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2119C01" w14:textId="77777777" w:rsidR="00F27ED4" w:rsidRPr="00A41479" w:rsidRDefault="00F27ED4" w:rsidP="00F27ED4">
      <w:pPr>
        <w:tabs>
          <w:tab w:val="left" w:pos="4445"/>
        </w:tabs>
        <w:rPr>
          <w:color w:val="auto"/>
          <w:szCs w:val="24"/>
        </w:rPr>
      </w:pPr>
    </w:p>
    <w:p w14:paraId="189A8ED5" w14:textId="4C11F688" w:rsidR="00F2277B" w:rsidRPr="001D6E24" w:rsidRDefault="00B83495" w:rsidP="001D6E24">
      <w:pPr>
        <w:tabs>
          <w:tab w:val="left" w:pos="4445"/>
        </w:tabs>
        <w:ind w:left="567" w:firstLine="0"/>
        <w:rPr>
          <w:b/>
          <w:i/>
          <w:iCs/>
          <w:color w:val="auto"/>
          <w:szCs w:val="24"/>
        </w:rPr>
      </w:pPr>
      <w:r w:rsidRPr="001D6E24">
        <w:rPr>
          <w:b/>
          <w:color w:val="auto"/>
          <w:szCs w:val="24"/>
        </w:rPr>
        <w:t>PREGÃO ELETRÔNICO</w:t>
      </w:r>
      <w:r w:rsidR="009D03CE">
        <w:rPr>
          <w:b/>
          <w:color w:val="auto"/>
          <w:szCs w:val="24"/>
        </w:rPr>
        <w:t xml:space="preserve"> </w:t>
      </w:r>
      <w:r w:rsidRPr="001D6E24">
        <w:rPr>
          <w:b/>
          <w:i/>
          <w:iCs/>
          <w:color w:val="auto"/>
          <w:szCs w:val="24"/>
        </w:rPr>
        <w:t>n°</w:t>
      </w:r>
      <w:r w:rsidR="007B7B30">
        <w:rPr>
          <w:b/>
          <w:i/>
          <w:iCs/>
          <w:color w:val="auto"/>
          <w:szCs w:val="24"/>
        </w:rPr>
        <w:t xml:space="preserve"> 90007</w:t>
      </w:r>
      <w:r w:rsidRPr="001D6E24">
        <w:rPr>
          <w:b/>
          <w:i/>
          <w:iCs/>
          <w:color w:val="auto"/>
          <w:szCs w:val="24"/>
        </w:rPr>
        <w:t>/20</w:t>
      </w:r>
      <w:r w:rsidR="00F2277B" w:rsidRPr="001D6E24">
        <w:rPr>
          <w:b/>
          <w:i/>
          <w:iCs/>
          <w:color w:val="auto"/>
          <w:szCs w:val="24"/>
        </w:rPr>
        <w:t>24</w:t>
      </w:r>
      <w:r w:rsidR="001722D6">
        <w:rPr>
          <w:b/>
          <w:i/>
          <w:iCs/>
          <w:color w:val="auto"/>
          <w:szCs w:val="24"/>
        </w:rPr>
        <w:t>.</w:t>
      </w:r>
    </w:p>
    <w:p w14:paraId="7C664B41" w14:textId="77777777" w:rsidR="00A41479" w:rsidRPr="00A41479" w:rsidRDefault="00A41479" w:rsidP="001D6E24">
      <w:pPr>
        <w:tabs>
          <w:tab w:val="left" w:pos="4445"/>
        </w:tabs>
        <w:ind w:left="567" w:firstLine="0"/>
        <w:rPr>
          <w:b/>
          <w:i/>
          <w:iCs/>
          <w:color w:val="auto"/>
          <w:szCs w:val="24"/>
        </w:rPr>
      </w:pPr>
    </w:p>
    <w:p w14:paraId="7B62008F" w14:textId="77777777" w:rsidR="00A41479" w:rsidRPr="00A41479" w:rsidRDefault="00A41479" w:rsidP="001D6E24">
      <w:pPr>
        <w:tabs>
          <w:tab w:val="left" w:pos="4445"/>
        </w:tabs>
        <w:ind w:left="567" w:firstLine="0"/>
        <w:rPr>
          <w:b/>
          <w:i/>
          <w:iCs/>
          <w:color w:val="auto"/>
          <w:szCs w:val="24"/>
        </w:rPr>
      </w:pPr>
    </w:p>
    <w:p w14:paraId="79BC6934" w14:textId="77777777" w:rsidR="00F2277B" w:rsidRPr="00A41479" w:rsidRDefault="00F2277B" w:rsidP="001D6E24">
      <w:pPr>
        <w:tabs>
          <w:tab w:val="left" w:pos="4445"/>
        </w:tabs>
        <w:ind w:left="567" w:firstLine="0"/>
        <w:rPr>
          <w:b/>
          <w:i/>
          <w:iCs/>
          <w:color w:val="auto"/>
          <w:szCs w:val="24"/>
        </w:rPr>
      </w:pPr>
    </w:p>
    <w:p w14:paraId="4C1CE873" w14:textId="1F2D4F78" w:rsidR="00B83495" w:rsidRDefault="00B83495" w:rsidP="001D6E24">
      <w:pPr>
        <w:tabs>
          <w:tab w:val="left" w:pos="4445"/>
        </w:tabs>
        <w:ind w:left="567" w:firstLine="0"/>
        <w:rPr>
          <w:b/>
          <w:bCs/>
          <w:color w:val="auto"/>
          <w:szCs w:val="24"/>
        </w:rPr>
      </w:pPr>
      <w:r w:rsidRPr="00A41479">
        <w:rPr>
          <w:b/>
          <w:bCs/>
          <w:color w:val="auto"/>
          <w:szCs w:val="24"/>
        </w:rPr>
        <w:t xml:space="preserve">CONTRATANTE (Unidade Gestora – UG: </w:t>
      </w:r>
      <w:r w:rsidR="007B7B30">
        <w:rPr>
          <w:b/>
          <w:bCs/>
          <w:color w:val="auto"/>
          <w:szCs w:val="24"/>
        </w:rPr>
        <w:t>985.865</w:t>
      </w:r>
    </w:p>
    <w:p w14:paraId="0C0E67A9" w14:textId="77777777" w:rsidR="00A41479" w:rsidRPr="00A41479" w:rsidRDefault="00A41479" w:rsidP="001D6E24">
      <w:pPr>
        <w:tabs>
          <w:tab w:val="left" w:pos="4445"/>
        </w:tabs>
        <w:ind w:left="567" w:firstLine="0"/>
        <w:rPr>
          <w:b/>
          <w:bCs/>
          <w:color w:val="auto"/>
          <w:szCs w:val="24"/>
        </w:rPr>
      </w:pPr>
    </w:p>
    <w:p w14:paraId="1FAB76BE" w14:textId="77777777" w:rsidR="00F2277B" w:rsidRPr="00A41479" w:rsidRDefault="00F2277B" w:rsidP="001D6E24">
      <w:pPr>
        <w:tabs>
          <w:tab w:val="left" w:pos="4445"/>
        </w:tabs>
        <w:ind w:left="567" w:firstLine="0"/>
        <w:rPr>
          <w:b/>
          <w:bCs/>
          <w:color w:val="auto"/>
          <w:szCs w:val="24"/>
        </w:rPr>
      </w:pPr>
    </w:p>
    <w:p w14:paraId="0FF72148" w14:textId="77777777" w:rsidR="00F2277B" w:rsidRDefault="00F2277B" w:rsidP="001D6E24">
      <w:pPr>
        <w:pStyle w:val="Ttulo1"/>
        <w:spacing w:line="276" w:lineRule="auto"/>
        <w:ind w:left="567" w:right="992" w:firstLine="0"/>
        <w:rPr>
          <w:color w:val="auto"/>
          <w:szCs w:val="24"/>
        </w:rPr>
      </w:pPr>
      <w:r w:rsidRPr="00A41479">
        <w:rPr>
          <w:color w:val="auto"/>
          <w:szCs w:val="24"/>
        </w:rPr>
        <w:t>MUNICÍPIO DE NITERÓI, PELA SECRETARIA MUNICIPAL DE CONSERVAÇÃO E SERVIÇOS PÚBLICOS</w:t>
      </w:r>
    </w:p>
    <w:p w14:paraId="16C47ADC" w14:textId="77777777" w:rsidR="00A41479" w:rsidRPr="00A41479" w:rsidRDefault="00A41479" w:rsidP="001D6E24">
      <w:pPr>
        <w:ind w:left="567" w:firstLine="0"/>
      </w:pPr>
    </w:p>
    <w:p w14:paraId="0AAA0A24" w14:textId="77777777" w:rsidR="00B83495" w:rsidRPr="00A41479" w:rsidRDefault="00B83495" w:rsidP="001D6E24">
      <w:pPr>
        <w:ind w:left="567" w:firstLine="0"/>
        <w:rPr>
          <w:b/>
          <w:bCs/>
          <w:color w:val="auto"/>
          <w:szCs w:val="24"/>
        </w:rPr>
      </w:pPr>
    </w:p>
    <w:p w14:paraId="3853ADBE" w14:textId="77777777" w:rsidR="00B83495" w:rsidRPr="00A41479" w:rsidRDefault="00B83495" w:rsidP="001D6E24">
      <w:pPr>
        <w:ind w:left="567" w:firstLine="0"/>
        <w:rPr>
          <w:b/>
          <w:bCs/>
          <w:color w:val="auto"/>
          <w:szCs w:val="24"/>
        </w:rPr>
      </w:pPr>
      <w:r w:rsidRPr="00A41479">
        <w:rPr>
          <w:b/>
          <w:bCs/>
          <w:color w:val="auto"/>
          <w:szCs w:val="24"/>
        </w:rPr>
        <w:t>OBJETO</w:t>
      </w:r>
    </w:p>
    <w:p w14:paraId="7D3D215E" w14:textId="77777777" w:rsidR="00B83495" w:rsidRPr="00A41479" w:rsidRDefault="00B83495" w:rsidP="001D6E24">
      <w:pPr>
        <w:ind w:left="567" w:firstLine="0"/>
        <w:rPr>
          <w:color w:val="auto"/>
          <w:szCs w:val="24"/>
        </w:rPr>
      </w:pPr>
    </w:p>
    <w:p w14:paraId="2D362110" w14:textId="77777777" w:rsidR="008A7C0E" w:rsidRPr="00A41479" w:rsidRDefault="00F2277B" w:rsidP="00606988">
      <w:pPr>
        <w:tabs>
          <w:tab w:val="left" w:pos="9214"/>
        </w:tabs>
        <w:ind w:left="567" w:right="947" w:firstLine="0"/>
        <w:rPr>
          <w:rFonts w:eastAsia="MS Mincho"/>
          <w:bCs/>
          <w:color w:val="auto"/>
          <w:szCs w:val="24"/>
          <w:shd w:val="clear" w:color="auto" w:fill="FFFFFF"/>
          <w:lang w:eastAsia="ar-SA"/>
        </w:rPr>
      </w:pPr>
      <w:r w:rsidRPr="009D03CE">
        <w:rPr>
          <w:rFonts w:eastAsia="MS Mincho"/>
          <w:color w:val="auto"/>
          <w:szCs w:val="24"/>
          <w:lang w:eastAsia="ar-SA"/>
        </w:rPr>
        <w:t>C</w:t>
      </w:r>
      <w:r w:rsidRPr="009D03CE">
        <w:rPr>
          <w:bCs/>
          <w:color w:val="auto"/>
          <w:szCs w:val="24"/>
        </w:rPr>
        <w:t>ontratação de empresa</w:t>
      </w:r>
      <w:r w:rsidR="00594AFD" w:rsidRPr="009D03CE">
        <w:rPr>
          <w:bCs/>
          <w:color w:val="auto"/>
          <w:szCs w:val="24"/>
        </w:rPr>
        <w:t xml:space="preserve"> especializada de serviço de engenharia,</w:t>
      </w:r>
      <w:r w:rsidR="009D03CE">
        <w:rPr>
          <w:bCs/>
          <w:color w:val="auto"/>
          <w:szCs w:val="24"/>
        </w:rPr>
        <w:t xml:space="preserve"> na prestação de forma contínua</w:t>
      </w:r>
      <w:r w:rsidRPr="009D03CE">
        <w:rPr>
          <w:bCs/>
          <w:color w:val="auto"/>
          <w:szCs w:val="24"/>
        </w:rPr>
        <w:t xml:space="preserve"> dos serviços de limpeza, conservação, higienização e asseio diário, com fornecimento de mão de obra, todos os materiais, equipamentos e ferramentas necessários, o controle, a estocagem e distribuição, bem como a supervisão dos serviços a serem executados nas instalações esportivas do município de Niterói</w:t>
      </w:r>
      <w:r w:rsidR="0053476E" w:rsidRPr="009D03CE">
        <w:rPr>
          <w:rFonts w:eastAsia="MS Mincho"/>
          <w:bCs/>
          <w:color w:val="auto"/>
          <w:szCs w:val="24"/>
          <w:shd w:val="clear" w:color="auto" w:fill="FFFFFF"/>
          <w:lang w:eastAsia="ar-SA"/>
        </w:rPr>
        <w:t>, na forma estabelecida neste Edital e seus anexos.</w:t>
      </w:r>
    </w:p>
    <w:p w14:paraId="109F3DDB" w14:textId="77777777" w:rsidR="008A7C0E" w:rsidRDefault="008A7C0E" w:rsidP="0056555B">
      <w:pPr>
        <w:ind w:left="567" w:right="947" w:firstLine="0"/>
        <w:rPr>
          <w:rFonts w:eastAsia="MS Mincho"/>
          <w:b/>
          <w:bCs/>
          <w:color w:val="auto"/>
          <w:szCs w:val="24"/>
          <w:shd w:val="clear" w:color="auto" w:fill="FFFFFF"/>
          <w:lang w:eastAsia="ar-SA"/>
        </w:rPr>
      </w:pPr>
    </w:p>
    <w:p w14:paraId="4814A245" w14:textId="77777777" w:rsidR="00A41479" w:rsidRPr="00A41479" w:rsidRDefault="00A41479" w:rsidP="0056555B">
      <w:pPr>
        <w:ind w:left="567" w:right="947" w:firstLine="0"/>
        <w:rPr>
          <w:rFonts w:eastAsia="MS Mincho"/>
          <w:b/>
          <w:bCs/>
          <w:color w:val="auto"/>
          <w:szCs w:val="24"/>
          <w:shd w:val="clear" w:color="auto" w:fill="FFFFFF"/>
          <w:lang w:eastAsia="ar-SA"/>
        </w:rPr>
      </w:pPr>
    </w:p>
    <w:p w14:paraId="5AA2153F" w14:textId="77777777" w:rsidR="00B83495" w:rsidRPr="00A41479" w:rsidRDefault="00B83495" w:rsidP="0056555B">
      <w:pPr>
        <w:ind w:left="567" w:right="947" w:firstLine="0"/>
        <w:rPr>
          <w:b/>
          <w:bCs/>
          <w:color w:val="auto"/>
          <w:szCs w:val="24"/>
        </w:rPr>
      </w:pPr>
      <w:r w:rsidRPr="00A41479">
        <w:rPr>
          <w:b/>
          <w:bCs/>
          <w:color w:val="auto"/>
          <w:szCs w:val="24"/>
        </w:rPr>
        <w:t>VALOR TOTAL DA CONTRATAÇÃO</w:t>
      </w:r>
    </w:p>
    <w:p w14:paraId="1715E61C" w14:textId="77777777" w:rsidR="00B83495" w:rsidRPr="00A41479" w:rsidRDefault="00B83495" w:rsidP="0056555B">
      <w:pPr>
        <w:ind w:left="567" w:right="947" w:firstLine="0"/>
        <w:rPr>
          <w:color w:val="auto"/>
          <w:szCs w:val="24"/>
        </w:rPr>
      </w:pPr>
      <w:r w:rsidRPr="00A41479">
        <w:rPr>
          <w:bCs/>
          <w:color w:val="auto"/>
          <w:szCs w:val="24"/>
        </w:rPr>
        <w:t>R$</w:t>
      </w:r>
      <w:r w:rsidR="00A929CA">
        <w:rPr>
          <w:color w:val="auto"/>
          <w:szCs w:val="24"/>
        </w:rPr>
        <w:t>40.872.706,69</w:t>
      </w:r>
      <w:r w:rsidR="008A7C0E" w:rsidRPr="00A41479">
        <w:rPr>
          <w:color w:val="auto"/>
          <w:szCs w:val="24"/>
        </w:rPr>
        <w:t xml:space="preserve"> (quarenta milhões, oitocentos e setenta e dois mil, setecentos e seis reais e sessenta e nove centavos).</w:t>
      </w:r>
    </w:p>
    <w:p w14:paraId="3E2979F1" w14:textId="77777777" w:rsidR="00B83495" w:rsidRDefault="00B83495" w:rsidP="0056555B">
      <w:pPr>
        <w:ind w:left="567" w:right="947" w:firstLine="0"/>
        <w:rPr>
          <w:color w:val="auto"/>
          <w:szCs w:val="24"/>
        </w:rPr>
      </w:pPr>
    </w:p>
    <w:p w14:paraId="5837EE1D" w14:textId="77777777" w:rsidR="00A41479" w:rsidRPr="00A41479" w:rsidRDefault="00A41479" w:rsidP="0056555B">
      <w:pPr>
        <w:ind w:left="567" w:right="947" w:firstLine="0"/>
        <w:rPr>
          <w:color w:val="auto"/>
          <w:szCs w:val="24"/>
        </w:rPr>
      </w:pPr>
    </w:p>
    <w:p w14:paraId="74B6A706" w14:textId="77777777" w:rsidR="00B83495" w:rsidRPr="00A41479" w:rsidRDefault="00B83495" w:rsidP="0056555B">
      <w:pPr>
        <w:ind w:left="567" w:right="947" w:firstLine="0"/>
        <w:rPr>
          <w:b/>
          <w:bCs/>
          <w:color w:val="auto"/>
          <w:szCs w:val="24"/>
        </w:rPr>
      </w:pPr>
      <w:r w:rsidRPr="00A41479">
        <w:rPr>
          <w:b/>
          <w:bCs/>
          <w:color w:val="auto"/>
          <w:szCs w:val="24"/>
        </w:rPr>
        <w:t>DATA DA SESSÃO PÚBLICA</w:t>
      </w:r>
    </w:p>
    <w:p w14:paraId="1E327EE1" w14:textId="77777777" w:rsidR="00B83495" w:rsidRPr="00A41479" w:rsidRDefault="00B83495" w:rsidP="0056555B">
      <w:pPr>
        <w:ind w:left="567" w:right="947" w:firstLine="0"/>
        <w:rPr>
          <w:b/>
          <w:bCs/>
          <w:color w:val="auto"/>
          <w:szCs w:val="24"/>
        </w:rPr>
      </w:pPr>
    </w:p>
    <w:p w14:paraId="123A2E38" w14:textId="6C6BA59D" w:rsidR="00B83495" w:rsidRDefault="00B83495" w:rsidP="0056555B">
      <w:pPr>
        <w:ind w:left="567" w:right="947" w:firstLine="0"/>
        <w:rPr>
          <w:b/>
          <w:color w:val="auto"/>
          <w:szCs w:val="24"/>
        </w:rPr>
      </w:pPr>
      <w:r w:rsidRPr="00A41479">
        <w:rPr>
          <w:b/>
          <w:color w:val="auto"/>
          <w:szCs w:val="24"/>
        </w:rPr>
        <w:t xml:space="preserve">Dia </w:t>
      </w:r>
      <w:r w:rsidR="0040208B">
        <w:rPr>
          <w:b/>
          <w:color w:val="auto"/>
          <w:szCs w:val="24"/>
        </w:rPr>
        <w:t>26</w:t>
      </w:r>
      <w:r w:rsidRPr="00A41479">
        <w:rPr>
          <w:b/>
          <w:color w:val="auto"/>
          <w:szCs w:val="24"/>
        </w:rPr>
        <w:t>/</w:t>
      </w:r>
      <w:r w:rsidR="0040208B">
        <w:rPr>
          <w:b/>
          <w:color w:val="auto"/>
          <w:szCs w:val="24"/>
        </w:rPr>
        <w:t>09</w:t>
      </w:r>
      <w:r w:rsidRPr="00A41479">
        <w:rPr>
          <w:b/>
          <w:color w:val="auto"/>
          <w:szCs w:val="24"/>
        </w:rPr>
        <w:t>/</w:t>
      </w:r>
      <w:r w:rsidR="0040208B">
        <w:rPr>
          <w:b/>
          <w:color w:val="auto"/>
          <w:szCs w:val="24"/>
        </w:rPr>
        <w:t>2024</w:t>
      </w:r>
      <w:r w:rsidRPr="00A41479">
        <w:rPr>
          <w:b/>
          <w:color w:val="auto"/>
          <w:szCs w:val="24"/>
        </w:rPr>
        <w:t xml:space="preserve"> às </w:t>
      </w:r>
      <w:r w:rsidR="0040208B">
        <w:rPr>
          <w:b/>
          <w:color w:val="auto"/>
          <w:szCs w:val="24"/>
        </w:rPr>
        <w:t>10:00</w:t>
      </w:r>
      <w:r w:rsidRPr="00A41479">
        <w:rPr>
          <w:b/>
          <w:color w:val="auto"/>
          <w:szCs w:val="24"/>
        </w:rPr>
        <w:t>h (horário de Brasília)</w:t>
      </w:r>
    </w:p>
    <w:p w14:paraId="5D0BE1D3" w14:textId="77777777" w:rsidR="00A41479" w:rsidRDefault="00A41479" w:rsidP="0056555B">
      <w:pPr>
        <w:ind w:left="567" w:right="947" w:firstLine="0"/>
        <w:rPr>
          <w:b/>
          <w:color w:val="auto"/>
          <w:szCs w:val="24"/>
        </w:rPr>
      </w:pPr>
    </w:p>
    <w:p w14:paraId="2BE3406F" w14:textId="77777777" w:rsidR="00A41479" w:rsidRPr="00A41479" w:rsidRDefault="00A41479" w:rsidP="0056555B">
      <w:pPr>
        <w:ind w:left="567" w:right="947" w:firstLine="0"/>
        <w:rPr>
          <w:b/>
          <w:color w:val="auto"/>
          <w:szCs w:val="24"/>
        </w:rPr>
      </w:pPr>
    </w:p>
    <w:p w14:paraId="482BA190" w14:textId="77777777" w:rsidR="00B83495" w:rsidRPr="00A41479" w:rsidRDefault="00B83495" w:rsidP="0056555B">
      <w:pPr>
        <w:ind w:left="567" w:right="947" w:firstLine="0"/>
        <w:rPr>
          <w:color w:val="auto"/>
          <w:szCs w:val="24"/>
        </w:rPr>
      </w:pPr>
    </w:p>
    <w:p w14:paraId="4CE1F6D7" w14:textId="77777777" w:rsidR="00B83495" w:rsidRPr="001459F8" w:rsidRDefault="00B83495" w:rsidP="0056555B">
      <w:pPr>
        <w:ind w:left="567" w:right="947" w:firstLine="0"/>
        <w:rPr>
          <w:b/>
          <w:color w:val="auto"/>
          <w:szCs w:val="24"/>
        </w:rPr>
      </w:pPr>
      <w:r w:rsidRPr="00A41479">
        <w:rPr>
          <w:b/>
          <w:bCs/>
          <w:caps/>
          <w:color w:val="auto"/>
          <w:szCs w:val="24"/>
        </w:rPr>
        <w:t>Critério de Julgamento:</w:t>
      </w:r>
      <w:r w:rsidR="00E07B90">
        <w:rPr>
          <w:b/>
          <w:bCs/>
          <w:caps/>
          <w:color w:val="auto"/>
          <w:szCs w:val="24"/>
        </w:rPr>
        <w:t xml:space="preserve"> </w:t>
      </w:r>
      <w:r w:rsidR="001459F8">
        <w:rPr>
          <w:b/>
          <w:color w:val="auto"/>
          <w:szCs w:val="24"/>
        </w:rPr>
        <w:t>M</w:t>
      </w:r>
      <w:r w:rsidRPr="001459F8">
        <w:rPr>
          <w:b/>
          <w:color w:val="auto"/>
          <w:szCs w:val="24"/>
        </w:rPr>
        <w:t xml:space="preserve">enor </w:t>
      </w:r>
      <w:r w:rsidR="001459F8">
        <w:rPr>
          <w:b/>
          <w:color w:val="auto"/>
          <w:szCs w:val="24"/>
        </w:rPr>
        <w:t>P</w:t>
      </w:r>
      <w:r w:rsidRPr="001459F8">
        <w:rPr>
          <w:b/>
          <w:color w:val="auto"/>
          <w:szCs w:val="24"/>
        </w:rPr>
        <w:t xml:space="preserve">reço </w:t>
      </w:r>
      <w:r w:rsidR="001459F8">
        <w:rPr>
          <w:b/>
          <w:color w:val="auto"/>
          <w:szCs w:val="24"/>
        </w:rPr>
        <w:t>G</w:t>
      </w:r>
      <w:r w:rsidR="008A7C0E" w:rsidRPr="001459F8">
        <w:rPr>
          <w:b/>
          <w:color w:val="auto"/>
          <w:szCs w:val="24"/>
        </w:rPr>
        <w:t>lobal</w:t>
      </w:r>
      <w:r w:rsidR="00A41479" w:rsidRPr="001459F8">
        <w:rPr>
          <w:b/>
          <w:color w:val="auto"/>
          <w:szCs w:val="24"/>
        </w:rPr>
        <w:t>,</w:t>
      </w:r>
      <w:r w:rsidR="0053476E" w:rsidRPr="001459F8">
        <w:rPr>
          <w:b/>
          <w:iCs/>
          <w:color w:val="auto"/>
          <w:szCs w:val="24"/>
        </w:rPr>
        <w:t xml:space="preserve"> com Execução Indireta pelo Regime de Empreitada por Preço Unitário</w:t>
      </w:r>
      <w:r w:rsidR="00281F02" w:rsidRPr="001459F8">
        <w:rPr>
          <w:b/>
          <w:iCs/>
          <w:color w:val="auto"/>
          <w:szCs w:val="24"/>
        </w:rPr>
        <w:t>.</w:t>
      </w:r>
    </w:p>
    <w:p w14:paraId="13C774AB" w14:textId="77777777" w:rsidR="00B83495" w:rsidRPr="00A41479" w:rsidRDefault="00B83495" w:rsidP="0056555B">
      <w:pPr>
        <w:ind w:left="567" w:right="947" w:firstLine="0"/>
        <w:rPr>
          <w:color w:val="auto"/>
          <w:szCs w:val="24"/>
        </w:rPr>
      </w:pPr>
    </w:p>
    <w:p w14:paraId="65D38070" w14:textId="77777777" w:rsidR="00A41479" w:rsidRDefault="00A41479" w:rsidP="0056555B">
      <w:pPr>
        <w:ind w:left="567" w:right="947" w:firstLine="0"/>
        <w:rPr>
          <w:color w:val="auto"/>
          <w:szCs w:val="24"/>
        </w:rPr>
      </w:pPr>
    </w:p>
    <w:p w14:paraId="7DF32AFD" w14:textId="77777777" w:rsidR="00A41479" w:rsidRPr="00A41479" w:rsidRDefault="00A41479" w:rsidP="0056555B">
      <w:pPr>
        <w:ind w:left="567" w:right="947" w:firstLine="0"/>
        <w:rPr>
          <w:color w:val="auto"/>
          <w:szCs w:val="24"/>
        </w:rPr>
      </w:pPr>
    </w:p>
    <w:p w14:paraId="74C53819" w14:textId="77777777" w:rsidR="00E9310B" w:rsidRPr="00A41479" w:rsidRDefault="00B83495" w:rsidP="0056555B">
      <w:pPr>
        <w:ind w:left="567" w:right="947" w:firstLine="0"/>
        <w:rPr>
          <w:caps/>
          <w:color w:val="auto"/>
          <w:szCs w:val="24"/>
        </w:rPr>
      </w:pPr>
      <w:r w:rsidRPr="00A41479">
        <w:rPr>
          <w:b/>
          <w:bCs/>
          <w:caps/>
          <w:color w:val="auto"/>
          <w:szCs w:val="24"/>
        </w:rPr>
        <w:t>Modo de disputa:</w:t>
      </w:r>
      <w:r w:rsidR="00E07B90">
        <w:rPr>
          <w:b/>
          <w:bCs/>
          <w:caps/>
          <w:color w:val="auto"/>
          <w:szCs w:val="24"/>
        </w:rPr>
        <w:t xml:space="preserve"> </w:t>
      </w:r>
      <w:r w:rsidR="00E9310B" w:rsidRPr="00A41479">
        <w:rPr>
          <w:b/>
          <w:bCs/>
          <w:caps/>
          <w:color w:val="auto"/>
          <w:szCs w:val="24"/>
          <w:u w:val="single"/>
        </w:rPr>
        <w:t>aBERTo</w:t>
      </w:r>
    </w:p>
    <w:p w14:paraId="4D061197" w14:textId="77777777" w:rsidR="00B83495" w:rsidRPr="008A43D9" w:rsidRDefault="00B83495" w:rsidP="0056555B">
      <w:pPr>
        <w:tabs>
          <w:tab w:val="left" w:pos="4275"/>
        </w:tabs>
        <w:spacing w:after="160" w:line="259" w:lineRule="auto"/>
        <w:ind w:left="567" w:right="947" w:firstLine="0"/>
        <w:jc w:val="left"/>
        <w:rPr>
          <w:rFonts w:eastAsia="Arial"/>
          <w:szCs w:val="24"/>
        </w:rPr>
      </w:pPr>
      <w:r w:rsidRPr="00A41479">
        <w:rPr>
          <w:rFonts w:eastAsia="Arial"/>
          <w:szCs w:val="24"/>
        </w:rPr>
        <w:br w:type="page"/>
      </w:r>
      <w:r w:rsidR="00E9310B">
        <w:rPr>
          <w:rFonts w:eastAsia="Arial"/>
          <w:szCs w:val="24"/>
        </w:rPr>
        <w:lastRenderedPageBreak/>
        <w:tab/>
      </w:r>
    </w:p>
    <w:p w14:paraId="7CDDA717" w14:textId="77777777" w:rsidR="004D6ED2" w:rsidRPr="008A43D9" w:rsidRDefault="004D6ED2" w:rsidP="0056555B">
      <w:pPr>
        <w:spacing w:after="0" w:line="259" w:lineRule="auto"/>
        <w:ind w:left="0" w:right="947" w:firstLine="0"/>
        <w:jc w:val="center"/>
        <w:rPr>
          <w:szCs w:val="24"/>
        </w:rPr>
      </w:pPr>
    </w:p>
    <w:p w14:paraId="5E602A5E" w14:textId="77777777" w:rsidR="004D6ED2" w:rsidRPr="00E260B1" w:rsidRDefault="00362C4F" w:rsidP="0056555B">
      <w:pPr>
        <w:spacing w:after="17" w:line="259" w:lineRule="auto"/>
        <w:ind w:left="0" w:right="947" w:firstLine="0"/>
        <w:jc w:val="center"/>
        <w:rPr>
          <w:szCs w:val="24"/>
        </w:rPr>
      </w:pPr>
      <w:r w:rsidRPr="00E260B1">
        <w:rPr>
          <w:b/>
          <w:szCs w:val="24"/>
          <w:u w:val="single" w:color="000000"/>
        </w:rPr>
        <w:t>MINUTA-PADRÃO</w:t>
      </w:r>
    </w:p>
    <w:p w14:paraId="2A4652A8" w14:textId="77777777" w:rsidR="004D6ED2" w:rsidRPr="00E260B1" w:rsidRDefault="004D6ED2" w:rsidP="0056555B">
      <w:pPr>
        <w:spacing w:after="22" w:line="259" w:lineRule="auto"/>
        <w:ind w:left="0" w:right="947" w:firstLine="0"/>
        <w:jc w:val="left"/>
        <w:rPr>
          <w:b/>
          <w:szCs w:val="24"/>
        </w:rPr>
      </w:pPr>
    </w:p>
    <w:p w14:paraId="66DDD032" w14:textId="77777777" w:rsidR="003039C5" w:rsidRPr="00E260B1" w:rsidRDefault="003039C5" w:rsidP="00741B39">
      <w:pPr>
        <w:spacing w:beforeLines="120" w:before="288" w:afterLines="120" w:after="288" w:line="312" w:lineRule="auto"/>
        <w:ind w:right="947" w:firstLine="567"/>
        <w:jc w:val="center"/>
        <w:rPr>
          <w:b/>
          <w:szCs w:val="24"/>
        </w:rPr>
      </w:pPr>
      <w:r w:rsidRPr="00E260B1">
        <w:rPr>
          <w:b/>
          <w:szCs w:val="24"/>
        </w:rPr>
        <w:t>PREGÃO ELETRÔNICO Nº ....../20</w:t>
      </w:r>
      <w:r w:rsidR="00770CAE" w:rsidRPr="00E260B1">
        <w:rPr>
          <w:b/>
          <w:szCs w:val="24"/>
        </w:rPr>
        <w:t>24</w:t>
      </w:r>
      <w:r w:rsidRPr="00E260B1">
        <w:rPr>
          <w:b/>
          <w:szCs w:val="24"/>
        </w:rPr>
        <w:t>.</w:t>
      </w:r>
    </w:p>
    <w:p w14:paraId="6688EDD8" w14:textId="77777777" w:rsidR="003039C5" w:rsidRPr="00E260B1" w:rsidRDefault="003039C5" w:rsidP="00741B39">
      <w:pPr>
        <w:spacing w:beforeLines="120" w:before="288" w:afterLines="120" w:after="288" w:line="312" w:lineRule="auto"/>
        <w:ind w:right="947" w:firstLine="567"/>
        <w:jc w:val="center"/>
        <w:rPr>
          <w:bCs/>
          <w:szCs w:val="24"/>
        </w:rPr>
      </w:pPr>
      <w:r w:rsidRPr="00E260B1">
        <w:rPr>
          <w:szCs w:val="24"/>
        </w:rPr>
        <w:t>(Processo Administrativo n</w:t>
      </w:r>
      <w:r w:rsidRPr="001C045A">
        <w:rPr>
          <w:bCs/>
          <w:color w:val="auto"/>
          <w:szCs w:val="24"/>
        </w:rPr>
        <w:t>°</w:t>
      </w:r>
      <w:r w:rsidR="00E9310B" w:rsidRPr="001C045A">
        <w:rPr>
          <w:b/>
          <w:bCs/>
          <w:color w:val="auto"/>
          <w:szCs w:val="24"/>
        </w:rPr>
        <w:t>9900016202/2023</w:t>
      </w:r>
      <w:r w:rsidRPr="001C045A">
        <w:rPr>
          <w:b/>
          <w:bCs/>
          <w:color w:val="auto"/>
          <w:szCs w:val="24"/>
        </w:rPr>
        <w:t>)</w:t>
      </w:r>
    </w:p>
    <w:p w14:paraId="2E1975F3" w14:textId="4E9E3122" w:rsidR="007C3194" w:rsidRDefault="006300FC" w:rsidP="0056555B">
      <w:pPr>
        <w:pStyle w:val="Nivel2"/>
        <w:numPr>
          <w:ilvl w:val="0"/>
          <w:numId w:val="0"/>
        </w:numPr>
        <w:ind w:left="567" w:right="947" w:firstLine="567"/>
        <w:rPr>
          <w:rFonts w:ascii="Times New Roman" w:eastAsia="Times New Roman" w:hAnsi="Times New Roman" w:cs="Times New Roman"/>
          <w:iCs/>
          <w:color w:val="auto"/>
          <w:sz w:val="24"/>
          <w:szCs w:val="24"/>
        </w:rPr>
      </w:pPr>
      <w:r w:rsidRPr="00E260B1">
        <w:rPr>
          <w:rFonts w:ascii="Times New Roman" w:hAnsi="Times New Roman" w:cs="Times New Roman"/>
          <w:bCs/>
          <w:sz w:val="24"/>
          <w:szCs w:val="24"/>
        </w:rPr>
        <w:t>Torna</w:t>
      </w:r>
      <w:r w:rsidR="00423635" w:rsidRPr="00E260B1">
        <w:rPr>
          <w:rFonts w:ascii="Times New Roman" w:hAnsi="Times New Roman" w:cs="Times New Roman"/>
          <w:bCs/>
          <w:sz w:val="24"/>
          <w:szCs w:val="24"/>
        </w:rPr>
        <w:t>-</w:t>
      </w:r>
      <w:r w:rsidRPr="00E260B1">
        <w:rPr>
          <w:rFonts w:ascii="Times New Roman" w:hAnsi="Times New Roman" w:cs="Times New Roman"/>
          <w:bCs/>
          <w:sz w:val="24"/>
          <w:szCs w:val="24"/>
        </w:rPr>
        <w:t>se público que o</w:t>
      </w:r>
      <w:r w:rsidR="00E07B90">
        <w:rPr>
          <w:rFonts w:ascii="Times New Roman" w:hAnsi="Times New Roman" w:cs="Times New Roman"/>
          <w:bCs/>
          <w:sz w:val="24"/>
          <w:szCs w:val="24"/>
        </w:rPr>
        <w:t xml:space="preserve"> </w:t>
      </w:r>
      <w:r w:rsidRPr="00E260B1">
        <w:rPr>
          <w:rFonts w:ascii="Times New Roman" w:hAnsi="Times New Roman" w:cs="Times New Roman"/>
          <w:bCs/>
          <w:sz w:val="24"/>
          <w:szCs w:val="24"/>
        </w:rPr>
        <w:t>M</w:t>
      </w:r>
      <w:r w:rsidR="00423635" w:rsidRPr="00E260B1">
        <w:rPr>
          <w:rFonts w:ascii="Times New Roman" w:hAnsi="Times New Roman" w:cs="Times New Roman"/>
          <w:bCs/>
          <w:sz w:val="24"/>
          <w:szCs w:val="24"/>
        </w:rPr>
        <w:t>unicípio</w:t>
      </w:r>
      <w:r w:rsidR="00E07B90">
        <w:rPr>
          <w:rFonts w:ascii="Times New Roman" w:hAnsi="Times New Roman" w:cs="Times New Roman"/>
          <w:bCs/>
          <w:sz w:val="24"/>
          <w:szCs w:val="24"/>
        </w:rPr>
        <w:t xml:space="preserve"> </w:t>
      </w:r>
      <w:r w:rsidR="00423635" w:rsidRPr="00E260B1">
        <w:rPr>
          <w:rFonts w:ascii="Times New Roman" w:hAnsi="Times New Roman" w:cs="Times New Roman"/>
          <w:bCs/>
          <w:sz w:val="24"/>
          <w:szCs w:val="24"/>
        </w:rPr>
        <w:t>de</w:t>
      </w:r>
      <w:r w:rsidR="00E07B90">
        <w:rPr>
          <w:rFonts w:ascii="Times New Roman" w:hAnsi="Times New Roman" w:cs="Times New Roman"/>
          <w:bCs/>
          <w:sz w:val="24"/>
          <w:szCs w:val="24"/>
        </w:rPr>
        <w:t xml:space="preserve"> </w:t>
      </w:r>
      <w:r w:rsidRPr="00E260B1">
        <w:rPr>
          <w:rFonts w:ascii="Times New Roman" w:hAnsi="Times New Roman" w:cs="Times New Roman"/>
          <w:bCs/>
          <w:sz w:val="24"/>
          <w:szCs w:val="24"/>
        </w:rPr>
        <w:t>N</w:t>
      </w:r>
      <w:r w:rsidR="00423635" w:rsidRPr="00E260B1">
        <w:rPr>
          <w:rFonts w:ascii="Times New Roman" w:hAnsi="Times New Roman" w:cs="Times New Roman"/>
          <w:bCs/>
          <w:sz w:val="24"/>
          <w:szCs w:val="24"/>
        </w:rPr>
        <w:t>iterói</w:t>
      </w:r>
      <w:r w:rsidRPr="00E260B1">
        <w:rPr>
          <w:rFonts w:ascii="Times New Roman" w:hAnsi="Times New Roman" w:cs="Times New Roman"/>
          <w:bCs/>
          <w:smallCaps/>
          <w:sz w:val="24"/>
          <w:szCs w:val="24"/>
        </w:rPr>
        <w:t>,</w:t>
      </w:r>
      <w:r w:rsidR="00E07B90">
        <w:rPr>
          <w:rFonts w:ascii="Times New Roman" w:hAnsi="Times New Roman" w:cs="Times New Roman"/>
          <w:bCs/>
          <w:smallCaps/>
          <w:sz w:val="24"/>
          <w:szCs w:val="24"/>
        </w:rPr>
        <w:t xml:space="preserve"> </w:t>
      </w:r>
      <w:r w:rsidRPr="00E260B1">
        <w:rPr>
          <w:rFonts w:ascii="Times New Roman" w:hAnsi="Times New Roman" w:cs="Times New Roman"/>
          <w:sz w:val="24"/>
          <w:szCs w:val="24"/>
        </w:rPr>
        <w:t xml:space="preserve">por meio da </w:t>
      </w:r>
      <w:r w:rsidR="00AF5992" w:rsidRPr="00E260B1">
        <w:rPr>
          <w:rFonts w:ascii="Times New Roman" w:hAnsi="Times New Roman" w:cs="Times New Roman"/>
          <w:b/>
          <w:sz w:val="24"/>
          <w:szCs w:val="24"/>
          <w:shd w:val="clear" w:color="auto" w:fill="FFFFFF"/>
        </w:rPr>
        <w:t>SECRETARIA MUNICIPAL DE CONSERVAÇÃO E SERVIÇOS PÚBLICOS</w:t>
      </w:r>
      <w:r w:rsidR="00AF5992" w:rsidRPr="00E260B1">
        <w:rPr>
          <w:rFonts w:ascii="Times New Roman" w:hAnsi="Times New Roman" w:cs="Times New Roman"/>
          <w:sz w:val="24"/>
          <w:szCs w:val="24"/>
          <w:shd w:val="clear" w:color="auto" w:fill="FFFFFF"/>
        </w:rPr>
        <w:t xml:space="preserve"> - </w:t>
      </w:r>
      <w:r w:rsidR="00AF5992" w:rsidRPr="00E260B1">
        <w:rPr>
          <w:rFonts w:ascii="Times New Roman" w:hAnsi="Times New Roman" w:cs="Times New Roman"/>
          <w:b/>
          <w:sz w:val="24"/>
          <w:szCs w:val="24"/>
          <w:shd w:val="clear" w:color="auto" w:fill="FFFFFF"/>
        </w:rPr>
        <w:t>SECONSER</w:t>
      </w:r>
      <w:r w:rsidRPr="00E260B1">
        <w:rPr>
          <w:rFonts w:ascii="Times New Roman" w:hAnsi="Times New Roman" w:cs="Times New Roman"/>
          <w:sz w:val="24"/>
          <w:szCs w:val="24"/>
        </w:rPr>
        <w:t>, sediada na Av.</w:t>
      </w:r>
      <w:r w:rsidRPr="00E260B1">
        <w:rPr>
          <w:rFonts w:ascii="Times New Roman" w:hAnsi="Times New Roman" w:cs="Times New Roman"/>
          <w:sz w:val="24"/>
          <w:szCs w:val="24"/>
          <w:shd w:val="clear" w:color="auto" w:fill="FFFFFF"/>
        </w:rPr>
        <w:t xml:space="preserve"> Visconde do Rio Branco, nº 11, Ponta da Areia, Niterói, </w:t>
      </w:r>
      <w:r w:rsidRPr="00E260B1">
        <w:rPr>
          <w:rFonts w:ascii="Times New Roman" w:hAnsi="Times New Roman" w:cs="Times New Roman"/>
          <w:sz w:val="24"/>
          <w:szCs w:val="24"/>
        </w:rPr>
        <w:t>Rio de Janeiro, CEP: 24.020-000, inscrita na Prefeitura Municipal de Niterói no CNPJ/MF sob o n° 28.521.748/0001-59, realizar</w:t>
      </w:r>
      <w:r w:rsidR="007C3194" w:rsidRPr="00E260B1">
        <w:rPr>
          <w:rFonts w:ascii="Times New Roman" w:hAnsi="Times New Roman" w:cs="Times New Roman"/>
          <w:sz w:val="24"/>
          <w:szCs w:val="24"/>
        </w:rPr>
        <w:t>á licitação</w:t>
      </w:r>
      <w:r w:rsidRPr="00E260B1">
        <w:rPr>
          <w:rFonts w:ascii="Times New Roman" w:hAnsi="Times New Roman" w:cs="Times New Roman"/>
          <w:sz w:val="24"/>
          <w:szCs w:val="24"/>
        </w:rPr>
        <w:t>, na modalidade</w:t>
      </w:r>
      <w:r w:rsidR="00423635" w:rsidRPr="00E260B1">
        <w:rPr>
          <w:rFonts w:ascii="Times New Roman" w:hAnsi="Times New Roman" w:cs="Times New Roman"/>
          <w:sz w:val="24"/>
          <w:szCs w:val="24"/>
        </w:rPr>
        <w:t xml:space="preserve"> PREGÃO</w:t>
      </w:r>
      <w:r w:rsidR="007C3194" w:rsidRPr="00E260B1">
        <w:rPr>
          <w:rFonts w:ascii="Times New Roman" w:hAnsi="Times New Roman" w:cs="Times New Roman"/>
          <w:sz w:val="24"/>
          <w:szCs w:val="24"/>
        </w:rPr>
        <w:t>,</w:t>
      </w:r>
      <w:r w:rsidR="00423635" w:rsidRPr="00E260B1">
        <w:rPr>
          <w:rFonts w:ascii="Times New Roman" w:hAnsi="Times New Roman" w:cs="Times New Roman"/>
          <w:sz w:val="24"/>
          <w:szCs w:val="24"/>
        </w:rPr>
        <w:t xml:space="preserve"> na forma</w:t>
      </w:r>
      <w:r w:rsidR="00E07B90">
        <w:rPr>
          <w:rFonts w:ascii="Times New Roman" w:hAnsi="Times New Roman" w:cs="Times New Roman"/>
          <w:sz w:val="24"/>
          <w:szCs w:val="24"/>
        </w:rPr>
        <w:t xml:space="preserve"> </w:t>
      </w:r>
      <w:r w:rsidR="00D30C7B" w:rsidRPr="001C045A">
        <w:rPr>
          <w:rFonts w:ascii="Times New Roman" w:hAnsi="Times New Roman" w:cs="Times New Roman"/>
          <w:color w:val="auto"/>
          <w:sz w:val="24"/>
          <w:szCs w:val="24"/>
        </w:rPr>
        <w:t>ELETRÔNICA</w:t>
      </w:r>
      <w:r w:rsidRPr="001C045A">
        <w:rPr>
          <w:rFonts w:ascii="Times New Roman" w:hAnsi="Times New Roman" w:cs="Times New Roman"/>
          <w:bCs/>
          <w:color w:val="auto"/>
          <w:sz w:val="24"/>
          <w:szCs w:val="24"/>
        </w:rPr>
        <w:t>,</w:t>
      </w:r>
      <w:r w:rsidR="007C3194" w:rsidRPr="001C045A">
        <w:rPr>
          <w:rFonts w:ascii="Times New Roman" w:hAnsi="Times New Roman" w:cs="Times New Roman"/>
          <w:bCs/>
          <w:iCs/>
          <w:color w:val="auto"/>
          <w:sz w:val="24"/>
          <w:szCs w:val="24"/>
        </w:rPr>
        <w:t xml:space="preserve"> utilizando como</w:t>
      </w:r>
      <w:r w:rsidR="007C3194" w:rsidRPr="001C045A">
        <w:rPr>
          <w:rFonts w:ascii="Times New Roman" w:hAnsi="Times New Roman" w:cs="Times New Roman"/>
          <w:iCs/>
          <w:color w:val="auto"/>
          <w:sz w:val="24"/>
          <w:szCs w:val="24"/>
        </w:rPr>
        <w:t xml:space="preserve"> critério de Julgamento o Menor Preço Global, com Execução Indireta pelo Regime de Empreitada por Preço Unitário</w:t>
      </w:r>
      <w:r w:rsidR="007A5134" w:rsidRPr="001C045A">
        <w:rPr>
          <w:rFonts w:ascii="Times New Roman" w:hAnsi="Times New Roman" w:cs="Times New Roman"/>
          <w:iCs/>
          <w:color w:val="auto"/>
          <w:sz w:val="24"/>
          <w:szCs w:val="24"/>
        </w:rPr>
        <w:t>,</w:t>
      </w:r>
      <w:r w:rsidR="00741B39">
        <w:rPr>
          <w:rFonts w:ascii="Times New Roman" w:hAnsi="Times New Roman" w:cs="Times New Roman"/>
          <w:iCs/>
          <w:color w:val="auto"/>
          <w:sz w:val="24"/>
          <w:szCs w:val="24"/>
        </w:rPr>
        <w:t xml:space="preserve"> </w:t>
      </w:r>
      <w:r w:rsidR="007C3194" w:rsidRPr="001C045A">
        <w:rPr>
          <w:rFonts w:ascii="Times New Roman" w:hAnsi="Times New Roman" w:cs="Times New Roman"/>
          <w:color w:val="auto"/>
          <w:sz w:val="24"/>
          <w:szCs w:val="24"/>
        </w:rPr>
        <w:t>nos termos da Lei nº 14.133, de 1º de abril de 2021 e do Decreto nº 14.730, de 13 de fevereiro de</w:t>
      </w:r>
      <w:r w:rsidR="007C3194" w:rsidRPr="00E260B1">
        <w:rPr>
          <w:rFonts w:ascii="Times New Roman" w:hAnsi="Times New Roman" w:cs="Times New Roman"/>
          <w:sz w:val="24"/>
          <w:szCs w:val="24"/>
        </w:rPr>
        <w:t xml:space="preserve"> 2023, e demais legislação aplicável e, ainda, de acordo com as condições estabelecidas neste Edital</w:t>
      </w:r>
      <w:r w:rsidR="008848F8" w:rsidRPr="00E260B1">
        <w:rPr>
          <w:rFonts w:ascii="Times New Roman" w:hAnsi="Times New Roman" w:cs="Times New Roman"/>
          <w:sz w:val="24"/>
          <w:szCs w:val="24"/>
        </w:rPr>
        <w:t>,</w:t>
      </w:r>
      <w:r w:rsidR="007C3194" w:rsidRPr="00E248D9">
        <w:rPr>
          <w:rFonts w:ascii="Times New Roman" w:eastAsia="Times New Roman" w:hAnsi="Times New Roman" w:cs="Times New Roman"/>
          <w:iCs/>
          <w:color w:val="auto"/>
          <w:sz w:val="24"/>
          <w:szCs w:val="24"/>
        </w:rPr>
        <w:t xml:space="preserve">no dia </w:t>
      </w:r>
      <w:r w:rsidR="0040208B">
        <w:rPr>
          <w:rFonts w:ascii="Times New Roman" w:eastAsia="Times New Roman" w:hAnsi="Times New Roman" w:cs="Times New Roman"/>
          <w:iCs/>
          <w:color w:val="auto"/>
          <w:sz w:val="24"/>
          <w:szCs w:val="24"/>
        </w:rPr>
        <w:t>26</w:t>
      </w:r>
      <w:r w:rsidR="007C3194" w:rsidRPr="00E248D9">
        <w:rPr>
          <w:rFonts w:ascii="Times New Roman" w:eastAsia="Times New Roman" w:hAnsi="Times New Roman" w:cs="Times New Roman"/>
          <w:iCs/>
          <w:color w:val="auto"/>
          <w:sz w:val="24"/>
          <w:szCs w:val="24"/>
        </w:rPr>
        <w:t>/</w:t>
      </w:r>
      <w:r w:rsidR="0040208B">
        <w:rPr>
          <w:rFonts w:ascii="Times New Roman" w:eastAsia="Times New Roman" w:hAnsi="Times New Roman" w:cs="Times New Roman"/>
          <w:iCs/>
          <w:color w:val="auto"/>
          <w:sz w:val="24"/>
          <w:szCs w:val="24"/>
        </w:rPr>
        <w:t>09</w:t>
      </w:r>
      <w:r w:rsidR="007C3194" w:rsidRPr="00E248D9">
        <w:rPr>
          <w:rFonts w:ascii="Times New Roman" w:eastAsia="Times New Roman" w:hAnsi="Times New Roman" w:cs="Times New Roman"/>
          <w:iCs/>
          <w:color w:val="auto"/>
          <w:sz w:val="24"/>
          <w:szCs w:val="24"/>
        </w:rPr>
        <w:t>/</w:t>
      </w:r>
      <w:r w:rsidR="0040208B">
        <w:rPr>
          <w:rFonts w:ascii="Times New Roman" w:eastAsia="Times New Roman" w:hAnsi="Times New Roman" w:cs="Times New Roman"/>
          <w:iCs/>
          <w:color w:val="auto"/>
          <w:sz w:val="24"/>
          <w:szCs w:val="24"/>
        </w:rPr>
        <w:t>2024</w:t>
      </w:r>
      <w:r w:rsidR="007C3194" w:rsidRPr="00E248D9">
        <w:rPr>
          <w:rFonts w:ascii="Times New Roman" w:eastAsia="Times New Roman" w:hAnsi="Times New Roman" w:cs="Times New Roman"/>
          <w:iCs/>
          <w:color w:val="auto"/>
          <w:sz w:val="24"/>
          <w:szCs w:val="24"/>
        </w:rPr>
        <w:t>.</w:t>
      </w:r>
    </w:p>
    <w:p w14:paraId="21CEB622" w14:textId="77777777" w:rsidR="00D02B0D" w:rsidRPr="00E260B1" w:rsidRDefault="00D02B0D" w:rsidP="0056555B">
      <w:pPr>
        <w:pStyle w:val="Nivel2"/>
        <w:numPr>
          <w:ilvl w:val="0"/>
          <w:numId w:val="0"/>
        </w:numPr>
        <w:ind w:left="567" w:right="947" w:firstLine="567"/>
        <w:rPr>
          <w:rFonts w:ascii="Times New Roman" w:eastAsia="Times New Roman" w:hAnsi="Times New Roman" w:cs="Times New Roman"/>
          <w:color w:val="auto"/>
          <w:sz w:val="24"/>
          <w:szCs w:val="24"/>
        </w:rPr>
      </w:pPr>
    </w:p>
    <w:p w14:paraId="122DFB70" w14:textId="77777777" w:rsidR="003039C5" w:rsidRPr="00E260B1" w:rsidRDefault="00A47F88" w:rsidP="00A64EC1">
      <w:pPr>
        <w:pStyle w:val="Nivel01"/>
        <w:spacing w:before="288" w:after="288"/>
      </w:pPr>
      <w:bookmarkStart w:id="0" w:name="_Toc135469223"/>
      <w:r>
        <w:t>-</w:t>
      </w:r>
      <w:r w:rsidR="003039C5" w:rsidRPr="00E260B1">
        <w:t>DO OBJETO</w:t>
      </w:r>
      <w:bookmarkEnd w:id="0"/>
    </w:p>
    <w:p w14:paraId="0913BD4D" w14:textId="77777777" w:rsidR="006B21A1" w:rsidRPr="00E07B90" w:rsidRDefault="003039C5" w:rsidP="0056555B">
      <w:pPr>
        <w:pStyle w:val="PargrafodaLista"/>
        <w:numPr>
          <w:ilvl w:val="1"/>
          <w:numId w:val="10"/>
        </w:numPr>
        <w:tabs>
          <w:tab w:val="left" w:pos="993"/>
          <w:tab w:val="left" w:pos="1276"/>
          <w:tab w:val="left" w:pos="1418"/>
          <w:tab w:val="left" w:pos="1701"/>
          <w:tab w:val="left" w:pos="2268"/>
          <w:tab w:val="left" w:pos="2835"/>
          <w:tab w:val="left" w:pos="3969"/>
          <w:tab w:val="left" w:pos="4536"/>
        </w:tabs>
        <w:ind w:left="567" w:right="947" w:firstLine="567"/>
        <w:rPr>
          <w:rFonts w:eastAsia="MS Mincho"/>
          <w:bCs/>
          <w:color w:val="auto"/>
          <w:szCs w:val="24"/>
          <w:shd w:val="clear" w:color="auto" w:fill="FFFFFF"/>
          <w:lang w:eastAsia="ar-SA"/>
        </w:rPr>
      </w:pPr>
      <w:r w:rsidRPr="00E07B90">
        <w:rPr>
          <w:color w:val="auto"/>
          <w:szCs w:val="24"/>
        </w:rPr>
        <w:t xml:space="preserve">O objeto da presente licitação é a </w:t>
      </w:r>
      <w:r w:rsidR="007C3194" w:rsidRPr="00E07B90">
        <w:rPr>
          <w:rFonts w:eastAsia="MS Mincho"/>
          <w:color w:val="auto"/>
          <w:szCs w:val="24"/>
          <w:lang w:eastAsia="ar-SA"/>
        </w:rPr>
        <w:t>c</w:t>
      </w:r>
      <w:r w:rsidR="007C3194" w:rsidRPr="00E07B90">
        <w:rPr>
          <w:bCs/>
          <w:color w:val="auto"/>
          <w:szCs w:val="24"/>
        </w:rPr>
        <w:t xml:space="preserve">ontratação de </w:t>
      </w:r>
      <w:r w:rsidR="00594AFD" w:rsidRPr="00E07B90">
        <w:rPr>
          <w:bCs/>
          <w:color w:val="auto"/>
          <w:szCs w:val="24"/>
        </w:rPr>
        <w:t>empresa especializada de serviço de engenharia</w:t>
      </w:r>
      <w:r w:rsidR="00E07B90" w:rsidRPr="00E07B90">
        <w:rPr>
          <w:bCs/>
          <w:color w:val="auto"/>
          <w:szCs w:val="24"/>
        </w:rPr>
        <w:t xml:space="preserve"> </w:t>
      </w:r>
      <w:r w:rsidR="007C3194" w:rsidRPr="00E07B90">
        <w:rPr>
          <w:bCs/>
          <w:color w:val="auto"/>
          <w:szCs w:val="24"/>
        </w:rPr>
        <w:t xml:space="preserve">na prestação de forma contínua, dos serviços de limpeza, conservação, higienização e asseio diário, com fornecimento de mão de obra, todos os materiais, equipamentos e ferramentas necessários, o controle, a estocagem e distribuição, bem como a supervisão dos serviços a serem executados nas </w:t>
      </w:r>
      <w:r w:rsidR="008848F8" w:rsidRPr="00E07B90">
        <w:rPr>
          <w:bCs/>
          <w:color w:val="auto"/>
          <w:szCs w:val="24"/>
        </w:rPr>
        <w:t xml:space="preserve">70 </w:t>
      </w:r>
      <w:r w:rsidR="007C3194" w:rsidRPr="00E07B90">
        <w:rPr>
          <w:bCs/>
          <w:color w:val="auto"/>
          <w:szCs w:val="24"/>
        </w:rPr>
        <w:t>instalações esportivas do município de Niterói</w:t>
      </w:r>
      <w:r w:rsidR="008848F8" w:rsidRPr="00E07B90">
        <w:rPr>
          <w:bCs/>
          <w:color w:val="auto"/>
          <w:szCs w:val="24"/>
        </w:rPr>
        <w:t>,</w:t>
      </w:r>
      <w:r w:rsidR="00E07B90">
        <w:rPr>
          <w:bCs/>
          <w:color w:val="auto"/>
          <w:szCs w:val="24"/>
        </w:rPr>
        <w:t xml:space="preserve"> </w:t>
      </w:r>
      <w:r w:rsidRPr="00E07B90">
        <w:rPr>
          <w:color w:val="auto"/>
          <w:szCs w:val="24"/>
        </w:rPr>
        <w:t>conforme condições, quantidades e exigências estabelecidas neste Edital e seus anexos.</w:t>
      </w:r>
      <w:r w:rsidR="00E07B90" w:rsidRPr="00E07B90">
        <w:rPr>
          <w:rFonts w:eastAsia="MS Mincho"/>
          <w:color w:val="auto"/>
          <w:szCs w:val="24"/>
          <w:lang w:eastAsia="ar-SA"/>
        </w:rPr>
        <w:t xml:space="preserve"> </w:t>
      </w:r>
    </w:p>
    <w:p w14:paraId="5551DCA2" w14:textId="77777777" w:rsidR="003039C5" w:rsidRPr="009A011C" w:rsidRDefault="00330451" w:rsidP="0056555B">
      <w:pPr>
        <w:pStyle w:val="Nvel2-Red"/>
        <w:numPr>
          <w:ilvl w:val="0"/>
          <w:numId w:val="0"/>
        </w:numPr>
        <w:ind w:left="567" w:right="947" w:firstLine="567"/>
        <w:rPr>
          <w:rFonts w:ascii="Times New Roman" w:hAnsi="Times New Roman" w:cs="Times New Roman"/>
          <w:color w:val="4472C4" w:themeColor="accent1"/>
          <w:sz w:val="24"/>
          <w:szCs w:val="24"/>
        </w:rPr>
      </w:pPr>
      <w:r w:rsidRPr="006B21A1">
        <w:rPr>
          <w:rFonts w:ascii="Times New Roman" w:hAnsi="Times New Roman" w:cs="Times New Roman"/>
          <w:i w:val="0"/>
          <w:color w:val="auto"/>
          <w:sz w:val="24"/>
          <w:szCs w:val="24"/>
        </w:rPr>
        <w:t>1.2</w:t>
      </w:r>
      <w:r w:rsidR="003039C5" w:rsidRPr="006B21A1">
        <w:rPr>
          <w:rFonts w:ascii="Times New Roman" w:hAnsi="Times New Roman" w:cs="Times New Roman"/>
          <w:i w:val="0"/>
          <w:color w:val="auto"/>
          <w:sz w:val="24"/>
          <w:szCs w:val="24"/>
        </w:rPr>
        <w:t>A licitação será realizada em único item</w:t>
      </w:r>
      <w:r w:rsidR="003039C5" w:rsidRPr="009A011C">
        <w:rPr>
          <w:rFonts w:ascii="Times New Roman" w:hAnsi="Times New Roman" w:cs="Times New Roman"/>
          <w:color w:val="4472C4" w:themeColor="accent1"/>
          <w:sz w:val="24"/>
          <w:szCs w:val="24"/>
        </w:rPr>
        <w:t>.</w:t>
      </w:r>
    </w:p>
    <w:p w14:paraId="408A0C64" w14:textId="77777777" w:rsidR="003039C5" w:rsidRPr="000901AD" w:rsidRDefault="00A47F88" w:rsidP="00A64EC1">
      <w:pPr>
        <w:pStyle w:val="Nivel01"/>
        <w:spacing w:before="288" w:after="288"/>
      </w:pPr>
      <w:bookmarkStart w:id="1" w:name="_Toc135469225"/>
      <w:r>
        <w:t xml:space="preserve"> -</w:t>
      </w:r>
      <w:r w:rsidR="003039C5" w:rsidRPr="000901AD">
        <w:t>DA PARTICIPAÇÃO NA LICITAÇÃO</w:t>
      </w:r>
      <w:bookmarkEnd w:id="1"/>
    </w:p>
    <w:p w14:paraId="0B0A347E" w14:textId="77777777" w:rsidR="003039C5" w:rsidRPr="008A43D9" w:rsidRDefault="003039C5" w:rsidP="00AD3267">
      <w:pPr>
        <w:pStyle w:val="Nivel2"/>
        <w:numPr>
          <w:ilvl w:val="1"/>
          <w:numId w:val="10"/>
        </w:numPr>
        <w:tabs>
          <w:tab w:val="left" w:pos="1276"/>
          <w:tab w:val="left" w:pos="1418"/>
          <w:tab w:val="left" w:pos="1560"/>
        </w:tabs>
        <w:ind w:left="567" w:right="947" w:firstLine="567"/>
        <w:rPr>
          <w:rFonts w:ascii="Times New Roman" w:hAnsi="Times New Roman" w:cs="Times New Roman"/>
          <w:sz w:val="24"/>
          <w:szCs w:val="24"/>
        </w:rPr>
      </w:pPr>
      <w:bookmarkStart w:id="2" w:name="_Hlk135302270"/>
      <w:r w:rsidRPr="008A43D9">
        <w:rPr>
          <w:rFonts w:ascii="Times New Roman" w:hAnsi="Times New Roman" w:cs="Times New Roman"/>
          <w:sz w:val="24"/>
          <w:szCs w:val="24"/>
        </w:rPr>
        <w:t>Poderão participar deste Pregão os interessados que estiverem previamente credenciados no Sistema de Cadastramento Unificado de Fornecedores - SICAF e no Sistema de Compras do Governo Federal (</w:t>
      </w:r>
      <w:hyperlink r:id="rId8" w:history="1">
        <w:r w:rsidRPr="008A43D9">
          <w:rPr>
            <w:rStyle w:val="Hyperlink"/>
            <w:rFonts w:ascii="Times New Roman" w:hAnsi="Times New Roman" w:cs="Times New Roman"/>
            <w:sz w:val="24"/>
            <w:szCs w:val="24"/>
          </w:rPr>
          <w:t>www.gov.br/compras</w:t>
        </w:r>
      </w:hyperlink>
      <w:r w:rsidRPr="008A43D9">
        <w:rPr>
          <w:rFonts w:ascii="Times New Roman" w:hAnsi="Times New Roman" w:cs="Times New Roman"/>
          <w:sz w:val="24"/>
          <w:szCs w:val="24"/>
        </w:rPr>
        <w:t>)</w:t>
      </w:r>
      <w:bookmarkEnd w:id="2"/>
      <w:r w:rsidR="009F350A" w:rsidRPr="008A43D9">
        <w:rPr>
          <w:rFonts w:ascii="Times New Roman" w:hAnsi="Times New Roman" w:cs="Times New Roman"/>
          <w:sz w:val="24"/>
          <w:szCs w:val="24"/>
        </w:rPr>
        <w:t xml:space="preserve"> no sistema de compras do governo federal (www.gov.br/compras), por meio de Certificado Digital conferido pela Infraestrutura de Chaves Públicas Brasileira – ICP – Brasil.</w:t>
      </w:r>
    </w:p>
    <w:p w14:paraId="218C8949" w14:textId="77777777" w:rsidR="003039C5" w:rsidRPr="008A43D9" w:rsidRDefault="003039C5" w:rsidP="00680F71">
      <w:pPr>
        <w:pStyle w:val="Nivel3"/>
        <w:numPr>
          <w:ilvl w:val="2"/>
          <w:numId w:val="10"/>
        </w:numPr>
        <w:tabs>
          <w:tab w:val="left" w:pos="1276"/>
          <w:tab w:val="left" w:pos="1418"/>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lastRenderedPageBreak/>
        <w:t>O</w:t>
      </w:r>
      <w:bookmarkStart w:id="3" w:name="_Hlk135304247"/>
      <w:r w:rsidRPr="008A43D9">
        <w:rPr>
          <w:rFonts w:ascii="Times New Roman" w:hAnsi="Times New Roman" w:cs="Times New Roman"/>
          <w:sz w:val="24"/>
          <w:szCs w:val="24"/>
        </w:rPr>
        <w:t>s interessados deverão atender às condições exigidas no cadastramento no Sicaf até o terceiro dia útil anterior à data prevista para recebimento das propostas.</w:t>
      </w:r>
    </w:p>
    <w:p w14:paraId="277B823F" w14:textId="77777777" w:rsidR="009F350A" w:rsidRPr="008A43D9" w:rsidRDefault="009F350A" w:rsidP="00680F71">
      <w:pPr>
        <w:pStyle w:val="Nivel3"/>
        <w:numPr>
          <w:ilvl w:val="2"/>
          <w:numId w:val="10"/>
        </w:numPr>
        <w:tabs>
          <w:tab w:val="left" w:pos="1418"/>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O procedimento será divulgado no sítio eletrônico mencionado no item 2.1 e no Portal Nacional de Contratações Públicas – PNCP.</w:t>
      </w:r>
    </w:p>
    <w:bookmarkEnd w:id="3"/>
    <w:p w14:paraId="484084BA" w14:textId="77777777" w:rsidR="003039C5" w:rsidRPr="008A43D9" w:rsidRDefault="003039C5" w:rsidP="00680F71">
      <w:pPr>
        <w:pStyle w:val="Nivel2"/>
        <w:numPr>
          <w:ilvl w:val="1"/>
          <w:numId w:val="10"/>
        </w:numPr>
        <w:tabs>
          <w:tab w:val="left" w:pos="1418"/>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O licitante responsabiliza-se exclusiva e formalmente pelas transações efetuadas em seu nome, assume como firmes e verdadeiras suas propostas e seus lances, inclusive os atos praticados diretamente ou por seu representante, excluída a responsabilidade do provedor do sistema ou do órgão ou entidade promotora da licitação por eventuais danos decorrentes de uso indevido das credenciais de acesso, ainda que por terceiros.</w:t>
      </w:r>
    </w:p>
    <w:p w14:paraId="6E30A53D" w14:textId="77777777" w:rsidR="003039C5" w:rsidRPr="008A43D9" w:rsidRDefault="003039C5" w:rsidP="00680F71">
      <w:pPr>
        <w:pStyle w:val="Nivel2"/>
        <w:numPr>
          <w:ilvl w:val="1"/>
          <w:numId w:val="10"/>
        </w:numPr>
        <w:tabs>
          <w:tab w:val="left" w:pos="993"/>
          <w:tab w:val="left" w:pos="1276"/>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É de responsabilidade do cadastrado conferir a exatidão dos seus dados cadastrais nos Sistemas relacionados no item anterior e mantê-los atualizados junto aos órgãos responsáveis pela informação, devendo proceder, imediatamente, à correção ou à alteração dos registros tão logo identifique incorreção ou aqueles se tornem desatualizados.</w:t>
      </w:r>
    </w:p>
    <w:p w14:paraId="5B4014E9" w14:textId="77777777" w:rsidR="009F513F" w:rsidRDefault="003039C5" w:rsidP="00680F71">
      <w:pPr>
        <w:pStyle w:val="Nivel2"/>
        <w:numPr>
          <w:ilvl w:val="1"/>
          <w:numId w:val="10"/>
        </w:numPr>
        <w:tabs>
          <w:tab w:val="left" w:pos="1134"/>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A não observância do disposto no item anterior poderá ensejar desclassificação no momento da habilitação.</w:t>
      </w:r>
    </w:p>
    <w:p w14:paraId="446F234F" w14:textId="77777777" w:rsidR="009F513F" w:rsidRPr="009F513F" w:rsidRDefault="009F513F" w:rsidP="0056555B">
      <w:pPr>
        <w:pStyle w:val="Nivel2"/>
        <w:numPr>
          <w:ilvl w:val="0"/>
          <w:numId w:val="0"/>
        </w:numPr>
        <w:ind w:left="567" w:right="947" w:firstLine="567"/>
        <w:rPr>
          <w:rFonts w:ascii="Times New Roman" w:hAnsi="Times New Roman" w:cs="Times New Roman"/>
          <w:sz w:val="24"/>
          <w:szCs w:val="24"/>
        </w:rPr>
      </w:pPr>
    </w:p>
    <w:p w14:paraId="76AA606B" w14:textId="77777777" w:rsidR="00FD0527" w:rsidRPr="009F513F" w:rsidRDefault="00B50C2B" w:rsidP="00D02DC6">
      <w:pPr>
        <w:pStyle w:val="Nivel2"/>
        <w:numPr>
          <w:ilvl w:val="1"/>
          <w:numId w:val="10"/>
        </w:numPr>
        <w:tabs>
          <w:tab w:val="left" w:pos="1418"/>
          <w:tab w:val="left" w:pos="1701"/>
        </w:tabs>
        <w:ind w:left="567" w:right="947" w:firstLine="567"/>
        <w:rPr>
          <w:rFonts w:ascii="Times New Roman" w:hAnsi="Times New Roman" w:cs="Times New Roman"/>
          <w:b/>
          <w:sz w:val="24"/>
          <w:szCs w:val="24"/>
        </w:rPr>
      </w:pPr>
      <w:r w:rsidRPr="009F513F">
        <w:rPr>
          <w:rFonts w:ascii="Times New Roman" w:eastAsia="MS Mincho" w:hAnsi="Times New Roman"/>
          <w:b/>
          <w:sz w:val="24"/>
          <w:szCs w:val="24"/>
          <w:lang w:eastAsia="ar-SA"/>
        </w:rPr>
        <w:t>DA SUBCONTRATAÇÃO</w:t>
      </w:r>
    </w:p>
    <w:p w14:paraId="0141D718" w14:textId="77777777" w:rsidR="00392F1A" w:rsidRDefault="00392F1A" w:rsidP="0056555B">
      <w:pPr>
        <w:pStyle w:val="PargrafodaLista"/>
        <w:ind w:left="567" w:right="947" w:firstLine="567"/>
        <w:rPr>
          <w:szCs w:val="24"/>
        </w:rPr>
      </w:pPr>
    </w:p>
    <w:p w14:paraId="55E56EB0" w14:textId="77777777" w:rsidR="00B50C2B" w:rsidRPr="003D7EF1" w:rsidRDefault="00B50C2B" w:rsidP="0056555B">
      <w:pPr>
        <w:spacing w:after="0" w:line="360" w:lineRule="auto"/>
        <w:ind w:left="567" w:right="947" w:firstLine="567"/>
        <w:rPr>
          <w:szCs w:val="24"/>
        </w:rPr>
      </w:pPr>
      <w:r w:rsidRPr="00B50C2B">
        <w:rPr>
          <w:szCs w:val="24"/>
        </w:rPr>
        <w:t>2.5.1 Admitir-se-á subcontratação</w:t>
      </w:r>
      <w:r w:rsidR="00F20CC3">
        <w:rPr>
          <w:szCs w:val="24"/>
        </w:rPr>
        <w:t>.</w:t>
      </w:r>
    </w:p>
    <w:p w14:paraId="5DD42DE7" w14:textId="77777777" w:rsidR="00B50C2B" w:rsidRPr="00607E5F" w:rsidRDefault="00607E5F" w:rsidP="0056555B">
      <w:pPr>
        <w:spacing w:after="0" w:line="360" w:lineRule="auto"/>
        <w:ind w:left="567" w:right="947" w:firstLine="567"/>
        <w:rPr>
          <w:szCs w:val="24"/>
        </w:rPr>
      </w:pPr>
      <w:r>
        <w:rPr>
          <w:szCs w:val="24"/>
        </w:rPr>
        <w:t>2.5.</w:t>
      </w:r>
      <w:r w:rsidR="00A0097D">
        <w:rPr>
          <w:szCs w:val="24"/>
        </w:rPr>
        <w:t>2</w:t>
      </w:r>
      <w:r>
        <w:rPr>
          <w:szCs w:val="24"/>
        </w:rPr>
        <w:t xml:space="preserve"> À</w:t>
      </w:r>
      <w:r w:rsidR="00B50C2B" w:rsidRPr="003D7EF1">
        <w:rPr>
          <w:szCs w:val="24"/>
        </w:rPr>
        <w:t xml:space="preserve">s subcontratações são </w:t>
      </w:r>
      <w:r w:rsidR="00B50C2B" w:rsidRPr="00607E5F">
        <w:rPr>
          <w:szCs w:val="24"/>
        </w:rPr>
        <w:t>limitadas 30% (trinta por cento) do valor contratado.</w:t>
      </w:r>
    </w:p>
    <w:p w14:paraId="2FF1E5AA" w14:textId="77777777" w:rsidR="00A0097D" w:rsidRDefault="00A0097D" w:rsidP="00A47F88">
      <w:pPr>
        <w:pStyle w:val="PargrafodaLista"/>
        <w:spacing w:after="0" w:line="240" w:lineRule="auto"/>
        <w:ind w:left="567" w:right="947" w:firstLine="567"/>
        <w:contextualSpacing w:val="0"/>
        <w:rPr>
          <w:szCs w:val="24"/>
        </w:rPr>
      </w:pPr>
    </w:p>
    <w:p w14:paraId="6E047010" w14:textId="77777777" w:rsidR="00B50C2B" w:rsidRPr="003D7EF1" w:rsidRDefault="00A47F88" w:rsidP="0056555B">
      <w:pPr>
        <w:pStyle w:val="PargrafodaLista"/>
        <w:spacing w:after="0" w:line="360" w:lineRule="auto"/>
        <w:ind w:left="567" w:right="947" w:firstLine="567"/>
        <w:contextualSpacing w:val="0"/>
        <w:rPr>
          <w:b/>
          <w:szCs w:val="24"/>
        </w:rPr>
      </w:pPr>
      <w:r>
        <w:rPr>
          <w:szCs w:val="24"/>
        </w:rPr>
        <w:t xml:space="preserve">2.5.3 </w:t>
      </w:r>
      <w:r w:rsidR="00B50C2B" w:rsidRPr="003D7EF1">
        <w:rPr>
          <w:szCs w:val="24"/>
        </w:rPr>
        <w:t>Para fins de subcontratação, deverão ser observados os seguintes critérios:</w:t>
      </w:r>
    </w:p>
    <w:p w14:paraId="3B4C16B1" w14:textId="77777777" w:rsidR="00B50C2B" w:rsidRPr="003D7EF1" w:rsidRDefault="00B50C2B" w:rsidP="0056555B">
      <w:pPr>
        <w:pStyle w:val="PargrafodaLista"/>
        <w:spacing w:after="0" w:line="240" w:lineRule="auto"/>
        <w:ind w:left="567" w:right="947" w:firstLine="567"/>
        <w:contextualSpacing w:val="0"/>
        <w:rPr>
          <w:szCs w:val="24"/>
        </w:rPr>
      </w:pPr>
    </w:p>
    <w:p w14:paraId="710F47F5" w14:textId="77777777" w:rsidR="00B50C2B" w:rsidRDefault="00B50C2B" w:rsidP="0049453A">
      <w:pPr>
        <w:pStyle w:val="PargrafodaLista"/>
        <w:numPr>
          <w:ilvl w:val="0"/>
          <w:numId w:val="35"/>
        </w:numPr>
        <w:spacing w:after="0" w:line="276" w:lineRule="auto"/>
        <w:ind w:left="567" w:right="947" w:firstLine="567"/>
        <w:rPr>
          <w:szCs w:val="24"/>
        </w:rPr>
      </w:pPr>
      <w:r w:rsidRPr="00607E5F">
        <w:rPr>
          <w:szCs w:val="24"/>
        </w:rPr>
        <w:t>Autorização prévia da contratante, aferindo-se à qualificação técnica da empresa subcontratada para a execução do objeto;</w:t>
      </w:r>
    </w:p>
    <w:p w14:paraId="72488307" w14:textId="77777777" w:rsidR="0046439A" w:rsidRPr="00607E5F" w:rsidRDefault="0046439A" w:rsidP="0056555B">
      <w:pPr>
        <w:pStyle w:val="PargrafodaLista"/>
        <w:spacing w:after="0" w:line="240" w:lineRule="auto"/>
        <w:ind w:left="567" w:right="947" w:firstLine="567"/>
        <w:rPr>
          <w:szCs w:val="24"/>
        </w:rPr>
      </w:pPr>
    </w:p>
    <w:p w14:paraId="62D79BA7" w14:textId="77777777" w:rsidR="00B50C2B" w:rsidRDefault="00B50C2B" w:rsidP="0049453A">
      <w:pPr>
        <w:pStyle w:val="PargrafodaLista"/>
        <w:numPr>
          <w:ilvl w:val="0"/>
          <w:numId w:val="35"/>
        </w:numPr>
        <w:spacing w:after="0" w:line="276" w:lineRule="auto"/>
        <w:ind w:left="567" w:right="947" w:firstLine="567"/>
        <w:rPr>
          <w:szCs w:val="24"/>
        </w:rPr>
      </w:pPr>
      <w:r w:rsidRPr="00607E5F">
        <w:rPr>
          <w:szCs w:val="24"/>
        </w:rPr>
        <w:t>Regularidade fiscal, trabalhista e previdenciária;</w:t>
      </w:r>
    </w:p>
    <w:p w14:paraId="047B361B" w14:textId="77777777" w:rsidR="0046439A" w:rsidRPr="0046439A" w:rsidRDefault="0046439A" w:rsidP="0056555B">
      <w:pPr>
        <w:pStyle w:val="PargrafodaLista"/>
        <w:spacing w:after="0" w:line="240" w:lineRule="auto"/>
        <w:ind w:left="567" w:right="947" w:firstLine="567"/>
        <w:rPr>
          <w:szCs w:val="24"/>
        </w:rPr>
      </w:pPr>
    </w:p>
    <w:p w14:paraId="05D75486" w14:textId="77777777" w:rsidR="00B50C2B" w:rsidRDefault="00607E5F" w:rsidP="0056555B">
      <w:pPr>
        <w:spacing w:after="0" w:line="276" w:lineRule="auto"/>
        <w:ind w:left="567" w:right="947" w:firstLine="567"/>
        <w:rPr>
          <w:szCs w:val="24"/>
        </w:rPr>
      </w:pPr>
      <w:r>
        <w:rPr>
          <w:szCs w:val="24"/>
        </w:rPr>
        <w:t xml:space="preserve">iii. </w:t>
      </w:r>
      <w:r w:rsidR="00B50C2B" w:rsidRPr="00607E5F">
        <w:rPr>
          <w:szCs w:val="24"/>
        </w:rPr>
        <w:t>Não possuir sócios/proprietários ligados a agentes políticos, gestores públicos, ou servidores desta entidade; e</w:t>
      </w:r>
    </w:p>
    <w:p w14:paraId="30D23A53" w14:textId="77777777" w:rsidR="0046439A" w:rsidRPr="00607E5F" w:rsidRDefault="0046439A" w:rsidP="0056555B">
      <w:pPr>
        <w:spacing w:after="0" w:line="240" w:lineRule="auto"/>
        <w:ind w:left="567" w:right="947" w:firstLine="567"/>
        <w:rPr>
          <w:szCs w:val="24"/>
        </w:rPr>
      </w:pPr>
    </w:p>
    <w:p w14:paraId="0C144AFC" w14:textId="77777777" w:rsidR="00615F8E" w:rsidRPr="00615F8E" w:rsidRDefault="00615F8E" w:rsidP="0056555B">
      <w:pPr>
        <w:spacing w:after="0" w:line="240" w:lineRule="auto"/>
        <w:ind w:left="567" w:right="947" w:firstLine="567"/>
        <w:rPr>
          <w:szCs w:val="24"/>
        </w:rPr>
      </w:pPr>
      <w:r>
        <w:rPr>
          <w:szCs w:val="24"/>
        </w:rPr>
        <w:t xml:space="preserve">iv. </w:t>
      </w:r>
      <w:r w:rsidRPr="00615F8E">
        <w:rPr>
          <w:szCs w:val="24"/>
        </w:rPr>
        <w:t>Não possuir vínculo de parentesco com agentes políticos, g</w:t>
      </w:r>
      <w:r>
        <w:rPr>
          <w:szCs w:val="24"/>
        </w:rPr>
        <w:t xml:space="preserve">estores públicos, ou servidores </w:t>
      </w:r>
      <w:r w:rsidRPr="00615F8E">
        <w:rPr>
          <w:szCs w:val="24"/>
        </w:rPr>
        <w:t>desta entidade.</w:t>
      </w:r>
    </w:p>
    <w:p w14:paraId="018D6E4E" w14:textId="77777777" w:rsidR="00B50C2B" w:rsidRPr="003D7EF1" w:rsidRDefault="00B50C2B" w:rsidP="0056555B">
      <w:pPr>
        <w:widowControl w:val="0"/>
        <w:spacing w:after="0" w:line="240" w:lineRule="auto"/>
        <w:ind w:left="567" w:right="947" w:firstLine="567"/>
        <w:rPr>
          <w:szCs w:val="24"/>
        </w:rPr>
      </w:pPr>
    </w:p>
    <w:p w14:paraId="29CD6820" w14:textId="77777777" w:rsidR="00B50C2B" w:rsidRPr="003D7EF1" w:rsidRDefault="00A47F88" w:rsidP="0056555B">
      <w:pPr>
        <w:widowControl w:val="0"/>
        <w:spacing w:after="0" w:line="360" w:lineRule="auto"/>
        <w:ind w:left="567" w:right="947" w:firstLine="567"/>
        <w:rPr>
          <w:szCs w:val="24"/>
        </w:rPr>
      </w:pPr>
      <w:r>
        <w:rPr>
          <w:szCs w:val="24"/>
        </w:rPr>
        <w:t xml:space="preserve">2.5.4 </w:t>
      </w:r>
      <w:r w:rsidR="00B50C2B" w:rsidRPr="003D7EF1">
        <w:rPr>
          <w:szCs w:val="24"/>
        </w:rPr>
        <w:t>Para fins de subcontratação, deverão ser observadas as seguintes vedações:</w:t>
      </w:r>
    </w:p>
    <w:p w14:paraId="48205989" w14:textId="77777777" w:rsidR="00B50C2B" w:rsidRDefault="00B50C2B" w:rsidP="0049453A">
      <w:pPr>
        <w:pStyle w:val="PargrafodaLista"/>
        <w:widowControl w:val="0"/>
        <w:numPr>
          <w:ilvl w:val="0"/>
          <w:numId w:val="34"/>
        </w:numPr>
        <w:spacing w:after="0" w:line="240" w:lineRule="auto"/>
        <w:ind w:left="567" w:right="947" w:firstLine="567"/>
        <w:contextualSpacing w:val="0"/>
        <w:rPr>
          <w:szCs w:val="24"/>
        </w:rPr>
      </w:pPr>
      <w:r w:rsidRPr="003D7EF1">
        <w:rPr>
          <w:szCs w:val="24"/>
        </w:rPr>
        <w:t xml:space="preserve">Os serviços referentes às parcelas de maior relevância técnica operacional de </w:t>
      </w:r>
      <w:r w:rsidRPr="003D7EF1">
        <w:rPr>
          <w:szCs w:val="24"/>
        </w:rPr>
        <w:lastRenderedPageBreak/>
        <w:t>técnico profissional;</w:t>
      </w:r>
    </w:p>
    <w:p w14:paraId="1C17ADCF" w14:textId="77777777" w:rsidR="0046439A" w:rsidRPr="003D7EF1" w:rsidRDefault="0046439A" w:rsidP="0056555B">
      <w:pPr>
        <w:pStyle w:val="PargrafodaLista"/>
        <w:widowControl w:val="0"/>
        <w:spacing w:after="0" w:line="240" w:lineRule="auto"/>
        <w:ind w:left="567" w:right="947" w:firstLine="567"/>
        <w:contextualSpacing w:val="0"/>
        <w:rPr>
          <w:szCs w:val="24"/>
        </w:rPr>
      </w:pPr>
    </w:p>
    <w:p w14:paraId="53738F80" w14:textId="77777777" w:rsidR="00B50C2B" w:rsidRDefault="00B50C2B" w:rsidP="0049453A">
      <w:pPr>
        <w:pStyle w:val="PargrafodaLista"/>
        <w:widowControl w:val="0"/>
        <w:numPr>
          <w:ilvl w:val="0"/>
          <w:numId w:val="34"/>
        </w:numPr>
        <w:spacing w:after="0" w:line="240" w:lineRule="auto"/>
        <w:ind w:left="567" w:right="947" w:firstLine="567"/>
        <w:contextualSpacing w:val="0"/>
        <w:rPr>
          <w:szCs w:val="24"/>
        </w:rPr>
      </w:pPr>
      <w:r w:rsidRPr="003D7EF1">
        <w:rPr>
          <w:szCs w:val="24"/>
        </w:rPr>
        <w:t>A exigência no instrumento convocatório de subcontratação de itens ou parcelas determinadas ou de empresas específicas;</w:t>
      </w:r>
    </w:p>
    <w:p w14:paraId="13550F46" w14:textId="77777777" w:rsidR="0046439A" w:rsidRPr="0046439A" w:rsidRDefault="0046439A" w:rsidP="0056555B">
      <w:pPr>
        <w:pStyle w:val="PargrafodaLista"/>
        <w:ind w:left="567" w:right="947" w:firstLine="567"/>
        <w:rPr>
          <w:szCs w:val="24"/>
        </w:rPr>
      </w:pPr>
    </w:p>
    <w:p w14:paraId="4137A7E0" w14:textId="77777777" w:rsidR="00B50C2B" w:rsidRDefault="00B50C2B" w:rsidP="0049453A">
      <w:pPr>
        <w:pStyle w:val="PargrafodaLista"/>
        <w:widowControl w:val="0"/>
        <w:numPr>
          <w:ilvl w:val="0"/>
          <w:numId w:val="34"/>
        </w:numPr>
        <w:spacing w:after="0" w:line="240" w:lineRule="auto"/>
        <w:ind w:left="567" w:right="947" w:firstLine="567"/>
        <w:contextualSpacing w:val="0"/>
        <w:rPr>
          <w:szCs w:val="24"/>
        </w:rPr>
      </w:pPr>
      <w:r w:rsidRPr="003D7EF1">
        <w:rPr>
          <w:szCs w:val="24"/>
        </w:rPr>
        <w:t>A subcontratação de microempresas ou empresas de pequeno porte que estejam participando da licitação;</w:t>
      </w:r>
    </w:p>
    <w:p w14:paraId="0F30261A" w14:textId="77777777" w:rsidR="0046439A" w:rsidRPr="0046439A" w:rsidRDefault="0046439A" w:rsidP="0056555B">
      <w:pPr>
        <w:pStyle w:val="PargrafodaLista"/>
        <w:ind w:left="567" w:right="947" w:firstLine="567"/>
        <w:rPr>
          <w:szCs w:val="24"/>
        </w:rPr>
      </w:pPr>
    </w:p>
    <w:p w14:paraId="4532723C" w14:textId="77777777" w:rsidR="00615F8E" w:rsidRDefault="00B50C2B" w:rsidP="0049453A">
      <w:pPr>
        <w:pStyle w:val="PargrafodaLista"/>
        <w:widowControl w:val="0"/>
        <w:numPr>
          <w:ilvl w:val="0"/>
          <w:numId w:val="34"/>
        </w:numPr>
        <w:spacing w:after="0" w:line="240" w:lineRule="auto"/>
        <w:ind w:left="567" w:right="947" w:firstLine="567"/>
        <w:contextualSpacing w:val="0"/>
        <w:rPr>
          <w:szCs w:val="24"/>
        </w:rPr>
      </w:pPr>
      <w:r w:rsidRPr="003D7EF1">
        <w:rPr>
          <w:szCs w:val="24"/>
        </w:rPr>
        <w:t>A subcontratação de microempresas ou empresas de pequeno porte que tenham um ou mais sócios em comum com a empresa contratante.</w:t>
      </w:r>
    </w:p>
    <w:p w14:paraId="3B5549E1" w14:textId="77777777" w:rsidR="00B50C2B" w:rsidRPr="00615F8E" w:rsidRDefault="00B50C2B" w:rsidP="0056555B">
      <w:pPr>
        <w:widowControl w:val="0"/>
        <w:spacing w:after="0" w:line="240" w:lineRule="auto"/>
        <w:ind w:left="567" w:right="947" w:firstLine="567"/>
        <w:rPr>
          <w:szCs w:val="24"/>
        </w:rPr>
      </w:pPr>
    </w:p>
    <w:p w14:paraId="52000DA9" w14:textId="77777777" w:rsidR="00B50C2B" w:rsidRDefault="00B50C2B" w:rsidP="0049453A">
      <w:pPr>
        <w:pStyle w:val="NormalWeb"/>
        <w:numPr>
          <w:ilvl w:val="0"/>
          <w:numId w:val="34"/>
        </w:numPr>
        <w:spacing w:before="0" w:beforeAutospacing="0" w:after="0" w:afterAutospacing="0"/>
        <w:ind w:left="567" w:right="947" w:firstLine="567"/>
        <w:jc w:val="both"/>
        <w:textAlignment w:val="baseline"/>
        <w:rPr>
          <w:color w:val="000000"/>
        </w:rPr>
      </w:pPr>
      <w:r w:rsidRPr="003D7EF1">
        <w:rPr>
          <w:color w:val="000000"/>
        </w:rPr>
        <w:t>A subcontratação de empresas com irregularidade relativa à situação fiscal;</w:t>
      </w:r>
    </w:p>
    <w:p w14:paraId="6718ECD3" w14:textId="77777777" w:rsidR="00615F8E" w:rsidRPr="003D7EF1" w:rsidRDefault="00615F8E" w:rsidP="0056555B">
      <w:pPr>
        <w:pStyle w:val="NormalWeb"/>
        <w:spacing w:before="0" w:beforeAutospacing="0" w:after="0" w:afterAutospacing="0"/>
        <w:ind w:left="567" w:right="947" w:firstLine="567"/>
        <w:jc w:val="both"/>
        <w:textAlignment w:val="baseline"/>
        <w:rPr>
          <w:color w:val="000000"/>
        </w:rPr>
      </w:pPr>
    </w:p>
    <w:p w14:paraId="42425217" w14:textId="77777777" w:rsidR="00B50C2B" w:rsidRDefault="00B50C2B" w:rsidP="0049453A">
      <w:pPr>
        <w:pStyle w:val="NormalWeb"/>
        <w:numPr>
          <w:ilvl w:val="0"/>
          <w:numId w:val="34"/>
        </w:numPr>
        <w:spacing w:before="0" w:beforeAutospacing="0" w:after="0" w:afterAutospacing="0"/>
        <w:ind w:left="567" w:right="947" w:firstLine="567"/>
        <w:jc w:val="both"/>
        <w:textAlignment w:val="baseline"/>
        <w:rPr>
          <w:color w:val="000000"/>
        </w:rPr>
      </w:pPr>
      <w:r w:rsidRPr="003D7EF1">
        <w:rPr>
          <w:color w:val="000000"/>
        </w:rPr>
        <w:t>A subcontratação de empresas cujos sócios e/ou proprietários sejam agentes políticos, gestores públicos ou servidores deste órgão público;</w:t>
      </w:r>
    </w:p>
    <w:p w14:paraId="0554045E" w14:textId="77777777" w:rsidR="00615F8E" w:rsidRPr="003D7EF1" w:rsidRDefault="00615F8E" w:rsidP="0056555B">
      <w:pPr>
        <w:pStyle w:val="NormalWeb"/>
        <w:spacing w:before="0" w:beforeAutospacing="0" w:after="0" w:afterAutospacing="0"/>
        <w:ind w:left="567" w:right="947" w:firstLine="567"/>
        <w:jc w:val="both"/>
        <w:textAlignment w:val="baseline"/>
        <w:rPr>
          <w:color w:val="000000"/>
        </w:rPr>
      </w:pPr>
    </w:p>
    <w:p w14:paraId="03382C9F" w14:textId="77777777" w:rsidR="00B50C2B" w:rsidRPr="003D7EF1" w:rsidRDefault="00B50C2B" w:rsidP="0049453A">
      <w:pPr>
        <w:pStyle w:val="NormalWeb"/>
        <w:numPr>
          <w:ilvl w:val="0"/>
          <w:numId w:val="34"/>
        </w:numPr>
        <w:spacing w:before="0" w:beforeAutospacing="0" w:after="0" w:afterAutospacing="0"/>
        <w:ind w:left="567" w:right="947" w:firstLine="567"/>
        <w:jc w:val="both"/>
        <w:textAlignment w:val="baseline"/>
        <w:rPr>
          <w:color w:val="000000"/>
        </w:rPr>
      </w:pPr>
      <w:r w:rsidRPr="003D7EF1">
        <w:rPr>
          <w:color w:val="000000"/>
        </w:rPr>
        <w:t>A subcontratação de empresas cujos sócios e/ou proprietários tenham parentesco com agentes políticos, gestores públicos ou servidores deste órgão público.</w:t>
      </w:r>
    </w:p>
    <w:p w14:paraId="1D147228" w14:textId="77777777" w:rsidR="00B50C2B" w:rsidRPr="003D7EF1" w:rsidRDefault="00B50C2B" w:rsidP="0056555B">
      <w:pPr>
        <w:spacing w:after="0" w:line="240" w:lineRule="auto"/>
        <w:ind w:left="567" w:right="947" w:firstLine="567"/>
        <w:rPr>
          <w:szCs w:val="24"/>
        </w:rPr>
      </w:pPr>
    </w:p>
    <w:p w14:paraId="346C2A52" w14:textId="77777777" w:rsidR="00B50C2B" w:rsidRPr="008A43D9" w:rsidRDefault="00615F8E" w:rsidP="0056555B">
      <w:pPr>
        <w:spacing w:after="0" w:line="360" w:lineRule="auto"/>
        <w:ind w:left="567" w:right="947" w:firstLine="567"/>
        <w:rPr>
          <w:szCs w:val="24"/>
        </w:rPr>
      </w:pPr>
      <w:r>
        <w:rPr>
          <w:szCs w:val="24"/>
        </w:rPr>
        <w:t>2.</w:t>
      </w:r>
      <w:r w:rsidR="00A47F88">
        <w:rPr>
          <w:szCs w:val="24"/>
        </w:rPr>
        <w:t>5.5</w:t>
      </w:r>
      <w:r w:rsidR="00B50C2B" w:rsidRPr="003D7EF1">
        <w:rPr>
          <w:szCs w:val="24"/>
        </w:rPr>
        <w:t>Sob quaisqu</w:t>
      </w:r>
      <w:r w:rsidR="00981522">
        <w:rPr>
          <w:szCs w:val="24"/>
        </w:rPr>
        <w:t>er hipóteses de subcontratação permanecerá</w:t>
      </w:r>
      <w:r w:rsidR="00B50C2B" w:rsidRPr="003D7EF1">
        <w:rPr>
          <w:szCs w:val="24"/>
        </w:rPr>
        <w:t xml:space="preserve"> a responsabilidade integral da contratada pela perfeita execução contratual, cabendo-lhe realizar a supervisão e coordenação das atividades da subcontratada, bem como responder perante a contratante pelo rigoroso cumprimento das obrigações contratuais correspondentes ao objeto da subcontratação.</w:t>
      </w:r>
    </w:p>
    <w:p w14:paraId="34A068B3" w14:textId="77777777" w:rsidR="003039C5" w:rsidRPr="008A43D9" w:rsidRDefault="003039C5" w:rsidP="00A47F88">
      <w:pPr>
        <w:pStyle w:val="Nivel2"/>
        <w:numPr>
          <w:ilvl w:val="1"/>
          <w:numId w:val="10"/>
        </w:numPr>
        <w:tabs>
          <w:tab w:val="left" w:pos="1701"/>
        </w:tabs>
        <w:ind w:right="947" w:firstLine="490"/>
        <w:rPr>
          <w:rFonts w:ascii="Times New Roman" w:hAnsi="Times New Roman" w:cs="Times New Roman"/>
          <w:sz w:val="24"/>
          <w:szCs w:val="24"/>
        </w:rPr>
      </w:pPr>
      <w:bookmarkStart w:id="4" w:name="_Ref117000692"/>
      <w:r w:rsidRPr="008A43D9">
        <w:rPr>
          <w:rFonts w:ascii="Times New Roman" w:hAnsi="Times New Roman" w:cs="Times New Roman"/>
          <w:sz w:val="24"/>
          <w:szCs w:val="24"/>
        </w:rPr>
        <w:t>Não poderão disputar esta licitação:</w:t>
      </w:r>
      <w:bookmarkEnd w:id="4"/>
    </w:p>
    <w:p w14:paraId="08DD7DDD" w14:textId="77777777" w:rsidR="003039C5" w:rsidRPr="008A43D9" w:rsidRDefault="003039C5" w:rsidP="00A47F88">
      <w:pPr>
        <w:pStyle w:val="Nivel3"/>
        <w:numPr>
          <w:ilvl w:val="2"/>
          <w:numId w:val="10"/>
        </w:numPr>
        <w:tabs>
          <w:tab w:val="left" w:pos="567"/>
          <w:tab w:val="left" w:pos="1701"/>
        </w:tabs>
        <w:ind w:left="567" w:right="947" w:firstLine="567"/>
        <w:rPr>
          <w:rFonts w:ascii="Times New Roman" w:hAnsi="Times New Roman" w:cs="Times New Roman"/>
          <w:sz w:val="24"/>
          <w:szCs w:val="24"/>
        </w:rPr>
      </w:pPr>
      <w:bookmarkStart w:id="5" w:name="_Ref113883338"/>
      <w:r w:rsidRPr="008A43D9">
        <w:rPr>
          <w:rFonts w:ascii="Times New Roman" w:hAnsi="Times New Roman" w:cs="Times New Roman"/>
          <w:sz w:val="24"/>
          <w:szCs w:val="24"/>
        </w:rPr>
        <w:t>aquele que não atenda às condições deste Edital e seu(s) anexo(s);</w:t>
      </w:r>
    </w:p>
    <w:p w14:paraId="34322ACD" w14:textId="77777777" w:rsidR="003039C5" w:rsidRPr="008A43D9" w:rsidRDefault="003039C5" w:rsidP="00A47F88">
      <w:pPr>
        <w:pStyle w:val="Nivel3"/>
        <w:numPr>
          <w:ilvl w:val="2"/>
          <w:numId w:val="10"/>
        </w:numPr>
        <w:tabs>
          <w:tab w:val="left" w:pos="1701"/>
        </w:tabs>
        <w:ind w:left="567" w:right="947" w:firstLine="567"/>
        <w:rPr>
          <w:rFonts w:ascii="Times New Roman" w:hAnsi="Times New Roman" w:cs="Times New Roman"/>
          <w:sz w:val="24"/>
          <w:szCs w:val="24"/>
        </w:rPr>
      </w:pPr>
      <w:bookmarkStart w:id="6" w:name="_Ref114659912"/>
      <w:r w:rsidRPr="008A43D9">
        <w:rPr>
          <w:rFonts w:ascii="Times New Roman" w:hAnsi="Times New Roman" w:cs="Times New Roman"/>
          <w:sz w:val="24"/>
          <w:szCs w:val="24"/>
        </w:rPr>
        <w:t>autor do anteprojeto, do projeto básico ou do projeto executivo, pessoa física ou jurídica, quando a licitação versar sobre serviços ou fornecimento de bens a ele relacionados;</w:t>
      </w:r>
      <w:bookmarkEnd w:id="5"/>
      <w:bookmarkEnd w:id="6"/>
    </w:p>
    <w:p w14:paraId="03A0D810" w14:textId="77777777" w:rsidR="003039C5" w:rsidRPr="008A43D9" w:rsidRDefault="003039C5" w:rsidP="00A47F88">
      <w:pPr>
        <w:pStyle w:val="Nivel3"/>
        <w:numPr>
          <w:ilvl w:val="2"/>
          <w:numId w:val="10"/>
        </w:numPr>
        <w:tabs>
          <w:tab w:val="left" w:pos="1701"/>
        </w:tabs>
        <w:ind w:left="567" w:right="947" w:firstLine="567"/>
        <w:rPr>
          <w:rFonts w:ascii="Times New Roman" w:hAnsi="Times New Roman" w:cs="Times New Roman"/>
          <w:sz w:val="24"/>
          <w:szCs w:val="24"/>
        </w:rPr>
      </w:pPr>
      <w:bookmarkStart w:id="7" w:name="_Ref114659913"/>
      <w:bookmarkStart w:id="8" w:name="_Ref113883339"/>
      <w:r w:rsidRPr="008A43D9">
        <w:rPr>
          <w:rFonts w:ascii="Times New Roman" w:hAnsi="Times New Roman" w:cs="Times New Roman"/>
          <w:sz w:val="24"/>
          <w:szCs w:val="24"/>
        </w:rPr>
        <w:t>empresa, isoladamente ou em consórcio, responsável pela elaboração do projeto básico ou do projeto executivo, ou empresa da qual o autor do projeto seja dirigente, gerente, controlador, acionista ou detentor de mais de 5% (cinco por cento) do capital com direito a voto, responsável técnico ou subcontratado, quando a licitação versar sobre serviços ou fornecimento de bens a ela necessários;</w:t>
      </w:r>
      <w:bookmarkEnd w:id="7"/>
      <w:bookmarkEnd w:id="8"/>
    </w:p>
    <w:p w14:paraId="4C8D8C45" w14:textId="77777777" w:rsidR="003039C5" w:rsidRPr="008A43D9" w:rsidRDefault="003039C5" w:rsidP="00A47F88">
      <w:pPr>
        <w:pStyle w:val="Nivel3"/>
        <w:numPr>
          <w:ilvl w:val="2"/>
          <w:numId w:val="10"/>
        </w:numPr>
        <w:tabs>
          <w:tab w:val="left" w:pos="1701"/>
        </w:tabs>
        <w:ind w:left="567" w:right="947" w:firstLine="567"/>
        <w:rPr>
          <w:rFonts w:ascii="Times New Roman" w:hAnsi="Times New Roman" w:cs="Times New Roman"/>
          <w:sz w:val="24"/>
          <w:szCs w:val="24"/>
        </w:rPr>
      </w:pPr>
      <w:bookmarkStart w:id="9" w:name="_Ref113883003"/>
      <w:r w:rsidRPr="008A43D9">
        <w:rPr>
          <w:rFonts w:ascii="Times New Roman" w:hAnsi="Times New Roman" w:cs="Times New Roman"/>
          <w:sz w:val="24"/>
          <w:szCs w:val="24"/>
        </w:rPr>
        <w:t>pessoa física ou jurídica que se encontre, ao tempo da licitação, impossibilitada de participar da licitação em decorrência de sanção que lhe foi imposta;</w:t>
      </w:r>
      <w:bookmarkEnd w:id="9"/>
    </w:p>
    <w:p w14:paraId="6D4AFE38" w14:textId="77777777" w:rsidR="003039C5" w:rsidRPr="008A43D9" w:rsidRDefault="003039C5" w:rsidP="00A47F88">
      <w:pPr>
        <w:pStyle w:val="Nivel3"/>
        <w:numPr>
          <w:ilvl w:val="2"/>
          <w:numId w:val="10"/>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aquele que mantenha vínculo de natureza técnica, comercial, econômica, financeira, trabalhista ou civil com dirigente do órgão ou entidade contratante ou com agente público que desempenhe função na licitação ou atue na fiscalização ou na gestão do </w:t>
      </w:r>
      <w:r w:rsidRPr="008A43D9">
        <w:rPr>
          <w:rFonts w:ascii="Times New Roman" w:hAnsi="Times New Roman" w:cs="Times New Roman"/>
          <w:sz w:val="24"/>
          <w:szCs w:val="24"/>
        </w:rPr>
        <w:lastRenderedPageBreak/>
        <w:t>contrato, ou que deles seja cônjuge, companheiro ou parente em linha reta, colateral ou por afinidade, até o terceiro grau;</w:t>
      </w:r>
    </w:p>
    <w:p w14:paraId="71078B4C" w14:textId="77777777" w:rsidR="003039C5" w:rsidRPr="008A43D9" w:rsidRDefault="003039C5" w:rsidP="007E0F9F">
      <w:pPr>
        <w:pStyle w:val="Nivel3"/>
        <w:numPr>
          <w:ilvl w:val="2"/>
          <w:numId w:val="10"/>
        </w:numPr>
        <w:tabs>
          <w:tab w:val="left" w:pos="1701"/>
          <w:tab w:val="left" w:pos="1985"/>
        </w:tabs>
        <w:ind w:left="567" w:right="947" w:firstLine="567"/>
        <w:rPr>
          <w:rFonts w:ascii="Times New Roman" w:hAnsi="Times New Roman" w:cs="Times New Roman"/>
          <w:sz w:val="24"/>
          <w:szCs w:val="24"/>
        </w:rPr>
      </w:pPr>
      <w:bookmarkStart w:id="10" w:name="_Ref113883579"/>
      <w:r w:rsidRPr="008A43D9">
        <w:rPr>
          <w:rFonts w:ascii="Times New Roman" w:hAnsi="Times New Roman" w:cs="Times New Roman"/>
          <w:sz w:val="24"/>
          <w:szCs w:val="24"/>
        </w:rPr>
        <w:t>empresas controladoras, controladas ou coligadas, nos termos da Lei nº 6.404, de 15 de dezembro de 1976, concorrendo entre si;</w:t>
      </w:r>
      <w:bookmarkEnd w:id="10"/>
    </w:p>
    <w:p w14:paraId="4977E49C" w14:textId="77777777" w:rsidR="003039C5" w:rsidRPr="008A43D9" w:rsidRDefault="003039C5" w:rsidP="007E0F9F">
      <w:pPr>
        <w:pStyle w:val="Nivel3"/>
        <w:numPr>
          <w:ilvl w:val="2"/>
          <w:numId w:val="10"/>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pessoa física ou jurídica que, nos 5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14:paraId="178A1435" w14:textId="77777777" w:rsidR="00006D63" w:rsidRPr="008A43D9" w:rsidRDefault="00006D63" w:rsidP="003C47D9">
      <w:pPr>
        <w:pStyle w:val="Nvel3-R"/>
        <w:numPr>
          <w:ilvl w:val="2"/>
          <w:numId w:val="10"/>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i w:val="0"/>
          <w:iCs w:val="0"/>
          <w:color w:val="000000"/>
          <w:sz w:val="24"/>
          <w:szCs w:val="24"/>
        </w:rPr>
        <w:t>agente público do órgão ou entidade licitante, na qualidade de pessoa física ou de representante de pessoa jurídica;</w:t>
      </w:r>
    </w:p>
    <w:p w14:paraId="2735FF6F" w14:textId="77777777" w:rsidR="00006D63" w:rsidRPr="008A43D9" w:rsidRDefault="00006D63" w:rsidP="003C47D9">
      <w:pPr>
        <w:pStyle w:val="Nvel3-R"/>
        <w:numPr>
          <w:ilvl w:val="2"/>
          <w:numId w:val="10"/>
        </w:numPr>
        <w:tabs>
          <w:tab w:val="left" w:pos="1701"/>
        </w:tabs>
        <w:ind w:left="567" w:right="947" w:firstLine="567"/>
        <w:rPr>
          <w:rFonts w:ascii="Times New Roman" w:hAnsi="Times New Roman" w:cs="Times New Roman"/>
          <w:i w:val="0"/>
          <w:iCs w:val="0"/>
          <w:color w:val="auto"/>
          <w:sz w:val="24"/>
          <w:szCs w:val="24"/>
        </w:rPr>
      </w:pPr>
      <w:r w:rsidRPr="008A43D9">
        <w:rPr>
          <w:rFonts w:ascii="Times New Roman" w:hAnsi="Times New Roman" w:cs="Times New Roman"/>
          <w:i w:val="0"/>
          <w:iCs w:val="0"/>
          <w:color w:val="auto"/>
          <w:sz w:val="24"/>
          <w:szCs w:val="24"/>
        </w:rPr>
        <w:t>não poderá participar, direta ou indiretamente, da licitação ou da execução do contrato agente público do órgão ou entidade contratante, devendo ser observadas as situações que possam configurar conflito de interesses no exercício ou após o exercício do cargo ou emprego, nos termos da legislação que disciplina a matéria, conforme § 1º do art. 9º da Lei nº 14.133, de 2021;</w:t>
      </w:r>
    </w:p>
    <w:p w14:paraId="5D95186B" w14:textId="77777777" w:rsidR="0078565C" w:rsidRPr="00FD0527" w:rsidRDefault="00150408" w:rsidP="007E0F9F">
      <w:pPr>
        <w:pStyle w:val="Nvel3-R"/>
        <w:numPr>
          <w:ilvl w:val="2"/>
          <w:numId w:val="10"/>
        </w:numPr>
        <w:tabs>
          <w:tab w:val="left" w:pos="1843"/>
          <w:tab w:val="left" w:pos="1985"/>
        </w:tabs>
        <w:ind w:left="567" w:right="947" w:firstLine="567"/>
        <w:rPr>
          <w:rFonts w:ascii="Times New Roman" w:hAnsi="Times New Roman" w:cs="Times New Roman"/>
          <w:b/>
          <w:bCs/>
          <w:i w:val="0"/>
          <w:iCs w:val="0"/>
          <w:color w:val="auto"/>
          <w:sz w:val="24"/>
          <w:szCs w:val="24"/>
          <w:u w:val="single"/>
        </w:rPr>
      </w:pPr>
      <w:r w:rsidRPr="00FD0527">
        <w:rPr>
          <w:rFonts w:ascii="Times New Roman" w:hAnsi="Times New Roman" w:cs="Times New Roman"/>
          <w:i w:val="0"/>
          <w:color w:val="auto"/>
          <w:sz w:val="24"/>
          <w:szCs w:val="24"/>
        </w:rPr>
        <w:t>sociedades cooperativas mencionadas no artigo 16 da Lei nº 14.133, de 2021</w:t>
      </w:r>
      <w:r w:rsidR="00D63EC9" w:rsidRPr="00FD0527">
        <w:rPr>
          <w:rFonts w:ascii="Times New Roman" w:hAnsi="Times New Roman" w:cs="Times New Roman"/>
          <w:i w:val="0"/>
          <w:color w:val="auto"/>
          <w:sz w:val="24"/>
          <w:szCs w:val="24"/>
        </w:rPr>
        <w:t>.</w:t>
      </w:r>
    </w:p>
    <w:p w14:paraId="3BD6AB92" w14:textId="77777777" w:rsidR="003039C5" w:rsidRPr="008A43D9" w:rsidRDefault="003039C5" w:rsidP="00D316F4">
      <w:pPr>
        <w:pStyle w:val="Nivel3"/>
        <w:numPr>
          <w:ilvl w:val="2"/>
          <w:numId w:val="10"/>
        </w:numPr>
        <w:tabs>
          <w:tab w:val="left" w:pos="1560"/>
          <w:tab w:val="left" w:pos="1843"/>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Organizações da Sociedade Civil de Interesse Público - OSCIP, atuando nessa condição;</w:t>
      </w:r>
    </w:p>
    <w:p w14:paraId="3580CCB1" w14:textId="77777777" w:rsidR="003039C5" w:rsidRPr="008A43D9" w:rsidRDefault="003039C5" w:rsidP="00D316F4">
      <w:pPr>
        <w:pStyle w:val="Nivel2"/>
        <w:numPr>
          <w:ilvl w:val="1"/>
          <w:numId w:val="10"/>
        </w:numPr>
        <w:tabs>
          <w:tab w:val="left" w:pos="851"/>
          <w:tab w:val="left" w:pos="1418"/>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O impedimento de que trata o item </w:t>
      </w:r>
      <w:r w:rsidR="003746B9" w:rsidRPr="008A43D9">
        <w:rPr>
          <w:rFonts w:ascii="Times New Roman" w:hAnsi="Times New Roman" w:cs="Times New Roman"/>
          <w:sz w:val="24"/>
          <w:szCs w:val="24"/>
        </w:rPr>
        <w:t>2.</w:t>
      </w:r>
      <w:r w:rsidR="006D1843">
        <w:rPr>
          <w:rFonts w:ascii="Times New Roman" w:hAnsi="Times New Roman" w:cs="Times New Roman"/>
          <w:sz w:val="24"/>
          <w:szCs w:val="24"/>
        </w:rPr>
        <w:t>6</w:t>
      </w:r>
      <w:r w:rsidR="003746B9" w:rsidRPr="008A43D9">
        <w:rPr>
          <w:rFonts w:ascii="Times New Roman" w:hAnsi="Times New Roman" w:cs="Times New Roman"/>
          <w:sz w:val="24"/>
          <w:szCs w:val="24"/>
        </w:rPr>
        <w:t>.4</w:t>
      </w:r>
      <w:r w:rsidRPr="008A43D9">
        <w:rPr>
          <w:rFonts w:ascii="Times New Roman" w:hAnsi="Times New Roman" w:cs="Times New Roman"/>
          <w:sz w:val="24"/>
          <w:szCs w:val="24"/>
        </w:rPr>
        <w:t xml:space="preserve"> será também aplicado ao licitante que atue em substituição a outra pessoa, física ou jurídica, com o intuito de burlar a efetividade da sanção a ela aplicada, inclusive a sua controladora, controlada ou coligada, desde que devidamente comprovado o ilícito ou a utilização fraudulenta da personalidade jurídica do licitante.</w:t>
      </w:r>
    </w:p>
    <w:p w14:paraId="2939752C" w14:textId="77777777" w:rsidR="003039C5" w:rsidRPr="008A43D9" w:rsidRDefault="003039C5" w:rsidP="003C47D9">
      <w:pPr>
        <w:pStyle w:val="Nivel2"/>
        <w:numPr>
          <w:ilvl w:val="1"/>
          <w:numId w:val="10"/>
        </w:numPr>
        <w:tabs>
          <w:tab w:val="left" w:pos="1418"/>
          <w:tab w:val="left" w:pos="1701"/>
        </w:tabs>
        <w:ind w:left="567" w:right="947" w:firstLine="567"/>
        <w:rPr>
          <w:rFonts w:ascii="Times New Roman" w:hAnsi="Times New Roman" w:cs="Times New Roman"/>
          <w:sz w:val="24"/>
          <w:szCs w:val="24"/>
        </w:rPr>
      </w:pPr>
      <w:bookmarkStart w:id="11" w:name="art14§2"/>
      <w:bookmarkEnd w:id="11"/>
      <w:r w:rsidRPr="008A43D9">
        <w:rPr>
          <w:rFonts w:ascii="Times New Roman" w:hAnsi="Times New Roman" w:cs="Times New Roman"/>
          <w:sz w:val="24"/>
          <w:szCs w:val="24"/>
        </w:rPr>
        <w:t xml:space="preserve">A critério da Administração e exclusivamente a seu serviço, o autor dos projetos e a empresa a que se referem os itens </w:t>
      </w:r>
      <w:bookmarkStart w:id="12" w:name="_Hlk156222858"/>
      <w:r w:rsidR="003746B9" w:rsidRPr="008A43D9">
        <w:rPr>
          <w:rFonts w:ascii="Times New Roman" w:hAnsi="Times New Roman" w:cs="Times New Roman"/>
          <w:sz w:val="24"/>
          <w:szCs w:val="24"/>
        </w:rPr>
        <w:t>2.</w:t>
      </w:r>
      <w:r w:rsidR="006D1843">
        <w:rPr>
          <w:rFonts w:ascii="Times New Roman" w:hAnsi="Times New Roman" w:cs="Times New Roman"/>
          <w:sz w:val="24"/>
          <w:szCs w:val="24"/>
        </w:rPr>
        <w:t>6</w:t>
      </w:r>
      <w:r w:rsidR="003746B9" w:rsidRPr="008A43D9">
        <w:rPr>
          <w:rFonts w:ascii="Times New Roman" w:hAnsi="Times New Roman" w:cs="Times New Roman"/>
          <w:sz w:val="24"/>
          <w:szCs w:val="24"/>
        </w:rPr>
        <w:t>.2</w:t>
      </w:r>
      <w:r w:rsidRPr="008A43D9">
        <w:rPr>
          <w:rFonts w:ascii="Times New Roman" w:hAnsi="Times New Roman" w:cs="Times New Roman"/>
          <w:sz w:val="24"/>
          <w:szCs w:val="24"/>
        </w:rPr>
        <w:t xml:space="preserve"> e </w:t>
      </w:r>
      <w:r w:rsidR="003746B9" w:rsidRPr="008A43D9">
        <w:rPr>
          <w:rFonts w:ascii="Times New Roman" w:hAnsi="Times New Roman" w:cs="Times New Roman"/>
          <w:sz w:val="24"/>
          <w:szCs w:val="24"/>
        </w:rPr>
        <w:t>2.</w:t>
      </w:r>
      <w:r w:rsidR="006D1843">
        <w:rPr>
          <w:rFonts w:ascii="Times New Roman" w:hAnsi="Times New Roman" w:cs="Times New Roman"/>
          <w:sz w:val="24"/>
          <w:szCs w:val="24"/>
        </w:rPr>
        <w:t>6</w:t>
      </w:r>
      <w:r w:rsidR="003746B9" w:rsidRPr="008A43D9">
        <w:rPr>
          <w:rFonts w:ascii="Times New Roman" w:hAnsi="Times New Roman" w:cs="Times New Roman"/>
          <w:sz w:val="24"/>
          <w:szCs w:val="24"/>
        </w:rPr>
        <w:t>.3</w:t>
      </w:r>
      <w:bookmarkEnd w:id="12"/>
      <w:r w:rsidRPr="008A43D9">
        <w:rPr>
          <w:rFonts w:ascii="Times New Roman" w:hAnsi="Times New Roman" w:cs="Times New Roman"/>
          <w:sz w:val="24"/>
          <w:szCs w:val="24"/>
        </w:rPr>
        <w:t>poderão participar no apoio das atividades de planejamento da contratação, de execução da licitação ou de gestão do contrato, desde que sob supervisão exclusiva de agentes públicos do órgão ou entidade.</w:t>
      </w:r>
    </w:p>
    <w:p w14:paraId="1C50EEC8" w14:textId="77777777" w:rsidR="003039C5" w:rsidRPr="008A43D9" w:rsidRDefault="003039C5" w:rsidP="003C47D9">
      <w:pPr>
        <w:pStyle w:val="Nivel2"/>
        <w:numPr>
          <w:ilvl w:val="1"/>
          <w:numId w:val="10"/>
        </w:numPr>
        <w:tabs>
          <w:tab w:val="left" w:pos="1701"/>
        </w:tabs>
        <w:ind w:left="567" w:right="947" w:firstLine="567"/>
        <w:rPr>
          <w:rFonts w:ascii="Times New Roman" w:hAnsi="Times New Roman" w:cs="Times New Roman"/>
          <w:sz w:val="24"/>
          <w:szCs w:val="24"/>
        </w:rPr>
      </w:pPr>
      <w:bookmarkStart w:id="13" w:name="art14§3"/>
      <w:bookmarkEnd w:id="13"/>
      <w:r w:rsidRPr="008A43D9">
        <w:rPr>
          <w:rFonts w:ascii="Times New Roman" w:hAnsi="Times New Roman" w:cs="Times New Roman"/>
          <w:sz w:val="24"/>
          <w:szCs w:val="24"/>
        </w:rPr>
        <w:t>Equiparam-se aos autores do projeto as empresas integrantes do mesmo grupo econômico.</w:t>
      </w:r>
    </w:p>
    <w:p w14:paraId="67E5214E" w14:textId="77777777" w:rsidR="003039C5" w:rsidRPr="008A43D9" w:rsidRDefault="003039C5" w:rsidP="003C47D9">
      <w:pPr>
        <w:pStyle w:val="Nivel2"/>
        <w:numPr>
          <w:ilvl w:val="1"/>
          <w:numId w:val="10"/>
        </w:numPr>
        <w:tabs>
          <w:tab w:val="left" w:pos="1701"/>
        </w:tabs>
        <w:ind w:left="567" w:right="947" w:firstLine="567"/>
        <w:rPr>
          <w:rFonts w:ascii="Times New Roman" w:hAnsi="Times New Roman" w:cs="Times New Roman"/>
          <w:sz w:val="24"/>
          <w:szCs w:val="24"/>
        </w:rPr>
      </w:pPr>
      <w:bookmarkStart w:id="14" w:name="art14§4"/>
      <w:bookmarkEnd w:id="14"/>
      <w:r w:rsidRPr="008A43D9">
        <w:rPr>
          <w:rFonts w:ascii="Times New Roman" w:hAnsi="Times New Roman" w:cs="Times New Roman"/>
          <w:sz w:val="24"/>
          <w:szCs w:val="24"/>
        </w:rPr>
        <w:t xml:space="preserve">O disposto nos itens </w:t>
      </w:r>
      <w:r w:rsidR="003746B9" w:rsidRPr="008A43D9">
        <w:rPr>
          <w:rFonts w:ascii="Times New Roman" w:hAnsi="Times New Roman" w:cs="Times New Roman"/>
          <w:sz w:val="24"/>
          <w:szCs w:val="24"/>
        </w:rPr>
        <w:t>2.</w:t>
      </w:r>
      <w:r w:rsidR="006D1843">
        <w:rPr>
          <w:rFonts w:ascii="Times New Roman" w:hAnsi="Times New Roman" w:cs="Times New Roman"/>
          <w:sz w:val="24"/>
          <w:szCs w:val="24"/>
        </w:rPr>
        <w:t>6</w:t>
      </w:r>
      <w:r w:rsidR="003746B9" w:rsidRPr="008A43D9">
        <w:rPr>
          <w:rFonts w:ascii="Times New Roman" w:hAnsi="Times New Roman" w:cs="Times New Roman"/>
          <w:sz w:val="24"/>
          <w:szCs w:val="24"/>
        </w:rPr>
        <w:t>.2 e 2.</w:t>
      </w:r>
      <w:r w:rsidR="006D1843">
        <w:rPr>
          <w:rFonts w:ascii="Times New Roman" w:hAnsi="Times New Roman" w:cs="Times New Roman"/>
          <w:sz w:val="24"/>
          <w:szCs w:val="24"/>
        </w:rPr>
        <w:t>6</w:t>
      </w:r>
      <w:r w:rsidR="003746B9" w:rsidRPr="008A43D9">
        <w:rPr>
          <w:rFonts w:ascii="Times New Roman" w:hAnsi="Times New Roman" w:cs="Times New Roman"/>
          <w:sz w:val="24"/>
          <w:szCs w:val="24"/>
        </w:rPr>
        <w:t>.3 não</w:t>
      </w:r>
      <w:r w:rsidRPr="008A43D9">
        <w:rPr>
          <w:rFonts w:ascii="Times New Roman" w:hAnsi="Times New Roman" w:cs="Times New Roman"/>
          <w:sz w:val="24"/>
          <w:szCs w:val="24"/>
        </w:rPr>
        <w:t xml:space="preserve"> impede a licitação ou a contratação de serviço que inclua como encargo do contratado a elaboração do projeto básico e do projeto executivo, nas contratações integradas, e do projeto executivo, nos demais regimes de execução.</w:t>
      </w:r>
    </w:p>
    <w:p w14:paraId="5C3BA572" w14:textId="77777777" w:rsidR="003039C5" w:rsidRPr="008A43D9" w:rsidRDefault="003039C5" w:rsidP="003C47D9">
      <w:pPr>
        <w:pStyle w:val="Nivel2"/>
        <w:numPr>
          <w:ilvl w:val="1"/>
          <w:numId w:val="10"/>
        </w:numPr>
        <w:tabs>
          <w:tab w:val="left" w:pos="1701"/>
        </w:tabs>
        <w:ind w:left="567" w:right="947" w:firstLine="567"/>
        <w:rPr>
          <w:rFonts w:ascii="Times New Roman" w:hAnsi="Times New Roman" w:cs="Times New Roman"/>
          <w:sz w:val="24"/>
          <w:szCs w:val="24"/>
        </w:rPr>
      </w:pPr>
      <w:bookmarkStart w:id="15" w:name="art14§5"/>
      <w:bookmarkEnd w:id="15"/>
      <w:r w:rsidRPr="008A43D9">
        <w:rPr>
          <w:rFonts w:ascii="Times New Roman" w:hAnsi="Times New Roman" w:cs="Times New Roman"/>
          <w:sz w:val="24"/>
          <w:szCs w:val="24"/>
        </w:rPr>
        <w:t xml:space="preserve">Em licitações e contratações realizadas no âmbito de projetos e programas parcialmente financiados por agência oficial de cooperação estrangeira ou por organismo financeiro internacional com recursos do financiamento ou da contrapartida nacional, não </w:t>
      </w:r>
      <w:r w:rsidRPr="008A43D9">
        <w:rPr>
          <w:rFonts w:ascii="Times New Roman" w:hAnsi="Times New Roman" w:cs="Times New Roman"/>
          <w:sz w:val="24"/>
          <w:szCs w:val="24"/>
        </w:rPr>
        <w:lastRenderedPageBreak/>
        <w:t xml:space="preserve">poderá participar pessoa física ou jurídica que integre o rol de pessoas sancionadas por essas entidades ou que seja declarada inidônea nos termos da </w:t>
      </w:r>
      <w:hyperlink r:id="rId9">
        <w:r w:rsidRPr="008A43D9">
          <w:rPr>
            <w:rStyle w:val="Hyperlink"/>
            <w:rFonts w:ascii="Times New Roman" w:hAnsi="Times New Roman" w:cs="Times New Roman"/>
            <w:sz w:val="24"/>
            <w:szCs w:val="24"/>
          </w:rPr>
          <w:t>Lei nº 14.133/2021</w:t>
        </w:r>
      </w:hyperlink>
      <w:r w:rsidRPr="008A43D9">
        <w:rPr>
          <w:rFonts w:ascii="Times New Roman" w:hAnsi="Times New Roman" w:cs="Times New Roman"/>
          <w:sz w:val="24"/>
          <w:szCs w:val="24"/>
        </w:rPr>
        <w:t>.</w:t>
      </w:r>
    </w:p>
    <w:p w14:paraId="7746E6C5" w14:textId="77777777" w:rsidR="003039C5" w:rsidRPr="008A43D9" w:rsidRDefault="003039C5" w:rsidP="003C47D9">
      <w:pPr>
        <w:pStyle w:val="Nivel2"/>
        <w:numPr>
          <w:ilvl w:val="1"/>
          <w:numId w:val="10"/>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A vedação de que trata o item </w:t>
      </w:r>
      <w:r w:rsidR="00290F67">
        <w:rPr>
          <w:rFonts w:ascii="Times New Roman" w:hAnsi="Times New Roman" w:cs="Times New Roman"/>
          <w:sz w:val="24"/>
          <w:szCs w:val="24"/>
        </w:rPr>
        <w:t>2.</w:t>
      </w:r>
      <w:r w:rsidR="00C01856">
        <w:rPr>
          <w:rFonts w:ascii="Times New Roman" w:hAnsi="Times New Roman" w:cs="Times New Roman"/>
          <w:sz w:val="24"/>
          <w:szCs w:val="24"/>
        </w:rPr>
        <w:t>6</w:t>
      </w:r>
      <w:r w:rsidR="00290F67">
        <w:rPr>
          <w:rFonts w:ascii="Times New Roman" w:hAnsi="Times New Roman" w:cs="Times New Roman"/>
          <w:sz w:val="24"/>
          <w:szCs w:val="24"/>
        </w:rPr>
        <w:t>.8</w:t>
      </w:r>
      <w:r w:rsidRPr="008A43D9">
        <w:rPr>
          <w:rFonts w:ascii="Times New Roman" w:hAnsi="Times New Roman" w:cs="Times New Roman"/>
          <w:sz w:val="24"/>
          <w:szCs w:val="24"/>
        </w:rPr>
        <w:t xml:space="preserve"> estende-se a terceiro que auxilie a condução da contratação na qualidade de integrante de equipe de apoio, profissional especializado ou funcionário ou representante de empresa que preste assessoria técnica.</w:t>
      </w:r>
    </w:p>
    <w:p w14:paraId="76100408" w14:textId="77777777" w:rsidR="00AA0A1A" w:rsidRDefault="009D4A6C" w:rsidP="003C47D9">
      <w:pPr>
        <w:pStyle w:val="Nivel2"/>
        <w:numPr>
          <w:ilvl w:val="1"/>
          <w:numId w:val="10"/>
        </w:numPr>
        <w:tabs>
          <w:tab w:val="left" w:pos="1418"/>
          <w:tab w:val="left" w:pos="1701"/>
        </w:tabs>
        <w:ind w:left="567" w:right="947" w:firstLine="567"/>
        <w:rPr>
          <w:rFonts w:ascii="Times New Roman" w:hAnsi="Times New Roman" w:cs="Times New Roman"/>
          <w:b/>
          <w:iCs/>
          <w:color w:val="FF0000"/>
          <w:sz w:val="24"/>
          <w:szCs w:val="24"/>
        </w:rPr>
      </w:pPr>
      <w:r w:rsidRPr="00514F91">
        <w:rPr>
          <w:rFonts w:ascii="Times New Roman" w:hAnsi="Times New Roman" w:cs="Times New Roman"/>
          <w:color w:val="auto"/>
          <w:sz w:val="24"/>
          <w:szCs w:val="24"/>
        </w:rPr>
        <w:t>É vedada a participação de pessoas jurídicas reunidas em consórcio.</w:t>
      </w:r>
    </w:p>
    <w:p w14:paraId="5F779978" w14:textId="77777777" w:rsidR="003039C5" w:rsidRPr="008A43D9" w:rsidRDefault="00A47F88" w:rsidP="00A64EC1">
      <w:pPr>
        <w:pStyle w:val="Nivel01"/>
        <w:spacing w:before="288" w:after="288"/>
      </w:pPr>
      <w:bookmarkStart w:id="16" w:name="_Toc135469226"/>
      <w:r>
        <w:t>-</w:t>
      </w:r>
      <w:r w:rsidR="003039C5" w:rsidRPr="008A43D9">
        <w:t>DA PROPOSTA E DOS DOCUMENTOS DE HABILITAÇÃO</w:t>
      </w:r>
      <w:bookmarkEnd w:id="16"/>
    </w:p>
    <w:p w14:paraId="0A478676" w14:textId="77777777" w:rsidR="003039C5" w:rsidRDefault="00EB7E4E" w:rsidP="0056555B">
      <w:pPr>
        <w:pStyle w:val="Nvel2-Red"/>
        <w:numPr>
          <w:ilvl w:val="0"/>
          <w:numId w:val="0"/>
        </w:numPr>
        <w:ind w:left="567" w:right="947" w:firstLine="567"/>
        <w:rPr>
          <w:rFonts w:ascii="Times New Roman" w:hAnsi="Times New Roman" w:cs="Times New Roman"/>
          <w:i w:val="0"/>
          <w:color w:val="auto"/>
          <w:sz w:val="24"/>
          <w:szCs w:val="24"/>
        </w:rPr>
      </w:pPr>
      <w:r w:rsidRPr="00E81E59">
        <w:rPr>
          <w:rFonts w:ascii="Times New Roman" w:hAnsi="Times New Roman" w:cs="Times New Roman"/>
          <w:i w:val="0"/>
          <w:color w:val="auto"/>
          <w:sz w:val="24"/>
          <w:szCs w:val="24"/>
        </w:rPr>
        <w:t>3.1</w:t>
      </w:r>
      <w:r w:rsidR="003039C5" w:rsidRPr="00E81E59">
        <w:rPr>
          <w:rFonts w:ascii="Times New Roman" w:hAnsi="Times New Roman" w:cs="Times New Roman"/>
          <w:i w:val="0"/>
          <w:color w:val="auto"/>
          <w:sz w:val="24"/>
          <w:szCs w:val="24"/>
        </w:rPr>
        <w:t>Na presente licitação, a fase de habilitação sucederá as fases de apresentação de propostas e lances e de julgamento.</w:t>
      </w:r>
    </w:p>
    <w:p w14:paraId="74FE05A0" w14:textId="77777777" w:rsidR="00113D8D" w:rsidRPr="00113D8D" w:rsidRDefault="003039C5" w:rsidP="00FC5BC8">
      <w:pPr>
        <w:pStyle w:val="Nivel2"/>
        <w:numPr>
          <w:ilvl w:val="1"/>
          <w:numId w:val="11"/>
        </w:numPr>
        <w:tabs>
          <w:tab w:val="left" w:pos="1276"/>
          <w:tab w:val="left" w:pos="1418"/>
          <w:tab w:val="left" w:pos="1701"/>
        </w:tabs>
        <w:ind w:left="567" w:right="947" w:firstLine="567"/>
        <w:rPr>
          <w:rFonts w:ascii="Times New Roman" w:hAnsi="Times New Roman" w:cs="Times New Roman"/>
          <w:sz w:val="24"/>
          <w:szCs w:val="24"/>
        </w:rPr>
      </w:pPr>
      <w:bookmarkStart w:id="17" w:name="_Ref113886867"/>
      <w:r w:rsidRPr="008A43D9">
        <w:rPr>
          <w:rFonts w:ascii="Times New Roman" w:hAnsi="Times New Roman" w:cs="Times New Roman"/>
          <w:sz w:val="24"/>
          <w:szCs w:val="24"/>
        </w:rPr>
        <w:t>Os licitantes encaminharão, exclusivamente por meio do sistema eletrônico, a proposta com o preço ou o percentual de desconto, conforme o critério de julgamento adotado neste Edital, até a data e o horário estabelecidos para abertura da sessão pública.</w:t>
      </w:r>
      <w:bookmarkEnd w:id="17"/>
    </w:p>
    <w:p w14:paraId="502AC422" w14:textId="77777777" w:rsidR="003039C5" w:rsidRPr="008A43D9" w:rsidRDefault="00EB7E4E" w:rsidP="0056555B">
      <w:pPr>
        <w:pStyle w:val="Nivel2"/>
        <w:numPr>
          <w:ilvl w:val="0"/>
          <w:numId w:val="0"/>
        </w:numPr>
        <w:ind w:left="567" w:right="947" w:firstLine="567"/>
        <w:rPr>
          <w:rFonts w:ascii="Times New Roman" w:hAnsi="Times New Roman" w:cs="Times New Roman"/>
          <w:sz w:val="24"/>
          <w:szCs w:val="24"/>
        </w:rPr>
      </w:pPr>
      <w:bookmarkStart w:id="18" w:name="_Ref113889589"/>
      <w:r>
        <w:rPr>
          <w:rFonts w:ascii="Times New Roman" w:hAnsi="Times New Roman" w:cs="Times New Roman"/>
          <w:sz w:val="24"/>
          <w:szCs w:val="24"/>
        </w:rPr>
        <w:t>3.3</w:t>
      </w:r>
      <w:r w:rsidR="003039C5" w:rsidRPr="008A43D9">
        <w:rPr>
          <w:rFonts w:ascii="Times New Roman" w:hAnsi="Times New Roman" w:cs="Times New Roman"/>
          <w:sz w:val="24"/>
          <w:szCs w:val="24"/>
        </w:rPr>
        <w:t xml:space="preserve">Caso a fase de habilitação anteceda as fases de apresentação de propostas e lances, os licitantes encaminharão, na forma e no prazo estabelecidos no item anterior, simultaneamente os documentos de habilitação e a proposta com o preço ou o percentual de desconto, observado o disposto nos itens </w:t>
      </w:r>
      <w:r w:rsidR="00CC74C6" w:rsidRPr="00E85D7E">
        <w:rPr>
          <w:rFonts w:ascii="Times New Roman" w:hAnsi="Times New Roman" w:cs="Times New Roman"/>
          <w:sz w:val="24"/>
          <w:szCs w:val="24"/>
        </w:rPr>
        <w:t>7.1.1 e 7.21</w:t>
      </w:r>
      <w:r w:rsidR="00E85D7E">
        <w:rPr>
          <w:rFonts w:ascii="Times New Roman" w:hAnsi="Times New Roman" w:cs="Times New Roman"/>
          <w:sz w:val="24"/>
          <w:szCs w:val="24"/>
        </w:rPr>
        <w:t>.1</w:t>
      </w:r>
      <w:r w:rsidR="00CC74C6" w:rsidRPr="00E85D7E">
        <w:rPr>
          <w:rFonts w:ascii="Times New Roman" w:hAnsi="Times New Roman" w:cs="Times New Roman"/>
          <w:sz w:val="24"/>
          <w:szCs w:val="24"/>
        </w:rPr>
        <w:t xml:space="preserve"> deste Ed</w:t>
      </w:r>
      <w:r w:rsidR="003039C5" w:rsidRPr="00E85D7E">
        <w:rPr>
          <w:rFonts w:ascii="Times New Roman" w:hAnsi="Times New Roman" w:cs="Times New Roman"/>
          <w:sz w:val="24"/>
          <w:szCs w:val="24"/>
        </w:rPr>
        <w:t>ital.</w:t>
      </w:r>
      <w:bookmarkEnd w:id="18"/>
    </w:p>
    <w:p w14:paraId="13B333AE" w14:textId="77777777" w:rsidR="003039C5" w:rsidRPr="008A43D9" w:rsidRDefault="00337B1B" w:rsidP="0056555B">
      <w:pPr>
        <w:pStyle w:val="Nivel2"/>
        <w:numPr>
          <w:ilvl w:val="0"/>
          <w:numId w:val="0"/>
        </w:numPr>
        <w:ind w:left="567" w:right="947" w:firstLine="567"/>
        <w:rPr>
          <w:rFonts w:ascii="Times New Roman" w:hAnsi="Times New Roman" w:cs="Times New Roman"/>
          <w:sz w:val="24"/>
          <w:szCs w:val="24"/>
        </w:rPr>
      </w:pPr>
      <w:bookmarkStart w:id="19" w:name="_Ref113968921"/>
      <w:r>
        <w:rPr>
          <w:rFonts w:ascii="Times New Roman" w:hAnsi="Times New Roman" w:cs="Times New Roman"/>
          <w:sz w:val="24"/>
          <w:szCs w:val="24"/>
        </w:rPr>
        <w:t xml:space="preserve">3.4 </w:t>
      </w:r>
      <w:r w:rsidR="003039C5" w:rsidRPr="008A43D9">
        <w:rPr>
          <w:rFonts w:ascii="Times New Roman" w:hAnsi="Times New Roman" w:cs="Times New Roman"/>
          <w:sz w:val="24"/>
          <w:szCs w:val="24"/>
        </w:rPr>
        <w:t>No cadastramento da proposta inicial, o licitante declarará, em campo próprio do sistema, que:</w:t>
      </w:r>
      <w:bookmarkEnd w:id="19"/>
    </w:p>
    <w:p w14:paraId="5CD26031" w14:textId="77777777" w:rsidR="003039C5" w:rsidRPr="008A43D9" w:rsidRDefault="00EB7E4E" w:rsidP="00741B39">
      <w:pPr>
        <w:pStyle w:val="Nivel3"/>
        <w:numPr>
          <w:ilvl w:val="0"/>
          <w:numId w:val="0"/>
        </w:numPr>
        <w:spacing w:beforeLines="120" w:before="288" w:afterLines="120" w:after="288" w:line="312" w:lineRule="auto"/>
        <w:ind w:left="567" w:right="947" w:firstLine="567"/>
        <w:rPr>
          <w:rFonts w:ascii="Times New Roman" w:hAnsi="Times New Roman" w:cs="Times New Roman"/>
          <w:color w:val="auto"/>
          <w:sz w:val="24"/>
          <w:szCs w:val="24"/>
        </w:rPr>
      </w:pPr>
      <w:r>
        <w:rPr>
          <w:rFonts w:ascii="Times New Roman" w:hAnsi="Times New Roman" w:cs="Times New Roman"/>
          <w:color w:val="auto"/>
          <w:sz w:val="24"/>
          <w:szCs w:val="24"/>
        </w:rPr>
        <w:t xml:space="preserve">3.4.1 </w:t>
      </w:r>
      <w:r w:rsidR="003039C5" w:rsidRPr="008A43D9">
        <w:rPr>
          <w:rFonts w:ascii="Times New Roman" w:hAnsi="Times New Roman" w:cs="Times New Roman"/>
          <w:color w:val="auto"/>
          <w:sz w:val="24"/>
          <w:szCs w:val="24"/>
        </w:rPr>
        <w:t>está ciente e concorda com as condições contidas no edital e seus anexos, bem como de que a proposta apresentada compreende a integralidade dos custos para atendimento dos direitos trabalhistas assegurados na Constituição Federal, nas leis trabalhistas, nas normas infralegais, nas convenções coletivas de trabalho e nos termos de ajustamento de conduta vigentes na data de sua entrega em definitivo e que cumpre plenamente os requisitos de habilitação definidos no instrumento convocatório;</w:t>
      </w:r>
    </w:p>
    <w:p w14:paraId="0DC12AAB" w14:textId="77777777" w:rsidR="003039C5" w:rsidRPr="008A43D9" w:rsidRDefault="00337B1B" w:rsidP="0056555B">
      <w:pPr>
        <w:pStyle w:val="Nivel3"/>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 xml:space="preserve">3.4.2 </w:t>
      </w:r>
      <w:r w:rsidR="003039C5" w:rsidRPr="008A43D9">
        <w:rPr>
          <w:rFonts w:ascii="Times New Roman" w:hAnsi="Times New Roman" w:cs="Times New Roman"/>
          <w:sz w:val="24"/>
          <w:szCs w:val="24"/>
        </w:rPr>
        <w:t xml:space="preserve">não emprega menor de 18 anos em trabalho noturno, perigoso ou insalubre e não emprega menor de 16 anos, salvo menor, a partir de 14 anos, na condição de aprendiz, nos termos do </w:t>
      </w:r>
      <w:hyperlink r:id="rId10" w:anchor="art7" w:history="1">
        <w:r w:rsidR="003039C5" w:rsidRPr="008A43D9">
          <w:rPr>
            <w:rStyle w:val="Hyperlink"/>
            <w:rFonts w:ascii="Times New Roman" w:hAnsi="Times New Roman" w:cs="Times New Roman"/>
            <w:sz w:val="24"/>
            <w:szCs w:val="24"/>
          </w:rPr>
          <w:t>artigo 7°, XXXIII, da Constituição</w:t>
        </w:r>
      </w:hyperlink>
      <w:r w:rsidR="003039C5" w:rsidRPr="008A43D9">
        <w:rPr>
          <w:rFonts w:ascii="Times New Roman" w:hAnsi="Times New Roman" w:cs="Times New Roman"/>
          <w:sz w:val="24"/>
          <w:szCs w:val="24"/>
        </w:rPr>
        <w:t>;</w:t>
      </w:r>
    </w:p>
    <w:p w14:paraId="468EA70E" w14:textId="77777777" w:rsidR="003039C5" w:rsidRPr="008A43D9" w:rsidRDefault="00337B1B" w:rsidP="0056555B">
      <w:pPr>
        <w:pStyle w:val="Nivel3"/>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 xml:space="preserve">3.4.3 </w:t>
      </w:r>
      <w:r w:rsidR="003039C5" w:rsidRPr="008A43D9">
        <w:rPr>
          <w:rFonts w:ascii="Times New Roman" w:hAnsi="Times New Roman" w:cs="Times New Roman"/>
          <w:sz w:val="24"/>
          <w:szCs w:val="24"/>
        </w:rPr>
        <w:t xml:space="preserve">não possui empregados executando trabalho degradante ou forçado, observando o disposto nos </w:t>
      </w:r>
      <w:hyperlink r:id="rId11" w:history="1">
        <w:r w:rsidR="003039C5" w:rsidRPr="008A43D9">
          <w:rPr>
            <w:rStyle w:val="Hyperlink"/>
            <w:rFonts w:ascii="Times New Roman" w:hAnsi="Times New Roman" w:cs="Times New Roman"/>
            <w:sz w:val="24"/>
            <w:szCs w:val="24"/>
          </w:rPr>
          <w:t>incisos III e IV do art. 1º e no inciso III do art. 5º da Constituição Federal</w:t>
        </w:r>
      </w:hyperlink>
      <w:r w:rsidR="003039C5" w:rsidRPr="008A43D9">
        <w:rPr>
          <w:rFonts w:ascii="Times New Roman" w:hAnsi="Times New Roman" w:cs="Times New Roman"/>
          <w:sz w:val="24"/>
          <w:szCs w:val="24"/>
        </w:rPr>
        <w:t>;</w:t>
      </w:r>
    </w:p>
    <w:p w14:paraId="69ABA21E" w14:textId="77777777" w:rsidR="003039C5" w:rsidRPr="008A43D9" w:rsidRDefault="00337B1B" w:rsidP="0056555B">
      <w:pPr>
        <w:pStyle w:val="Nivel3"/>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 xml:space="preserve">3.4.4 </w:t>
      </w:r>
      <w:r w:rsidR="003039C5" w:rsidRPr="008A43D9">
        <w:rPr>
          <w:rFonts w:ascii="Times New Roman" w:hAnsi="Times New Roman" w:cs="Times New Roman"/>
          <w:sz w:val="24"/>
          <w:szCs w:val="24"/>
        </w:rPr>
        <w:t>cumpre as exigências de reserva de cargos para pessoa com deficiência e para reabilitado da Previdência Social, previstas em lei e em outras normas específicas.</w:t>
      </w:r>
    </w:p>
    <w:p w14:paraId="78775786" w14:textId="77777777" w:rsidR="003039C5" w:rsidRPr="008A43D9" w:rsidRDefault="00C70016" w:rsidP="003C47D9">
      <w:pPr>
        <w:pStyle w:val="Nivel2"/>
        <w:numPr>
          <w:ilvl w:val="0"/>
          <w:numId w:val="0"/>
        </w:numPr>
        <w:tabs>
          <w:tab w:val="left" w:pos="1134"/>
          <w:tab w:val="left" w:pos="1418"/>
          <w:tab w:val="left" w:pos="1701"/>
        </w:tabs>
        <w:ind w:left="567" w:right="947" w:firstLine="567"/>
        <w:rPr>
          <w:rFonts w:ascii="Times New Roman" w:hAnsi="Times New Roman" w:cs="Times New Roman"/>
          <w:sz w:val="24"/>
          <w:szCs w:val="24"/>
        </w:rPr>
      </w:pPr>
      <w:r>
        <w:rPr>
          <w:rFonts w:ascii="Times New Roman" w:hAnsi="Times New Roman" w:cs="Times New Roman"/>
          <w:sz w:val="24"/>
          <w:szCs w:val="24"/>
        </w:rPr>
        <w:lastRenderedPageBreak/>
        <w:t>3.</w:t>
      </w:r>
      <w:r w:rsidR="00BA5274">
        <w:rPr>
          <w:rFonts w:ascii="Times New Roman" w:hAnsi="Times New Roman" w:cs="Times New Roman"/>
          <w:sz w:val="24"/>
          <w:szCs w:val="24"/>
        </w:rPr>
        <w:t>5</w:t>
      </w:r>
      <w:r w:rsidR="003039C5" w:rsidRPr="008A43D9">
        <w:rPr>
          <w:rFonts w:ascii="Times New Roman" w:hAnsi="Times New Roman" w:cs="Times New Roman"/>
          <w:sz w:val="24"/>
          <w:szCs w:val="24"/>
        </w:rPr>
        <w:t xml:space="preserve">A falsidade da declaração de que trata os itens </w:t>
      </w:r>
      <w:r w:rsidR="00BA5274">
        <w:rPr>
          <w:rFonts w:ascii="Times New Roman" w:hAnsi="Times New Roman" w:cs="Times New Roman"/>
          <w:sz w:val="24"/>
          <w:szCs w:val="24"/>
        </w:rPr>
        <w:t>3.4</w:t>
      </w:r>
      <w:r w:rsidR="003039C5" w:rsidRPr="008A43D9">
        <w:rPr>
          <w:rFonts w:ascii="Times New Roman" w:hAnsi="Times New Roman" w:cs="Times New Roman"/>
          <w:sz w:val="24"/>
          <w:szCs w:val="24"/>
        </w:rPr>
        <w:t xml:space="preserve"> sujeitará o licitante às sanções previstas na </w:t>
      </w:r>
      <w:hyperlink r:id="rId12" w:history="1">
        <w:r w:rsidR="003039C5" w:rsidRPr="008A43D9">
          <w:rPr>
            <w:rStyle w:val="Hyperlink"/>
            <w:rFonts w:ascii="Times New Roman" w:hAnsi="Times New Roman" w:cs="Times New Roman"/>
            <w:sz w:val="24"/>
            <w:szCs w:val="24"/>
          </w:rPr>
          <w:t>Lei nº 14.133, de 2021</w:t>
        </w:r>
      </w:hyperlink>
      <w:r w:rsidR="003039C5" w:rsidRPr="008A43D9">
        <w:rPr>
          <w:rFonts w:ascii="Times New Roman" w:hAnsi="Times New Roman" w:cs="Times New Roman"/>
          <w:sz w:val="24"/>
          <w:szCs w:val="24"/>
        </w:rPr>
        <w:t>, e neste Edital.</w:t>
      </w:r>
    </w:p>
    <w:p w14:paraId="1565AED6" w14:textId="77777777" w:rsidR="003039C5" w:rsidRPr="008A43D9" w:rsidRDefault="00BA5274" w:rsidP="0056555B">
      <w:pPr>
        <w:pStyle w:val="Nivel2"/>
        <w:numPr>
          <w:ilvl w:val="0"/>
          <w:numId w:val="0"/>
        </w:numPr>
        <w:ind w:left="567" w:right="947" w:firstLine="567"/>
        <w:rPr>
          <w:rFonts w:ascii="Times New Roman" w:hAnsi="Times New Roman" w:cs="Times New Roman"/>
          <w:sz w:val="24"/>
          <w:szCs w:val="24"/>
        </w:rPr>
      </w:pPr>
      <w:r w:rsidRPr="00E8494F">
        <w:rPr>
          <w:rFonts w:ascii="Times New Roman" w:hAnsi="Times New Roman" w:cs="Times New Roman"/>
          <w:sz w:val="24"/>
          <w:szCs w:val="24"/>
        </w:rPr>
        <w:t>3.</w:t>
      </w:r>
      <w:r w:rsidR="00E8494F" w:rsidRPr="00E8494F">
        <w:rPr>
          <w:rFonts w:ascii="Times New Roman" w:hAnsi="Times New Roman" w:cs="Times New Roman"/>
          <w:sz w:val="24"/>
          <w:szCs w:val="24"/>
        </w:rPr>
        <w:t>6</w:t>
      </w:r>
      <w:r w:rsidR="003039C5" w:rsidRPr="0062332D">
        <w:rPr>
          <w:rFonts w:ascii="Times New Roman" w:hAnsi="Times New Roman" w:cs="Times New Roman"/>
          <w:color w:val="auto"/>
          <w:sz w:val="24"/>
          <w:szCs w:val="24"/>
        </w:rPr>
        <w:t>Os licitantes poderão retirar ou substituir a proposta ou, na hipótese de a fase de habilitação anteceder as fases de apresentação de propostas e lances e de julgamento, os documentos</w:t>
      </w:r>
      <w:r w:rsidR="003039C5" w:rsidRPr="008A43D9">
        <w:rPr>
          <w:rFonts w:ascii="Times New Roman" w:hAnsi="Times New Roman" w:cs="Times New Roman"/>
          <w:sz w:val="24"/>
          <w:szCs w:val="24"/>
        </w:rPr>
        <w:t xml:space="preserve"> de habilitação anteriormente inseridos no sistema, até a abertura da sessão pública.</w:t>
      </w:r>
    </w:p>
    <w:p w14:paraId="78F104A8" w14:textId="77777777" w:rsidR="003039C5" w:rsidRPr="008A43D9" w:rsidRDefault="00E8494F" w:rsidP="00E8494F">
      <w:pPr>
        <w:pStyle w:val="Nivel2"/>
        <w:numPr>
          <w:ilvl w:val="0"/>
          <w:numId w:val="0"/>
        </w:numPr>
        <w:tabs>
          <w:tab w:val="left" w:pos="1560"/>
        </w:tabs>
        <w:ind w:left="1135" w:right="947"/>
        <w:rPr>
          <w:rFonts w:ascii="Times New Roman" w:hAnsi="Times New Roman" w:cs="Times New Roman"/>
          <w:sz w:val="24"/>
          <w:szCs w:val="24"/>
        </w:rPr>
      </w:pPr>
      <w:r>
        <w:rPr>
          <w:rFonts w:ascii="Times New Roman" w:hAnsi="Times New Roman" w:cs="Times New Roman"/>
          <w:sz w:val="24"/>
          <w:szCs w:val="24"/>
        </w:rPr>
        <w:t xml:space="preserve">3.7 </w:t>
      </w:r>
      <w:r w:rsidR="003039C5" w:rsidRPr="008A43D9">
        <w:rPr>
          <w:rFonts w:ascii="Times New Roman" w:hAnsi="Times New Roman" w:cs="Times New Roman"/>
          <w:sz w:val="24"/>
          <w:szCs w:val="24"/>
        </w:rPr>
        <w:t>Não haverá ordem de classificação na etapa de apresentação da proposta e dos documentos de habilitação pelo licitante, o que ocorrerá somente após os procedimentos de abertura da sessão pública e da fase de envio de lances.</w:t>
      </w:r>
    </w:p>
    <w:p w14:paraId="514C94B8" w14:textId="77777777" w:rsidR="003039C5" w:rsidRPr="008A43D9" w:rsidRDefault="007E08D2" w:rsidP="007E0F9F">
      <w:pPr>
        <w:pStyle w:val="Nivel2"/>
        <w:numPr>
          <w:ilvl w:val="0"/>
          <w:numId w:val="0"/>
        </w:numPr>
        <w:tabs>
          <w:tab w:val="left" w:pos="1418"/>
          <w:tab w:val="left" w:pos="1560"/>
        </w:tabs>
        <w:ind w:left="567" w:right="947" w:firstLine="567"/>
        <w:rPr>
          <w:rFonts w:ascii="Times New Roman" w:hAnsi="Times New Roman" w:cs="Times New Roman"/>
          <w:sz w:val="24"/>
          <w:szCs w:val="24"/>
        </w:rPr>
      </w:pPr>
      <w:r>
        <w:rPr>
          <w:rFonts w:ascii="Times New Roman" w:hAnsi="Times New Roman" w:cs="Times New Roman"/>
          <w:sz w:val="24"/>
          <w:szCs w:val="24"/>
        </w:rPr>
        <w:t>3.</w:t>
      </w:r>
      <w:r w:rsidR="00E8494F">
        <w:rPr>
          <w:rFonts w:ascii="Times New Roman" w:hAnsi="Times New Roman" w:cs="Times New Roman"/>
          <w:sz w:val="24"/>
          <w:szCs w:val="24"/>
        </w:rPr>
        <w:t>8</w:t>
      </w:r>
      <w:r w:rsidR="003039C5" w:rsidRPr="008A43D9">
        <w:rPr>
          <w:rFonts w:ascii="Times New Roman" w:hAnsi="Times New Roman" w:cs="Times New Roman"/>
          <w:sz w:val="24"/>
          <w:szCs w:val="24"/>
        </w:rPr>
        <w:t>Serão disponibilizados para acesso público os documentos que compõem a proposta dos licitantes convocados para apresentação de propostas, após a fase de envio de lances.</w:t>
      </w:r>
    </w:p>
    <w:p w14:paraId="01F24212" w14:textId="77777777" w:rsidR="003039C5" w:rsidRPr="008A43D9" w:rsidRDefault="0062332D" w:rsidP="003C47D9">
      <w:pPr>
        <w:pStyle w:val="Nivel2"/>
        <w:numPr>
          <w:ilvl w:val="0"/>
          <w:numId w:val="0"/>
        </w:numPr>
        <w:tabs>
          <w:tab w:val="left" w:pos="1418"/>
          <w:tab w:val="left" w:pos="1701"/>
        </w:tabs>
        <w:ind w:left="567" w:right="947" w:firstLine="567"/>
        <w:rPr>
          <w:rFonts w:ascii="Times New Roman" w:hAnsi="Times New Roman" w:cs="Times New Roman"/>
          <w:sz w:val="24"/>
          <w:szCs w:val="24"/>
        </w:rPr>
      </w:pPr>
      <w:bookmarkStart w:id="20" w:name="_Ref116992247"/>
      <w:r>
        <w:rPr>
          <w:rFonts w:ascii="Times New Roman" w:hAnsi="Times New Roman" w:cs="Times New Roman"/>
          <w:sz w:val="24"/>
          <w:szCs w:val="24"/>
        </w:rPr>
        <w:t>3.</w:t>
      </w:r>
      <w:r w:rsidR="00E8494F">
        <w:rPr>
          <w:rFonts w:ascii="Times New Roman" w:hAnsi="Times New Roman" w:cs="Times New Roman"/>
          <w:sz w:val="24"/>
          <w:szCs w:val="24"/>
        </w:rPr>
        <w:t>9</w:t>
      </w:r>
      <w:r w:rsidR="003039C5" w:rsidRPr="008A43D9">
        <w:rPr>
          <w:rFonts w:ascii="Times New Roman" w:hAnsi="Times New Roman" w:cs="Times New Roman"/>
          <w:sz w:val="24"/>
          <w:szCs w:val="24"/>
        </w:rPr>
        <w:t>Desde que disponibilizada a funcionalidade no sistema, o licitante poderá parametrizar o seu valor final mínimo ou o seu percentual de desconto máximo quando do cadastramento da proposta e obedecerá às seguintes regras:</w:t>
      </w:r>
      <w:bookmarkEnd w:id="20"/>
    </w:p>
    <w:p w14:paraId="45DD5D3E" w14:textId="77777777" w:rsidR="003039C5" w:rsidRPr="008A43D9" w:rsidRDefault="00E8494F" w:rsidP="00E8494F">
      <w:pPr>
        <w:pStyle w:val="Nivel3"/>
        <w:numPr>
          <w:ilvl w:val="0"/>
          <w:numId w:val="0"/>
        </w:numPr>
        <w:tabs>
          <w:tab w:val="left" w:pos="1701"/>
          <w:tab w:val="left" w:pos="1985"/>
        </w:tabs>
        <w:ind w:left="1134" w:right="947"/>
        <w:rPr>
          <w:rFonts w:ascii="Times New Roman" w:hAnsi="Times New Roman" w:cs="Times New Roman"/>
          <w:sz w:val="24"/>
          <w:szCs w:val="24"/>
        </w:rPr>
      </w:pPr>
      <w:r>
        <w:rPr>
          <w:rFonts w:ascii="Times New Roman" w:hAnsi="Times New Roman" w:cs="Times New Roman"/>
          <w:sz w:val="24"/>
          <w:szCs w:val="24"/>
        </w:rPr>
        <w:t xml:space="preserve">3.9.1 </w:t>
      </w:r>
      <w:r w:rsidR="00EB7E4E">
        <w:rPr>
          <w:rFonts w:ascii="Times New Roman" w:hAnsi="Times New Roman" w:cs="Times New Roman"/>
          <w:sz w:val="24"/>
          <w:szCs w:val="24"/>
        </w:rPr>
        <w:t>A</w:t>
      </w:r>
      <w:r w:rsidR="003039C5" w:rsidRPr="008A43D9">
        <w:rPr>
          <w:rFonts w:ascii="Times New Roman" w:hAnsi="Times New Roman" w:cs="Times New Roman"/>
          <w:sz w:val="24"/>
          <w:szCs w:val="24"/>
        </w:rPr>
        <w:t xml:space="preserve"> aplicação do intervalo mínimo de diferença de valores ou de percentuais entre os lances, que incidirá tanto em relação aos lances intermediários quanto em relação ao lance que cobrir a melhor oferta; e</w:t>
      </w:r>
    </w:p>
    <w:p w14:paraId="584EEFE9" w14:textId="77777777" w:rsidR="003039C5" w:rsidRPr="008A43D9" w:rsidRDefault="007E08D2" w:rsidP="0056555B">
      <w:pPr>
        <w:pStyle w:val="Nivel3"/>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3.</w:t>
      </w:r>
      <w:r w:rsidR="00E8494F">
        <w:rPr>
          <w:rFonts w:ascii="Times New Roman" w:hAnsi="Times New Roman" w:cs="Times New Roman"/>
          <w:sz w:val="24"/>
          <w:szCs w:val="24"/>
        </w:rPr>
        <w:t>9</w:t>
      </w:r>
      <w:r>
        <w:rPr>
          <w:rFonts w:ascii="Times New Roman" w:hAnsi="Times New Roman" w:cs="Times New Roman"/>
          <w:sz w:val="24"/>
          <w:szCs w:val="24"/>
        </w:rPr>
        <w:t xml:space="preserve">.2 </w:t>
      </w:r>
      <w:r w:rsidR="00EB7E4E">
        <w:rPr>
          <w:rFonts w:ascii="Times New Roman" w:hAnsi="Times New Roman" w:cs="Times New Roman"/>
          <w:sz w:val="24"/>
          <w:szCs w:val="24"/>
        </w:rPr>
        <w:t>O</w:t>
      </w:r>
      <w:r w:rsidR="003039C5" w:rsidRPr="008A43D9">
        <w:rPr>
          <w:rFonts w:ascii="Times New Roman" w:hAnsi="Times New Roman" w:cs="Times New Roman"/>
          <w:sz w:val="24"/>
          <w:szCs w:val="24"/>
        </w:rPr>
        <w:t>s lances serão de envio automático pelo sistema, respeitado o valor final mínimo, caso estabelecido, e o intervalo de que trata o subitem acima.</w:t>
      </w:r>
    </w:p>
    <w:p w14:paraId="6756AD10" w14:textId="77777777" w:rsidR="003039C5" w:rsidRPr="008A43D9" w:rsidRDefault="0054150A" w:rsidP="0056555B">
      <w:pPr>
        <w:pStyle w:val="Nivel2"/>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3.</w:t>
      </w:r>
      <w:r w:rsidR="007E08D2">
        <w:rPr>
          <w:rFonts w:ascii="Times New Roman" w:hAnsi="Times New Roman" w:cs="Times New Roman"/>
          <w:sz w:val="24"/>
          <w:szCs w:val="24"/>
        </w:rPr>
        <w:t>1</w:t>
      </w:r>
      <w:r w:rsidR="00E8494F">
        <w:rPr>
          <w:rFonts w:ascii="Times New Roman" w:hAnsi="Times New Roman" w:cs="Times New Roman"/>
          <w:sz w:val="24"/>
          <w:szCs w:val="24"/>
        </w:rPr>
        <w:t>0</w:t>
      </w:r>
      <w:r w:rsidR="003039C5" w:rsidRPr="008A43D9">
        <w:rPr>
          <w:rFonts w:ascii="Times New Roman" w:hAnsi="Times New Roman" w:cs="Times New Roman"/>
          <w:sz w:val="24"/>
          <w:szCs w:val="24"/>
        </w:rPr>
        <w:t>O valor final mínimo ou o percentual de desconto final máximo parametrizado no sistema poderá ser alterado pelo fornecedor durante a fase de disputa, sendo vedado:</w:t>
      </w:r>
    </w:p>
    <w:p w14:paraId="033A1C7A" w14:textId="77777777" w:rsidR="003039C5" w:rsidRPr="008A43D9" w:rsidRDefault="0054150A" w:rsidP="0056555B">
      <w:pPr>
        <w:pStyle w:val="Nivel3"/>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3.1</w:t>
      </w:r>
      <w:r w:rsidR="00E8494F">
        <w:rPr>
          <w:rFonts w:ascii="Times New Roman" w:hAnsi="Times New Roman" w:cs="Times New Roman"/>
          <w:sz w:val="24"/>
          <w:szCs w:val="24"/>
        </w:rPr>
        <w:t>0</w:t>
      </w:r>
      <w:r>
        <w:rPr>
          <w:rFonts w:ascii="Times New Roman" w:hAnsi="Times New Roman" w:cs="Times New Roman"/>
          <w:sz w:val="24"/>
          <w:szCs w:val="24"/>
        </w:rPr>
        <w:t xml:space="preserve">.1 </w:t>
      </w:r>
      <w:r w:rsidR="003039C5" w:rsidRPr="008A43D9">
        <w:rPr>
          <w:rFonts w:ascii="Times New Roman" w:hAnsi="Times New Roman" w:cs="Times New Roman"/>
          <w:sz w:val="24"/>
          <w:szCs w:val="24"/>
        </w:rPr>
        <w:t>valor superior a lance já registrado pelo fornecedor no sistema, quando adotado o critério de julgamento por menor preço; e</w:t>
      </w:r>
    </w:p>
    <w:p w14:paraId="676329BE" w14:textId="77777777" w:rsidR="003039C5" w:rsidRPr="008A43D9" w:rsidRDefault="0054150A" w:rsidP="0056555B">
      <w:pPr>
        <w:pStyle w:val="Nivel3"/>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3.1</w:t>
      </w:r>
      <w:r w:rsidR="00E8494F">
        <w:rPr>
          <w:rFonts w:ascii="Times New Roman" w:hAnsi="Times New Roman" w:cs="Times New Roman"/>
          <w:sz w:val="24"/>
          <w:szCs w:val="24"/>
        </w:rPr>
        <w:t>0</w:t>
      </w:r>
      <w:r>
        <w:rPr>
          <w:rFonts w:ascii="Times New Roman" w:hAnsi="Times New Roman" w:cs="Times New Roman"/>
          <w:sz w:val="24"/>
          <w:szCs w:val="24"/>
        </w:rPr>
        <w:t>.2</w:t>
      </w:r>
      <w:r w:rsidR="003039C5" w:rsidRPr="008A43D9">
        <w:rPr>
          <w:rFonts w:ascii="Times New Roman" w:hAnsi="Times New Roman" w:cs="Times New Roman"/>
          <w:sz w:val="24"/>
          <w:szCs w:val="24"/>
        </w:rPr>
        <w:t xml:space="preserve"> percentual de desconto inferior a lance já registrado pelo fornecedor no sistema, quando adotado o critério de julgamento por maior desconto.</w:t>
      </w:r>
    </w:p>
    <w:p w14:paraId="62454B6B" w14:textId="77777777" w:rsidR="003039C5" w:rsidRPr="008A43D9" w:rsidRDefault="00E8494F" w:rsidP="00E8494F">
      <w:pPr>
        <w:pStyle w:val="Nivel2"/>
        <w:numPr>
          <w:ilvl w:val="0"/>
          <w:numId w:val="0"/>
        </w:numPr>
        <w:tabs>
          <w:tab w:val="left" w:pos="1701"/>
        </w:tabs>
        <w:ind w:left="213" w:right="947" w:firstLine="921"/>
        <w:rPr>
          <w:rFonts w:ascii="Times New Roman" w:hAnsi="Times New Roman" w:cs="Times New Roman"/>
          <w:sz w:val="24"/>
          <w:szCs w:val="24"/>
        </w:rPr>
      </w:pPr>
      <w:r>
        <w:rPr>
          <w:rFonts w:ascii="Times New Roman" w:hAnsi="Times New Roman" w:cs="Times New Roman"/>
          <w:sz w:val="24"/>
          <w:szCs w:val="24"/>
        </w:rPr>
        <w:t>3.11</w:t>
      </w:r>
      <w:r w:rsidR="003039C5" w:rsidRPr="008A43D9">
        <w:rPr>
          <w:rFonts w:ascii="Times New Roman" w:hAnsi="Times New Roman" w:cs="Times New Roman"/>
          <w:sz w:val="24"/>
          <w:szCs w:val="24"/>
        </w:rPr>
        <w:t xml:space="preserve">O valor final mínimo ou o percentual de desconto final máximo parametrizado na forma do item </w:t>
      </w:r>
      <w:r w:rsidR="0054150A" w:rsidRPr="00A8041F">
        <w:rPr>
          <w:rFonts w:ascii="Times New Roman" w:hAnsi="Times New Roman" w:cs="Times New Roman"/>
          <w:sz w:val="24"/>
          <w:szCs w:val="24"/>
        </w:rPr>
        <w:t>3.</w:t>
      </w:r>
      <w:r>
        <w:rPr>
          <w:rFonts w:ascii="Times New Roman" w:hAnsi="Times New Roman" w:cs="Times New Roman"/>
          <w:sz w:val="24"/>
          <w:szCs w:val="24"/>
        </w:rPr>
        <w:t>9</w:t>
      </w:r>
      <w:r w:rsidR="003039C5" w:rsidRPr="008A43D9">
        <w:rPr>
          <w:rFonts w:ascii="Times New Roman" w:hAnsi="Times New Roman" w:cs="Times New Roman"/>
          <w:sz w:val="24"/>
          <w:szCs w:val="24"/>
        </w:rPr>
        <w:t xml:space="preserve"> possuirá caráter sigiloso para os demais fornecedores e para o órgão ou entidade promotora da licitação, podendo ser disponibilizado estrita e permanentemente aos órgãos de controle externo e interno.</w:t>
      </w:r>
    </w:p>
    <w:p w14:paraId="176B4035" w14:textId="77777777" w:rsidR="003039C5" w:rsidRPr="008A43D9" w:rsidRDefault="003039C5" w:rsidP="0049453A">
      <w:pPr>
        <w:pStyle w:val="Nivel2"/>
        <w:numPr>
          <w:ilvl w:val="1"/>
          <w:numId w:val="16"/>
        </w:numPr>
        <w:tabs>
          <w:tab w:val="left" w:pos="1701"/>
        </w:tabs>
        <w:ind w:left="567" w:right="947" w:firstLine="567"/>
        <w:rPr>
          <w:rFonts w:ascii="Times New Roman" w:eastAsia="Times New Roman" w:hAnsi="Times New Roman" w:cs="Times New Roman"/>
          <w:sz w:val="24"/>
          <w:szCs w:val="24"/>
        </w:rPr>
      </w:pPr>
      <w:r w:rsidRPr="008A43D9">
        <w:rPr>
          <w:rFonts w:ascii="Times New Roman" w:eastAsia="Times New Roman" w:hAnsi="Times New Roman" w:cs="Times New Roman"/>
          <w:sz w:val="24"/>
          <w:szCs w:val="24"/>
        </w:rPr>
        <w:t xml:space="preserve">Caberá ao licitante interessado em participar da licitação </w:t>
      </w:r>
      <w:r w:rsidRPr="008A43D9">
        <w:rPr>
          <w:rFonts w:ascii="Times New Roman" w:hAnsi="Times New Roman" w:cs="Times New Roman"/>
          <w:sz w:val="24"/>
          <w:szCs w:val="24"/>
        </w:rPr>
        <w:t>acompanhar as operações no sistema eletrônico durante o processo licitatório e se responsabilizar pelo ônus decorrente da perda de negócios diante da inobservância de mensagens emitidas pela Administração ou de sua desconexão.</w:t>
      </w:r>
    </w:p>
    <w:p w14:paraId="088B0028" w14:textId="77777777" w:rsidR="003039C5" w:rsidRPr="008A43D9" w:rsidRDefault="003039C5" w:rsidP="0049453A">
      <w:pPr>
        <w:pStyle w:val="Nivel2"/>
        <w:numPr>
          <w:ilvl w:val="1"/>
          <w:numId w:val="16"/>
        </w:numPr>
        <w:tabs>
          <w:tab w:val="left" w:pos="1701"/>
        </w:tabs>
        <w:ind w:left="567" w:right="947" w:firstLine="567"/>
        <w:rPr>
          <w:rFonts w:ascii="Times New Roman" w:hAnsi="Times New Roman" w:cs="Times New Roman"/>
          <w:sz w:val="24"/>
          <w:szCs w:val="24"/>
        </w:rPr>
      </w:pPr>
      <w:r w:rsidRPr="008A43D9">
        <w:rPr>
          <w:rFonts w:ascii="Times New Roman" w:eastAsia="Times New Roman" w:hAnsi="Times New Roman" w:cs="Times New Roman"/>
          <w:sz w:val="24"/>
          <w:szCs w:val="24"/>
        </w:rPr>
        <w:lastRenderedPageBreak/>
        <w:t xml:space="preserve">O licitante deverá </w:t>
      </w:r>
      <w:r w:rsidRPr="008A43D9">
        <w:rPr>
          <w:rFonts w:ascii="Times New Roman" w:hAnsi="Times New Roman" w:cs="Times New Roman"/>
          <w:sz w:val="24"/>
          <w:szCs w:val="24"/>
        </w:rPr>
        <w:t>comunicar imediatamente ao provedor do sistema qualquer acontecimento que possa comprometer o sigilo ou a segurança, para imediato bloqueio de acesso.</w:t>
      </w:r>
    </w:p>
    <w:p w14:paraId="5791BC45" w14:textId="77777777" w:rsidR="003039C5" w:rsidRPr="00A41971" w:rsidRDefault="00A47F88" w:rsidP="00A64EC1">
      <w:pPr>
        <w:pStyle w:val="Nivel01"/>
        <w:spacing w:before="288" w:after="288"/>
      </w:pPr>
      <w:bookmarkStart w:id="21" w:name="_Toc135469227"/>
      <w:r>
        <w:t>-</w:t>
      </w:r>
      <w:r w:rsidR="003039C5" w:rsidRPr="00A41971">
        <w:t>DO PREENCHIMENTO DA PROPOSTA</w:t>
      </w:r>
      <w:bookmarkEnd w:id="21"/>
    </w:p>
    <w:p w14:paraId="0CF096AF" w14:textId="77777777" w:rsidR="003039C5" w:rsidRPr="008A43D9" w:rsidRDefault="003039C5" w:rsidP="00E8494F">
      <w:pPr>
        <w:pStyle w:val="Nivel2"/>
        <w:numPr>
          <w:ilvl w:val="1"/>
          <w:numId w:val="12"/>
        </w:numPr>
        <w:tabs>
          <w:tab w:val="left" w:pos="1701"/>
        </w:tabs>
        <w:ind w:left="567" w:right="947" w:firstLine="567"/>
        <w:rPr>
          <w:rFonts w:ascii="Times New Roman" w:eastAsia="Times New Roman" w:hAnsi="Times New Roman" w:cs="Times New Roman"/>
          <w:sz w:val="24"/>
          <w:szCs w:val="24"/>
        </w:rPr>
      </w:pPr>
      <w:r w:rsidRPr="008A43D9">
        <w:rPr>
          <w:rFonts w:ascii="Times New Roman" w:hAnsi="Times New Roman" w:cs="Times New Roman"/>
          <w:sz w:val="24"/>
          <w:szCs w:val="24"/>
        </w:rPr>
        <w:t>O licitante deverá enviar sua proposta mediante o preenchimento, no sistema eletrônico, dos seguintes campos:</w:t>
      </w:r>
    </w:p>
    <w:p w14:paraId="04D17578" w14:textId="77777777" w:rsidR="006D6676" w:rsidRPr="00D23DA7" w:rsidRDefault="00F93883" w:rsidP="0056555B">
      <w:pPr>
        <w:pStyle w:val="Nvel3-R"/>
        <w:numPr>
          <w:ilvl w:val="0"/>
          <w:numId w:val="0"/>
        </w:numPr>
        <w:tabs>
          <w:tab w:val="left" w:pos="567"/>
          <w:tab w:val="left" w:pos="709"/>
        </w:tabs>
        <w:ind w:left="567" w:right="947" w:firstLine="567"/>
        <w:rPr>
          <w:rFonts w:ascii="Times New Roman" w:hAnsi="Times New Roman"/>
          <w:i w:val="0"/>
          <w:color w:val="auto"/>
          <w:sz w:val="24"/>
          <w:szCs w:val="24"/>
        </w:rPr>
      </w:pPr>
      <w:r w:rsidRPr="00D23DA7">
        <w:rPr>
          <w:rFonts w:ascii="Times New Roman" w:hAnsi="Times New Roman"/>
          <w:i w:val="0"/>
          <w:color w:val="auto"/>
          <w:sz w:val="24"/>
          <w:szCs w:val="24"/>
        </w:rPr>
        <w:t>4.1.1</w:t>
      </w:r>
      <w:r w:rsidR="007772F6" w:rsidRPr="00D23DA7">
        <w:rPr>
          <w:rFonts w:ascii="Times New Roman" w:hAnsi="Times New Roman"/>
          <w:bCs/>
          <w:i w:val="0"/>
          <w:iCs w:val="0"/>
          <w:color w:val="auto"/>
          <w:sz w:val="24"/>
          <w:szCs w:val="24"/>
        </w:rPr>
        <w:t xml:space="preserve"> U</w:t>
      </w:r>
      <w:r w:rsidR="006D6676" w:rsidRPr="00D23DA7">
        <w:rPr>
          <w:rFonts w:ascii="Times New Roman" w:hAnsi="Times New Roman"/>
          <w:bCs/>
          <w:i w:val="0"/>
          <w:iCs w:val="0"/>
          <w:color w:val="auto"/>
          <w:sz w:val="24"/>
          <w:szCs w:val="24"/>
        </w:rPr>
        <w:t>tilizando como</w:t>
      </w:r>
      <w:r w:rsidR="006D6676" w:rsidRPr="00D23DA7">
        <w:rPr>
          <w:rFonts w:ascii="Times New Roman" w:hAnsi="Times New Roman"/>
          <w:i w:val="0"/>
          <w:iCs w:val="0"/>
          <w:color w:val="auto"/>
          <w:sz w:val="24"/>
          <w:szCs w:val="24"/>
        </w:rPr>
        <w:t xml:space="preserve"> critério de Julgamento o Menor Preço Global, com Execução Indireta</w:t>
      </w:r>
      <w:r w:rsidR="00741B39">
        <w:rPr>
          <w:rFonts w:ascii="Times New Roman" w:hAnsi="Times New Roman"/>
          <w:i w:val="0"/>
          <w:iCs w:val="0"/>
          <w:color w:val="auto"/>
          <w:sz w:val="24"/>
          <w:szCs w:val="24"/>
        </w:rPr>
        <w:t xml:space="preserve"> </w:t>
      </w:r>
      <w:r w:rsidR="006D6676" w:rsidRPr="00D23DA7">
        <w:rPr>
          <w:rFonts w:ascii="Times New Roman" w:hAnsi="Times New Roman"/>
          <w:i w:val="0"/>
          <w:iCs w:val="0"/>
          <w:color w:val="auto"/>
          <w:sz w:val="24"/>
          <w:szCs w:val="24"/>
        </w:rPr>
        <w:t>pelo Regime de Empreitada por Preço Unitário</w:t>
      </w:r>
      <w:r w:rsidR="003C36F6" w:rsidRPr="00D23DA7">
        <w:rPr>
          <w:rFonts w:ascii="Times New Roman" w:hAnsi="Times New Roman"/>
          <w:i w:val="0"/>
          <w:iCs w:val="0"/>
          <w:color w:val="auto"/>
          <w:sz w:val="24"/>
          <w:szCs w:val="24"/>
        </w:rPr>
        <w:t>.</w:t>
      </w:r>
    </w:p>
    <w:p w14:paraId="7294316A" w14:textId="77777777" w:rsidR="00BD0792" w:rsidRPr="00D23DA7" w:rsidRDefault="00BD0792" w:rsidP="0056555B">
      <w:pPr>
        <w:pStyle w:val="Nvel3-R"/>
        <w:numPr>
          <w:ilvl w:val="0"/>
          <w:numId w:val="0"/>
        </w:numPr>
        <w:ind w:left="567" w:right="947" w:firstLine="567"/>
        <w:rPr>
          <w:rFonts w:ascii="Times New Roman" w:hAnsi="Times New Roman"/>
          <w:i w:val="0"/>
          <w:color w:val="auto"/>
          <w:sz w:val="24"/>
          <w:szCs w:val="24"/>
        </w:rPr>
      </w:pPr>
      <w:r w:rsidRPr="00D23DA7">
        <w:rPr>
          <w:rFonts w:ascii="Times New Roman" w:hAnsi="Times New Roman"/>
          <w:i w:val="0"/>
          <w:iCs w:val="0"/>
          <w:color w:val="auto"/>
          <w:sz w:val="24"/>
          <w:szCs w:val="24"/>
        </w:rPr>
        <w:t>4.</w:t>
      </w:r>
      <w:r w:rsidRPr="00D23DA7">
        <w:rPr>
          <w:rFonts w:ascii="Times New Roman" w:hAnsi="Times New Roman"/>
          <w:i w:val="0"/>
          <w:color w:val="auto"/>
          <w:sz w:val="24"/>
          <w:szCs w:val="24"/>
        </w:rPr>
        <w:t>1.</w:t>
      </w:r>
      <w:r w:rsidR="00C26621" w:rsidRPr="00D23DA7">
        <w:rPr>
          <w:rFonts w:ascii="Times New Roman" w:hAnsi="Times New Roman"/>
          <w:i w:val="0"/>
          <w:color w:val="auto"/>
          <w:sz w:val="24"/>
          <w:szCs w:val="24"/>
        </w:rPr>
        <w:t>2</w:t>
      </w:r>
      <w:r w:rsidRPr="00D23DA7">
        <w:rPr>
          <w:rFonts w:ascii="Times New Roman" w:hAnsi="Times New Roman"/>
          <w:i w:val="0"/>
          <w:color w:val="auto"/>
          <w:sz w:val="24"/>
          <w:szCs w:val="24"/>
        </w:rPr>
        <w:t xml:space="preserve"> Descrição do objeto, contendo as informações similares à especificação do Termo de Referência;</w:t>
      </w:r>
    </w:p>
    <w:p w14:paraId="3A38B1E2" w14:textId="77777777" w:rsidR="003039C5" w:rsidRPr="008A43D9" w:rsidRDefault="003039C5" w:rsidP="00E8494F">
      <w:pPr>
        <w:pStyle w:val="Nivel2"/>
        <w:numPr>
          <w:ilvl w:val="1"/>
          <w:numId w:val="12"/>
        </w:numPr>
        <w:tabs>
          <w:tab w:val="left" w:pos="1418"/>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Todas as especificações do objeto contidas na proposta vinculam o licitante.</w:t>
      </w:r>
    </w:p>
    <w:p w14:paraId="2C0D070A" w14:textId="77777777" w:rsidR="003039C5" w:rsidRPr="008A43D9" w:rsidRDefault="007E1DEA" w:rsidP="0056555B">
      <w:pPr>
        <w:pStyle w:val="Nivel2"/>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 xml:space="preserve">4.3 </w:t>
      </w:r>
      <w:r w:rsidR="003039C5" w:rsidRPr="008A43D9">
        <w:rPr>
          <w:rFonts w:ascii="Times New Roman" w:hAnsi="Times New Roman" w:cs="Times New Roman"/>
          <w:sz w:val="24"/>
          <w:szCs w:val="24"/>
        </w:rPr>
        <w:t>Nos valores propostos estarão inclusos todos os custos operacionais, encargos previdenciários, trabalhistas, tributários, comerciais e quaisquer outros que incidam direta ou indiretamente na execução do objeto.</w:t>
      </w:r>
    </w:p>
    <w:p w14:paraId="0AD3DF9B" w14:textId="77777777" w:rsidR="003039C5" w:rsidRPr="008A43D9" w:rsidRDefault="00D23DA7" w:rsidP="0056555B">
      <w:pPr>
        <w:pStyle w:val="Nivel2"/>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 xml:space="preserve">4.4 </w:t>
      </w:r>
      <w:r w:rsidR="003039C5" w:rsidRPr="008A43D9">
        <w:rPr>
          <w:rFonts w:ascii="Times New Roman" w:hAnsi="Times New Roman" w:cs="Times New Roman"/>
          <w:sz w:val="24"/>
          <w:szCs w:val="24"/>
        </w:rPr>
        <w:t>Os preços ofertados, tanto na proposta inicial, quanto na etapa de lances, serão de exclusiva responsabilidade do licitante, não lhe assistindo o direito de pleitear qualquer alteração, sob alegação de erro, omissão ou qualquer outro pretexto.</w:t>
      </w:r>
    </w:p>
    <w:p w14:paraId="7D35F008" w14:textId="77777777" w:rsidR="003039C5" w:rsidRPr="008A43D9" w:rsidRDefault="003039C5" w:rsidP="0049453A">
      <w:pPr>
        <w:pStyle w:val="Nivel2"/>
        <w:numPr>
          <w:ilvl w:val="1"/>
          <w:numId w:val="17"/>
        </w:numPr>
        <w:tabs>
          <w:tab w:val="left" w:pos="1134"/>
          <w:tab w:val="left" w:pos="1418"/>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Se o regime tributário da empresa implicar o recolhimento de tributos em percentuais variáveis, a cotação adequada será a que corresponde à média dos efetivos recolhimentos da empresa nos últimos doze meses. </w:t>
      </w:r>
    </w:p>
    <w:p w14:paraId="194661FD" w14:textId="77777777" w:rsidR="003039C5" w:rsidRPr="008A43D9" w:rsidRDefault="007A55CA" w:rsidP="0056555B">
      <w:pPr>
        <w:pStyle w:val="Nivel2"/>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 xml:space="preserve">4.6 </w:t>
      </w:r>
      <w:r w:rsidR="003039C5" w:rsidRPr="008A43D9">
        <w:rPr>
          <w:rFonts w:ascii="Times New Roman" w:hAnsi="Times New Roman" w:cs="Times New Roman"/>
          <w:sz w:val="24"/>
          <w:szCs w:val="24"/>
        </w:rPr>
        <w:t>Independentemente do percentual de tributo inserido na planilha, no pagamento serão retidos na fonte os percentuais estabelecidos na legislação vigente.</w:t>
      </w:r>
    </w:p>
    <w:p w14:paraId="3C29DCC9" w14:textId="77777777" w:rsidR="003039C5" w:rsidRPr="008A43D9" w:rsidRDefault="005D6A6F" w:rsidP="0056555B">
      <w:pPr>
        <w:pStyle w:val="Nivel2"/>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4.</w:t>
      </w:r>
      <w:r w:rsidR="00095E5B">
        <w:rPr>
          <w:rFonts w:ascii="Times New Roman" w:hAnsi="Times New Roman" w:cs="Times New Roman"/>
          <w:sz w:val="24"/>
          <w:szCs w:val="24"/>
        </w:rPr>
        <w:t>7</w:t>
      </w:r>
      <w:r w:rsidR="003039C5" w:rsidRPr="008A43D9">
        <w:rPr>
          <w:rFonts w:ascii="Times New Roman" w:hAnsi="Times New Roman" w:cs="Times New Roman"/>
          <w:sz w:val="24"/>
          <w:szCs w:val="24"/>
        </w:rPr>
        <w:t>A apresentação das propostas implica obrigatoriedade do cumprimento das disposições nelas contidas, em conformidade com o que dispõe o Termo de Referência, assumindo o proponente o compromisso de executar o objeto licitado nos seus termos, bem como de fornecer os materiais, equipamentos, ferramentas e utensílios necessários, em quantidades e qualidades adequadas à perfeita execução contratual, promovendo, quando requerido, sua substituição.</w:t>
      </w:r>
    </w:p>
    <w:p w14:paraId="2D07D580" w14:textId="77777777" w:rsidR="003039C5" w:rsidRPr="008A43D9" w:rsidRDefault="003039C5" w:rsidP="00E8494F">
      <w:pPr>
        <w:pStyle w:val="Nivel3"/>
        <w:numPr>
          <w:ilvl w:val="2"/>
          <w:numId w:val="14"/>
        </w:numPr>
        <w:tabs>
          <w:tab w:val="left" w:pos="1843"/>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O prazo de validade da proposta não será inferior a </w:t>
      </w:r>
      <w:r w:rsidRPr="00E72E25">
        <w:rPr>
          <w:rFonts w:ascii="Times New Roman" w:hAnsi="Times New Roman" w:cs="Times New Roman"/>
          <w:bCs/>
          <w:color w:val="auto"/>
          <w:sz w:val="24"/>
          <w:szCs w:val="24"/>
        </w:rPr>
        <w:t>60 (sessenta)</w:t>
      </w:r>
      <w:r w:rsidRPr="00E72E25">
        <w:rPr>
          <w:rFonts w:ascii="Times New Roman" w:hAnsi="Times New Roman" w:cs="Times New Roman"/>
          <w:color w:val="auto"/>
          <w:sz w:val="24"/>
          <w:szCs w:val="24"/>
        </w:rPr>
        <w:t>dias</w:t>
      </w:r>
      <w:r w:rsidRPr="008A43D9">
        <w:rPr>
          <w:rFonts w:ascii="Times New Roman" w:hAnsi="Times New Roman" w:cs="Times New Roman"/>
          <w:b/>
          <w:sz w:val="24"/>
          <w:szCs w:val="24"/>
        </w:rPr>
        <w:t>,</w:t>
      </w:r>
      <w:r w:rsidRPr="008A43D9">
        <w:rPr>
          <w:rFonts w:ascii="Times New Roman" w:hAnsi="Times New Roman" w:cs="Times New Roman"/>
          <w:sz w:val="24"/>
          <w:szCs w:val="24"/>
        </w:rPr>
        <w:t xml:space="preserve"> a contar da data de sua apresentação.</w:t>
      </w:r>
    </w:p>
    <w:p w14:paraId="2096581C" w14:textId="77777777" w:rsidR="003039C5" w:rsidRPr="008A43D9" w:rsidRDefault="003039C5" w:rsidP="00E8494F">
      <w:pPr>
        <w:pStyle w:val="Nivel3"/>
        <w:numPr>
          <w:ilvl w:val="2"/>
          <w:numId w:val="14"/>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Os licitantes devem respeitar os preços máximos estabelecidos nas normas de regência de contratações públicas federais, quando participarem de licitações públicas;</w:t>
      </w:r>
    </w:p>
    <w:p w14:paraId="42BEDE06" w14:textId="77777777" w:rsidR="003039C5" w:rsidRPr="008A43D9" w:rsidRDefault="003039C5" w:rsidP="00E8494F">
      <w:pPr>
        <w:pStyle w:val="Nivel3"/>
        <w:numPr>
          <w:ilvl w:val="2"/>
          <w:numId w:val="14"/>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lastRenderedPageBreak/>
        <w:t xml:space="preserve">Caso o critério de julgamento seja o de maior desconto, o preço já decorrente da aplicação do desconto ofertado deverá respeitar os preços máximos previstos no item </w:t>
      </w:r>
      <w:r w:rsidR="005B3D9F" w:rsidRPr="008A43D9">
        <w:rPr>
          <w:rFonts w:ascii="Times New Roman" w:hAnsi="Times New Roman" w:cs="Times New Roman"/>
          <w:sz w:val="24"/>
          <w:szCs w:val="24"/>
        </w:rPr>
        <w:t>4.</w:t>
      </w:r>
      <w:r w:rsidR="009F34B4">
        <w:rPr>
          <w:rFonts w:ascii="Times New Roman" w:hAnsi="Times New Roman" w:cs="Times New Roman"/>
          <w:sz w:val="24"/>
          <w:szCs w:val="24"/>
        </w:rPr>
        <w:t>7</w:t>
      </w:r>
      <w:r w:rsidR="005B3D9F" w:rsidRPr="008A43D9">
        <w:rPr>
          <w:rFonts w:ascii="Times New Roman" w:hAnsi="Times New Roman" w:cs="Times New Roman"/>
          <w:sz w:val="24"/>
          <w:szCs w:val="24"/>
        </w:rPr>
        <w:t>.2</w:t>
      </w:r>
      <w:r w:rsidR="00310048">
        <w:rPr>
          <w:rFonts w:ascii="Times New Roman" w:hAnsi="Times New Roman" w:cs="Times New Roman"/>
          <w:sz w:val="24"/>
          <w:szCs w:val="24"/>
        </w:rPr>
        <w:t>.</w:t>
      </w:r>
    </w:p>
    <w:p w14:paraId="2F585A55" w14:textId="77777777" w:rsidR="003039C5" w:rsidRPr="005E2DA0" w:rsidRDefault="003039C5" w:rsidP="005E2DA0">
      <w:pPr>
        <w:pStyle w:val="Nivel2"/>
        <w:numPr>
          <w:ilvl w:val="1"/>
          <w:numId w:val="14"/>
        </w:numPr>
        <w:tabs>
          <w:tab w:val="left" w:pos="1701"/>
        </w:tabs>
        <w:ind w:left="567" w:right="947" w:firstLine="567"/>
        <w:rPr>
          <w:rFonts w:ascii="Times New Roman" w:eastAsia="Times New Roman" w:hAnsi="Times New Roman" w:cs="Times New Roman"/>
          <w:sz w:val="24"/>
          <w:szCs w:val="24"/>
        </w:rPr>
      </w:pPr>
      <w:r w:rsidRPr="008A43D9">
        <w:rPr>
          <w:rFonts w:ascii="Times New Roman" w:hAnsi="Times New Roman" w:cs="Times New Roman"/>
          <w:sz w:val="24"/>
          <w:szCs w:val="24"/>
        </w:rPr>
        <w:t xml:space="preserve">O descumprimento das regras supramencionadas pela Administração por parte dos contratados pode ensejar a </w:t>
      </w:r>
      <w:r w:rsidRPr="008A43D9">
        <w:rPr>
          <w:rFonts w:ascii="Times New Roman" w:hAnsi="Times New Roman" w:cs="Times New Roman"/>
          <w:color w:val="000000" w:themeColor="text1"/>
          <w:sz w:val="24"/>
          <w:szCs w:val="24"/>
        </w:rPr>
        <w:t>responsabilização pelo</w:t>
      </w:r>
      <w:r w:rsidRPr="008A43D9">
        <w:rPr>
          <w:rFonts w:ascii="Times New Roman" w:hAnsi="Times New Roman" w:cs="Times New Roman"/>
          <w:sz w:val="24"/>
          <w:szCs w:val="24"/>
        </w:rPr>
        <w:t xml:space="preserve"> Tribunal de Contas da União e, após o devido processo legal, gerar as seguintes consequências: assinatura de prazo para a adoção das medidas necessárias ao exato cumprimento da lei, nos termos do </w:t>
      </w:r>
      <w:hyperlink r:id="rId13" w:history="1">
        <w:r w:rsidRPr="008A43D9">
          <w:rPr>
            <w:rStyle w:val="Hyperlink"/>
            <w:rFonts w:ascii="Times New Roman" w:hAnsi="Times New Roman" w:cs="Times New Roman"/>
            <w:sz w:val="24"/>
            <w:szCs w:val="24"/>
          </w:rPr>
          <w:t>art. 71, inciso IX, da Constituição</w:t>
        </w:r>
      </w:hyperlink>
      <w:r w:rsidRPr="008A43D9">
        <w:rPr>
          <w:rFonts w:ascii="Times New Roman" w:hAnsi="Times New Roman" w:cs="Times New Roman"/>
          <w:sz w:val="24"/>
          <w:szCs w:val="24"/>
        </w:rPr>
        <w:t>; ou condenação dos agentes públicos responsáveis e da empresa contratada ao pagamento dos prejuízos ao erário, caso verificada a ocorrência de superfaturamento por sobrepreço na execução do contrato.</w:t>
      </w:r>
    </w:p>
    <w:p w14:paraId="6B8E33A9" w14:textId="77777777" w:rsidR="003039C5" w:rsidRPr="00A83728" w:rsidRDefault="005E2DA0" w:rsidP="00A64EC1">
      <w:pPr>
        <w:pStyle w:val="Nivel01"/>
        <w:spacing w:before="288" w:after="288"/>
      </w:pPr>
      <w:bookmarkStart w:id="22" w:name="_Toc135469228"/>
      <w:r>
        <w:t>-</w:t>
      </w:r>
      <w:r w:rsidR="003039C5" w:rsidRPr="00A83728">
        <w:t>DA ABERTURA DA SESSÃO, CLASSIFICAÇÃO DAS PROPOSTAS E FORMULAÇÃO DE LANCES</w:t>
      </w:r>
      <w:bookmarkEnd w:id="22"/>
    </w:p>
    <w:p w14:paraId="4960D0DB" w14:textId="77777777" w:rsidR="003039C5" w:rsidRPr="008A43D9" w:rsidRDefault="003039C5" w:rsidP="00D342A0">
      <w:pPr>
        <w:pStyle w:val="Nivel2"/>
        <w:numPr>
          <w:ilvl w:val="1"/>
          <w:numId w:val="15"/>
        </w:numPr>
        <w:tabs>
          <w:tab w:val="left" w:pos="1418"/>
          <w:tab w:val="left" w:pos="1701"/>
        </w:tabs>
        <w:ind w:left="567" w:right="947" w:firstLine="567"/>
        <w:rPr>
          <w:rFonts w:ascii="Times New Roman" w:hAnsi="Times New Roman" w:cs="Times New Roman"/>
          <w:sz w:val="24"/>
          <w:szCs w:val="24"/>
        </w:rPr>
      </w:pPr>
      <w:bookmarkStart w:id="23" w:name="_Hlk114646655"/>
      <w:r w:rsidRPr="008A43D9">
        <w:rPr>
          <w:rFonts w:ascii="Times New Roman" w:hAnsi="Times New Roman" w:cs="Times New Roman"/>
          <w:sz w:val="24"/>
          <w:szCs w:val="24"/>
        </w:rPr>
        <w:t>A abertura da presente licitação dar-se-á automaticamente em sessão pública, por meio de sistema eletrônico, na data, horário e local indicados neste Edital.</w:t>
      </w:r>
    </w:p>
    <w:p w14:paraId="22394225" w14:textId="77777777" w:rsidR="003039C5" w:rsidRPr="008A43D9" w:rsidRDefault="003039C5" w:rsidP="003C47D9">
      <w:pPr>
        <w:pStyle w:val="Nivel2"/>
        <w:numPr>
          <w:ilvl w:val="1"/>
          <w:numId w:val="15"/>
        </w:numPr>
        <w:tabs>
          <w:tab w:val="left" w:pos="1418"/>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Os licitantes poderão retirar ou substituir a proposta ou os documentos de habilitação, quando for o caso, anteriormente inseridos no sistema, até a abertura da sessão pública.</w:t>
      </w:r>
    </w:p>
    <w:p w14:paraId="09AB3E17" w14:textId="77777777" w:rsidR="003039C5" w:rsidRPr="008A43D9" w:rsidRDefault="003039C5" w:rsidP="003C47D9">
      <w:pPr>
        <w:pStyle w:val="Nivel2"/>
        <w:numPr>
          <w:ilvl w:val="1"/>
          <w:numId w:val="15"/>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O sistema disponibilizará campo próprio para troca de mensagens entre o Pregoeiro e os licitantes.</w:t>
      </w:r>
    </w:p>
    <w:p w14:paraId="0979B820" w14:textId="77777777" w:rsidR="003039C5" w:rsidRPr="008A43D9" w:rsidRDefault="003039C5" w:rsidP="003C47D9">
      <w:pPr>
        <w:pStyle w:val="Nivel2"/>
        <w:numPr>
          <w:ilvl w:val="1"/>
          <w:numId w:val="15"/>
        </w:numPr>
        <w:tabs>
          <w:tab w:val="left" w:pos="1701"/>
        </w:tabs>
        <w:spacing w:before="0" w:after="0" w:line="240" w:lineRule="auto"/>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Iniciada a etapa competitiva, os licitantes deverão encaminhar lances exclusivamente por meio de sistema eletrônico, sendo imediatamente informados do seu recebimento e do valor consignado no registro. </w:t>
      </w:r>
    </w:p>
    <w:p w14:paraId="1D9946D8" w14:textId="77777777" w:rsidR="008C43A4" w:rsidRPr="00A0438A" w:rsidRDefault="008C43A4" w:rsidP="00741B39">
      <w:pPr>
        <w:pStyle w:val="Nivel2"/>
        <w:numPr>
          <w:ilvl w:val="0"/>
          <w:numId w:val="0"/>
        </w:numPr>
        <w:tabs>
          <w:tab w:val="left" w:pos="1418"/>
          <w:tab w:val="left" w:pos="1701"/>
        </w:tabs>
        <w:spacing w:beforeLines="120" w:before="288" w:afterLines="120" w:after="288" w:line="240" w:lineRule="auto"/>
        <w:ind w:left="567" w:right="947" w:firstLine="567"/>
        <w:rPr>
          <w:rFonts w:ascii="Times New Roman" w:hAnsi="Times New Roman" w:cs="Times New Roman"/>
          <w:iCs/>
          <w:color w:val="auto"/>
          <w:sz w:val="24"/>
          <w:szCs w:val="24"/>
        </w:rPr>
      </w:pPr>
      <w:r w:rsidRPr="00A0438A">
        <w:rPr>
          <w:rFonts w:ascii="Times New Roman" w:hAnsi="Times New Roman" w:cs="Times New Roman"/>
          <w:iCs/>
          <w:color w:val="auto"/>
          <w:sz w:val="24"/>
          <w:szCs w:val="24"/>
        </w:rPr>
        <w:t xml:space="preserve">5.5 </w:t>
      </w:r>
      <w:r w:rsidR="005B3D9F" w:rsidRPr="00A0438A">
        <w:rPr>
          <w:rFonts w:ascii="Times New Roman" w:hAnsi="Times New Roman" w:cs="Times New Roman"/>
          <w:iCs/>
          <w:color w:val="auto"/>
          <w:sz w:val="24"/>
          <w:szCs w:val="24"/>
        </w:rPr>
        <w:t xml:space="preserve">O lance deverá ser ofertado pelo </w:t>
      </w:r>
      <w:r w:rsidRPr="00A0438A">
        <w:rPr>
          <w:rFonts w:ascii="Times New Roman" w:hAnsi="Times New Roman" w:cs="Times New Roman"/>
          <w:iCs/>
          <w:color w:val="auto"/>
          <w:sz w:val="24"/>
          <w:szCs w:val="24"/>
        </w:rPr>
        <w:t>menor valor global</w:t>
      </w:r>
      <w:r w:rsidR="00164B48">
        <w:rPr>
          <w:rFonts w:ascii="Times New Roman" w:hAnsi="Times New Roman" w:cs="Times New Roman"/>
          <w:iCs/>
          <w:color w:val="auto"/>
          <w:sz w:val="24"/>
          <w:szCs w:val="24"/>
        </w:rPr>
        <w:t>.</w:t>
      </w:r>
    </w:p>
    <w:p w14:paraId="1C3F8E2F" w14:textId="77777777" w:rsidR="003039C5" w:rsidRDefault="003039C5" w:rsidP="003C47D9">
      <w:pPr>
        <w:pStyle w:val="Nivel2"/>
        <w:numPr>
          <w:ilvl w:val="1"/>
          <w:numId w:val="13"/>
        </w:numPr>
        <w:tabs>
          <w:tab w:val="left" w:pos="1701"/>
        </w:tabs>
        <w:spacing w:before="0" w:after="0" w:line="240" w:lineRule="auto"/>
        <w:ind w:left="567" w:right="947" w:firstLine="567"/>
        <w:rPr>
          <w:rFonts w:ascii="Times New Roman" w:hAnsi="Times New Roman" w:cs="Times New Roman"/>
          <w:sz w:val="24"/>
          <w:szCs w:val="24"/>
        </w:rPr>
      </w:pPr>
      <w:r w:rsidRPr="008A43D9">
        <w:rPr>
          <w:rFonts w:ascii="Times New Roman" w:hAnsi="Times New Roman" w:cs="Times New Roman"/>
          <w:sz w:val="24"/>
          <w:szCs w:val="24"/>
        </w:rPr>
        <w:t>Os licitantes poderão oferecer lances sucessivos, observando o horário fixado para abertura da sessão e as regras estabelecidas no Edital.</w:t>
      </w:r>
    </w:p>
    <w:p w14:paraId="4D3E6003" w14:textId="77777777" w:rsidR="00D11F55" w:rsidRPr="008A43D9" w:rsidRDefault="00D11F55" w:rsidP="0056555B">
      <w:pPr>
        <w:pStyle w:val="Nivel2"/>
        <w:numPr>
          <w:ilvl w:val="0"/>
          <w:numId w:val="0"/>
        </w:numPr>
        <w:spacing w:before="0" w:after="0" w:line="240" w:lineRule="auto"/>
        <w:ind w:left="567" w:right="947" w:firstLine="567"/>
        <w:rPr>
          <w:rFonts w:ascii="Times New Roman" w:hAnsi="Times New Roman" w:cs="Times New Roman"/>
          <w:sz w:val="24"/>
          <w:szCs w:val="24"/>
        </w:rPr>
      </w:pPr>
    </w:p>
    <w:p w14:paraId="6CF6431B" w14:textId="77777777" w:rsidR="003039C5" w:rsidRPr="008A43D9" w:rsidRDefault="003039C5" w:rsidP="003C47D9">
      <w:pPr>
        <w:pStyle w:val="Nivel2"/>
        <w:numPr>
          <w:ilvl w:val="1"/>
          <w:numId w:val="13"/>
        </w:numPr>
        <w:tabs>
          <w:tab w:val="left" w:pos="567"/>
          <w:tab w:val="left" w:pos="1701"/>
          <w:tab w:val="left" w:pos="3119"/>
        </w:tabs>
        <w:spacing w:before="0" w:after="0"/>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O licitante somente poderá oferecer lance </w:t>
      </w:r>
      <w:r w:rsidRPr="001B5207">
        <w:rPr>
          <w:rFonts w:ascii="Times New Roman" w:hAnsi="Times New Roman" w:cs="Times New Roman"/>
          <w:iCs/>
          <w:color w:val="auto"/>
          <w:sz w:val="24"/>
          <w:szCs w:val="24"/>
        </w:rPr>
        <w:t>de valor</w:t>
      </w:r>
      <w:r w:rsidR="00C17282">
        <w:rPr>
          <w:rFonts w:ascii="Times New Roman" w:hAnsi="Times New Roman" w:cs="Times New Roman"/>
          <w:iCs/>
          <w:color w:val="auto"/>
          <w:sz w:val="24"/>
          <w:szCs w:val="24"/>
        </w:rPr>
        <w:t xml:space="preserve"> </w:t>
      </w:r>
      <w:r w:rsidRPr="001B5207">
        <w:rPr>
          <w:rFonts w:ascii="Times New Roman" w:hAnsi="Times New Roman" w:cs="Times New Roman"/>
          <w:iCs/>
          <w:color w:val="auto"/>
          <w:sz w:val="24"/>
          <w:szCs w:val="24"/>
        </w:rPr>
        <w:t>inferior</w:t>
      </w:r>
      <w:r w:rsidR="00C17282">
        <w:rPr>
          <w:rFonts w:ascii="Times New Roman" w:hAnsi="Times New Roman" w:cs="Times New Roman"/>
          <w:iCs/>
          <w:color w:val="auto"/>
          <w:sz w:val="24"/>
          <w:szCs w:val="24"/>
        </w:rPr>
        <w:t xml:space="preserve"> </w:t>
      </w:r>
      <w:r w:rsidRPr="008A43D9">
        <w:rPr>
          <w:rFonts w:ascii="Times New Roman" w:hAnsi="Times New Roman" w:cs="Times New Roman"/>
          <w:sz w:val="24"/>
          <w:szCs w:val="24"/>
        </w:rPr>
        <w:t xml:space="preserve">ao último por ele ofertado e registrado pelo sistema. </w:t>
      </w:r>
    </w:p>
    <w:p w14:paraId="3E7951DA" w14:textId="77777777" w:rsidR="00561D3F" w:rsidRPr="008A43D9" w:rsidRDefault="003039C5" w:rsidP="003C47D9">
      <w:pPr>
        <w:pStyle w:val="Nivel2"/>
        <w:numPr>
          <w:ilvl w:val="1"/>
          <w:numId w:val="13"/>
        </w:numPr>
        <w:tabs>
          <w:tab w:val="left" w:pos="1418"/>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O intervalo mínimo de diferença de valores ou percentuais entre os lances, que incidirá tanto em relação aos lances intermediários quanto em relação à proposta que cobrir a melhor oferta deverá ser</w:t>
      </w:r>
      <w:r w:rsidR="00C17282">
        <w:rPr>
          <w:rFonts w:ascii="Times New Roman" w:hAnsi="Times New Roman" w:cs="Times New Roman"/>
          <w:sz w:val="24"/>
          <w:szCs w:val="24"/>
        </w:rPr>
        <w:t xml:space="preserve"> </w:t>
      </w:r>
      <w:r w:rsidRPr="00614B68">
        <w:rPr>
          <w:rFonts w:ascii="Times New Roman" w:hAnsi="Times New Roman" w:cs="Times New Roman"/>
          <w:iCs/>
          <w:color w:val="auto"/>
          <w:sz w:val="24"/>
          <w:szCs w:val="24"/>
        </w:rPr>
        <w:t>de</w:t>
      </w:r>
      <w:r w:rsidR="00C17282">
        <w:rPr>
          <w:rFonts w:ascii="Times New Roman" w:hAnsi="Times New Roman" w:cs="Times New Roman"/>
          <w:iCs/>
          <w:color w:val="auto"/>
          <w:sz w:val="24"/>
          <w:szCs w:val="24"/>
        </w:rPr>
        <w:t xml:space="preserve"> </w:t>
      </w:r>
      <w:r w:rsidR="00495E0D" w:rsidRPr="00614B68">
        <w:rPr>
          <w:rFonts w:ascii="Times New Roman" w:hAnsi="Times New Roman" w:cs="Times New Roman"/>
          <w:iCs/>
          <w:color w:val="auto"/>
          <w:sz w:val="24"/>
          <w:szCs w:val="24"/>
        </w:rPr>
        <w:t>menor valor global</w:t>
      </w:r>
      <w:r w:rsidRPr="00614B68">
        <w:rPr>
          <w:rFonts w:ascii="Times New Roman" w:hAnsi="Times New Roman" w:cs="Times New Roman"/>
          <w:iCs/>
          <w:color w:val="auto"/>
          <w:sz w:val="24"/>
          <w:szCs w:val="24"/>
        </w:rPr>
        <w:t>.</w:t>
      </w:r>
    </w:p>
    <w:p w14:paraId="4F45F987" w14:textId="77777777" w:rsidR="003039C5" w:rsidRPr="0024036D" w:rsidRDefault="003039C5" w:rsidP="003C47D9">
      <w:pPr>
        <w:pStyle w:val="Nivel2"/>
        <w:numPr>
          <w:ilvl w:val="1"/>
          <w:numId w:val="13"/>
        </w:numPr>
        <w:tabs>
          <w:tab w:val="left" w:pos="1701"/>
        </w:tabs>
        <w:ind w:left="567" w:right="947" w:firstLine="567"/>
        <w:rPr>
          <w:rFonts w:ascii="Times New Roman" w:hAnsi="Times New Roman" w:cs="Times New Roman"/>
          <w:color w:val="auto"/>
          <w:sz w:val="24"/>
          <w:szCs w:val="24"/>
        </w:rPr>
      </w:pPr>
      <w:r w:rsidRPr="0024036D">
        <w:rPr>
          <w:rFonts w:ascii="Times New Roman" w:hAnsi="Times New Roman" w:cs="Times New Roman"/>
          <w:color w:val="auto"/>
          <w:sz w:val="24"/>
          <w:szCs w:val="24"/>
        </w:rPr>
        <w:t>O licitante poderá, uma única vez, excluir seu último lance ofertado, no intervalo de quinze segundos após o registro no sistema, na hipótese de lance inconsistente ou inexequível.</w:t>
      </w:r>
    </w:p>
    <w:p w14:paraId="4A828802" w14:textId="77777777" w:rsidR="003039C5" w:rsidRPr="008A43D9" w:rsidRDefault="003039C5" w:rsidP="00B63EBE">
      <w:pPr>
        <w:pStyle w:val="Nivel2"/>
        <w:numPr>
          <w:ilvl w:val="1"/>
          <w:numId w:val="13"/>
        </w:numPr>
        <w:tabs>
          <w:tab w:val="left" w:pos="1701"/>
        </w:tabs>
        <w:ind w:left="426" w:right="947" w:firstLine="708"/>
        <w:rPr>
          <w:rFonts w:ascii="Times New Roman" w:hAnsi="Times New Roman" w:cs="Times New Roman"/>
          <w:sz w:val="24"/>
          <w:szCs w:val="24"/>
        </w:rPr>
      </w:pPr>
      <w:r w:rsidRPr="008A43D9">
        <w:rPr>
          <w:rFonts w:ascii="Times New Roman" w:hAnsi="Times New Roman" w:cs="Times New Roman"/>
          <w:sz w:val="24"/>
          <w:szCs w:val="24"/>
        </w:rPr>
        <w:lastRenderedPageBreak/>
        <w:t>O procedimento seguirá de acordo com o modo de disputa adotado.</w:t>
      </w:r>
    </w:p>
    <w:p w14:paraId="0CA89803" w14:textId="77777777" w:rsidR="003039C5" w:rsidRPr="008A43D9" w:rsidRDefault="003C47D9" w:rsidP="003C47D9">
      <w:pPr>
        <w:pStyle w:val="Nivel2"/>
        <w:numPr>
          <w:ilvl w:val="0"/>
          <w:numId w:val="0"/>
        </w:numPr>
        <w:tabs>
          <w:tab w:val="left" w:pos="1701"/>
        </w:tabs>
        <w:ind w:left="567" w:right="947" w:firstLine="567"/>
        <w:rPr>
          <w:rFonts w:ascii="Times New Roman" w:hAnsi="Times New Roman" w:cs="Times New Roman"/>
          <w:sz w:val="24"/>
          <w:szCs w:val="24"/>
        </w:rPr>
      </w:pPr>
      <w:bookmarkStart w:id="24" w:name="_Hlk113697759"/>
      <w:r>
        <w:rPr>
          <w:rFonts w:ascii="Times New Roman" w:hAnsi="Times New Roman" w:cs="Times New Roman"/>
          <w:sz w:val="24"/>
          <w:szCs w:val="24"/>
        </w:rPr>
        <w:t xml:space="preserve">5.11 </w:t>
      </w:r>
      <w:r w:rsidR="003039C5" w:rsidRPr="008A43D9">
        <w:rPr>
          <w:rFonts w:ascii="Times New Roman" w:hAnsi="Times New Roman" w:cs="Times New Roman"/>
          <w:sz w:val="24"/>
          <w:szCs w:val="24"/>
        </w:rPr>
        <w:t>Caso seja adotado para o envio de lances no pregão eletrônico o modo de disputa “aberto”, os licitantes apresentarão lances públicos e sucessivos, com prorrogações.</w:t>
      </w:r>
    </w:p>
    <w:p w14:paraId="3ADC520E" w14:textId="77777777" w:rsidR="003039C5" w:rsidRPr="008A43D9" w:rsidRDefault="00455C3E" w:rsidP="0056555B">
      <w:pPr>
        <w:pStyle w:val="Nivel3"/>
        <w:numPr>
          <w:ilvl w:val="0"/>
          <w:numId w:val="0"/>
        </w:numPr>
        <w:ind w:left="567" w:right="947" w:firstLine="567"/>
        <w:rPr>
          <w:rFonts w:ascii="Times New Roman" w:hAnsi="Times New Roman" w:cs="Times New Roman"/>
          <w:sz w:val="24"/>
          <w:szCs w:val="24"/>
        </w:rPr>
      </w:pPr>
      <w:bookmarkStart w:id="25" w:name="_Hlk113697816"/>
      <w:bookmarkEnd w:id="24"/>
      <w:r>
        <w:rPr>
          <w:rFonts w:ascii="Times New Roman" w:hAnsi="Times New Roman" w:cs="Times New Roman"/>
          <w:sz w:val="24"/>
          <w:szCs w:val="24"/>
        </w:rPr>
        <w:t xml:space="preserve">5.11.1 </w:t>
      </w:r>
      <w:r w:rsidR="003039C5" w:rsidRPr="008A43D9">
        <w:rPr>
          <w:rFonts w:ascii="Times New Roman" w:hAnsi="Times New Roman" w:cs="Times New Roman"/>
          <w:sz w:val="24"/>
          <w:szCs w:val="24"/>
        </w:rPr>
        <w:t>A etapa de lances da sessão pública terá duração de dez minutos e, após isso, será prorrogada automaticamente pelo sistema quando houver lance ofertado nos últimos dois minutos do período de duração da sessão pública.</w:t>
      </w:r>
    </w:p>
    <w:p w14:paraId="3144A7F2" w14:textId="77777777" w:rsidR="003039C5" w:rsidRPr="008A43D9" w:rsidRDefault="003039C5" w:rsidP="005866DD">
      <w:pPr>
        <w:pStyle w:val="Nivel3"/>
        <w:numPr>
          <w:ilvl w:val="2"/>
          <w:numId w:val="55"/>
        </w:numPr>
        <w:tabs>
          <w:tab w:val="left" w:pos="1701"/>
          <w:tab w:val="left" w:pos="1843"/>
          <w:tab w:val="left" w:pos="1985"/>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A prorrogação automática da etapa de lances, de que trata o subitem anterior, será de dois minutos e ocorrerá sucessivamente sempre que houver lances enviados nesse período de prorrogação, inclusive no caso de lances intermediários.</w:t>
      </w:r>
    </w:p>
    <w:p w14:paraId="31EBC5FB" w14:textId="77777777" w:rsidR="003039C5" w:rsidRPr="008A43D9" w:rsidRDefault="00D342A0" w:rsidP="0056555B">
      <w:pPr>
        <w:pStyle w:val="Nivel3"/>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5.11.</w:t>
      </w:r>
      <w:r w:rsidR="00111A38">
        <w:rPr>
          <w:rFonts w:ascii="Times New Roman" w:hAnsi="Times New Roman" w:cs="Times New Roman"/>
          <w:sz w:val="24"/>
          <w:szCs w:val="24"/>
        </w:rPr>
        <w:t xml:space="preserve">3 </w:t>
      </w:r>
      <w:r w:rsidR="003039C5" w:rsidRPr="008A43D9">
        <w:rPr>
          <w:rFonts w:ascii="Times New Roman" w:hAnsi="Times New Roman" w:cs="Times New Roman"/>
          <w:sz w:val="24"/>
          <w:szCs w:val="24"/>
        </w:rPr>
        <w:t>Não havendo novos lances na forma estabelecida nos itens anteriores, a sessão pública encerrar-se-á automaticamente, e o sistema ordenará e divulgará os lances conforme a ordem final de classificação.</w:t>
      </w:r>
    </w:p>
    <w:p w14:paraId="3D170A92" w14:textId="77777777" w:rsidR="003039C5" w:rsidRPr="008A43D9" w:rsidRDefault="003039C5" w:rsidP="005866DD">
      <w:pPr>
        <w:pStyle w:val="Nivel3"/>
        <w:numPr>
          <w:ilvl w:val="2"/>
          <w:numId w:val="56"/>
        </w:numPr>
        <w:tabs>
          <w:tab w:val="left" w:pos="1701"/>
          <w:tab w:val="left" w:pos="1843"/>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Definida a melhor proposta, se a diferença em relação à proposta classificada em segundo lugar for de pelo menos 5% (cinco por cento), o pregoeiro, auxiliado pela equipe de apoio, poderá admitir o reinício da disputa aberta, para a definição das demais colocações.</w:t>
      </w:r>
    </w:p>
    <w:p w14:paraId="37FD5B75" w14:textId="77777777" w:rsidR="003039C5" w:rsidRPr="008A43D9" w:rsidRDefault="003039C5" w:rsidP="005866DD">
      <w:pPr>
        <w:pStyle w:val="Nivel3"/>
        <w:numPr>
          <w:ilvl w:val="2"/>
          <w:numId w:val="56"/>
        </w:numPr>
        <w:tabs>
          <w:tab w:val="left" w:pos="1701"/>
          <w:tab w:val="left" w:pos="1985"/>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Após o reinício previsto no item supra, os licitantes serão convocados para apresentar lances intermediários.</w:t>
      </w:r>
      <w:bookmarkStart w:id="26" w:name="_Hlk113631522"/>
      <w:bookmarkEnd w:id="25"/>
    </w:p>
    <w:bookmarkEnd w:id="26"/>
    <w:p w14:paraId="0DAA57DF" w14:textId="77777777" w:rsidR="003039C5" w:rsidRPr="008A43D9" w:rsidRDefault="003039C5" w:rsidP="005866DD">
      <w:pPr>
        <w:pStyle w:val="Nivel2"/>
        <w:numPr>
          <w:ilvl w:val="1"/>
          <w:numId w:val="56"/>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Caso seja adotado para o envio de lances no pregão eletrônico o modo de disputa “aberto e fechado”, os licitantes apresentarão lances públicos e sucessivos, com lance final e fechado.</w:t>
      </w:r>
    </w:p>
    <w:p w14:paraId="5AF9BA9C" w14:textId="77777777" w:rsidR="003039C5" w:rsidRPr="008A43D9" w:rsidRDefault="003039C5" w:rsidP="005866DD">
      <w:pPr>
        <w:pStyle w:val="Nivel3"/>
        <w:numPr>
          <w:ilvl w:val="2"/>
          <w:numId w:val="57"/>
        </w:numPr>
        <w:tabs>
          <w:tab w:val="left" w:pos="1985"/>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A etapa de lances da sessão pública terá duração inicial de quinze minutos. Após esse prazo, o sistema encaminhará aviso de fechamento iminente dos lances, após o que transcorrerá o período de até dez minutos, aleatoriamente determinado, findo o qual será automaticamente encerrada a recepção de lances.</w:t>
      </w:r>
    </w:p>
    <w:p w14:paraId="3978E025" w14:textId="77777777" w:rsidR="003039C5" w:rsidRPr="008A43D9" w:rsidRDefault="003039C5" w:rsidP="005866DD">
      <w:pPr>
        <w:pStyle w:val="Nivel3"/>
        <w:numPr>
          <w:ilvl w:val="2"/>
          <w:numId w:val="57"/>
        </w:numPr>
        <w:tabs>
          <w:tab w:val="left" w:pos="1985"/>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Encerrado o prazo previsto no subitem anterior, o sistema abrirá oportunidade para que o autor da oferta de valor mais baixo e os das ofertas com preços até 10% (dez por cento) superiores àquela possam ofertar um lance final e fechado em até cinco minutos, o qual será sigiloso até o encerramento deste prazo.</w:t>
      </w:r>
    </w:p>
    <w:p w14:paraId="6D3BAD60" w14:textId="77777777" w:rsidR="003039C5" w:rsidRPr="008A43D9" w:rsidRDefault="003039C5" w:rsidP="005866DD">
      <w:pPr>
        <w:pStyle w:val="Nivel3"/>
        <w:numPr>
          <w:ilvl w:val="2"/>
          <w:numId w:val="57"/>
        </w:numPr>
        <w:tabs>
          <w:tab w:val="left" w:pos="1985"/>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No procedimento de que trata o subitem supra, o licitante poderá optar por manter o seu último lance da etapa aberta, ou por ofertar melhor lance.</w:t>
      </w:r>
    </w:p>
    <w:p w14:paraId="25773616" w14:textId="77777777" w:rsidR="003039C5" w:rsidRPr="008A43D9" w:rsidRDefault="003039C5" w:rsidP="005866DD">
      <w:pPr>
        <w:pStyle w:val="Nivel3"/>
        <w:numPr>
          <w:ilvl w:val="2"/>
          <w:numId w:val="57"/>
        </w:numPr>
        <w:tabs>
          <w:tab w:val="left" w:pos="1985"/>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Não havendo pelo menos três ofertas nas condições definidas neste item, poderão os autores dos melhores lances subsequentes, na ordem de classificação, até o máximo de três, oferecer um lance final e fechado em até cinco minutos, o qual será sigiloso até o encerramento deste prazo.</w:t>
      </w:r>
    </w:p>
    <w:p w14:paraId="6962A75B" w14:textId="77777777" w:rsidR="003039C5" w:rsidRPr="008A43D9" w:rsidRDefault="003039C5" w:rsidP="005866DD">
      <w:pPr>
        <w:pStyle w:val="Nivel3"/>
        <w:numPr>
          <w:ilvl w:val="2"/>
          <w:numId w:val="57"/>
        </w:numPr>
        <w:tabs>
          <w:tab w:val="left" w:pos="1985"/>
        </w:tabs>
        <w:ind w:left="567" w:right="947" w:firstLine="567"/>
        <w:rPr>
          <w:rFonts w:ascii="Times New Roman" w:hAnsi="Times New Roman" w:cs="Times New Roman"/>
          <w:sz w:val="24"/>
          <w:szCs w:val="24"/>
        </w:rPr>
      </w:pPr>
      <w:bookmarkStart w:id="27" w:name="_Hlk113698144"/>
      <w:r w:rsidRPr="008A43D9">
        <w:rPr>
          <w:rFonts w:ascii="Times New Roman" w:hAnsi="Times New Roman" w:cs="Times New Roman"/>
          <w:sz w:val="24"/>
          <w:szCs w:val="24"/>
        </w:rPr>
        <w:lastRenderedPageBreak/>
        <w:t>Após o término dos prazos estabelecidos nos itens anteriores, o sistema ordenará e divulgará os lances segundo a ordem crescente de valores.</w:t>
      </w:r>
    </w:p>
    <w:p w14:paraId="08BB4533" w14:textId="77777777" w:rsidR="003039C5" w:rsidRPr="008A43D9" w:rsidRDefault="003039C5" w:rsidP="005866DD">
      <w:pPr>
        <w:pStyle w:val="Nivel2"/>
        <w:numPr>
          <w:ilvl w:val="1"/>
          <w:numId w:val="57"/>
        </w:numPr>
        <w:tabs>
          <w:tab w:val="left" w:pos="1701"/>
          <w:tab w:val="left" w:pos="1985"/>
        </w:tabs>
        <w:ind w:left="567" w:right="947" w:firstLine="567"/>
        <w:rPr>
          <w:rFonts w:ascii="Times New Roman" w:hAnsi="Times New Roman" w:cs="Times New Roman"/>
          <w:sz w:val="24"/>
          <w:szCs w:val="24"/>
        </w:rPr>
      </w:pPr>
      <w:bookmarkStart w:id="28" w:name="_Ref116973524"/>
      <w:bookmarkEnd w:id="27"/>
      <w:r w:rsidRPr="008A43D9">
        <w:rPr>
          <w:rFonts w:ascii="Times New Roman" w:hAnsi="Times New Roman" w:cs="Times New Roman"/>
          <w:sz w:val="24"/>
          <w:szCs w:val="24"/>
        </w:rPr>
        <w:t>Caso seja adotado para o envio de lances no pregão eletrônico o modo de disputa “fechado e aberto”, poderão participar da etapa aberta somente os licitantes que apresentarem a proposta de menor preço/ maior percentual de desconto e os das propostas até 10% (dez por cento) superiores/inferiores àquela, em que os licitantes apresentarão lances públicos e sucessivos, até o encerramento da sessão e eventuais prorrogações.</w:t>
      </w:r>
      <w:bookmarkEnd w:id="28"/>
    </w:p>
    <w:p w14:paraId="135A61AA" w14:textId="77777777" w:rsidR="003039C5" w:rsidRPr="008A43D9" w:rsidRDefault="003039C5" w:rsidP="005866DD">
      <w:pPr>
        <w:pStyle w:val="Nivel3"/>
        <w:numPr>
          <w:ilvl w:val="2"/>
          <w:numId w:val="57"/>
        </w:numPr>
        <w:tabs>
          <w:tab w:val="left" w:pos="1985"/>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Não havendo pelo menos 3 (três) propostas nas condições definidas no item</w:t>
      </w:r>
      <w:r w:rsidR="00B85AA2">
        <w:rPr>
          <w:rFonts w:ascii="Times New Roman" w:hAnsi="Times New Roman" w:cs="Times New Roman"/>
          <w:sz w:val="24"/>
          <w:szCs w:val="24"/>
        </w:rPr>
        <w:t xml:space="preserve"> 5.13</w:t>
      </w:r>
      <w:r w:rsidR="00CE08A0">
        <w:rPr>
          <w:rFonts w:ascii="Times New Roman" w:hAnsi="Times New Roman" w:cs="Times New Roman"/>
          <w:sz w:val="24"/>
          <w:szCs w:val="24"/>
        </w:rPr>
        <w:t>,</w:t>
      </w:r>
      <w:r w:rsidRPr="008A43D9">
        <w:rPr>
          <w:rFonts w:ascii="Times New Roman" w:hAnsi="Times New Roman" w:cs="Times New Roman"/>
          <w:sz w:val="24"/>
          <w:szCs w:val="24"/>
        </w:rPr>
        <w:t xml:space="preserve"> poderão os licitantes que apresentaram as três melhores propostas, consideradas as empatadas, oferecer novos lances sucessivos.</w:t>
      </w:r>
    </w:p>
    <w:p w14:paraId="0D6169B6" w14:textId="77777777" w:rsidR="003039C5" w:rsidRPr="008A43D9" w:rsidRDefault="003039C5" w:rsidP="005866DD">
      <w:pPr>
        <w:pStyle w:val="Nivel3"/>
        <w:numPr>
          <w:ilvl w:val="2"/>
          <w:numId w:val="57"/>
        </w:numPr>
        <w:tabs>
          <w:tab w:val="left" w:pos="1985"/>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A etapa de lances da sessão pública terá duração de dez minutos e, após isso, será prorrogada automaticamente pelo sistema quando houver lance ofertado nos últimos dois minutos do período de duração da sessão pública.</w:t>
      </w:r>
    </w:p>
    <w:p w14:paraId="6D21325F" w14:textId="77777777" w:rsidR="003039C5" w:rsidRPr="008A43D9" w:rsidRDefault="003039C5" w:rsidP="005866DD">
      <w:pPr>
        <w:pStyle w:val="Nivel3"/>
        <w:numPr>
          <w:ilvl w:val="2"/>
          <w:numId w:val="57"/>
        </w:numPr>
        <w:tabs>
          <w:tab w:val="left" w:pos="1985"/>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A prorrogação automática da etapa de lances, de que trata o subitem anterior, será de dois minutos e ocorrerá sucessivamente sempre que houver lances enviados nesse período de prorrogação, inclusive no caso de lances intermediários.</w:t>
      </w:r>
    </w:p>
    <w:p w14:paraId="2D965CC0" w14:textId="77777777" w:rsidR="003039C5" w:rsidRPr="008A43D9" w:rsidRDefault="003039C5" w:rsidP="005866DD">
      <w:pPr>
        <w:pStyle w:val="Nivel3"/>
        <w:numPr>
          <w:ilvl w:val="2"/>
          <w:numId w:val="57"/>
        </w:numPr>
        <w:tabs>
          <w:tab w:val="left" w:pos="1985"/>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Não havendo novos lances na forma estabelecida nos itens anteriores, a sessão pública encerrar-se-á automaticamente, e o sistema ordenará e divulgará os lances conforme a ordem final de classificação.</w:t>
      </w:r>
    </w:p>
    <w:p w14:paraId="7C70FD80" w14:textId="77777777" w:rsidR="003039C5" w:rsidRPr="008A43D9" w:rsidRDefault="003039C5" w:rsidP="005866DD">
      <w:pPr>
        <w:pStyle w:val="Nivel3"/>
        <w:numPr>
          <w:ilvl w:val="2"/>
          <w:numId w:val="57"/>
        </w:numPr>
        <w:tabs>
          <w:tab w:val="left" w:pos="1701"/>
          <w:tab w:val="left" w:pos="1985"/>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Definida a melhor proposta, se a diferença em relação à proposta classificada em segundo lugar for de pelo menos 5% (cinco por cento), o pregoeiro, auxiliado pela equipe de apoio, poderá admitir o reinício da disputa aberta, para a definição das demais colocações.</w:t>
      </w:r>
    </w:p>
    <w:p w14:paraId="15BA09D8" w14:textId="77777777" w:rsidR="003039C5" w:rsidRPr="008A43D9" w:rsidRDefault="003039C5" w:rsidP="005866DD">
      <w:pPr>
        <w:pStyle w:val="Nivel3"/>
        <w:numPr>
          <w:ilvl w:val="2"/>
          <w:numId w:val="57"/>
        </w:numPr>
        <w:tabs>
          <w:tab w:val="left" w:pos="1701"/>
          <w:tab w:val="left" w:pos="1985"/>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Após o reinício previsto no subitem supra, os licitantes serão convocados para apresentar lances intermediários.  </w:t>
      </w:r>
    </w:p>
    <w:p w14:paraId="1D185E24" w14:textId="77777777" w:rsidR="003039C5" w:rsidRPr="008A43D9" w:rsidRDefault="003039C5" w:rsidP="005866DD">
      <w:pPr>
        <w:pStyle w:val="Nivel2"/>
        <w:numPr>
          <w:ilvl w:val="1"/>
          <w:numId w:val="57"/>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Após o término dos prazos estabelecidos nos subitens anteriores, o sistema ordenará e divulgará os lances segundo a ordem crescente de valores.</w:t>
      </w:r>
    </w:p>
    <w:p w14:paraId="4AE0472C" w14:textId="77777777" w:rsidR="003039C5" w:rsidRPr="008A43D9" w:rsidRDefault="003039C5" w:rsidP="005866DD">
      <w:pPr>
        <w:pStyle w:val="Nivel2"/>
        <w:numPr>
          <w:ilvl w:val="1"/>
          <w:numId w:val="57"/>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Não serão aceitos dois ou mais lances de mesmo valor, prevalecendo aquele que for recebido e registrado em primeiro lugar. </w:t>
      </w:r>
    </w:p>
    <w:p w14:paraId="19173063" w14:textId="77777777" w:rsidR="003039C5" w:rsidRPr="008A43D9" w:rsidRDefault="003039C5" w:rsidP="005866DD">
      <w:pPr>
        <w:pStyle w:val="Nivel2"/>
        <w:numPr>
          <w:ilvl w:val="1"/>
          <w:numId w:val="57"/>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Durante o transcurso da sessão pública, os licitantes serão informados, em tempo real, do valor do menor lance registrado, vedada a identificação do licitante. </w:t>
      </w:r>
    </w:p>
    <w:p w14:paraId="29A811CB" w14:textId="77777777" w:rsidR="003039C5" w:rsidRPr="008A43D9" w:rsidRDefault="003039C5" w:rsidP="005866DD">
      <w:pPr>
        <w:pStyle w:val="Nivel2"/>
        <w:numPr>
          <w:ilvl w:val="1"/>
          <w:numId w:val="57"/>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No caso de desconexão com o Pregoeiro, no decorrer da etapa competitiva do Pregão, o sistema eletrônico poderá permanecer acessível aos licitantes para a recepção dos lances. </w:t>
      </w:r>
    </w:p>
    <w:p w14:paraId="2FBF6BB1" w14:textId="77777777" w:rsidR="003039C5" w:rsidRPr="008A43D9" w:rsidRDefault="003039C5" w:rsidP="005866DD">
      <w:pPr>
        <w:pStyle w:val="Nivel2"/>
        <w:numPr>
          <w:ilvl w:val="1"/>
          <w:numId w:val="57"/>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lastRenderedPageBreak/>
        <w:t>Quando a desconexão do sistema eletrônico para o pregoeiro persistir por tempo superior a dez minutos, a sessão pública será suspensa e reiniciada somente após decorridas vinte e quatro horas da comunicação do fato pelo Pregoeiro aos participantes, no sítio eletrônico utilizado para divulgação.</w:t>
      </w:r>
    </w:p>
    <w:p w14:paraId="5D93420F" w14:textId="77777777" w:rsidR="003039C5" w:rsidRPr="008A43D9" w:rsidRDefault="003039C5" w:rsidP="005866DD">
      <w:pPr>
        <w:pStyle w:val="Nivel2"/>
        <w:numPr>
          <w:ilvl w:val="1"/>
          <w:numId w:val="57"/>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Caso o licitante não apresente lances, concorrerá com o valor de sua proposta.</w:t>
      </w:r>
    </w:p>
    <w:p w14:paraId="755A34B4" w14:textId="77777777" w:rsidR="003039C5" w:rsidRPr="008A43D9" w:rsidRDefault="003039C5" w:rsidP="005866DD">
      <w:pPr>
        <w:pStyle w:val="Nivel2"/>
        <w:numPr>
          <w:ilvl w:val="1"/>
          <w:numId w:val="57"/>
        </w:numPr>
        <w:tabs>
          <w:tab w:val="left" w:pos="1701"/>
        </w:tabs>
        <w:ind w:left="567" w:right="947" w:firstLine="567"/>
        <w:rPr>
          <w:rFonts w:ascii="Times New Roman" w:eastAsia="Times New Roman" w:hAnsi="Times New Roman" w:cs="Times New Roman"/>
          <w:sz w:val="24"/>
          <w:szCs w:val="24"/>
        </w:rPr>
      </w:pPr>
      <w:r w:rsidRPr="008A43D9">
        <w:rPr>
          <w:rFonts w:ascii="Times New Roman" w:hAnsi="Times New Roman" w:cs="Times New Roman"/>
          <w:sz w:val="24"/>
          <w:szCs w:val="24"/>
        </w:rPr>
        <w:t xml:space="preserve">Só poderá haver empate entre propostas iguais (não seguidas de lances), ou entre lances finais da fase fechada do modo de disputa aberto e fechado. </w:t>
      </w:r>
    </w:p>
    <w:p w14:paraId="20A4D5E1" w14:textId="77777777" w:rsidR="003039C5" w:rsidRPr="008A43D9" w:rsidRDefault="003039C5" w:rsidP="005866DD">
      <w:pPr>
        <w:pStyle w:val="Nivel3"/>
        <w:numPr>
          <w:ilvl w:val="2"/>
          <w:numId w:val="57"/>
        </w:numPr>
        <w:tabs>
          <w:tab w:val="left" w:pos="1701"/>
          <w:tab w:val="left" w:pos="1985"/>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Havendo eventual empate entre propostas ou lances, o critério de desempate será aquele previsto no </w:t>
      </w:r>
      <w:hyperlink r:id="rId14" w:anchor="art60" w:history="1">
        <w:r w:rsidRPr="008A43D9">
          <w:rPr>
            <w:rStyle w:val="Hyperlink"/>
            <w:rFonts w:ascii="Times New Roman" w:eastAsia="Arial" w:hAnsi="Times New Roman" w:cs="Times New Roman"/>
            <w:sz w:val="24"/>
            <w:szCs w:val="24"/>
          </w:rPr>
          <w:t>art</w:t>
        </w:r>
        <w:r w:rsidRPr="008A43D9">
          <w:rPr>
            <w:rStyle w:val="Hyperlink"/>
            <w:rFonts w:ascii="Times New Roman" w:hAnsi="Times New Roman" w:cs="Times New Roman"/>
            <w:sz w:val="24"/>
            <w:szCs w:val="24"/>
          </w:rPr>
          <w:t>. 60 da Lei nº 14.133, de 2021</w:t>
        </w:r>
      </w:hyperlink>
      <w:r w:rsidRPr="008A43D9">
        <w:rPr>
          <w:rFonts w:ascii="Times New Roman" w:hAnsi="Times New Roman" w:cs="Times New Roman"/>
          <w:sz w:val="24"/>
          <w:szCs w:val="24"/>
        </w:rPr>
        <w:t>, nesta ordem:</w:t>
      </w:r>
    </w:p>
    <w:p w14:paraId="6EADCF35" w14:textId="77777777" w:rsidR="003039C5" w:rsidRPr="008A43D9" w:rsidRDefault="003039C5" w:rsidP="005866DD">
      <w:pPr>
        <w:pStyle w:val="Nivel4"/>
        <w:numPr>
          <w:ilvl w:val="3"/>
          <w:numId w:val="57"/>
        </w:numPr>
        <w:ind w:left="567" w:right="947" w:firstLine="567"/>
        <w:rPr>
          <w:rFonts w:ascii="Times New Roman" w:hAnsi="Times New Roman" w:cs="Times New Roman"/>
          <w:sz w:val="24"/>
          <w:szCs w:val="24"/>
        </w:rPr>
      </w:pPr>
      <w:r w:rsidRPr="008A43D9">
        <w:rPr>
          <w:rFonts w:ascii="Times New Roman" w:hAnsi="Times New Roman" w:cs="Times New Roman"/>
          <w:sz w:val="24"/>
          <w:szCs w:val="24"/>
        </w:rPr>
        <w:t>disputa final, hipótese em que os licitantes empatados poderão apresentar nova proposta em ato contínuo à classificação;</w:t>
      </w:r>
    </w:p>
    <w:p w14:paraId="1CF3267B" w14:textId="77777777" w:rsidR="003039C5" w:rsidRPr="008A43D9" w:rsidRDefault="003039C5" w:rsidP="005866DD">
      <w:pPr>
        <w:pStyle w:val="Nivel4"/>
        <w:numPr>
          <w:ilvl w:val="3"/>
          <w:numId w:val="57"/>
        </w:numPr>
        <w:tabs>
          <w:tab w:val="left" w:pos="567"/>
          <w:tab w:val="left" w:pos="85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avaliação do desempenho contratual prévio dos licitantes, para a qual deverão preferencialmente ser utilizados registros cadastrais para efeito de atesto de cumprimento de obrigações previstos nesta Lei;</w:t>
      </w:r>
    </w:p>
    <w:p w14:paraId="37180AD6" w14:textId="77777777" w:rsidR="003039C5" w:rsidRPr="008A43D9" w:rsidRDefault="003039C5" w:rsidP="005866DD">
      <w:pPr>
        <w:pStyle w:val="Nivel4"/>
        <w:numPr>
          <w:ilvl w:val="3"/>
          <w:numId w:val="57"/>
        </w:numPr>
        <w:tabs>
          <w:tab w:val="left" w:pos="567"/>
          <w:tab w:val="left" w:pos="85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desenvolvimento pelo licitante de ações de equidade entre homens e mulheres no ambiente de trabalho, conforme regulamento;</w:t>
      </w:r>
    </w:p>
    <w:p w14:paraId="30647887" w14:textId="77777777" w:rsidR="003039C5" w:rsidRPr="008A43D9" w:rsidRDefault="003039C5" w:rsidP="005866DD">
      <w:pPr>
        <w:pStyle w:val="Nivel4"/>
        <w:numPr>
          <w:ilvl w:val="3"/>
          <w:numId w:val="57"/>
        </w:numPr>
        <w:tabs>
          <w:tab w:val="left" w:pos="851"/>
          <w:tab w:val="left" w:pos="993"/>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desenvolvimento pelo licitante de programa de integridade, conforme orientações dos órgãos de controle.</w:t>
      </w:r>
    </w:p>
    <w:p w14:paraId="1970A325" w14:textId="77777777" w:rsidR="003039C5" w:rsidRPr="008A43D9" w:rsidRDefault="003039C5" w:rsidP="005866DD">
      <w:pPr>
        <w:pStyle w:val="Nivel3"/>
        <w:numPr>
          <w:ilvl w:val="2"/>
          <w:numId w:val="57"/>
        </w:numPr>
        <w:ind w:left="567" w:right="947" w:firstLine="567"/>
        <w:rPr>
          <w:rFonts w:ascii="Times New Roman" w:hAnsi="Times New Roman" w:cs="Times New Roman"/>
          <w:sz w:val="24"/>
          <w:szCs w:val="24"/>
        </w:rPr>
      </w:pPr>
      <w:r w:rsidRPr="008A43D9">
        <w:rPr>
          <w:rFonts w:ascii="Times New Roman" w:hAnsi="Times New Roman" w:cs="Times New Roman"/>
          <w:sz w:val="24"/>
          <w:szCs w:val="24"/>
        </w:rPr>
        <w:t>Persistindo o empate, será assegurada preferência, sucessivamente, aos bens e serviços produzidos ou prestados por:</w:t>
      </w:r>
    </w:p>
    <w:p w14:paraId="112F7C97" w14:textId="77777777" w:rsidR="003039C5" w:rsidRPr="008A43D9" w:rsidRDefault="003039C5" w:rsidP="005866DD">
      <w:pPr>
        <w:pStyle w:val="Nivel4"/>
        <w:numPr>
          <w:ilvl w:val="3"/>
          <w:numId w:val="57"/>
        </w:numPr>
        <w:tabs>
          <w:tab w:val="left" w:pos="567"/>
          <w:tab w:val="left" w:pos="1134"/>
        </w:tabs>
        <w:ind w:left="567" w:right="947" w:firstLine="567"/>
        <w:rPr>
          <w:rFonts w:ascii="Times New Roman" w:hAnsi="Times New Roman" w:cs="Times New Roman"/>
          <w:sz w:val="24"/>
          <w:szCs w:val="24"/>
        </w:rPr>
      </w:pPr>
      <w:bookmarkStart w:id="29" w:name="art60§1i"/>
      <w:bookmarkEnd w:id="29"/>
      <w:r w:rsidRPr="008A43D9">
        <w:rPr>
          <w:rFonts w:ascii="Times New Roman" w:hAnsi="Times New Roman" w:cs="Times New Roman"/>
          <w:sz w:val="24"/>
          <w:szCs w:val="24"/>
        </w:rPr>
        <w:t>empresas estabelecidas no território do Estado ou do Distrito Federal do órgão ou entidade da Administração Pública estadual ou distrital licitante ou, no caso de licitação realizada por órgão ou entidade de Município, no território do Estado em que este se localize;</w:t>
      </w:r>
    </w:p>
    <w:p w14:paraId="65CB5E88" w14:textId="77777777" w:rsidR="003039C5" w:rsidRPr="008A43D9" w:rsidRDefault="003039C5" w:rsidP="005866DD">
      <w:pPr>
        <w:pStyle w:val="Nivel4"/>
        <w:numPr>
          <w:ilvl w:val="3"/>
          <w:numId w:val="57"/>
        </w:numPr>
        <w:tabs>
          <w:tab w:val="left" w:pos="851"/>
          <w:tab w:val="left" w:pos="1134"/>
          <w:tab w:val="left" w:pos="1276"/>
          <w:tab w:val="left" w:pos="1418"/>
          <w:tab w:val="left" w:pos="1560"/>
        </w:tabs>
        <w:ind w:left="567" w:right="947" w:firstLine="567"/>
        <w:rPr>
          <w:rFonts w:ascii="Times New Roman" w:hAnsi="Times New Roman" w:cs="Times New Roman"/>
          <w:sz w:val="24"/>
          <w:szCs w:val="24"/>
        </w:rPr>
      </w:pPr>
      <w:bookmarkStart w:id="30" w:name="art60§1ii"/>
      <w:bookmarkEnd w:id="30"/>
      <w:r w:rsidRPr="008A43D9">
        <w:rPr>
          <w:rFonts w:ascii="Times New Roman" w:hAnsi="Times New Roman" w:cs="Times New Roman"/>
          <w:sz w:val="24"/>
          <w:szCs w:val="24"/>
        </w:rPr>
        <w:t>empresas brasileiras;</w:t>
      </w:r>
    </w:p>
    <w:p w14:paraId="45F671A8" w14:textId="77777777" w:rsidR="003039C5" w:rsidRPr="008A43D9" w:rsidRDefault="003039C5" w:rsidP="005866DD">
      <w:pPr>
        <w:pStyle w:val="Nivel4"/>
        <w:numPr>
          <w:ilvl w:val="3"/>
          <w:numId w:val="57"/>
        </w:numPr>
        <w:tabs>
          <w:tab w:val="left" w:pos="567"/>
          <w:tab w:val="left" w:pos="1134"/>
        </w:tabs>
        <w:ind w:left="567" w:right="947" w:firstLine="567"/>
        <w:rPr>
          <w:rFonts w:ascii="Times New Roman" w:hAnsi="Times New Roman" w:cs="Times New Roman"/>
          <w:sz w:val="24"/>
          <w:szCs w:val="24"/>
        </w:rPr>
      </w:pPr>
      <w:bookmarkStart w:id="31" w:name="art60§1iii"/>
      <w:bookmarkEnd w:id="31"/>
      <w:r w:rsidRPr="008A43D9">
        <w:rPr>
          <w:rFonts w:ascii="Times New Roman" w:hAnsi="Times New Roman" w:cs="Times New Roman"/>
          <w:sz w:val="24"/>
          <w:szCs w:val="24"/>
        </w:rPr>
        <w:t>empresas que invistam em pesquisa e no desenvolvimento de tecnologia no País;</w:t>
      </w:r>
    </w:p>
    <w:p w14:paraId="1A73033D" w14:textId="77777777" w:rsidR="003039C5" w:rsidRPr="008A43D9" w:rsidRDefault="003039C5" w:rsidP="005866DD">
      <w:pPr>
        <w:pStyle w:val="Nivel4"/>
        <w:numPr>
          <w:ilvl w:val="3"/>
          <w:numId w:val="57"/>
        </w:numPr>
        <w:tabs>
          <w:tab w:val="left" w:pos="567"/>
          <w:tab w:val="left" w:pos="1134"/>
        </w:tabs>
        <w:ind w:left="567" w:right="947" w:firstLine="567"/>
        <w:rPr>
          <w:rFonts w:ascii="Times New Roman" w:hAnsi="Times New Roman" w:cs="Times New Roman"/>
          <w:sz w:val="24"/>
          <w:szCs w:val="24"/>
        </w:rPr>
      </w:pPr>
      <w:bookmarkStart w:id="32" w:name="art60§1iv"/>
      <w:bookmarkEnd w:id="32"/>
      <w:r w:rsidRPr="008A43D9">
        <w:rPr>
          <w:rFonts w:ascii="Times New Roman" w:hAnsi="Times New Roman" w:cs="Times New Roman"/>
          <w:sz w:val="24"/>
          <w:szCs w:val="24"/>
        </w:rPr>
        <w:t>empresas que comprovem a prática de mitigação, nos termos da </w:t>
      </w:r>
      <w:hyperlink r:id="rId15" w:anchor=":~:text=LEI%20N%C2%BA%2012.187%2C%20DE%2029%20DE%20DEZEMBRO%20DE%202009.&amp;text=Institui%20a%20Pol%C3%ADtica%20Nacional%20sobre,PNMC%20e%20d%C3%A1%20outras%20provid%C3%AAncias." w:history="1">
        <w:r w:rsidRPr="008A43D9">
          <w:rPr>
            <w:rStyle w:val="Hyperlink"/>
            <w:rFonts w:ascii="Times New Roman" w:hAnsi="Times New Roman" w:cs="Times New Roman"/>
            <w:sz w:val="24"/>
            <w:szCs w:val="24"/>
          </w:rPr>
          <w:t>Lei nº 12.187, de 29 de dezembro de 2009</w:t>
        </w:r>
      </w:hyperlink>
      <w:r w:rsidRPr="008A43D9">
        <w:rPr>
          <w:rFonts w:ascii="Times New Roman" w:hAnsi="Times New Roman" w:cs="Times New Roman"/>
          <w:sz w:val="24"/>
          <w:szCs w:val="24"/>
        </w:rPr>
        <w:t>.</w:t>
      </w:r>
    </w:p>
    <w:p w14:paraId="49500065" w14:textId="77777777" w:rsidR="003039C5" w:rsidRPr="008A43D9" w:rsidRDefault="003039C5" w:rsidP="005866DD">
      <w:pPr>
        <w:pStyle w:val="Nivel2"/>
        <w:numPr>
          <w:ilvl w:val="1"/>
          <w:numId w:val="57"/>
        </w:numPr>
        <w:tabs>
          <w:tab w:val="left" w:pos="1418"/>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Encerrada a etapa de envio de lances da sessão pública, na hipótese da proposta do primeiro colocado permanecer acima do preço máximo ou inferior ao desconto definido para a contratação, o pregoeiro poderá negociar condições mais vantajosas, após definido o resultado do julgamento.</w:t>
      </w:r>
    </w:p>
    <w:p w14:paraId="1D2BF63D" w14:textId="77777777" w:rsidR="003039C5" w:rsidRPr="008A43D9" w:rsidRDefault="003039C5" w:rsidP="005866DD">
      <w:pPr>
        <w:pStyle w:val="Nivel3"/>
        <w:numPr>
          <w:ilvl w:val="2"/>
          <w:numId w:val="57"/>
        </w:numPr>
        <w:tabs>
          <w:tab w:val="left" w:pos="1560"/>
          <w:tab w:val="left" w:pos="1843"/>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A negociação poderá ser feita com os demais licitantes, segundo a ordem de classificação inicialmente estabelecida, quando o primeiro colocado, mesmo após a </w:t>
      </w:r>
      <w:r w:rsidRPr="008A43D9">
        <w:rPr>
          <w:rFonts w:ascii="Times New Roman" w:hAnsi="Times New Roman" w:cs="Times New Roman"/>
          <w:sz w:val="24"/>
          <w:szCs w:val="24"/>
        </w:rPr>
        <w:lastRenderedPageBreak/>
        <w:t>negociação, for desclassificado em razão de sua proposta permanecer acima do preço máximo definido pela Administração.</w:t>
      </w:r>
    </w:p>
    <w:p w14:paraId="3A9249F1" w14:textId="77777777" w:rsidR="003039C5" w:rsidRPr="008A43D9" w:rsidRDefault="003039C5" w:rsidP="005866DD">
      <w:pPr>
        <w:pStyle w:val="Nivel3"/>
        <w:numPr>
          <w:ilvl w:val="2"/>
          <w:numId w:val="57"/>
        </w:numPr>
        <w:tabs>
          <w:tab w:val="left" w:pos="1418"/>
          <w:tab w:val="left" w:pos="1560"/>
          <w:tab w:val="left" w:pos="1985"/>
        </w:tabs>
        <w:ind w:left="567" w:right="947" w:firstLine="567"/>
        <w:rPr>
          <w:rFonts w:ascii="Times New Roman" w:eastAsia="Times New Roman" w:hAnsi="Times New Roman" w:cs="Times New Roman"/>
          <w:sz w:val="24"/>
          <w:szCs w:val="24"/>
        </w:rPr>
      </w:pPr>
      <w:r w:rsidRPr="008A43D9">
        <w:rPr>
          <w:rFonts w:ascii="Times New Roman" w:eastAsia="Times New Roman" w:hAnsi="Times New Roman" w:cs="Times New Roman"/>
          <w:sz w:val="24"/>
          <w:szCs w:val="24"/>
        </w:rPr>
        <w:t xml:space="preserve">A </w:t>
      </w:r>
      <w:r w:rsidRPr="008A43D9">
        <w:rPr>
          <w:rFonts w:ascii="Times New Roman" w:hAnsi="Times New Roman" w:cs="Times New Roman"/>
          <w:sz w:val="24"/>
          <w:szCs w:val="24"/>
        </w:rPr>
        <w:t>negociação será realizada por meio do sistema, podendo ser acompanhada pelos demais licitantes.</w:t>
      </w:r>
    </w:p>
    <w:p w14:paraId="192B7CD8" w14:textId="77777777" w:rsidR="003039C5" w:rsidRPr="008A43D9" w:rsidRDefault="003039C5" w:rsidP="005866DD">
      <w:pPr>
        <w:pStyle w:val="Nivel3"/>
        <w:numPr>
          <w:ilvl w:val="2"/>
          <w:numId w:val="57"/>
        </w:numPr>
        <w:tabs>
          <w:tab w:val="left" w:pos="1985"/>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O resultado da negociação será divulgado a todos os licitantes e anexado aos autos do processo licitatório.</w:t>
      </w:r>
    </w:p>
    <w:p w14:paraId="3461193A" w14:textId="77777777" w:rsidR="003039C5" w:rsidRPr="008A43D9" w:rsidRDefault="003039C5" w:rsidP="005866DD">
      <w:pPr>
        <w:pStyle w:val="Nivel3"/>
        <w:numPr>
          <w:ilvl w:val="2"/>
          <w:numId w:val="57"/>
        </w:numPr>
        <w:tabs>
          <w:tab w:val="left" w:pos="1985"/>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O pregoeiro solicitará ao licitante mais bem classificado que, no prazo de </w:t>
      </w:r>
      <w:r w:rsidRPr="000E2B21">
        <w:rPr>
          <w:rFonts w:ascii="Times New Roman" w:hAnsi="Times New Roman" w:cs="Times New Roman"/>
          <w:color w:val="auto"/>
          <w:sz w:val="24"/>
          <w:szCs w:val="24"/>
        </w:rPr>
        <w:t>2 (duas) horas</w:t>
      </w:r>
      <w:r w:rsidRPr="008A43D9">
        <w:rPr>
          <w:rFonts w:ascii="Times New Roman" w:hAnsi="Times New Roman" w:cs="Times New Roman"/>
          <w:sz w:val="24"/>
          <w:szCs w:val="24"/>
        </w:rPr>
        <w:t>, envie a proposta adequada ao último lance ofertado após a negociação realizada, acompanhada, se for o caso, dos documentos complementares, quando necessários à confirmação daqueles exigidos neste Edital e já apresentados.</w:t>
      </w:r>
      <w:bookmarkStart w:id="33" w:name="_Hlk117016948"/>
    </w:p>
    <w:bookmarkEnd w:id="33"/>
    <w:p w14:paraId="0C1186BD" w14:textId="77777777" w:rsidR="003039C5" w:rsidRPr="008A43D9" w:rsidRDefault="003039C5" w:rsidP="005866DD">
      <w:pPr>
        <w:pStyle w:val="Nivel3"/>
        <w:numPr>
          <w:ilvl w:val="2"/>
          <w:numId w:val="57"/>
        </w:numPr>
        <w:tabs>
          <w:tab w:val="left" w:pos="1843"/>
        </w:tabs>
        <w:ind w:left="567" w:right="947" w:firstLine="567"/>
        <w:rPr>
          <w:rFonts w:ascii="Times New Roman" w:hAnsi="Times New Roman" w:cs="Times New Roman"/>
          <w:iCs/>
          <w:sz w:val="24"/>
          <w:szCs w:val="24"/>
        </w:rPr>
      </w:pPr>
      <w:r w:rsidRPr="008A43D9">
        <w:rPr>
          <w:rFonts w:ascii="Times New Roman" w:hAnsi="Times New Roman" w:cs="Times New Roman"/>
          <w:sz w:val="24"/>
          <w:szCs w:val="24"/>
        </w:rPr>
        <w:t>É facultado ao pregoeiro prorrogar o prazo estabelecido, a partir de solicitação fundamentada feita no chat pelo licitante, antes de findo o prazo.</w:t>
      </w:r>
    </w:p>
    <w:p w14:paraId="176AAAC6" w14:textId="77777777" w:rsidR="003039C5" w:rsidRPr="008A43D9" w:rsidRDefault="003039C5" w:rsidP="005866DD">
      <w:pPr>
        <w:pStyle w:val="Nivel2"/>
        <w:numPr>
          <w:ilvl w:val="1"/>
          <w:numId w:val="57"/>
        </w:numPr>
        <w:tabs>
          <w:tab w:val="left" w:pos="1701"/>
        </w:tabs>
        <w:ind w:left="567" w:right="947" w:firstLine="567"/>
        <w:rPr>
          <w:rFonts w:ascii="Times New Roman" w:eastAsia="Times New Roman" w:hAnsi="Times New Roman" w:cs="Times New Roman"/>
          <w:sz w:val="24"/>
          <w:szCs w:val="24"/>
        </w:rPr>
      </w:pPr>
      <w:r w:rsidRPr="008A43D9">
        <w:rPr>
          <w:rFonts w:ascii="Times New Roman" w:hAnsi="Times New Roman" w:cs="Times New Roman"/>
          <w:sz w:val="24"/>
          <w:szCs w:val="24"/>
        </w:rPr>
        <w:t>Após a negociação do preço, o Pregoeiro iniciará a fase de aceitação e julgamento da proposta.</w:t>
      </w:r>
      <w:bookmarkEnd w:id="23"/>
    </w:p>
    <w:p w14:paraId="7226248D" w14:textId="77777777" w:rsidR="003039C5" w:rsidRPr="008A43D9" w:rsidRDefault="003039C5" w:rsidP="00A64EC1">
      <w:pPr>
        <w:pStyle w:val="Nivel01"/>
        <w:spacing w:before="288" w:after="288"/>
      </w:pPr>
      <w:bookmarkStart w:id="34" w:name="_Toc135469229"/>
      <w:r w:rsidRPr="008A43D9">
        <w:t>DA FASE DE JULGAMENTO</w:t>
      </w:r>
      <w:bookmarkEnd w:id="34"/>
    </w:p>
    <w:p w14:paraId="3C551F06" w14:textId="77777777" w:rsidR="003039C5" w:rsidRPr="008A43D9" w:rsidRDefault="00FB0FCA" w:rsidP="007E0F9F">
      <w:pPr>
        <w:pStyle w:val="Nivel2"/>
        <w:numPr>
          <w:ilvl w:val="0"/>
          <w:numId w:val="0"/>
        </w:numPr>
        <w:tabs>
          <w:tab w:val="left" w:pos="1418"/>
          <w:tab w:val="left" w:pos="1701"/>
        </w:tabs>
        <w:ind w:left="567" w:right="947" w:firstLine="567"/>
        <w:rPr>
          <w:rFonts w:ascii="Times New Roman" w:hAnsi="Times New Roman" w:cs="Times New Roman"/>
          <w:b/>
          <w:bCs/>
          <w:sz w:val="24"/>
          <w:szCs w:val="24"/>
          <w:lang w:eastAsia="ar-SA"/>
        </w:rPr>
      </w:pPr>
      <w:bookmarkStart w:id="35" w:name="_Ref117019424"/>
      <w:r>
        <w:rPr>
          <w:rFonts w:ascii="Times New Roman" w:hAnsi="Times New Roman" w:cs="Times New Roman"/>
          <w:sz w:val="24"/>
          <w:szCs w:val="24"/>
        </w:rPr>
        <w:t xml:space="preserve">6.1 </w:t>
      </w:r>
      <w:r w:rsidR="003039C5" w:rsidRPr="008A43D9">
        <w:rPr>
          <w:rFonts w:ascii="Times New Roman" w:hAnsi="Times New Roman" w:cs="Times New Roman"/>
          <w:sz w:val="24"/>
          <w:szCs w:val="24"/>
        </w:rPr>
        <w:t xml:space="preserve">Encerrada a etapa de negociação, o pregoeiro verificará se o licitante provisoriamente classificado em primeiro lugar atende às condições de participação no certame, conforme previsto no </w:t>
      </w:r>
      <w:hyperlink r:id="rId16" w:anchor="art14" w:history="1">
        <w:r w:rsidR="003039C5" w:rsidRPr="008A43D9">
          <w:rPr>
            <w:rStyle w:val="Hyperlink"/>
            <w:rFonts w:ascii="Times New Roman" w:hAnsi="Times New Roman" w:cs="Times New Roman"/>
            <w:sz w:val="24"/>
            <w:szCs w:val="24"/>
          </w:rPr>
          <w:t>art. 14 da Lei nº 14.133/2021</w:t>
        </w:r>
      </w:hyperlink>
      <w:r w:rsidR="003039C5" w:rsidRPr="008A43D9">
        <w:rPr>
          <w:rFonts w:ascii="Times New Roman" w:hAnsi="Times New Roman" w:cs="Times New Roman"/>
          <w:sz w:val="24"/>
          <w:szCs w:val="24"/>
        </w:rPr>
        <w:t xml:space="preserve">, </w:t>
      </w:r>
      <w:bookmarkEnd w:id="35"/>
      <w:r w:rsidR="003039C5" w:rsidRPr="008A43D9">
        <w:rPr>
          <w:rFonts w:ascii="Times New Roman" w:hAnsi="Times New Roman" w:cs="Times New Roman"/>
          <w:color w:val="auto"/>
          <w:sz w:val="24"/>
          <w:szCs w:val="24"/>
          <w:lang w:eastAsia="ar-SA"/>
        </w:rPr>
        <w:t>especialmente quanto à existência de sanção que impeça a participação no certame ou a futura contratação,</w:t>
      </w:r>
      <w:r w:rsidR="003039C5" w:rsidRPr="008A43D9">
        <w:rPr>
          <w:rFonts w:ascii="Times New Roman" w:hAnsi="Times New Roman" w:cs="Times New Roman"/>
          <w:sz w:val="24"/>
          <w:szCs w:val="24"/>
          <w:lang w:eastAsia="ar-SA"/>
        </w:rPr>
        <w:t xml:space="preserve"> mediante a consulta aos seguintes cadastros:</w:t>
      </w:r>
    </w:p>
    <w:p w14:paraId="2893EEF1" w14:textId="77777777" w:rsidR="003039C5" w:rsidRPr="008A43D9" w:rsidRDefault="003039C5" w:rsidP="0056555B">
      <w:pPr>
        <w:pStyle w:val="Nivel3"/>
        <w:numPr>
          <w:ilvl w:val="0"/>
          <w:numId w:val="9"/>
        </w:numPr>
        <w:ind w:left="567" w:right="947" w:firstLine="567"/>
        <w:rPr>
          <w:rFonts w:ascii="Times New Roman" w:hAnsi="Times New Roman" w:cs="Times New Roman"/>
          <w:sz w:val="24"/>
          <w:szCs w:val="24"/>
          <w:lang w:eastAsia="ar-SA"/>
        </w:rPr>
      </w:pPr>
      <w:r w:rsidRPr="008A43D9">
        <w:rPr>
          <w:rFonts w:ascii="Times New Roman" w:hAnsi="Times New Roman" w:cs="Times New Roman"/>
          <w:sz w:val="24"/>
          <w:szCs w:val="24"/>
          <w:lang w:eastAsia="ar-SA"/>
        </w:rPr>
        <w:t xml:space="preserve">SICAF;  </w:t>
      </w:r>
    </w:p>
    <w:p w14:paraId="4E424B26" w14:textId="77777777" w:rsidR="003039C5" w:rsidRPr="008A43D9" w:rsidRDefault="003039C5" w:rsidP="0056555B">
      <w:pPr>
        <w:pStyle w:val="Nivel3"/>
        <w:numPr>
          <w:ilvl w:val="0"/>
          <w:numId w:val="9"/>
        </w:numPr>
        <w:ind w:left="567" w:right="947" w:firstLine="567"/>
        <w:rPr>
          <w:rFonts w:ascii="Times New Roman" w:hAnsi="Times New Roman" w:cs="Times New Roman"/>
          <w:sz w:val="24"/>
          <w:szCs w:val="24"/>
          <w:lang w:eastAsia="ar-SA"/>
        </w:rPr>
      </w:pPr>
      <w:r w:rsidRPr="008A43D9">
        <w:rPr>
          <w:rFonts w:ascii="Times New Roman" w:hAnsi="Times New Roman" w:cs="Times New Roman"/>
          <w:sz w:val="24"/>
          <w:szCs w:val="24"/>
          <w:lang w:eastAsia="ar-SA"/>
        </w:rPr>
        <w:t>Cadastro Nacional de Empresas Inidôneas e Suspensas - CEIS, mantido pela Controladoria-Geral da União (</w:t>
      </w:r>
      <w:hyperlink r:id="rId17" w:history="1">
        <w:r w:rsidRPr="008A43D9">
          <w:rPr>
            <w:rStyle w:val="Hyperlink"/>
            <w:rFonts w:ascii="Times New Roman" w:hAnsi="Times New Roman" w:cs="Times New Roman"/>
            <w:sz w:val="24"/>
            <w:szCs w:val="24"/>
            <w:lang w:eastAsia="ar-SA"/>
          </w:rPr>
          <w:t>https://www.portaltransparencia.gov.br/sancoes/ceis</w:t>
        </w:r>
      </w:hyperlink>
      <w:r w:rsidRPr="008A43D9">
        <w:rPr>
          <w:rFonts w:ascii="Times New Roman" w:hAnsi="Times New Roman" w:cs="Times New Roman"/>
          <w:sz w:val="24"/>
          <w:szCs w:val="24"/>
          <w:lang w:eastAsia="ar-SA"/>
        </w:rPr>
        <w:t xml:space="preserve">); </w:t>
      </w:r>
    </w:p>
    <w:p w14:paraId="6049C21A" w14:textId="77777777" w:rsidR="003039C5" w:rsidRPr="008A43D9" w:rsidRDefault="003039C5" w:rsidP="0056555B">
      <w:pPr>
        <w:pStyle w:val="Nivel3"/>
        <w:numPr>
          <w:ilvl w:val="0"/>
          <w:numId w:val="9"/>
        </w:numPr>
        <w:ind w:left="567" w:right="947" w:firstLine="567"/>
        <w:rPr>
          <w:rFonts w:ascii="Times New Roman" w:hAnsi="Times New Roman" w:cs="Times New Roman"/>
          <w:sz w:val="24"/>
          <w:szCs w:val="24"/>
          <w:lang w:eastAsia="ar-SA"/>
        </w:rPr>
      </w:pPr>
      <w:r w:rsidRPr="008A43D9">
        <w:rPr>
          <w:rFonts w:ascii="Times New Roman" w:hAnsi="Times New Roman" w:cs="Times New Roman"/>
          <w:sz w:val="24"/>
          <w:szCs w:val="24"/>
          <w:lang w:eastAsia="ar-SA"/>
        </w:rPr>
        <w:t>Cadastro Nacional de Empresas Punidas – CNEP, mantido pela Controladoria-Geral da União (</w:t>
      </w:r>
      <w:hyperlink r:id="rId18" w:history="1">
        <w:r w:rsidRPr="008A43D9">
          <w:rPr>
            <w:rStyle w:val="Hyperlink"/>
            <w:rFonts w:ascii="Times New Roman" w:hAnsi="Times New Roman" w:cs="Times New Roman"/>
            <w:sz w:val="24"/>
            <w:szCs w:val="24"/>
            <w:lang w:eastAsia="ar-SA"/>
          </w:rPr>
          <w:t>https://www.portaltransparencia.gov.br/sancoes/cnep</w:t>
        </w:r>
      </w:hyperlink>
      <w:r w:rsidRPr="008A43D9">
        <w:rPr>
          <w:rFonts w:ascii="Times New Roman" w:hAnsi="Times New Roman" w:cs="Times New Roman"/>
          <w:sz w:val="24"/>
          <w:szCs w:val="24"/>
          <w:lang w:eastAsia="ar-SA"/>
        </w:rPr>
        <w:t>)</w:t>
      </w:r>
      <w:r w:rsidR="00D349E8" w:rsidRPr="008A43D9">
        <w:rPr>
          <w:rFonts w:ascii="Times New Roman" w:hAnsi="Times New Roman" w:cs="Times New Roman"/>
          <w:sz w:val="24"/>
          <w:szCs w:val="24"/>
          <w:lang w:eastAsia="ar-SA"/>
        </w:rPr>
        <w:t>;</w:t>
      </w:r>
    </w:p>
    <w:p w14:paraId="08A83C5C" w14:textId="77777777" w:rsidR="00D349E8" w:rsidRPr="008A43D9" w:rsidRDefault="00D349E8" w:rsidP="00D837CD">
      <w:pPr>
        <w:pStyle w:val="Nivel3"/>
        <w:numPr>
          <w:ilvl w:val="0"/>
          <w:numId w:val="9"/>
        </w:numPr>
        <w:tabs>
          <w:tab w:val="left" w:pos="1134"/>
          <w:tab w:val="left" w:pos="1418"/>
          <w:tab w:val="left" w:pos="1701"/>
          <w:tab w:val="left" w:pos="2552"/>
          <w:tab w:val="left" w:pos="2694"/>
          <w:tab w:val="left" w:pos="3402"/>
        </w:tabs>
        <w:ind w:left="567" w:right="947" w:firstLine="567"/>
        <w:rPr>
          <w:rFonts w:ascii="Times New Roman" w:hAnsi="Times New Roman" w:cs="Times New Roman"/>
          <w:sz w:val="24"/>
          <w:szCs w:val="24"/>
          <w:lang w:eastAsia="ar-SA"/>
        </w:rPr>
      </w:pPr>
      <w:r w:rsidRPr="008A43D9">
        <w:rPr>
          <w:rFonts w:ascii="Times New Roman" w:hAnsi="Times New Roman" w:cs="Times New Roman"/>
          <w:sz w:val="24"/>
          <w:szCs w:val="24"/>
          <w:lang w:eastAsia="ar-SA"/>
        </w:rPr>
        <w:t>Cadastro Nacional de Condenações Cíveis por Atos de Impr</w:t>
      </w:r>
      <w:r w:rsidR="00D837CD">
        <w:rPr>
          <w:rFonts w:ascii="Times New Roman" w:hAnsi="Times New Roman" w:cs="Times New Roman"/>
          <w:sz w:val="24"/>
          <w:szCs w:val="24"/>
          <w:lang w:eastAsia="ar-SA"/>
        </w:rPr>
        <w:t xml:space="preserve">obidade Administrativa, mantido </w:t>
      </w:r>
      <w:r w:rsidRPr="008A43D9">
        <w:rPr>
          <w:rFonts w:ascii="Times New Roman" w:hAnsi="Times New Roman" w:cs="Times New Roman"/>
          <w:sz w:val="24"/>
          <w:szCs w:val="24"/>
          <w:lang w:eastAsia="ar-SA"/>
        </w:rPr>
        <w:t>pel</w:t>
      </w:r>
      <w:r w:rsidR="00D837CD">
        <w:rPr>
          <w:rFonts w:ascii="Times New Roman" w:hAnsi="Times New Roman" w:cs="Times New Roman"/>
          <w:sz w:val="24"/>
          <w:szCs w:val="24"/>
          <w:lang w:eastAsia="ar-SA"/>
        </w:rPr>
        <w:t xml:space="preserve">o Conselho Nacional de Justiça; </w:t>
      </w:r>
      <w:r w:rsidRPr="008A43D9">
        <w:rPr>
          <w:rFonts w:ascii="Times New Roman" w:hAnsi="Times New Roman" w:cs="Times New Roman"/>
          <w:sz w:val="24"/>
          <w:szCs w:val="24"/>
          <w:lang w:eastAsia="ar-SA"/>
        </w:rPr>
        <w:t>(</w:t>
      </w:r>
      <w:hyperlink r:id="rId19" w:history="1">
        <w:r w:rsidRPr="008A43D9">
          <w:rPr>
            <w:rStyle w:val="Hyperlink"/>
            <w:rFonts w:ascii="Times New Roman" w:hAnsi="Times New Roman" w:cs="Times New Roman"/>
            <w:sz w:val="24"/>
            <w:szCs w:val="24"/>
            <w:lang w:eastAsia="ar-SA"/>
          </w:rPr>
          <w:t>www.cnj.jus.br/improbidade_adm/consultar_requerido.php</w:t>
        </w:r>
      </w:hyperlink>
      <w:r w:rsidRPr="008A43D9">
        <w:rPr>
          <w:rFonts w:ascii="Times New Roman" w:hAnsi="Times New Roman" w:cs="Times New Roman"/>
          <w:sz w:val="24"/>
          <w:szCs w:val="24"/>
          <w:lang w:eastAsia="ar-SA"/>
        </w:rPr>
        <w:t>).</w:t>
      </w:r>
    </w:p>
    <w:p w14:paraId="392051E4" w14:textId="77777777" w:rsidR="00D349E8" w:rsidRDefault="00D349E8" w:rsidP="0056555B">
      <w:pPr>
        <w:pStyle w:val="Nivel3"/>
        <w:numPr>
          <w:ilvl w:val="0"/>
          <w:numId w:val="9"/>
        </w:numPr>
        <w:ind w:left="567" w:right="947" w:firstLine="567"/>
        <w:rPr>
          <w:rFonts w:ascii="Times New Roman" w:hAnsi="Times New Roman" w:cs="Times New Roman"/>
          <w:sz w:val="24"/>
          <w:szCs w:val="24"/>
          <w:lang w:eastAsia="ar-SA"/>
        </w:rPr>
      </w:pPr>
      <w:r w:rsidRPr="008A43D9">
        <w:rPr>
          <w:rFonts w:ascii="Times New Roman" w:hAnsi="Times New Roman" w:cs="Times New Roman"/>
          <w:sz w:val="24"/>
          <w:szCs w:val="24"/>
          <w:lang w:eastAsia="ar-SA"/>
        </w:rPr>
        <w:t>Lista de inidôneos mantida pelo Tribunal de Contas da União</w:t>
      </w:r>
    </w:p>
    <w:p w14:paraId="27F261B6" w14:textId="77777777" w:rsidR="003039C5" w:rsidRPr="008A43D9" w:rsidRDefault="005168B3" w:rsidP="007E0F9F">
      <w:pPr>
        <w:pStyle w:val="Nivel2"/>
        <w:numPr>
          <w:ilvl w:val="0"/>
          <w:numId w:val="0"/>
        </w:numPr>
        <w:spacing w:before="0" w:after="0" w:line="240" w:lineRule="auto"/>
        <w:ind w:left="567" w:right="947" w:firstLine="567"/>
        <w:rPr>
          <w:rFonts w:ascii="Times New Roman" w:hAnsi="Times New Roman" w:cs="Times New Roman"/>
          <w:sz w:val="24"/>
          <w:szCs w:val="24"/>
        </w:rPr>
      </w:pPr>
      <w:r>
        <w:rPr>
          <w:rFonts w:ascii="Times New Roman" w:hAnsi="Times New Roman" w:cs="Times New Roman"/>
          <w:sz w:val="24"/>
          <w:szCs w:val="24"/>
        </w:rPr>
        <w:t xml:space="preserve">6.2  </w:t>
      </w:r>
      <w:r w:rsidR="003039C5" w:rsidRPr="008A43D9">
        <w:rPr>
          <w:rFonts w:ascii="Times New Roman" w:hAnsi="Times New Roman" w:cs="Times New Roman"/>
          <w:sz w:val="24"/>
          <w:szCs w:val="24"/>
        </w:rPr>
        <w:t xml:space="preserve">A consulta aos cadastros será realizada em nome da empresa licitante e também de seu sócio majoritário, por força da vedação de que </w:t>
      </w:r>
      <w:r w:rsidR="003039C5" w:rsidRPr="008A43D9">
        <w:rPr>
          <w:rFonts w:ascii="Times New Roman" w:hAnsi="Times New Roman" w:cs="Times New Roman"/>
          <w:color w:val="auto"/>
          <w:sz w:val="24"/>
          <w:szCs w:val="24"/>
        </w:rPr>
        <w:t xml:space="preserve">trata o </w:t>
      </w:r>
      <w:hyperlink r:id="rId20" w:anchor=":~:text=%C3%A0s%20seguintes%20comina%C3%A7%C3%B5es%3A-,Art.,n%C2%BA%2012.120%2C%20de%202009)." w:history="1">
        <w:r w:rsidR="003039C5" w:rsidRPr="008A43D9">
          <w:rPr>
            <w:rStyle w:val="Hyperlink"/>
            <w:rFonts w:ascii="Times New Roman" w:hAnsi="Times New Roman" w:cs="Times New Roman"/>
            <w:color w:val="auto"/>
            <w:sz w:val="24"/>
            <w:szCs w:val="24"/>
            <w:u w:val="none"/>
          </w:rPr>
          <w:t>artigo 12 da Lei n° 8.429, de 1992</w:t>
        </w:r>
      </w:hyperlink>
      <w:r w:rsidR="003039C5" w:rsidRPr="008A43D9">
        <w:rPr>
          <w:rFonts w:ascii="Times New Roman" w:hAnsi="Times New Roman" w:cs="Times New Roman"/>
          <w:sz w:val="24"/>
          <w:szCs w:val="24"/>
        </w:rPr>
        <w:t>.</w:t>
      </w:r>
    </w:p>
    <w:p w14:paraId="189B3A58" w14:textId="77777777" w:rsidR="003039C5" w:rsidRPr="008A43D9" w:rsidRDefault="00FF55A4" w:rsidP="00B63EBE">
      <w:pPr>
        <w:pStyle w:val="Nivel2"/>
        <w:numPr>
          <w:ilvl w:val="0"/>
          <w:numId w:val="0"/>
        </w:numPr>
        <w:tabs>
          <w:tab w:val="left" w:pos="1418"/>
          <w:tab w:val="left" w:pos="1701"/>
        </w:tabs>
        <w:ind w:left="567" w:right="947" w:firstLine="567"/>
        <w:rPr>
          <w:rFonts w:ascii="Times New Roman" w:hAnsi="Times New Roman" w:cs="Times New Roman"/>
          <w:sz w:val="24"/>
          <w:szCs w:val="24"/>
        </w:rPr>
      </w:pPr>
      <w:r>
        <w:rPr>
          <w:rFonts w:ascii="Times New Roman" w:hAnsi="Times New Roman" w:cs="Times New Roman"/>
          <w:sz w:val="24"/>
          <w:szCs w:val="24"/>
        </w:rPr>
        <w:lastRenderedPageBreak/>
        <w:t xml:space="preserve">6.3 </w:t>
      </w:r>
      <w:r w:rsidR="003039C5" w:rsidRPr="008A43D9">
        <w:rPr>
          <w:rFonts w:ascii="Times New Roman" w:hAnsi="Times New Roman" w:cs="Times New Roman"/>
          <w:sz w:val="24"/>
          <w:szCs w:val="24"/>
        </w:rPr>
        <w:t>Caso conste na Consulta de Situação do l</w:t>
      </w:r>
      <w:r w:rsidR="003039C5" w:rsidRPr="008A43D9">
        <w:rPr>
          <w:rFonts w:ascii="Times New Roman" w:hAnsi="Times New Roman" w:cs="Times New Roman"/>
          <w:color w:val="auto"/>
          <w:sz w:val="24"/>
          <w:szCs w:val="24"/>
        </w:rPr>
        <w:t xml:space="preserve">icitante </w:t>
      </w:r>
      <w:r w:rsidR="003039C5" w:rsidRPr="008A43D9">
        <w:rPr>
          <w:rFonts w:ascii="Times New Roman" w:hAnsi="Times New Roman" w:cs="Times New Roman"/>
          <w:sz w:val="24"/>
          <w:szCs w:val="24"/>
        </w:rPr>
        <w:t xml:space="preserve">a existência de Ocorrências Impeditivas Indiretas, o </w:t>
      </w:r>
      <w:r w:rsidR="003039C5" w:rsidRPr="008A43D9">
        <w:rPr>
          <w:rFonts w:ascii="Times New Roman" w:hAnsi="Times New Roman" w:cs="Times New Roman"/>
          <w:color w:val="auto"/>
          <w:sz w:val="24"/>
          <w:szCs w:val="24"/>
        </w:rPr>
        <w:t>Pregoeiro diligenciará para v</w:t>
      </w:r>
      <w:r w:rsidR="003039C5" w:rsidRPr="008A43D9">
        <w:rPr>
          <w:rFonts w:ascii="Times New Roman" w:hAnsi="Times New Roman" w:cs="Times New Roman"/>
          <w:sz w:val="24"/>
          <w:szCs w:val="24"/>
        </w:rPr>
        <w:t xml:space="preserve">erificar se houve fraude por parte das empresas apontadas no Relatório de Ocorrências Impeditivas Indiretas. </w:t>
      </w:r>
    </w:p>
    <w:p w14:paraId="1619F06D" w14:textId="77777777" w:rsidR="003039C5" w:rsidRPr="008A43D9" w:rsidRDefault="00FB0FCA" w:rsidP="0056555B">
      <w:pPr>
        <w:pStyle w:val="Nivel3"/>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 xml:space="preserve">6.3.1 A </w:t>
      </w:r>
      <w:r w:rsidR="003039C5" w:rsidRPr="008A43D9">
        <w:rPr>
          <w:rFonts w:ascii="Times New Roman" w:hAnsi="Times New Roman" w:cs="Times New Roman"/>
          <w:sz w:val="24"/>
          <w:szCs w:val="24"/>
        </w:rPr>
        <w:t>tentativa de burla será verificada por meio dos vínculos soci</w:t>
      </w:r>
      <w:r>
        <w:rPr>
          <w:rFonts w:ascii="Times New Roman" w:hAnsi="Times New Roman" w:cs="Times New Roman"/>
          <w:sz w:val="24"/>
          <w:szCs w:val="24"/>
        </w:rPr>
        <w:t>etários, linhas de fornecimento</w:t>
      </w:r>
      <w:r w:rsidR="00C17282">
        <w:rPr>
          <w:rFonts w:ascii="Times New Roman" w:hAnsi="Times New Roman" w:cs="Times New Roman"/>
          <w:sz w:val="24"/>
          <w:szCs w:val="24"/>
        </w:rPr>
        <w:t xml:space="preserve"> </w:t>
      </w:r>
      <w:r w:rsidR="003039C5" w:rsidRPr="008A43D9">
        <w:rPr>
          <w:rFonts w:ascii="Times New Roman" w:hAnsi="Times New Roman" w:cs="Times New Roman"/>
          <w:sz w:val="24"/>
          <w:szCs w:val="24"/>
        </w:rPr>
        <w:t xml:space="preserve">similares, dentre outros. </w:t>
      </w:r>
    </w:p>
    <w:p w14:paraId="7C2950BF" w14:textId="77777777" w:rsidR="003039C5" w:rsidRPr="008A43D9" w:rsidRDefault="00916D1F" w:rsidP="0056555B">
      <w:pPr>
        <w:pStyle w:val="Nivel3"/>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 xml:space="preserve">6.3.2 </w:t>
      </w:r>
      <w:r w:rsidR="003039C5" w:rsidRPr="008A43D9">
        <w:rPr>
          <w:rFonts w:ascii="Times New Roman" w:hAnsi="Times New Roman" w:cs="Times New Roman"/>
          <w:sz w:val="24"/>
          <w:szCs w:val="24"/>
        </w:rPr>
        <w:t xml:space="preserve">O licitante será convocado para manifestação previamente a uma eventual desclassificação. </w:t>
      </w:r>
    </w:p>
    <w:p w14:paraId="580BB6B5" w14:textId="77777777" w:rsidR="003039C5" w:rsidRPr="008A43D9" w:rsidRDefault="00916D1F" w:rsidP="0056555B">
      <w:pPr>
        <w:pStyle w:val="Nivel3"/>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 xml:space="preserve">6.3.3 </w:t>
      </w:r>
      <w:r w:rsidR="003039C5" w:rsidRPr="008A43D9">
        <w:rPr>
          <w:rFonts w:ascii="Times New Roman" w:hAnsi="Times New Roman" w:cs="Times New Roman"/>
          <w:sz w:val="24"/>
          <w:szCs w:val="24"/>
        </w:rPr>
        <w:t>Constatada a existência de sanção, o licitante será reputado inabilitado, por falta de condição de participação.</w:t>
      </w:r>
    </w:p>
    <w:p w14:paraId="546D1964" w14:textId="77777777" w:rsidR="003039C5" w:rsidRDefault="00FF55A4" w:rsidP="00FF55A4">
      <w:pPr>
        <w:pStyle w:val="Nivel2"/>
        <w:numPr>
          <w:ilvl w:val="0"/>
          <w:numId w:val="0"/>
        </w:numPr>
        <w:tabs>
          <w:tab w:val="left" w:pos="1560"/>
        </w:tabs>
        <w:ind w:left="567" w:right="947" w:firstLine="567"/>
        <w:rPr>
          <w:rFonts w:ascii="Times New Roman" w:hAnsi="Times New Roman" w:cs="Times New Roman"/>
          <w:sz w:val="24"/>
          <w:szCs w:val="24"/>
        </w:rPr>
      </w:pPr>
      <w:bookmarkStart w:id="36" w:name="_Hlk135317550"/>
      <w:r>
        <w:rPr>
          <w:rFonts w:ascii="Times New Roman" w:hAnsi="Times New Roman" w:cs="Times New Roman"/>
          <w:sz w:val="24"/>
          <w:szCs w:val="24"/>
        </w:rPr>
        <w:t>6.4</w:t>
      </w:r>
      <w:r w:rsidR="00741B39">
        <w:rPr>
          <w:rFonts w:ascii="Times New Roman" w:hAnsi="Times New Roman" w:cs="Times New Roman"/>
          <w:sz w:val="24"/>
          <w:szCs w:val="24"/>
        </w:rPr>
        <w:t xml:space="preserve"> </w:t>
      </w:r>
      <w:r w:rsidR="003039C5" w:rsidRPr="00CA40C0">
        <w:rPr>
          <w:rFonts w:ascii="Times New Roman" w:hAnsi="Times New Roman" w:cs="Times New Roman"/>
          <w:sz w:val="24"/>
          <w:szCs w:val="24"/>
        </w:rPr>
        <w:t>Na hipótese de inversão das fases de habilitação e julgamento, caso atendidas as condições de participação, será iniciado o procedimento de habilitação.</w:t>
      </w:r>
    </w:p>
    <w:bookmarkEnd w:id="36"/>
    <w:p w14:paraId="7873F0C9" w14:textId="77777777" w:rsidR="003039C5" w:rsidRPr="008A43D9" w:rsidRDefault="00FB0FCA" w:rsidP="0056555B">
      <w:pPr>
        <w:pStyle w:val="Nivel2"/>
        <w:numPr>
          <w:ilvl w:val="0"/>
          <w:numId w:val="0"/>
        </w:numPr>
        <w:ind w:left="567" w:right="947" w:firstLine="567"/>
        <w:rPr>
          <w:rFonts w:ascii="Times New Roman" w:hAnsi="Times New Roman" w:cs="Times New Roman"/>
          <w:b/>
          <w:sz w:val="24"/>
          <w:szCs w:val="24"/>
        </w:rPr>
      </w:pPr>
      <w:r>
        <w:rPr>
          <w:rFonts w:ascii="Times New Roman" w:hAnsi="Times New Roman" w:cs="Times New Roman"/>
          <w:sz w:val="24"/>
          <w:szCs w:val="24"/>
        </w:rPr>
        <w:t xml:space="preserve">6.5 </w:t>
      </w:r>
      <w:r w:rsidR="003039C5" w:rsidRPr="008A43D9">
        <w:rPr>
          <w:rFonts w:ascii="Times New Roman" w:hAnsi="Times New Roman" w:cs="Times New Roman"/>
          <w:sz w:val="24"/>
          <w:szCs w:val="24"/>
        </w:rPr>
        <w:t xml:space="preserve">Verificadas as condições de participação e de utilização do tratamento favorecido, o pregoeiro examinará a proposta classificada em primeiro lugar quanto à adequação ao objeto e à compatibilidade do preço em relação ao máximo estipulado para contratação neste Edital e em seus anexos, observado o disposto no </w:t>
      </w:r>
      <w:hyperlink r:id="rId21" w:anchor="art29" w:history="1">
        <w:r w:rsidR="003039C5" w:rsidRPr="008A43D9">
          <w:rPr>
            <w:rStyle w:val="Hyperlink"/>
            <w:rFonts w:ascii="Times New Roman" w:hAnsi="Times New Roman" w:cs="Times New Roman"/>
            <w:sz w:val="24"/>
            <w:szCs w:val="24"/>
          </w:rPr>
          <w:t>artigo 29 a 35 da IN SEGES nº 73, de 30 de setembro de 2022</w:t>
        </w:r>
      </w:hyperlink>
      <w:r w:rsidR="003039C5" w:rsidRPr="008A43D9">
        <w:rPr>
          <w:rFonts w:ascii="Times New Roman" w:hAnsi="Times New Roman" w:cs="Times New Roman"/>
          <w:sz w:val="24"/>
          <w:szCs w:val="24"/>
        </w:rPr>
        <w:t>.</w:t>
      </w:r>
    </w:p>
    <w:p w14:paraId="12E93899" w14:textId="77777777" w:rsidR="003039C5" w:rsidRPr="008A43D9" w:rsidRDefault="003039C5" w:rsidP="0049453A">
      <w:pPr>
        <w:pStyle w:val="Nivel2"/>
        <w:numPr>
          <w:ilvl w:val="1"/>
          <w:numId w:val="18"/>
        </w:numPr>
        <w:tabs>
          <w:tab w:val="left" w:pos="1701"/>
        </w:tabs>
        <w:ind w:left="567" w:right="947" w:firstLine="567"/>
        <w:rPr>
          <w:rFonts w:ascii="Times New Roman" w:hAnsi="Times New Roman" w:cs="Times New Roman"/>
          <w:b/>
          <w:sz w:val="24"/>
          <w:szCs w:val="24"/>
        </w:rPr>
      </w:pPr>
      <w:r w:rsidRPr="008A43D9">
        <w:rPr>
          <w:rFonts w:ascii="Times New Roman" w:hAnsi="Times New Roman" w:cs="Times New Roman"/>
          <w:sz w:val="24"/>
          <w:szCs w:val="24"/>
        </w:rPr>
        <w:t xml:space="preserve">Será desclassificada a proposta vencedora que: </w:t>
      </w:r>
    </w:p>
    <w:p w14:paraId="182CF683" w14:textId="77777777" w:rsidR="003039C5" w:rsidRPr="008A43D9" w:rsidRDefault="003039C5" w:rsidP="0049453A">
      <w:pPr>
        <w:pStyle w:val="Nivel3"/>
        <w:numPr>
          <w:ilvl w:val="2"/>
          <w:numId w:val="18"/>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contiver vícios insanáveis;</w:t>
      </w:r>
    </w:p>
    <w:p w14:paraId="0FF9CA85" w14:textId="77777777" w:rsidR="003039C5" w:rsidRPr="008A43D9" w:rsidRDefault="003039C5" w:rsidP="0049453A">
      <w:pPr>
        <w:pStyle w:val="Nivel3"/>
        <w:numPr>
          <w:ilvl w:val="2"/>
          <w:numId w:val="18"/>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não obedecer às especificações técnicas contidas no Termo de Referência;</w:t>
      </w:r>
    </w:p>
    <w:p w14:paraId="7CDB1C5E" w14:textId="77777777" w:rsidR="003039C5" w:rsidRPr="008A43D9" w:rsidRDefault="003039C5" w:rsidP="0049453A">
      <w:pPr>
        <w:pStyle w:val="Nivel3"/>
        <w:numPr>
          <w:ilvl w:val="2"/>
          <w:numId w:val="18"/>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apresentar preços inexequíveis ou permanecerem acima do preço máximo definido para a contratação;</w:t>
      </w:r>
    </w:p>
    <w:p w14:paraId="7CDC29FF" w14:textId="77777777" w:rsidR="003039C5" w:rsidRPr="008A43D9" w:rsidRDefault="003039C5" w:rsidP="0049453A">
      <w:pPr>
        <w:pStyle w:val="Nivel3"/>
        <w:numPr>
          <w:ilvl w:val="2"/>
          <w:numId w:val="18"/>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não tiverem sua exequibilidade demonstrada, quando exigido pela Administração;</w:t>
      </w:r>
    </w:p>
    <w:p w14:paraId="2544128D" w14:textId="77777777" w:rsidR="003039C5" w:rsidRPr="008A43D9" w:rsidRDefault="003039C5" w:rsidP="0049453A">
      <w:pPr>
        <w:pStyle w:val="Nivel3"/>
        <w:numPr>
          <w:ilvl w:val="2"/>
          <w:numId w:val="18"/>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apresentar desconformidade com quaisquer outras exigências deste Edital ou seus anexos, desde que insanável.</w:t>
      </w:r>
    </w:p>
    <w:p w14:paraId="3F8868E4" w14:textId="77777777" w:rsidR="003039C5" w:rsidRPr="008A43D9" w:rsidRDefault="003039C5" w:rsidP="0049453A">
      <w:pPr>
        <w:pStyle w:val="Nivel2"/>
        <w:numPr>
          <w:ilvl w:val="1"/>
          <w:numId w:val="18"/>
        </w:numPr>
        <w:tabs>
          <w:tab w:val="left" w:pos="1701"/>
        </w:tabs>
        <w:ind w:left="567" w:right="947" w:firstLine="567"/>
        <w:rPr>
          <w:rFonts w:ascii="Times New Roman" w:hAnsi="Times New Roman" w:cs="Times New Roman"/>
          <w:b/>
          <w:bCs/>
          <w:sz w:val="24"/>
          <w:szCs w:val="24"/>
        </w:rPr>
      </w:pPr>
      <w:r w:rsidRPr="008A43D9">
        <w:rPr>
          <w:rFonts w:ascii="Times New Roman" w:hAnsi="Times New Roman" w:cs="Times New Roman"/>
          <w:sz w:val="24"/>
          <w:szCs w:val="24"/>
        </w:rPr>
        <w:t>No caso de bens e serviços em geral, é indício de inexequibilidade das propostas valores inferiores a 50% (cinquenta por cento) do valor orçado pela Administração.</w:t>
      </w:r>
    </w:p>
    <w:p w14:paraId="6F2CB91C" w14:textId="77777777" w:rsidR="003039C5" w:rsidRPr="008A43D9" w:rsidRDefault="003039C5" w:rsidP="0049453A">
      <w:pPr>
        <w:pStyle w:val="Nivel3"/>
        <w:numPr>
          <w:ilvl w:val="2"/>
          <w:numId w:val="18"/>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A inexequibilidade, na hipótese de que trata o </w:t>
      </w:r>
      <w:r w:rsidRPr="008A43D9">
        <w:rPr>
          <w:rFonts w:ascii="Times New Roman" w:hAnsi="Times New Roman" w:cs="Times New Roman"/>
          <w:b/>
          <w:bCs/>
          <w:sz w:val="24"/>
          <w:szCs w:val="24"/>
        </w:rPr>
        <w:t>caput</w:t>
      </w:r>
      <w:r w:rsidRPr="008A43D9">
        <w:rPr>
          <w:rFonts w:ascii="Times New Roman" w:hAnsi="Times New Roman" w:cs="Times New Roman"/>
          <w:sz w:val="24"/>
          <w:szCs w:val="24"/>
        </w:rPr>
        <w:t>, só será considerada após diligência do pregoeiro, que comprove:</w:t>
      </w:r>
    </w:p>
    <w:p w14:paraId="21C64F8D" w14:textId="77777777" w:rsidR="003039C5" w:rsidRPr="008A43D9" w:rsidRDefault="003039C5" w:rsidP="0049453A">
      <w:pPr>
        <w:pStyle w:val="Nivel4"/>
        <w:numPr>
          <w:ilvl w:val="3"/>
          <w:numId w:val="18"/>
        </w:numPr>
        <w:tabs>
          <w:tab w:val="left" w:pos="1701"/>
          <w:tab w:val="left" w:pos="1985"/>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que o custo do licitante ultrapassa o valor da proposta; e</w:t>
      </w:r>
    </w:p>
    <w:p w14:paraId="4FE688BF" w14:textId="77777777" w:rsidR="003039C5" w:rsidRPr="008A43D9" w:rsidRDefault="003039C5" w:rsidP="0049453A">
      <w:pPr>
        <w:pStyle w:val="Nivel4"/>
        <w:numPr>
          <w:ilvl w:val="3"/>
          <w:numId w:val="18"/>
        </w:numPr>
        <w:tabs>
          <w:tab w:val="left" w:pos="1985"/>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inexistirem custos de oportunidade capazes de justificar o vulto da oferta.</w:t>
      </w:r>
    </w:p>
    <w:p w14:paraId="5A18EDE3" w14:textId="77777777" w:rsidR="003039C5" w:rsidRPr="008A43D9" w:rsidRDefault="003039C5" w:rsidP="0049453A">
      <w:pPr>
        <w:pStyle w:val="Nivel2"/>
        <w:numPr>
          <w:ilvl w:val="1"/>
          <w:numId w:val="18"/>
        </w:numPr>
        <w:tabs>
          <w:tab w:val="left" w:pos="1701"/>
        </w:tabs>
        <w:ind w:left="567" w:right="947" w:firstLine="567"/>
        <w:rPr>
          <w:rFonts w:ascii="Times New Roman" w:hAnsi="Times New Roman" w:cs="Times New Roman"/>
          <w:b/>
          <w:bCs/>
          <w:sz w:val="24"/>
          <w:szCs w:val="24"/>
        </w:rPr>
      </w:pPr>
      <w:r w:rsidRPr="008A43D9">
        <w:rPr>
          <w:rFonts w:ascii="Times New Roman" w:hAnsi="Times New Roman" w:cs="Times New Roman"/>
          <w:sz w:val="24"/>
          <w:szCs w:val="24"/>
        </w:rPr>
        <w:t>Em contratação de serviços de engenharia, além das disposições acima, a análise de exequibilidade e sobrepreço considerará o seguinte:</w:t>
      </w:r>
    </w:p>
    <w:p w14:paraId="096B09E4" w14:textId="77777777" w:rsidR="003039C5" w:rsidRPr="008A43D9" w:rsidRDefault="003039C5" w:rsidP="0049453A">
      <w:pPr>
        <w:pStyle w:val="Nivel3"/>
        <w:numPr>
          <w:ilvl w:val="2"/>
          <w:numId w:val="18"/>
        </w:numPr>
        <w:tabs>
          <w:tab w:val="left" w:pos="1701"/>
        </w:tabs>
        <w:ind w:left="567" w:right="947" w:firstLine="567"/>
        <w:rPr>
          <w:rFonts w:ascii="Times New Roman" w:hAnsi="Times New Roman" w:cs="Times New Roman"/>
          <w:b/>
          <w:sz w:val="24"/>
          <w:szCs w:val="24"/>
        </w:rPr>
      </w:pPr>
      <w:r w:rsidRPr="008A43D9">
        <w:rPr>
          <w:rFonts w:ascii="Times New Roman" w:hAnsi="Times New Roman" w:cs="Times New Roman"/>
          <w:sz w:val="24"/>
          <w:szCs w:val="24"/>
        </w:rPr>
        <w:lastRenderedPageBreak/>
        <w:t>Nos regimes de execução por tarefa, empreitada por preço global ou empreitada integral, semi-integrada ou integrada, a caracterização do sobrepreço se dará pela superação do valor global estimado;</w:t>
      </w:r>
    </w:p>
    <w:p w14:paraId="6A671CEF" w14:textId="77777777" w:rsidR="003039C5" w:rsidRPr="003533CB" w:rsidRDefault="003039C5" w:rsidP="0049453A">
      <w:pPr>
        <w:pStyle w:val="Nivel3"/>
        <w:numPr>
          <w:ilvl w:val="2"/>
          <w:numId w:val="18"/>
        </w:numPr>
        <w:tabs>
          <w:tab w:val="left" w:pos="1701"/>
        </w:tabs>
        <w:ind w:left="567" w:right="947" w:firstLine="567"/>
        <w:rPr>
          <w:rFonts w:ascii="Times New Roman" w:hAnsi="Times New Roman" w:cs="Times New Roman"/>
          <w:b/>
          <w:color w:val="auto"/>
          <w:sz w:val="24"/>
          <w:szCs w:val="24"/>
        </w:rPr>
      </w:pPr>
      <w:r w:rsidRPr="008A43D9">
        <w:rPr>
          <w:rFonts w:ascii="Times New Roman" w:hAnsi="Times New Roman" w:cs="Times New Roman"/>
          <w:sz w:val="24"/>
          <w:szCs w:val="24"/>
        </w:rPr>
        <w:t xml:space="preserve">No regime de empreitada por preço unitário, a caracterização do sobrepreço se dará pela superação do valor global estimado </w:t>
      </w:r>
      <w:r w:rsidRPr="003533CB">
        <w:rPr>
          <w:rFonts w:ascii="Times New Roman" w:hAnsi="Times New Roman" w:cs="Times New Roman"/>
          <w:color w:val="auto"/>
          <w:sz w:val="24"/>
          <w:szCs w:val="24"/>
        </w:rPr>
        <w:t xml:space="preserve">e </w:t>
      </w:r>
      <w:r w:rsidRPr="003533CB">
        <w:rPr>
          <w:rFonts w:ascii="Times New Roman" w:hAnsi="Times New Roman" w:cs="Times New Roman"/>
          <w:iCs/>
          <w:color w:val="auto"/>
          <w:sz w:val="24"/>
          <w:szCs w:val="24"/>
        </w:rPr>
        <w:t>pela superação de custo unitário tido como relevante, conforme planilha anexa ao edital;</w:t>
      </w:r>
    </w:p>
    <w:p w14:paraId="10CDE401" w14:textId="77777777" w:rsidR="003039C5" w:rsidRPr="008A43D9" w:rsidRDefault="003039C5" w:rsidP="0049453A">
      <w:pPr>
        <w:pStyle w:val="Nivel3"/>
        <w:numPr>
          <w:ilvl w:val="2"/>
          <w:numId w:val="18"/>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No caso de serviços de engenharia, serão consideradas inexequíveis as propostas cujos valores forem inferiores a 75% (setenta e cinco por cento) do valor orçado pela Administração, independentemente do regime de execução.</w:t>
      </w:r>
    </w:p>
    <w:p w14:paraId="45B0B269" w14:textId="77777777" w:rsidR="003039C5" w:rsidRPr="008A43D9" w:rsidRDefault="003039C5" w:rsidP="0049453A">
      <w:pPr>
        <w:pStyle w:val="Nivel3"/>
        <w:numPr>
          <w:ilvl w:val="2"/>
          <w:numId w:val="18"/>
        </w:numPr>
        <w:tabs>
          <w:tab w:val="left" w:pos="1701"/>
        </w:tabs>
        <w:ind w:left="567" w:right="947" w:firstLine="567"/>
        <w:rPr>
          <w:rFonts w:ascii="Times New Roman" w:hAnsi="Times New Roman" w:cs="Times New Roman"/>
          <w:sz w:val="24"/>
          <w:szCs w:val="24"/>
        </w:rPr>
      </w:pPr>
      <w:bookmarkStart w:id="37" w:name="_Hlk135304834"/>
      <w:r w:rsidRPr="008A43D9">
        <w:rPr>
          <w:rFonts w:ascii="Times New Roman" w:hAnsi="Times New Roman" w:cs="Times New Roman"/>
          <w:sz w:val="24"/>
          <w:szCs w:val="24"/>
        </w:rPr>
        <w:t>Será exigida garantia adicional do licitante vencedor cuja proposta for inferior a 85% (oitenta e cinco por cento) do valor orçado pela Administração, equivalente à diferença entre este último e o valor da proposta, sem prejuízo das demais garantias exigíveis de acordo com a Lei</w:t>
      </w:r>
      <w:bookmarkEnd w:id="37"/>
      <w:r w:rsidRPr="008A43D9">
        <w:rPr>
          <w:rFonts w:ascii="Times New Roman" w:hAnsi="Times New Roman" w:cs="Times New Roman"/>
          <w:sz w:val="24"/>
          <w:szCs w:val="24"/>
        </w:rPr>
        <w:t>.</w:t>
      </w:r>
    </w:p>
    <w:p w14:paraId="26B93AE4" w14:textId="77777777" w:rsidR="003039C5" w:rsidRPr="008A43D9" w:rsidRDefault="003039C5" w:rsidP="0049453A">
      <w:pPr>
        <w:pStyle w:val="Nivel2"/>
        <w:numPr>
          <w:ilvl w:val="1"/>
          <w:numId w:val="18"/>
        </w:numPr>
        <w:tabs>
          <w:tab w:val="left" w:pos="1560"/>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Se houver indícios de inexequibilidade da proposta de preço, ou em caso da necessidade de esclarecimentos complementares, poderão ser efetuadas diligências, para que a empresa comprove a exequibilidade da proposta.</w:t>
      </w:r>
    </w:p>
    <w:p w14:paraId="2B150104" w14:textId="77777777" w:rsidR="003039C5" w:rsidRPr="008A43D9" w:rsidRDefault="003039C5" w:rsidP="0049453A">
      <w:pPr>
        <w:pStyle w:val="Nivel2"/>
        <w:numPr>
          <w:ilvl w:val="1"/>
          <w:numId w:val="18"/>
        </w:numPr>
        <w:tabs>
          <w:tab w:val="left" w:pos="1418"/>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Caso o custo global estimado do objeto licitado tenha sido decomposto em seus respectivos custos unitários por meio de Planilha de Custos e Formação de Preços elaborada pela Administração, o licitante classificado em primeiro lugar será convocado para apresentar Planilha por ele elaborada, com os respectivos valores adequados ao valor final da sua proposta, sob pena de não aceitação da proposta.</w:t>
      </w:r>
    </w:p>
    <w:p w14:paraId="5FD4B52B" w14:textId="77777777" w:rsidR="003039C5" w:rsidRPr="008A43D9" w:rsidRDefault="003039C5" w:rsidP="0049453A">
      <w:pPr>
        <w:pStyle w:val="Nivel3"/>
        <w:numPr>
          <w:ilvl w:val="2"/>
          <w:numId w:val="18"/>
        </w:numPr>
        <w:tabs>
          <w:tab w:val="left" w:pos="426"/>
          <w:tab w:val="left" w:pos="1418"/>
          <w:tab w:val="left" w:pos="1701"/>
          <w:tab w:val="left" w:pos="1985"/>
        </w:tabs>
        <w:ind w:left="567" w:right="947" w:firstLine="567"/>
        <w:rPr>
          <w:rFonts w:ascii="Times New Roman" w:hAnsi="Times New Roman" w:cs="Times New Roman"/>
          <w:b/>
          <w:bCs/>
          <w:sz w:val="24"/>
          <w:szCs w:val="24"/>
        </w:rPr>
      </w:pPr>
      <w:bookmarkStart w:id="38" w:name="_Hlk126568356"/>
      <w:r w:rsidRPr="008A43D9">
        <w:rPr>
          <w:rFonts w:ascii="Times New Roman" w:hAnsi="Times New Roman" w:cs="Times New Roman"/>
          <w:sz w:val="24"/>
          <w:szCs w:val="24"/>
        </w:rPr>
        <w:t>Em se tratando de serviços de engenharia, o licitante vencedor será convocado a apresentar à Administração, por meio eletrônico, as planilhas com indicação dos quantitativos e dos custos unitários</w:t>
      </w:r>
      <w:bookmarkEnd w:id="38"/>
      <w:r w:rsidRPr="008A43D9">
        <w:rPr>
          <w:rFonts w:ascii="Times New Roman" w:hAnsi="Times New Roman" w:cs="Times New Roman"/>
          <w:sz w:val="24"/>
          <w:szCs w:val="24"/>
        </w:rPr>
        <w:t>, seguindo o modelo elaborado pela Administração, bem como com detalhamento das Bonificações e Despesas Indiretas (BDI) e dos Encargos Sociais (ES), com os respectivos valores adequados ao valor final da proposta vencedora, admitida a utilização dos preços unitários, no caso de empreitada por preço global, empreitada integral, contratação semi-integrada e contratação integrada, exclusivamente para eventuais adequações indispensáveis no cronograma físico-financeiro e para balizar excepcional aditamento posterior do contrato.</w:t>
      </w:r>
    </w:p>
    <w:p w14:paraId="7E370DBB" w14:textId="77777777" w:rsidR="003039C5" w:rsidRPr="008A43D9" w:rsidRDefault="007E0F9F" w:rsidP="007E0F9F">
      <w:pPr>
        <w:pStyle w:val="Nivel2"/>
        <w:numPr>
          <w:ilvl w:val="0"/>
          <w:numId w:val="0"/>
        </w:numPr>
        <w:tabs>
          <w:tab w:val="left" w:pos="1701"/>
          <w:tab w:val="left" w:pos="1843"/>
          <w:tab w:val="left" w:pos="1985"/>
        </w:tabs>
        <w:ind w:left="567" w:right="947" w:firstLine="567"/>
        <w:rPr>
          <w:rFonts w:ascii="Times New Roman" w:hAnsi="Times New Roman" w:cs="Times New Roman"/>
          <w:b/>
          <w:sz w:val="24"/>
          <w:szCs w:val="24"/>
        </w:rPr>
      </w:pPr>
      <w:r>
        <w:rPr>
          <w:rFonts w:ascii="Times New Roman" w:hAnsi="Times New Roman" w:cs="Times New Roman"/>
          <w:sz w:val="24"/>
          <w:szCs w:val="24"/>
        </w:rPr>
        <w:t>6.11</w:t>
      </w:r>
      <w:r w:rsidR="003039C5" w:rsidRPr="008A43D9">
        <w:rPr>
          <w:rFonts w:ascii="Times New Roman" w:hAnsi="Times New Roman" w:cs="Times New Roman"/>
          <w:sz w:val="24"/>
          <w:szCs w:val="24"/>
        </w:rPr>
        <w:t>Erros no preenchimento da planilha não constituem motivo para a desclassificação</w:t>
      </w:r>
      <w:r w:rsidR="00AB0FDD">
        <w:rPr>
          <w:rFonts w:ascii="Times New Roman" w:hAnsi="Times New Roman" w:cs="Times New Roman"/>
          <w:sz w:val="24"/>
          <w:szCs w:val="24"/>
        </w:rPr>
        <w:t xml:space="preserve"> da proposta. A planilha poderá</w:t>
      </w:r>
      <w:r w:rsidR="003039C5" w:rsidRPr="008A43D9">
        <w:rPr>
          <w:rFonts w:ascii="Times New Roman" w:hAnsi="Times New Roman" w:cs="Times New Roman"/>
          <w:sz w:val="24"/>
          <w:szCs w:val="24"/>
        </w:rPr>
        <w:t xml:space="preserve"> ser ajustada pelo fornecedor, no prazo indicado pelo sistema, desde que não haja majoração do preço e que se comprove que este é o bastante para arcar com todos os custos da contratação;</w:t>
      </w:r>
    </w:p>
    <w:p w14:paraId="2116BA58" w14:textId="77777777" w:rsidR="003039C5" w:rsidRPr="008A43D9" w:rsidRDefault="00AC7769" w:rsidP="00FF55A4">
      <w:pPr>
        <w:pStyle w:val="Nivel3"/>
        <w:numPr>
          <w:ilvl w:val="0"/>
          <w:numId w:val="0"/>
        </w:numPr>
        <w:tabs>
          <w:tab w:val="left" w:pos="1985"/>
        </w:tabs>
        <w:ind w:left="567" w:right="947" w:firstLine="567"/>
        <w:rPr>
          <w:rFonts w:ascii="Times New Roman" w:hAnsi="Times New Roman" w:cs="Times New Roman"/>
          <w:sz w:val="24"/>
          <w:szCs w:val="24"/>
        </w:rPr>
      </w:pPr>
      <w:r>
        <w:rPr>
          <w:rFonts w:ascii="Times New Roman" w:hAnsi="Times New Roman" w:cs="Times New Roman"/>
          <w:sz w:val="24"/>
          <w:szCs w:val="24"/>
        </w:rPr>
        <w:t>6.11</w:t>
      </w:r>
      <w:r w:rsidR="00FF55A4">
        <w:rPr>
          <w:rFonts w:ascii="Times New Roman" w:hAnsi="Times New Roman" w:cs="Times New Roman"/>
          <w:sz w:val="24"/>
          <w:szCs w:val="24"/>
        </w:rPr>
        <w:t xml:space="preserve">.1 </w:t>
      </w:r>
      <w:r w:rsidR="003039C5" w:rsidRPr="008A43D9">
        <w:rPr>
          <w:rFonts w:ascii="Times New Roman" w:hAnsi="Times New Roman" w:cs="Times New Roman"/>
          <w:sz w:val="24"/>
          <w:szCs w:val="24"/>
        </w:rPr>
        <w:t>O ajuste de que trata este dispositivo se limita a sanar erros ou falhas que não alterem a substância das propostas;</w:t>
      </w:r>
    </w:p>
    <w:p w14:paraId="7FF77BBC" w14:textId="77777777" w:rsidR="003039C5" w:rsidRPr="008A43D9" w:rsidRDefault="00AC7769" w:rsidP="0056555B">
      <w:pPr>
        <w:pStyle w:val="Nivel3"/>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lastRenderedPageBreak/>
        <w:t xml:space="preserve">6.11.2 </w:t>
      </w:r>
      <w:r w:rsidR="003039C5" w:rsidRPr="008A43D9">
        <w:rPr>
          <w:rFonts w:ascii="Times New Roman" w:hAnsi="Times New Roman" w:cs="Times New Roman"/>
          <w:sz w:val="24"/>
          <w:szCs w:val="24"/>
        </w:rPr>
        <w:t>Considera-se erro no preenchimento da planilha passível de correção a indicação de recolhimento de impostos e contribuições na forma do Simples Nacional, quando não cabível esse regime.</w:t>
      </w:r>
    </w:p>
    <w:p w14:paraId="5452DD39" w14:textId="77777777" w:rsidR="003039C5" w:rsidRPr="008A43D9" w:rsidRDefault="003039C5" w:rsidP="0049453A">
      <w:pPr>
        <w:pStyle w:val="Nivel2"/>
        <w:numPr>
          <w:ilvl w:val="1"/>
          <w:numId w:val="19"/>
        </w:numPr>
        <w:tabs>
          <w:tab w:val="left" w:pos="1701"/>
          <w:tab w:val="left" w:pos="1843"/>
          <w:tab w:val="left" w:pos="1985"/>
        </w:tabs>
        <w:ind w:left="567" w:right="947" w:firstLine="567"/>
        <w:rPr>
          <w:rFonts w:ascii="Times New Roman" w:hAnsi="Times New Roman" w:cs="Times New Roman"/>
          <w:b/>
          <w:sz w:val="24"/>
          <w:szCs w:val="24"/>
        </w:rPr>
      </w:pPr>
      <w:r w:rsidRPr="008A43D9">
        <w:rPr>
          <w:rFonts w:ascii="Times New Roman" w:hAnsi="Times New Roman" w:cs="Times New Roman"/>
          <w:sz w:val="24"/>
          <w:szCs w:val="24"/>
          <w:lang w:eastAsia="en-US"/>
        </w:rPr>
        <w:t xml:space="preserve">Para </w:t>
      </w:r>
      <w:r w:rsidRPr="008A43D9">
        <w:rPr>
          <w:rFonts w:ascii="Times New Roman" w:hAnsi="Times New Roman" w:cs="Times New Roman"/>
          <w:sz w:val="24"/>
          <w:szCs w:val="24"/>
        </w:rPr>
        <w:t>fins</w:t>
      </w:r>
      <w:r w:rsidRPr="008A43D9">
        <w:rPr>
          <w:rFonts w:ascii="Times New Roman" w:hAnsi="Times New Roman" w:cs="Times New Roman"/>
          <w:sz w:val="24"/>
          <w:szCs w:val="24"/>
          <w:lang w:eastAsia="en-US"/>
        </w:rPr>
        <w:t xml:space="preserve"> de análise da proposta quanto ao cumprimento </w:t>
      </w:r>
      <w:r w:rsidRPr="008A43D9">
        <w:rPr>
          <w:rFonts w:ascii="Times New Roman" w:hAnsi="Times New Roman" w:cs="Times New Roman"/>
          <w:sz w:val="24"/>
          <w:szCs w:val="24"/>
        </w:rPr>
        <w:t>das</w:t>
      </w:r>
      <w:r w:rsidRPr="008A43D9">
        <w:rPr>
          <w:rFonts w:ascii="Times New Roman" w:hAnsi="Times New Roman" w:cs="Times New Roman"/>
          <w:sz w:val="24"/>
          <w:szCs w:val="24"/>
          <w:lang w:eastAsia="en-US"/>
        </w:rPr>
        <w:t xml:space="preserve"> especificações do objeto, poderá ser colhida a </w:t>
      </w:r>
      <w:r w:rsidRPr="008A43D9">
        <w:rPr>
          <w:rFonts w:ascii="Times New Roman" w:hAnsi="Times New Roman" w:cs="Times New Roman"/>
          <w:sz w:val="24"/>
          <w:szCs w:val="24"/>
        </w:rPr>
        <w:t>manifestação</w:t>
      </w:r>
      <w:r w:rsidRPr="008A43D9">
        <w:rPr>
          <w:rFonts w:ascii="Times New Roman" w:hAnsi="Times New Roman" w:cs="Times New Roman"/>
          <w:sz w:val="24"/>
          <w:szCs w:val="24"/>
          <w:lang w:eastAsia="en-US"/>
        </w:rPr>
        <w:t xml:space="preserve"> escrita do setor requisitante do serviço ou da área especializada no objeto.</w:t>
      </w:r>
    </w:p>
    <w:p w14:paraId="09FDAC5A" w14:textId="77777777" w:rsidR="003039C5" w:rsidRPr="008A43D9" w:rsidRDefault="003039C5" w:rsidP="00A64EC1">
      <w:pPr>
        <w:pStyle w:val="Nivel01"/>
        <w:spacing w:before="288" w:after="288"/>
      </w:pPr>
      <w:bookmarkStart w:id="39" w:name="_Toc135469230"/>
      <w:r w:rsidRPr="008A43D9">
        <w:t>DA FASE DE HABILITAÇÃO</w:t>
      </w:r>
      <w:bookmarkEnd w:id="39"/>
    </w:p>
    <w:p w14:paraId="63C9A799" w14:textId="77777777" w:rsidR="003039C5" w:rsidRPr="008A43D9" w:rsidRDefault="00FF55A4" w:rsidP="0056555B">
      <w:pPr>
        <w:pStyle w:val="Nivel2"/>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7.1</w:t>
      </w:r>
      <w:r w:rsidR="003039C5" w:rsidRPr="008A43D9">
        <w:rPr>
          <w:rFonts w:ascii="Times New Roman" w:hAnsi="Times New Roman" w:cs="Times New Roman"/>
          <w:sz w:val="24"/>
          <w:szCs w:val="24"/>
        </w:rPr>
        <w:t xml:space="preserve">Os documentos previstos no Termo de Referência, necessários e suficientes para demonstrar a capacidade do licitante de realizar o objeto da licitação, serão exigidos para fins de habilitação, nos termos dos </w:t>
      </w:r>
      <w:hyperlink r:id="rId22" w:anchor="art62" w:history="1">
        <w:r w:rsidR="003039C5" w:rsidRPr="008A43D9">
          <w:rPr>
            <w:rStyle w:val="Hyperlink"/>
            <w:rFonts w:ascii="Times New Roman" w:hAnsi="Times New Roman" w:cs="Times New Roman"/>
            <w:sz w:val="24"/>
            <w:szCs w:val="24"/>
          </w:rPr>
          <w:t>arts. 62 a 70 da Lei nº 14.133, de 2021</w:t>
        </w:r>
      </w:hyperlink>
      <w:r w:rsidR="003039C5" w:rsidRPr="008A43D9">
        <w:rPr>
          <w:rFonts w:ascii="Times New Roman" w:hAnsi="Times New Roman" w:cs="Times New Roman"/>
          <w:sz w:val="24"/>
          <w:szCs w:val="24"/>
        </w:rPr>
        <w:t>.</w:t>
      </w:r>
    </w:p>
    <w:p w14:paraId="4A2F8D8B" w14:textId="77777777" w:rsidR="004F1928" w:rsidRPr="008A43D9" w:rsidRDefault="004F1928" w:rsidP="00AD3267">
      <w:pPr>
        <w:pStyle w:val="Nivel2"/>
        <w:numPr>
          <w:ilvl w:val="0"/>
          <w:numId w:val="0"/>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7.1.1.</w:t>
      </w:r>
      <w:r w:rsidRPr="008A43D9">
        <w:rPr>
          <w:rFonts w:ascii="Times New Roman" w:hAnsi="Times New Roman" w:cs="Times New Roman"/>
          <w:sz w:val="24"/>
          <w:szCs w:val="24"/>
        </w:rPr>
        <w:tab/>
        <w:t>A documentação exigida para fins de habilitação jurídica, fiscal, social e trabalhista e econômico-ﬁnanceira, poderá ser substituída pelo registro cadastral no SICAF.</w:t>
      </w:r>
    </w:p>
    <w:p w14:paraId="1D55FC18" w14:textId="77777777" w:rsidR="004F1928" w:rsidRPr="008A43D9" w:rsidRDefault="007E0F9F" w:rsidP="007E0F9F">
      <w:pPr>
        <w:pStyle w:val="Nivel2"/>
        <w:numPr>
          <w:ilvl w:val="0"/>
          <w:numId w:val="0"/>
        </w:numPr>
        <w:tabs>
          <w:tab w:val="left" w:pos="1418"/>
          <w:tab w:val="left" w:pos="1560"/>
        </w:tabs>
        <w:ind w:left="567" w:right="947" w:firstLine="567"/>
        <w:rPr>
          <w:rFonts w:ascii="Times New Roman" w:hAnsi="Times New Roman" w:cs="Times New Roman"/>
          <w:sz w:val="24"/>
          <w:szCs w:val="24"/>
        </w:rPr>
      </w:pPr>
      <w:r>
        <w:rPr>
          <w:rFonts w:ascii="Times New Roman" w:hAnsi="Times New Roman" w:cs="Times New Roman"/>
          <w:sz w:val="24"/>
          <w:szCs w:val="24"/>
        </w:rPr>
        <w:t>7.2</w:t>
      </w:r>
      <w:r w:rsidR="000E0D87">
        <w:rPr>
          <w:rFonts w:ascii="Times New Roman" w:hAnsi="Times New Roman" w:cs="Times New Roman"/>
          <w:sz w:val="24"/>
          <w:szCs w:val="24"/>
        </w:rPr>
        <w:t xml:space="preserve"> </w:t>
      </w:r>
      <w:r w:rsidR="004F1928" w:rsidRPr="008A43D9">
        <w:rPr>
          <w:rFonts w:ascii="Times New Roman" w:hAnsi="Times New Roman" w:cs="Times New Roman"/>
          <w:sz w:val="24"/>
          <w:szCs w:val="24"/>
        </w:rPr>
        <w:t>Caso atendidas as condições de participação, a habilitação do licitante provisoriamente classificado em primeiro lugar será verificada pelo pregoeiro por meio do registro cadastral no SICAF, quanto aos documentos por este abrangidos.</w:t>
      </w:r>
    </w:p>
    <w:p w14:paraId="06B4DC18" w14:textId="77777777" w:rsidR="004F1928" w:rsidRPr="008A43D9" w:rsidRDefault="00FF55A4" w:rsidP="00741B39">
      <w:pPr>
        <w:pStyle w:val="Nivel3"/>
        <w:numPr>
          <w:ilvl w:val="0"/>
          <w:numId w:val="0"/>
        </w:numPr>
        <w:tabs>
          <w:tab w:val="left" w:pos="1701"/>
        </w:tabs>
        <w:spacing w:beforeLines="24" w:before="57" w:afterLines="24" w:after="57" w:line="312" w:lineRule="auto"/>
        <w:ind w:left="567" w:right="947" w:firstLine="567"/>
        <w:rPr>
          <w:rFonts w:ascii="Times New Roman" w:hAnsi="Times New Roman" w:cs="Times New Roman"/>
          <w:color w:val="auto"/>
          <w:sz w:val="24"/>
          <w:szCs w:val="24"/>
        </w:rPr>
      </w:pPr>
      <w:r>
        <w:rPr>
          <w:rFonts w:ascii="Times New Roman" w:hAnsi="Times New Roman" w:cs="Times New Roman"/>
          <w:color w:val="auto"/>
          <w:sz w:val="24"/>
          <w:szCs w:val="24"/>
        </w:rPr>
        <w:t>7.2.1</w:t>
      </w:r>
      <w:r w:rsidR="000E0D87">
        <w:rPr>
          <w:rFonts w:ascii="Times New Roman" w:hAnsi="Times New Roman" w:cs="Times New Roman"/>
          <w:color w:val="auto"/>
          <w:sz w:val="24"/>
          <w:szCs w:val="24"/>
        </w:rPr>
        <w:t xml:space="preserve"> </w:t>
      </w:r>
      <w:r w:rsidR="004F1928" w:rsidRPr="008A43D9">
        <w:rPr>
          <w:rFonts w:ascii="Times New Roman" w:hAnsi="Times New Roman" w:cs="Times New Roman"/>
          <w:color w:val="auto"/>
          <w:sz w:val="24"/>
          <w:szCs w:val="24"/>
        </w:rPr>
        <w:t xml:space="preserve">É de responsabilidade do licitante conferir a exatidão dos seus dados cadastrais no SICAF e mantê-los atualizados junto aos órgãos responsáveis pela informação, devendo proceder, imediatamente, à correção ou à alteração dos registros tão logo identifique incorreção ou aqueles se tornem desatualizados. </w:t>
      </w:r>
    </w:p>
    <w:p w14:paraId="636C411C" w14:textId="77777777" w:rsidR="004F1928" w:rsidRPr="008A43D9" w:rsidRDefault="00FF55A4" w:rsidP="00741B39">
      <w:pPr>
        <w:pStyle w:val="Nivel3"/>
        <w:numPr>
          <w:ilvl w:val="0"/>
          <w:numId w:val="0"/>
        </w:numPr>
        <w:spacing w:beforeLines="24" w:before="57" w:afterLines="24" w:after="57" w:line="312" w:lineRule="auto"/>
        <w:ind w:left="567" w:right="947" w:firstLine="567"/>
        <w:rPr>
          <w:rFonts w:ascii="Times New Roman" w:hAnsi="Times New Roman" w:cs="Times New Roman"/>
          <w:color w:val="auto"/>
          <w:sz w:val="24"/>
          <w:szCs w:val="24"/>
        </w:rPr>
      </w:pPr>
      <w:r>
        <w:rPr>
          <w:rFonts w:ascii="Times New Roman" w:hAnsi="Times New Roman" w:cs="Times New Roman"/>
          <w:color w:val="auto"/>
          <w:sz w:val="24"/>
          <w:szCs w:val="24"/>
        </w:rPr>
        <w:t>7.2.2</w:t>
      </w:r>
      <w:r w:rsidR="004F1928" w:rsidRPr="008A43D9">
        <w:rPr>
          <w:rFonts w:ascii="Times New Roman" w:hAnsi="Times New Roman" w:cs="Times New Roman"/>
          <w:color w:val="auto"/>
          <w:sz w:val="24"/>
          <w:szCs w:val="24"/>
        </w:rPr>
        <w:t>A não observância do disposto no item anterior poderá ensejar desclassificação no momento da habilitação, exceto se o pregoeiro, em consulta aos sítios eletrônicos oficiais de órgãos e entidades emissores de certidões, lograr êxito em encontrar a(s) certidão(ões) válida(s).</w:t>
      </w:r>
    </w:p>
    <w:p w14:paraId="4B0AB872" w14:textId="77777777" w:rsidR="004F1928" w:rsidRPr="008A43D9" w:rsidRDefault="00FF55A4" w:rsidP="00741B39">
      <w:pPr>
        <w:pStyle w:val="Nivel3"/>
        <w:numPr>
          <w:ilvl w:val="0"/>
          <w:numId w:val="0"/>
        </w:numPr>
        <w:spacing w:beforeLines="24" w:before="57" w:afterLines="24" w:after="57" w:line="312" w:lineRule="auto"/>
        <w:ind w:left="567" w:right="947" w:firstLine="567"/>
        <w:rPr>
          <w:rFonts w:ascii="Times New Roman" w:hAnsi="Times New Roman" w:cs="Times New Roman"/>
          <w:color w:val="auto"/>
          <w:sz w:val="24"/>
          <w:szCs w:val="24"/>
        </w:rPr>
      </w:pPr>
      <w:r>
        <w:rPr>
          <w:rFonts w:ascii="Times New Roman" w:hAnsi="Times New Roman" w:cs="Times New Roman"/>
          <w:color w:val="auto"/>
          <w:sz w:val="24"/>
          <w:szCs w:val="24"/>
        </w:rPr>
        <w:t>7.2.3</w:t>
      </w:r>
      <w:r w:rsidR="004F1928" w:rsidRPr="008A43D9">
        <w:rPr>
          <w:rFonts w:ascii="Times New Roman" w:hAnsi="Times New Roman" w:cs="Times New Roman"/>
          <w:color w:val="auto"/>
          <w:sz w:val="24"/>
          <w:szCs w:val="24"/>
        </w:rPr>
        <w:t>Havendo a necessidade de envio de documentos de habilitação complementares, necessários à confirmação dos já apresentados para a habilitação, ou de documentos não constantes do SICAF, o licitante provisoriamente classificado em primeiro lugar será convocado a encaminhá-los, em formato digital, por meio do sistema, no prazo de até 5 (cinco) dias úteis, sob pena de inabilitação.</w:t>
      </w:r>
    </w:p>
    <w:p w14:paraId="7552CF1E" w14:textId="77777777" w:rsidR="004F1928" w:rsidRPr="008A43D9" w:rsidRDefault="00323561" w:rsidP="00741B39">
      <w:pPr>
        <w:pStyle w:val="Nivel3"/>
        <w:numPr>
          <w:ilvl w:val="0"/>
          <w:numId w:val="0"/>
        </w:numPr>
        <w:spacing w:beforeLines="24" w:before="57" w:afterLines="24" w:after="57" w:line="312" w:lineRule="auto"/>
        <w:ind w:left="567" w:right="947" w:firstLine="567"/>
        <w:rPr>
          <w:rFonts w:ascii="Times New Roman" w:hAnsi="Times New Roman" w:cs="Times New Roman"/>
          <w:color w:val="auto"/>
          <w:sz w:val="24"/>
          <w:szCs w:val="24"/>
        </w:rPr>
      </w:pPr>
      <w:r>
        <w:rPr>
          <w:rFonts w:ascii="Times New Roman" w:hAnsi="Times New Roman" w:cs="Times New Roman"/>
          <w:color w:val="auto"/>
          <w:sz w:val="24"/>
          <w:szCs w:val="24"/>
        </w:rPr>
        <w:t xml:space="preserve">7.2.4 </w:t>
      </w:r>
      <w:r w:rsidR="004F1928" w:rsidRPr="008A43D9">
        <w:rPr>
          <w:rFonts w:ascii="Times New Roman" w:hAnsi="Times New Roman" w:cs="Times New Roman"/>
          <w:color w:val="auto"/>
          <w:sz w:val="24"/>
          <w:szCs w:val="24"/>
        </w:rPr>
        <w:t>Somente haverá a necessidade de comprovação do preenchimento de requisitos mediante apresentação dos documentos originais não-digitais quando houver dúvida em relação à integridade do documento digital ou quando a lei expressamente o exigir.</w:t>
      </w:r>
    </w:p>
    <w:p w14:paraId="04E0ACB6" w14:textId="77777777" w:rsidR="004F1928" w:rsidRPr="008A43D9" w:rsidRDefault="00323561" w:rsidP="00741B39">
      <w:pPr>
        <w:pStyle w:val="Nivel2"/>
        <w:numPr>
          <w:ilvl w:val="0"/>
          <w:numId w:val="0"/>
        </w:numPr>
        <w:spacing w:beforeLines="24" w:before="57" w:afterLines="24" w:after="57" w:line="312" w:lineRule="auto"/>
        <w:ind w:left="567" w:right="947" w:firstLine="567"/>
        <w:rPr>
          <w:rFonts w:ascii="Times New Roman" w:hAnsi="Times New Roman" w:cs="Times New Roman"/>
          <w:sz w:val="24"/>
          <w:szCs w:val="24"/>
        </w:rPr>
      </w:pPr>
      <w:r>
        <w:rPr>
          <w:rFonts w:ascii="Times New Roman" w:hAnsi="Times New Roman" w:cs="Times New Roman"/>
          <w:sz w:val="24"/>
          <w:szCs w:val="24"/>
        </w:rPr>
        <w:t xml:space="preserve">7.3   </w:t>
      </w:r>
      <w:r w:rsidR="004F1928" w:rsidRPr="008A43D9">
        <w:rPr>
          <w:rFonts w:ascii="Times New Roman" w:hAnsi="Times New Roman" w:cs="Times New Roman"/>
          <w:sz w:val="24"/>
          <w:szCs w:val="24"/>
        </w:rPr>
        <w:t>Após a apresentação dos documentos de habilitação, fica vedada a substituição ou a apresentação de novos documentos, salvo em sede de diligência, para:</w:t>
      </w:r>
    </w:p>
    <w:p w14:paraId="3A4E6A81" w14:textId="77777777" w:rsidR="004F1928" w:rsidRPr="008A43D9" w:rsidRDefault="004F1928" w:rsidP="00741B39">
      <w:pPr>
        <w:pStyle w:val="Nivel2"/>
        <w:numPr>
          <w:ilvl w:val="0"/>
          <w:numId w:val="0"/>
        </w:numPr>
        <w:spacing w:beforeLines="24" w:before="57" w:afterLines="24" w:after="57" w:line="312" w:lineRule="auto"/>
        <w:ind w:left="567" w:right="947" w:firstLine="567"/>
        <w:rPr>
          <w:rFonts w:ascii="Times New Roman" w:hAnsi="Times New Roman" w:cs="Times New Roman"/>
          <w:sz w:val="24"/>
          <w:szCs w:val="24"/>
        </w:rPr>
      </w:pPr>
      <w:r w:rsidRPr="008A43D9">
        <w:rPr>
          <w:rFonts w:ascii="Times New Roman" w:hAnsi="Times New Roman" w:cs="Times New Roman"/>
          <w:sz w:val="24"/>
          <w:szCs w:val="24"/>
        </w:rPr>
        <w:lastRenderedPageBreak/>
        <w:t>a) complementação de informações acerca dos documentos já apresentados pelos licitantes e desde que necessária para apurar fatos existentes à época da abertura do certame; e</w:t>
      </w:r>
    </w:p>
    <w:p w14:paraId="6D58AD07" w14:textId="77777777" w:rsidR="004F1928" w:rsidRPr="008A43D9" w:rsidRDefault="00FF55A4" w:rsidP="00741B39">
      <w:pPr>
        <w:pStyle w:val="Nivel2"/>
        <w:numPr>
          <w:ilvl w:val="0"/>
          <w:numId w:val="0"/>
        </w:numPr>
        <w:spacing w:beforeLines="24" w:before="57" w:afterLines="24" w:after="57" w:line="312" w:lineRule="auto"/>
        <w:ind w:left="567" w:right="947" w:firstLine="567"/>
        <w:rPr>
          <w:rFonts w:ascii="Times New Roman" w:hAnsi="Times New Roman" w:cs="Times New Roman"/>
          <w:sz w:val="24"/>
          <w:szCs w:val="24"/>
        </w:rPr>
      </w:pPr>
      <w:r>
        <w:rPr>
          <w:rFonts w:ascii="Times New Roman" w:hAnsi="Times New Roman" w:cs="Times New Roman"/>
          <w:sz w:val="24"/>
          <w:szCs w:val="24"/>
        </w:rPr>
        <w:t xml:space="preserve">b) </w:t>
      </w:r>
      <w:r w:rsidR="004F1928" w:rsidRPr="008A43D9">
        <w:rPr>
          <w:rFonts w:ascii="Times New Roman" w:hAnsi="Times New Roman" w:cs="Times New Roman"/>
          <w:sz w:val="24"/>
          <w:szCs w:val="24"/>
        </w:rPr>
        <w:t>atualização de documentos cuja validade tenha expirado após a data de recebimento das propostas.</w:t>
      </w:r>
    </w:p>
    <w:p w14:paraId="7DF2E165" w14:textId="77777777" w:rsidR="004F1928" w:rsidRPr="008A43D9" w:rsidRDefault="00FF55A4" w:rsidP="00741B39">
      <w:pPr>
        <w:pStyle w:val="Nivel2"/>
        <w:numPr>
          <w:ilvl w:val="0"/>
          <w:numId w:val="0"/>
        </w:numPr>
        <w:tabs>
          <w:tab w:val="left" w:pos="1418"/>
          <w:tab w:val="left" w:pos="1701"/>
        </w:tabs>
        <w:spacing w:beforeLines="24" w:before="57" w:afterLines="24" w:after="57" w:line="312" w:lineRule="auto"/>
        <w:ind w:left="567" w:right="947" w:firstLine="567"/>
        <w:rPr>
          <w:rFonts w:ascii="Times New Roman" w:hAnsi="Times New Roman" w:cs="Times New Roman"/>
          <w:sz w:val="24"/>
          <w:szCs w:val="24"/>
        </w:rPr>
      </w:pPr>
      <w:r>
        <w:rPr>
          <w:rFonts w:ascii="Times New Roman" w:hAnsi="Times New Roman" w:cs="Times New Roman"/>
          <w:sz w:val="24"/>
          <w:szCs w:val="24"/>
        </w:rPr>
        <w:t>7.4</w:t>
      </w:r>
      <w:r w:rsidR="004F1928" w:rsidRPr="008A43D9">
        <w:rPr>
          <w:rFonts w:ascii="Times New Roman" w:hAnsi="Times New Roman" w:cs="Times New Roman"/>
          <w:sz w:val="24"/>
          <w:szCs w:val="24"/>
        </w:rPr>
        <w:t>O pregoeiro poderá, na análise dos documentos de habilitação, sanar erros ou falhas que não alterem a substância dos documentos e sua validade jurídica, mediante decisão fundamentada, registrada em ata e acessível a todos, atribuindo-lhes eficácia para fins de habilitação.</w:t>
      </w:r>
    </w:p>
    <w:p w14:paraId="69BDE9A2" w14:textId="77777777" w:rsidR="004F1928" w:rsidRPr="008A43D9" w:rsidRDefault="00FF55A4" w:rsidP="00741B39">
      <w:pPr>
        <w:pStyle w:val="Nivel3"/>
        <w:numPr>
          <w:ilvl w:val="0"/>
          <w:numId w:val="0"/>
        </w:numPr>
        <w:tabs>
          <w:tab w:val="left" w:pos="1843"/>
        </w:tabs>
        <w:spacing w:beforeLines="24" w:before="57" w:afterLines="24" w:after="57" w:line="312" w:lineRule="auto"/>
        <w:ind w:left="567" w:right="947" w:firstLine="567"/>
        <w:rPr>
          <w:rFonts w:ascii="Times New Roman" w:hAnsi="Times New Roman" w:cs="Times New Roman"/>
          <w:sz w:val="24"/>
          <w:szCs w:val="24"/>
        </w:rPr>
      </w:pPr>
      <w:r>
        <w:rPr>
          <w:rFonts w:ascii="Times New Roman" w:hAnsi="Times New Roman" w:cs="Times New Roman"/>
          <w:sz w:val="24"/>
          <w:szCs w:val="24"/>
        </w:rPr>
        <w:t>7.4.1</w:t>
      </w:r>
      <w:r w:rsidR="004F1928" w:rsidRPr="008A43D9">
        <w:rPr>
          <w:rFonts w:ascii="Times New Roman" w:hAnsi="Times New Roman" w:cs="Times New Roman"/>
          <w:sz w:val="24"/>
          <w:szCs w:val="24"/>
        </w:rPr>
        <w:t>Na hipótese de necessidade de suspensão da sessão pública para a realização de diligências, com vistas ao saneamento de que trata o subitem anterior, a sessão pública somente poderá ser reiniciada mediante aviso prévio no sistema com, no mínimo, vinte e quatro horas de antecedência, e a ocorrência será registrada em ata.</w:t>
      </w:r>
    </w:p>
    <w:p w14:paraId="35B8D520" w14:textId="77777777" w:rsidR="004F1928" w:rsidRPr="008A43D9" w:rsidRDefault="00AD3267" w:rsidP="00741B39">
      <w:pPr>
        <w:pStyle w:val="Nivel2"/>
        <w:numPr>
          <w:ilvl w:val="0"/>
          <w:numId w:val="0"/>
        </w:numPr>
        <w:tabs>
          <w:tab w:val="left" w:pos="1418"/>
          <w:tab w:val="left" w:pos="1701"/>
        </w:tabs>
        <w:spacing w:beforeLines="24" w:before="57" w:afterLines="24" w:after="57" w:line="312" w:lineRule="auto"/>
        <w:ind w:left="567" w:right="947" w:firstLine="567"/>
        <w:rPr>
          <w:rFonts w:ascii="Times New Roman" w:hAnsi="Times New Roman" w:cs="Times New Roman"/>
          <w:sz w:val="24"/>
          <w:szCs w:val="24"/>
        </w:rPr>
      </w:pPr>
      <w:r>
        <w:rPr>
          <w:rFonts w:ascii="Times New Roman" w:hAnsi="Times New Roman" w:cs="Times New Roman"/>
          <w:sz w:val="24"/>
          <w:szCs w:val="24"/>
        </w:rPr>
        <w:t xml:space="preserve">7.5 </w:t>
      </w:r>
      <w:r w:rsidR="004F1928" w:rsidRPr="008A43D9">
        <w:rPr>
          <w:rFonts w:ascii="Times New Roman" w:hAnsi="Times New Roman" w:cs="Times New Roman"/>
          <w:sz w:val="24"/>
          <w:szCs w:val="24"/>
        </w:rPr>
        <w:t>Na hipótese de o licitante provisoriamente classificado em primeiro lugar não atender às exigências para a habilitação, o órgão ou entidade examinará a proposta subsequente e assim sucessivamente, na ordem de classificação, até a apuração de uma proposta que atenda às especificações do objeto e as condições de habilitação.</w:t>
      </w:r>
    </w:p>
    <w:p w14:paraId="0ED50E56" w14:textId="77777777" w:rsidR="004F1928" w:rsidRPr="008A43D9" w:rsidRDefault="00AD3267" w:rsidP="00741B39">
      <w:pPr>
        <w:pStyle w:val="Nivel2"/>
        <w:numPr>
          <w:ilvl w:val="0"/>
          <w:numId w:val="0"/>
        </w:numPr>
        <w:tabs>
          <w:tab w:val="left" w:pos="851"/>
          <w:tab w:val="left" w:pos="1134"/>
          <w:tab w:val="left" w:pos="1701"/>
        </w:tabs>
        <w:spacing w:beforeLines="24" w:before="57" w:afterLines="24" w:after="57" w:line="312" w:lineRule="auto"/>
        <w:ind w:left="567" w:right="947" w:firstLine="567"/>
        <w:rPr>
          <w:rFonts w:ascii="Times New Roman" w:hAnsi="Times New Roman" w:cs="Times New Roman"/>
          <w:sz w:val="24"/>
          <w:szCs w:val="24"/>
        </w:rPr>
      </w:pPr>
      <w:r>
        <w:rPr>
          <w:rFonts w:ascii="Times New Roman" w:hAnsi="Times New Roman" w:cs="Times New Roman"/>
          <w:sz w:val="24"/>
          <w:szCs w:val="24"/>
        </w:rPr>
        <w:t xml:space="preserve">7.6 </w:t>
      </w:r>
      <w:r w:rsidR="004F1928" w:rsidRPr="008A43D9">
        <w:rPr>
          <w:rFonts w:ascii="Times New Roman" w:hAnsi="Times New Roman" w:cs="Times New Roman"/>
          <w:sz w:val="24"/>
          <w:szCs w:val="24"/>
        </w:rPr>
        <w:t>Constatado o atendimento às exigências de habilitação, o licitante será habilitado.</w:t>
      </w:r>
    </w:p>
    <w:p w14:paraId="1E93A753" w14:textId="77777777" w:rsidR="004F1928" w:rsidRPr="008A43D9" w:rsidRDefault="00323561" w:rsidP="00741B39">
      <w:pPr>
        <w:pStyle w:val="Nivel2"/>
        <w:numPr>
          <w:ilvl w:val="0"/>
          <w:numId w:val="0"/>
        </w:numPr>
        <w:tabs>
          <w:tab w:val="left" w:pos="1134"/>
          <w:tab w:val="left" w:pos="1418"/>
        </w:tabs>
        <w:spacing w:beforeLines="24" w:before="57" w:afterLines="24" w:after="57" w:line="312" w:lineRule="auto"/>
        <w:ind w:left="567" w:right="947" w:firstLine="567"/>
        <w:rPr>
          <w:rFonts w:ascii="Times New Roman" w:hAnsi="Times New Roman" w:cs="Times New Roman"/>
          <w:sz w:val="24"/>
          <w:szCs w:val="24"/>
        </w:rPr>
      </w:pPr>
      <w:r>
        <w:rPr>
          <w:rFonts w:ascii="Times New Roman" w:hAnsi="Times New Roman" w:cs="Times New Roman"/>
          <w:sz w:val="24"/>
          <w:szCs w:val="24"/>
        </w:rPr>
        <w:t xml:space="preserve">7.7 </w:t>
      </w:r>
      <w:r w:rsidR="004F1928" w:rsidRPr="008A43D9">
        <w:rPr>
          <w:rFonts w:ascii="Times New Roman" w:hAnsi="Times New Roman" w:cs="Times New Roman"/>
          <w:sz w:val="24"/>
          <w:szCs w:val="24"/>
        </w:rPr>
        <w:t xml:space="preserve">Somente serão disponibilizados para acesso público os documentos de habilitação do licitante cuja proposta atenda ao edital de licitação, após declarada sua habilitação. </w:t>
      </w:r>
    </w:p>
    <w:p w14:paraId="2186E9D4" w14:textId="77777777" w:rsidR="004F1928" w:rsidRPr="008A43D9" w:rsidRDefault="008449D0" w:rsidP="00741B39">
      <w:pPr>
        <w:pStyle w:val="Nivel2"/>
        <w:numPr>
          <w:ilvl w:val="0"/>
          <w:numId w:val="0"/>
        </w:numPr>
        <w:tabs>
          <w:tab w:val="left" w:pos="142"/>
          <w:tab w:val="left" w:pos="1134"/>
          <w:tab w:val="left" w:pos="1418"/>
        </w:tabs>
        <w:spacing w:beforeLines="24" w:before="57" w:afterLines="24" w:after="57" w:line="312" w:lineRule="auto"/>
        <w:ind w:left="567" w:right="947" w:firstLine="567"/>
        <w:rPr>
          <w:rFonts w:ascii="Times New Roman" w:hAnsi="Times New Roman" w:cs="Times New Roman"/>
          <w:color w:val="auto"/>
          <w:sz w:val="24"/>
          <w:szCs w:val="24"/>
        </w:rPr>
      </w:pPr>
      <w:r>
        <w:rPr>
          <w:rFonts w:ascii="Times New Roman" w:hAnsi="Times New Roman" w:cs="Times New Roman"/>
          <w:color w:val="auto"/>
          <w:sz w:val="24"/>
          <w:szCs w:val="24"/>
        </w:rPr>
        <w:t xml:space="preserve">7.8 </w:t>
      </w:r>
      <w:r w:rsidR="004F1928" w:rsidRPr="008A43D9">
        <w:rPr>
          <w:rFonts w:ascii="Times New Roman" w:hAnsi="Times New Roman" w:cs="Times New Roman"/>
          <w:color w:val="auto"/>
          <w:sz w:val="24"/>
          <w:szCs w:val="24"/>
        </w:rPr>
        <w:t>Não serão aceitos documentos de habilitação com indicação de CNPJ/CPF diferentes, salvo aqueles legalmente permitidos.</w:t>
      </w:r>
    </w:p>
    <w:p w14:paraId="4FC53937" w14:textId="77777777" w:rsidR="004F1928" w:rsidRPr="008A43D9" w:rsidRDefault="004F1928" w:rsidP="00741B39">
      <w:pPr>
        <w:pStyle w:val="Nivel3"/>
        <w:numPr>
          <w:ilvl w:val="2"/>
          <w:numId w:val="20"/>
        </w:numPr>
        <w:tabs>
          <w:tab w:val="left" w:pos="1276"/>
          <w:tab w:val="left" w:pos="1418"/>
          <w:tab w:val="left" w:pos="1701"/>
        </w:tabs>
        <w:spacing w:beforeLines="24" w:before="57" w:afterLines="24" w:after="57" w:line="312" w:lineRule="auto"/>
        <w:ind w:left="567" w:right="947" w:firstLine="567"/>
        <w:rPr>
          <w:rFonts w:ascii="Times New Roman" w:hAnsi="Times New Roman" w:cs="Times New Roman"/>
          <w:color w:val="auto"/>
          <w:sz w:val="24"/>
          <w:szCs w:val="24"/>
        </w:rPr>
      </w:pPr>
      <w:r w:rsidRPr="008A43D9">
        <w:rPr>
          <w:rFonts w:ascii="Times New Roman" w:hAnsi="Times New Roman" w:cs="Times New Roman"/>
          <w:color w:val="auto"/>
          <w:sz w:val="24"/>
          <w:szCs w:val="24"/>
        </w:rPr>
        <w:t>Se o fornecedor for a matriz, todos os documentos deverão estar em nome da matriz, e se o licitante for a filial, todos os documentos deverão estar em nome da filial, exceto para atestados de capacidade técnica, e no caso daqueles documentos que, pela própria natureza, comprovadamente, forem emitidos somente em nome da matriz.</w:t>
      </w:r>
    </w:p>
    <w:p w14:paraId="5C30CC98" w14:textId="77777777" w:rsidR="004F1928" w:rsidRDefault="004F1928" w:rsidP="00741B39">
      <w:pPr>
        <w:pStyle w:val="Nivel3"/>
        <w:numPr>
          <w:ilvl w:val="2"/>
          <w:numId w:val="20"/>
        </w:numPr>
        <w:tabs>
          <w:tab w:val="left" w:pos="1418"/>
          <w:tab w:val="left" w:pos="1701"/>
        </w:tabs>
        <w:spacing w:beforeLines="24" w:before="57" w:afterLines="24" w:after="57" w:line="312" w:lineRule="auto"/>
        <w:ind w:left="567" w:right="947" w:firstLine="567"/>
        <w:rPr>
          <w:rFonts w:ascii="Times New Roman" w:hAnsi="Times New Roman" w:cs="Times New Roman"/>
          <w:color w:val="auto"/>
          <w:sz w:val="24"/>
          <w:szCs w:val="24"/>
        </w:rPr>
      </w:pPr>
      <w:r w:rsidRPr="008A43D9">
        <w:rPr>
          <w:rFonts w:ascii="Times New Roman" w:hAnsi="Times New Roman" w:cs="Times New Roman"/>
          <w:color w:val="auto"/>
          <w:sz w:val="24"/>
          <w:szCs w:val="24"/>
        </w:rPr>
        <w:t>Serão aceitos registros de CNPJ de licitante matriz e filial com diferenças de números de documentos pertinentes ao CND e ao CRF/FGTS, quando for comprovada a centralização do recolhimento dessas contribuições.</w:t>
      </w:r>
    </w:p>
    <w:p w14:paraId="5725C659" w14:textId="77777777" w:rsidR="001D6E24" w:rsidRPr="008A43D9" w:rsidRDefault="001D6E24" w:rsidP="00741B39">
      <w:pPr>
        <w:pStyle w:val="Nivel3"/>
        <w:numPr>
          <w:ilvl w:val="0"/>
          <w:numId w:val="0"/>
        </w:numPr>
        <w:spacing w:beforeLines="24" w:before="57" w:afterLines="24" w:after="57" w:line="312" w:lineRule="auto"/>
        <w:ind w:left="1134" w:right="947"/>
        <w:rPr>
          <w:rFonts w:ascii="Times New Roman" w:hAnsi="Times New Roman" w:cs="Times New Roman"/>
          <w:color w:val="auto"/>
          <w:sz w:val="24"/>
          <w:szCs w:val="24"/>
        </w:rPr>
      </w:pPr>
    </w:p>
    <w:p w14:paraId="5F372A15" w14:textId="77777777" w:rsidR="004F1928" w:rsidRDefault="00913BEC" w:rsidP="00741B39">
      <w:pPr>
        <w:pStyle w:val="Nivel2"/>
        <w:numPr>
          <w:ilvl w:val="1"/>
          <w:numId w:val="20"/>
        </w:numPr>
        <w:tabs>
          <w:tab w:val="left" w:pos="1134"/>
          <w:tab w:val="left" w:pos="1418"/>
          <w:tab w:val="left" w:pos="1560"/>
        </w:tabs>
        <w:spacing w:beforeLines="24" w:before="57" w:afterLines="24" w:after="57" w:line="312" w:lineRule="auto"/>
        <w:ind w:left="567" w:right="947" w:firstLine="567"/>
        <w:rPr>
          <w:rFonts w:ascii="Times New Roman" w:hAnsi="Times New Roman" w:cs="Times New Roman"/>
          <w:b/>
          <w:bCs/>
          <w:sz w:val="24"/>
          <w:szCs w:val="24"/>
        </w:rPr>
      </w:pPr>
      <w:r w:rsidRPr="00637E14">
        <w:rPr>
          <w:rFonts w:ascii="Times New Roman" w:hAnsi="Times New Roman" w:cs="Times New Roman"/>
          <w:b/>
          <w:bCs/>
          <w:sz w:val="24"/>
          <w:szCs w:val="24"/>
        </w:rPr>
        <w:t>QUALIFICAÇÃO TÉCNICA</w:t>
      </w:r>
    </w:p>
    <w:p w14:paraId="62565B17" w14:textId="77777777" w:rsidR="00637E14" w:rsidRDefault="003845EA" w:rsidP="0056555B">
      <w:pPr>
        <w:widowControl w:val="0"/>
        <w:overflowPunct w:val="0"/>
        <w:adjustRightInd w:val="0"/>
        <w:spacing w:after="0"/>
        <w:ind w:left="567" w:right="947" w:firstLine="567"/>
        <w:rPr>
          <w:szCs w:val="24"/>
        </w:rPr>
      </w:pPr>
      <w:r>
        <w:rPr>
          <w:szCs w:val="24"/>
        </w:rPr>
        <w:t xml:space="preserve">7.9.1 </w:t>
      </w:r>
      <w:r w:rsidR="00637E14" w:rsidRPr="00637E14">
        <w:rPr>
          <w:szCs w:val="24"/>
        </w:rPr>
        <w:t xml:space="preserve">Para fins de comprovação de qualificação técnica, deverão ser apresentados os seguintes documentos: </w:t>
      </w:r>
    </w:p>
    <w:p w14:paraId="25F17E0A" w14:textId="77777777" w:rsidR="00637E14" w:rsidRPr="00637E14" w:rsidRDefault="00637E14" w:rsidP="0056555B">
      <w:pPr>
        <w:widowControl w:val="0"/>
        <w:overflowPunct w:val="0"/>
        <w:adjustRightInd w:val="0"/>
        <w:spacing w:after="0"/>
        <w:ind w:left="567" w:right="947" w:firstLine="567"/>
        <w:rPr>
          <w:szCs w:val="24"/>
        </w:rPr>
      </w:pPr>
    </w:p>
    <w:p w14:paraId="3C7D02B3" w14:textId="77777777" w:rsidR="00637E14" w:rsidRPr="00637E14" w:rsidRDefault="00637E14" w:rsidP="0056555B">
      <w:pPr>
        <w:widowControl w:val="0"/>
        <w:overflowPunct w:val="0"/>
        <w:adjustRightInd w:val="0"/>
        <w:spacing w:after="0" w:line="240" w:lineRule="auto"/>
        <w:ind w:left="567" w:right="947" w:firstLine="567"/>
        <w:rPr>
          <w:szCs w:val="24"/>
          <w:lang w:val="pt-PT"/>
        </w:rPr>
      </w:pPr>
      <w:r w:rsidRPr="00D837CD">
        <w:rPr>
          <w:b/>
          <w:szCs w:val="24"/>
          <w:lang w:val="pt-PT"/>
        </w:rPr>
        <w:lastRenderedPageBreak/>
        <w:t>a)</w:t>
      </w:r>
      <w:r w:rsidRPr="00C17282">
        <w:rPr>
          <w:szCs w:val="24"/>
          <w:lang w:val="pt-PT"/>
        </w:rPr>
        <w:t>Certidão de Registro de Pessoa Jurídica, expedida pelo CREA - Conselho de Engenharia e Agronomia, em nome da empresa participante</w:t>
      </w:r>
      <w:r w:rsidRPr="00C17282">
        <w:rPr>
          <w:szCs w:val="24"/>
        </w:rPr>
        <w:t xml:space="preserve">, </w:t>
      </w:r>
      <w:r w:rsidRPr="00C17282">
        <w:rPr>
          <w:szCs w:val="24"/>
          <w:lang w:val="pt-PT"/>
        </w:rPr>
        <w:t>dentro da validade, comprovando habilitação no ramo de</w:t>
      </w:r>
      <w:r w:rsidRPr="00C17282">
        <w:rPr>
          <w:szCs w:val="24"/>
        </w:rPr>
        <w:t xml:space="preserve"> Engenharia Civil, Engenharia </w:t>
      </w:r>
      <w:r w:rsidR="00594AFD" w:rsidRPr="00C17282">
        <w:rPr>
          <w:szCs w:val="24"/>
        </w:rPr>
        <w:t xml:space="preserve">de </w:t>
      </w:r>
      <w:r w:rsidRPr="00C17282">
        <w:rPr>
          <w:szCs w:val="24"/>
        </w:rPr>
        <w:t>Segurança do Trabalho e Engenharia Florestal.</w:t>
      </w:r>
    </w:p>
    <w:p w14:paraId="22DD684B" w14:textId="77777777" w:rsidR="00637E14" w:rsidRPr="00637E14" w:rsidRDefault="00637E14" w:rsidP="0056555B">
      <w:pPr>
        <w:widowControl w:val="0"/>
        <w:overflowPunct w:val="0"/>
        <w:adjustRightInd w:val="0"/>
        <w:spacing w:after="0" w:line="240" w:lineRule="auto"/>
        <w:ind w:left="567" w:right="947" w:firstLine="567"/>
        <w:rPr>
          <w:szCs w:val="24"/>
          <w:lang w:val="pt-PT"/>
        </w:rPr>
      </w:pPr>
    </w:p>
    <w:p w14:paraId="22F6C1DD" w14:textId="77777777" w:rsidR="00637E14" w:rsidRPr="00637E14" w:rsidRDefault="00637E14" w:rsidP="0056555B">
      <w:pPr>
        <w:spacing w:after="0" w:line="240" w:lineRule="auto"/>
        <w:ind w:left="567" w:right="947" w:firstLine="567"/>
        <w:rPr>
          <w:szCs w:val="24"/>
        </w:rPr>
      </w:pPr>
      <w:r w:rsidRPr="00D837CD">
        <w:rPr>
          <w:b/>
          <w:szCs w:val="24"/>
        </w:rPr>
        <w:t>b)</w:t>
      </w:r>
      <w:r w:rsidRPr="00637E14">
        <w:rPr>
          <w:szCs w:val="24"/>
        </w:rPr>
        <w:t>Para fins de esclarecimentos, informamos que  a documentação comprobatória, da qualificação técnica  que deverá ser comprovada nos moldes da Lei nº14.133 de 1º de abril de 2021, e a qualificação técnica deverá ainda ser prestadas com a apresentação de Certidão de Registro ou Inscrição no Conselho Regional de Engenharia e Agronomia – CREA,  da jurisdição da empresa, comprovando exercer atividade relacionada com o objeto;</w:t>
      </w:r>
    </w:p>
    <w:p w14:paraId="6F781319" w14:textId="77777777" w:rsidR="00637E14" w:rsidRPr="00637E14" w:rsidRDefault="00637E14" w:rsidP="0056555B">
      <w:pPr>
        <w:pStyle w:val="PargrafodaLista"/>
        <w:ind w:left="567" w:right="947" w:firstLine="567"/>
        <w:rPr>
          <w:szCs w:val="24"/>
        </w:rPr>
      </w:pPr>
    </w:p>
    <w:p w14:paraId="6C81A1C9" w14:textId="77777777" w:rsidR="00637E14" w:rsidRPr="00637E14" w:rsidRDefault="00637E14" w:rsidP="0056555B">
      <w:pPr>
        <w:spacing w:after="0" w:line="240" w:lineRule="auto"/>
        <w:ind w:left="567" w:right="947" w:firstLine="567"/>
        <w:rPr>
          <w:szCs w:val="24"/>
        </w:rPr>
      </w:pPr>
      <w:r w:rsidRPr="00D837CD">
        <w:rPr>
          <w:b/>
          <w:szCs w:val="24"/>
        </w:rPr>
        <w:t>c)</w:t>
      </w:r>
      <w:r w:rsidRPr="00637E14">
        <w:rPr>
          <w:szCs w:val="24"/>
        </w:rPr>
        <w:t>A qualificação técnica exigida neste Instrumento refere-se tanto a CAPACIDADE TÉCNICO-OPERACIONAL relacionada à sociedade empresária, bem como, à CAPACIDADE TÉCNICO-PROFISSIONAL, concernente a sua equipe técnica e/ou responsável técnico;</w:t>
      </w:r>
    </w:p>
    <w:p w14:paraId="44289807" w14:textId="77777777" w:rsidR="00637E14" w:rsidRPr="00637E14" w:rsidRDefault="00637E14" w:rsidP="0056555B">
      <w:pPr>
        <w:widowControl w:val="0"/>
        <w:overflowPunct w:val="0"/>
        <w:adjustRightInd w:val="0"/>
        <w:spacing w:after="0" w:line="240" w:lineRule="auto"/>
        <w:ind w:left="567" w:right="947" w:firstLine="567"/>
        <w:rPr>
          <w:b/>
          <w:szCs w:val="24"/>
          <w:lang w:val="pt-PT"/>
        </w:rPr>
      </w:pPr>
    </w:p>
    <w:p w14:paraId="645D0FB2" w14:textId="77777777" w:rsidR="00A70465" w:rsidRPr="00AE2BB1" w:rsidRDefault="00637E14" w:rsidP="00A70465">
      <w:pPr>
        <w:widowControl w:val="0"/>
        <w:overflowPunct w:val="0"/>
        <w:adjustRightInd w:val="0"/>
        <w:spacing w:after="0" w:line="240" w:lineRule="auto"/>
        <w:ind w:left="567" w:right="960" w:firstLine="567"/>
        <w:rPr>
          <w:szCs w:val="24"/>
          <w:lang w:val="pt-PT"/>
        </w:rPr>
      </w:pPr>
      <w:r w:rsidRPr="00637E14">
        <w:rPr>
          <w:b/>
          <w:szCs w:val="24"/>
          <w:lang w:val="pt-PT"/>
        </w:rPr>
        <w:t>d) CAPACITAÇÃO TÉCNICO  OPERACIONAL</w:t>
      </w:r>
      <w:r w:rsidRPr="00637E14">
        <w:rPr>
          <w:szCs w:val="24"/>
          <w:lang w:val="pt-PT"/>
        </w:rPr>
        <w:t xml:space="preserve">: </w:t>
      </w:r>
      <w:r w:rsidR="00A70465" w:rsidRPr="00AE2BB1">
        <w:rPr>
          <w:szCs w:val="24"/>
          <w:lang w:val="pt-PT"/>
        </w:rPr>
        <w:t>Atestado ou Certidão , expedido por pessoa jurídica de direito público ou privado e/ou a Certidão de Acervo Operacional (CAO), comprovando que a licitante já realizou serviço compatível com o objeto da licitação, de acordo com as parcelas de maior relevancia , com no minimo 40% do resultado total do somatório das planilhas de todos os grupos, sendo estas parcelas listadas abaixo ;</w:t>
      </w:r>
    </w:p>
    <w:p w14:paraId="6130009F" w14:textId="77777777" w:rsidR="00A70465" w:rsidRPr="00AE2BB1" w:rsidRDefault="00A70465" w:rsidP="00A70465">
      <w:pPr>
        <w:widowControl w:val="0"/>
        <w:overflowPunct w:val="0"/>
        <w:adjustRightInd w:val="0"/>
        <w:spacing w:after="0" w:line="240" w:lineRule="auto"/>
        <w:ind w:left="142" w:right="70"/>
        <w:rPr>
          <w:szCs w:val="24"/>
          <w:lang w:val="pt-PT"/>
        </w:rPr>
      </w:pPr>
    </w:p>
    <w:p w14:paraId="0994AF41" w14:textId="77777777" w:rsidR="00637E14" w:rsidRPr="00B75E4C" w:rsidRDefault="00A70465" w:rsidP="0049453A">
      <w:pPr>
        <w:pStyle w:val="PargrafodaLista"/>
        <w:widowControl w:val="0"/>
        <w:numPr>
          <w:ilvl w:val="0"/>
          <w:numId w:val="22"/>
        </w:numPr>
        <w:overflowPunct w:val="0"/>
        <w:adjustRightInd w:val="0"/>
        <w:spacing w:after="0" w:line="240" w:lineRule="auto"/>
        <w:ind w:left="567" w:right="947" w:firstLine="567"/>
        <w:rPr>
          <w:b/>
          <w:bCs/>
          <w:iCs/>
          <w:szCs w:val="24"/>
        </w:rPr>
      </w:pPr>
      <w:r>
        <w:rPr>
          <w:b/>
          <w:bCs/>
          <w:iCs/>
          <w:szCs w:val="24"/>
        </w:rPr>
        <w:t xml:space="preserve">ALAMBRADO </w:t>
      </w:r>
      <w:r w:rsidR="00637E14" w:rsidRPr="00B75E4C">
        <w:rPr>
          <w:b/>
          <w:bCs/>
          <w:iCs/>
          <w:szCs w:val="24"/>
        </w:rPr>
        <w:t>ESTRUTURADO EM TUBOS DE FERRO GALVANIZADO, PREENCHIDOS POR TELAS DE ARAME REVESTIDAS EM PVC. – 40 % - (MINIMODE 3726 M2 )</w:t>
      </w:r>
    </w:p>
    <w:p w14:paraId="2813FBC6" w14:textId="77777777" w:rsidR="00637E14" w:rsidRPr="00B75E4C" w:rsidRDefault="00637E14" w:rsidP="0056555B">
      <w:pPr>
        <w:pStyle w:val="PargrafodaLista"/>
        <w:widowControl w:val="0"/>
        <w:overflowPunct w:val="0"/>
        <w:adjustRightInd w:val="0"/>
        <w:spacing w:after="0" w:line="240" w:lineRule="auto"/>
        <w:ind w:left="567" w:right="947" w:firstLine="567"/>
        <w:rPr>
          <w:b/>
          <w:bCs/>
          <w:iCs/>
          <w:szCs w:val="24"/>
        </w:rPr>
      </w:pPr>
    </w:p>
    <w:p w14:paraId="21AEA662" w14:textId="77777777" w:rsidR="00637E14" w:rsidRPr="00B75E4C" w:rsidRDefault="00F73319" w:rsidP="0049453A">
      <w:pPr>
        <w:pStyle w:val="PargrafodaLista"/>
        <w:widowControl w:val="0"/>
        <w:numPr>
          <w:ilvl w:val="0"/>
          <w:numId w:val="22"/>
        </w:numPr>
        <w:overflowPunct w:val="0"/>
        <w:adjustRightInd w:val="0"/>
        <w:spacing w:after="0" w:line="240" w:lineRule="auto"/>
        <w:ind w:left="567" w:right="947" w:firstLine="567"/>
        <w:rPr>
          <w:szCs w:val="24"/>
        </w:rPr>
      </w:pPr>
      <w:r>
        <w:rPr>
          <w:b/>
          <w:bCs/>
          <w:iCs/>
          <w:szCs w:val="24"/>
        </w:rPr>
        <w:t xml:space="preserve">CAMADA </w:t>
      </w:r>
      <w:r w:rsidR="00637E14" w:rsidRPr="00B75E4C">
        <w:rPr>
          <w:b/>
          <w:bCs/>
          <w:iCs/>
          <w:szCs w:val="24"/>
        </w:rPr>
        <w:t>AMORTECEDORA DRENANTE EM PARTICULAS DE BORRACHA, MISTURADAS MECANICAMENTE E AGLUTINADA COM ADESIVO BINDER, MOLADA IN LOCO COM ROLO COMPACTADOR – 40 % - (MINIMO 2070 M2 )</w:t>
      </w:r>
    </w:p>
    <w:p w14:paraId="4431D412" w14:textId="77777777" w:rsidR="00637E14" w:rsidRPr="00637E14" w:rsidRDefault="00637E14" w:rsidP="0056555B">
      <w:pPr>
        <w:pStyle w:val="PargrafodaLista"/>
        <w:ind w:left="567" w:right="947" w:firstLine="567"/>
        <w:rPr>
          <w:szCs w:val="24"/>
        </w:rPr>
      </w:pPr>
    </w:p>
    <w:p w14:paraId="46A1818B" w14:textId="77777777" w:rsidR="00637E14" w:rsidRPr="00A70465" w:rsidRDefault="00637E14" w:rsidP="0056555B">
      <w:pPr>
        <w:spacing w:after="0" w:line="240" w:lineRule="auto"/>
        <w:ind w:left="567" w:right="947" w:firstLine="567"/>
        <w:rPr>
          <w:szCs w:val="24"/>
          <w:lang w:val="pt-PT"/>
        </w:rPr>
      </w:pPr>
      <w:r w:rsidRPr="00C17282">
        <w:rPr>
          <w:b/>
          <w:szCs w:val="24"/>
          <w:lang w:val="pt-PT"/>
        </w:rPr>
        <w:t>d.1)</w:t>
      </w:r>
      <w:r w:rsidRPr="00C17282">
        <w:rPr>
          <w:szCs w:val="24"/>
          <w:lang w:val="pt-PT"/>
        </w:rPr>
        <w:t xml:space="preserve">Prova de registro(com validade em vigor) na entidade profissional competente: Conselho Regional de Engenharia e Agronomia - CREA,do técnico-profissional - </w:t>
      </w:r>
      <w:r w:rsidRPr="00C17282">
        <w:rPr>
          <w:szCs w:val="24"/>
        </w:rPr>
        <w:t xml:space="preserve">Engenharia Civil, Engenharia </w:t>
      </w:r>
      <w:r w:rsidR="00594AFD" w:rsidRPr="00C17282">
        <w:rPr>
          <w:szCs w:val="24"/>
        </w:rPr>
        <w:t xml:space="preserve">de </w:t>
      </w:r>
      <w:r w:rsidRPr="00C17282">
        <w:rPr>
          <w:szCs w:val="24"/>
        </w:rPr>
        <w:t xml:space="preserve">Segurança do Trabalho e Engenharia Florestal -  no seu quadro </w:t>
      </w:r>
      <w:r w:rsidRPr="00C17282">
        <w:rPr>
          <w:szCs w:val="24"/>
          <w:lang w:val="pt-PT"/>
        </w:rPr>
        <w:t>permanente, detentor de atestado de responsabilidade, que será responsável técnico do contrato;</w:t>
      </w:r>
    </w:p>
    <w:p w14:paraId="3CF38484" w14:textId="77777777" w:rsidR="00A70465" w:rsidRPr="00A70465" w:rsidRDefault="00A70465" w:rsidP="0056555B">
      <w:pPr>
        <w:spacing w:after="0" w:line="240" w:lineRule="auto"/>
        <w:ind w:left="567" w:right="947" w:firstLine="567"/>
        <w:rPr>
          <w:szCs w:val="24"/>
          <w:lang w:val="pt-PT"/>
        </w:rPr>
      </w:pPr>
    </w:p>
    <w:p w14:paraId="652F9FAE" w14:textId="77777777" w:rsidR="00A70465" w:rsidRPr="00A70465" w:rsidRDefault="00A70465" w:rsidP="00A70465">
      <w:pPr>
        <w:spacing w:after="0" w:line="240" w:lineRule="auto"/>
        <w:ind w:left="1418" w:hanging="851"/>
        <w:rPr>
          <w:b/>
          <w:bCs/>
          <w:szCs w:val="24"/>
        </w:rPr>
      </w:pPr>
      <w:r w:rsidRPr="00A70465">
        <w:rPr>
          <w:b/>
          <w:bCs/>
          <w:szCs w:val="24"/>
        </w:rPr>
        <w:t>Justificativa das exigências:</w:t>
      </w:r>
    </w:p>
    <w:p w14:paraId="6F0DCD58" w14:textId="77777777" w:rsidR="00A70465" w:rsidRPr="00A70465" w:rsidRDefault="00A70465" w:rsidP="00A70465">
      <w:pPr>
        <w:spacing w:after="0" w:line="240" w:lineRule="auto"/>
        <w:ind w:left="1418" w:right="390" w:firstLine="0"/>
        <w:rPr>
          <w:szCs w:val="24"/>
          <w:lang w:val="pt-PT"/>
        </w:rPr>
      </w:pPr>
    </w:p>
    <w:p w14:paraId="7F8BA1D3" w14:textId="77777777" w:rsidR="00A70465" w:rsidRPr="00A70465" w:rsidRDefault="00A70465" w:rsidP="007A1878">
      <w:pPr>
        <w:tabs>
          <w:tab w:val="left" w:pos="1134"/>
        </w:tabs>
        <w:spacing w:after="0" w:line="240" w:lineRule="auto"/>
        <w:ind w:left="1134" w:right="390" w:firstLine="0"/>
        <w:rPr>
          <w:szCs w:val="24"/>
          <w:shd w:val="clear" w:color="auto" w:fill="FFFFFF"/>
        </w:rPr>
      </w:pPr>
      <w:r w:rsidRPr="00A70465">
        <w:rPr>
          <w:b/>
          <w:bCs/>
          <w:szCs w:val="24"/>
          <w:u w:val="single"/>
          <w:shd w:val="clear" w:color="auto" w:fill="FFFFFF"/>
        </w:rPr>
        <w:t>RESOLUÇÃO N° 1.073, DE 19 DE abril DE 2016 – CONFEA</w:t>
      </w:r>
    </w:p>
    <w:p w14:paraId="2ACC1B68" w14:textId="77777777" w:rsidR="00A70465" w:rsidRPr="00A70465" w:rsidRDefault="00A70465" w:rsidP="007A1878">
      <w:pPr>
        <w:tabs>
          <w:tab w:val="left" w:pos="1134"/>
        </w:tabs>
        <w:spacing w:after="0" w:line="240" w:lineRule="auto"/>
        <w:ind w:left="1134" w:right="2519" w:firstLine="0"/>
        <w:rPr>
          <w:szCs w:val="24"/>
          <w:shd w:val="clear" w:color="auto" w:fill="FFFFFF"/>
        </w:rPr>
      </w:pPr>
      <w:r w:rsidRPr="00A70465">
        <w:rPr>
          <w:szCs w:val="24"/>
          <w:shd w:val="clear" w:color="auto" w:fill="FFFFFF"/>
        </w:rPr>
        <w:t xml:space="preserve">Engenheiro Civil: “Atividade 01 – a Gestão, supervisão, coordenação, orientação técnica. Atividade 02 – Coleta de dados, estudo, planejamento, anteprojeto, projeto, detalhamento, dimensionamento e especificação. Atividade 03 – Estudo de viabilidade técnico-econômica.”. </w:t>
      </w:r>
    </w:p>
    <w:p w14:paraId="73443314" w14:textId="77777777" w:rsidR="00A70465" w:rsidRPr="00A70465" w:rsidRDefault="00A70465" w:rsidP="007A1878">
      <w:pPr>
        <w:tabs>
          <w:tab w:val="left" w:pos="1134"/>
        </w:tabs>
        <w:spacing w:after="0" w:line="240" w:lineRule="auto"/>
        <w:ind w:left="1134" w:right="390" w:firstLine="0"/>
        <w:rPr>
          <w:szCs w:val="24"/>
          <w:shd w:val="clear" w:color="auto" w:fill="FFFFFF"/>
        </w:rPr>
      </w:pPr>
    </w:p>
    <w:p w14:paraId="1A687F5A" w14:textId="77777777" w:rsidR="00A70465" w:rsidRPr="00A70465" w:rsidRDefault="00E06875" w:rsidP="007A1878">
      <w:pPr>
        <w:tabs>
          <w:tab w:val="left" w:pos="1134"/>
        </w:tabs>
        <w:spacing w:after="0" w:line="240" w:lineRule="auto"/>
        <w:ind w:left="1134" w:right="2519" w:firstLine="0"/>
        <w:rPr>
          <w:rStyle w:val="Hyperlink"/>
          <w:b/>
          <w:bCs/>
          <w:color w:val="auto"/>
          <w:szCs w:val="24"/>
          <w:shd w:val="clear" w:color="auto" w:fill="FFFFFF"/>
        </w:rPr>
      </w:pPr>
      <w:hyperlink r:id="rId23" w:tgtFrame="blank" w:history="1">
        <w:r w:rsidR="007A1878" w:rsidRPr="00A70465">
          <w:rPr>
            <w:rStyle w:val="Hyperlink"/>
            <w:b/>
            <w:bCs/>
            <w:color w:val="auto"/>
            <w:szCs w:val="24"/>
            <w:shd w:val="clear" w:color="auto" w:fill="FFFFFF"/>
          </w:rPr>
          <w:t>RESOLUÇÃO Nº 473/2002 DO CONFEA</w:t>
        </w:r>
      </w:hyperlink>
    </w:p>
    <w:p w14:paraId="35EA678D" w14:textId="77777777" w:rsidR="00A70465" w:rsidRPr="00A70465" w:rsidRDefault="00A70465" w:rsidP="007A1878">
      <w:pPr>
        <w:tabs>
          <w:tab w:val="left" w:pos="1134"/>
        </w:tabs>
        <w:spacing w:after="0" w:line="240" w:lineRule="auto"/>
        <w:ind w:left="1134" w:right="2519" w:firstLine="0"/>
        <w:rPr>
          <w:szCs w:val="24"/>
        </w:rPr>
      </w:pPr>
      <w:r w:rsidRPr="00A70465">
        <w:rPr>
          <w:szCs w:val="24"/>
          <w:shd w:val="clear" w:color="auto" w:fill="FFFFFF"/>
        </w:rPr>
        <w:t>Engenheiro Florestal: “</w:t>
      </w:r>
      <w:r w:rsidRPr="00A70465">
        <w:rPr>
          <w:szCs w:val="24"/>
        </w:rPr>
        <w:t>Dispõe sobre as atividades de Parcelamento do Solo Urbano, as competências para executá-las e dá outras providências"</w:t>
      </w:r>
      <w:r w:rsidR="00C17282">
        <w:rPr>
          <w:szCs w:val="24"/>
        </w:rPr>
        <w:t xml:space="preserve">  </w:t>
      </w:r>
      <w:r w:rsidRPr="00A70465">
        <w:rPr>
          <w:szCs w:val="24"/>
        </w:rPr>
        <w:t>elenca os profissionais Engenheiros Florestais como habilitados para as seguintes atividades”: • Elaboração de Laudo atestando se o terreno objeto do loteamento tem ou não declividade igual ou inferior a 30% (Lei nº 6.766/79, Art. 3º, Parágrafo Único, item III); • Serviços Topográficos; • Parques e Jardins; Paisagismo; • Fotogrametria e fotointerpretação;• Desmembramento e Remembramento (desde que desde que não implique na abertura de novas vias e logradouros públicos, nem no prolongamento, modificação ou ampliação dos já existentes)”</w:t>
      </w:r>
    </w:p>
    <w:p w14:paraId="7C936D7A" w14:textId="77777777" w:rsidR="00A70465" w:rsidRPr="00A70465" w:rsidRDefault="00A70465" w:rsidP="00A70465">
      <w:pPr>
        <w:spacing w:after="0" w:line="240" w:lineRule="auto"/>
        <w:ind w:left="1418" w:right="2519" w:firstLine="0"/>
        <w:rPr>
          <w:szCs w:val="24"/>
        </w:rPr>
      </w:pPr>
    </w:p>
    <w:p w14:paraId="3EDBD8AE" w14:textId="77777777" w:rsidR="00A70465" w:rsidRPr="00A70465" w:rsidRDefault="00A70465" w:rsidP="007A1878">
      <w:pPr>
        <w:spacing w:after="0" w:line="240" w:lineRule="auto"/>
        <w:ind w:left="1418" w:right="2519" w:hanging="284"/>
        <w:rPr>
          <w:b/>
          <w:bCs/>
          <w:szCs w:val="24"/>
          <w:u w:val="single"/>
          <w:shd w:val="clear" w:color="auto" w:fill="FFFFFF"/>
        </w:rPr>
      </w:pPr>
      <w:r w:rsidRPr="00A70465">
        <w:rPr>
          <w:b/>
          <w:bCs/>
          <w:szCs w:val="24"/>
          <w:u w:val="single"/>
          <w:shd w:val="clear" w:color="auto" w:fill="FFFFFF"/>
        </w:rPr>
        <w:t>RESOLUÇÃO Nº 359, DE 31 JUL</w:t>
      </w:r>
      <w:r w:rsidR="007A1878">
        <w:rPr>
          <w:b/>
          <w:bCs/>
          <w:szCs w:val="24"/>
          <w:u w:val="single"/>
          <w:shd w:val="clear" w:color="auto" w:fill="FFFFFF"/>
        </w:rPr>
        <w:t>.</w:t>
      </w:r>
      <w:r w:rsidRPr="00A70465">
        <w:rPr>
          <w:b/>
          <w:bCs/>
          <w:szCs w:val="24"/>
          <w:u w:val="single"/>
          <w:shd w:val="clear" w:color="auto" w:fill="FFFFFF"/>
        </w:rPr>
        <w:t xml:space="preserve"> 1991. Do CONFEA </w:t>
      </w:r>
    </w:p>
    <w:p w14:paraId="131472B1" w14:textId="77777777" w:rsidR="00A70465" w:rsidRPr="00A70465" w:rsidRDefault="00A70465" w:rsidP="007A1878">
      <w:pPr>
        <w:spacing w:after="0" w:line="240" w:lineRule="auto"/>
        <w:ind w:left="1134" w:right="2519" w:firstLine="0"/>
        <w:rPr>
          <w:szCs w:val="24"/>
        </w:rPr>
      </w:pPr>
      <w:r w:rsidRPr="00A70465">
        <w:rPr>
          <w:szCs w:val="24"/>
          <w:shd w:val="clear" w:color="auto" w:fill="FFFFFF"/>
        </w:rPr>
        <w:t>Engenharia de Segurança do Trabalho:</w:t>
      </w:r>
      <w:r w:rsidRPr="00A70465">
        <w:rPr>
          <w:szCs w:val="24"/>
        </w:rPr>
        <w:t xml:space="preserve"> “</w:t>
      </w:r>
      <w:r w:rsidRPr="00A70465">
        <w:rPr>
          <w:szCs w:val="24"/>
          <w:shd w:val="clear" w:color="auto" w:fill="FFFFFF"/>
        </w:rPr>
        <w:t>1 - Supervisionar, coordenar e orientar tecnicamente os serviços de Engenharia de Segurança do Traba</w:t>
      </w:r>
      <w:r>
        <w:rPr>
          <w:szCs w:val="24"/>
          <w:shd w:val="clear" w:color="auto" w:fill="FFFFFF"/>
        </w:rPr>
        <w:t>l</w:t>
      </w:r>
      <w:r w:rsidRPr="00A70465">
        <w:rPr>
          <w:szCs w:val="24"/>
          <w:shd w:val="clear" w:color="auto" w:fill="FFFFFF"/>
        </w:rPr>
        <w:t>ho;</w:t>
      </w:r>
      <w:r w:rsidR="00C17282">
        <w:rPr>
          <w:szCs w:val="24"/>
          <w:shd w:val="clear" w:color="auto" w:fill="FFFFFF"/>
        </w:rPr>
        <w:t xml:space="preserve"> </w:t>
      </w:r>
      <w:r w:rsidRPr="00A70465">
        <w:rPr>
          <w:szCs w:val="24"/>
          <w:shd w:val="clear" w:color="auto" w:fill="FFFFFF"/>
        </w:rPr>
        <w:t>2 - Estudar as condições de segurança dos locais de trabalho e das instalações e equipamentos, com vistas especialmente aos problemas de controle de risco, controle de poluição, higiene do trabalho, ergonomia, proteção contra incêndio e saneamento;</w:t>
      </w:r>
      <w:r w:rsidR="00C17282">
        <w:rPr>
          <w:szCs w:val="24"/>
          <w:shd w:val="clear" w:color="auto" w:fill="FFFFFF"/>
        </w:rPr>
        <w:t xml:space="preserve"> </w:t>
      </w:r>
      <w:r w:rsidRPr="00A70465">
        <w:rPr>
          <w:szCs w:val="24"/>
          <w:shd w:val="clear" w:color="auto" w:fill="FFFFFF"/>
        </w:rPr>
        <w:t>3 - Planejar e desenvolver a implantação de técnicas relativas a gerenciamento e controle de riscos;</w:t>
      </w:r>
      <w:r w:rsidR="00C17282">
        <w:rPr>
          <w:szCs w:val="24"/>
          <w:shd w:val="clear" w:color="auto" w:fill="FFFFFF"/>
        </w:rPr>
        <w:t xml:space="preserve"> </w:t>
      </w:r>
      <w:r w:rsidRPr="00A70465">
        <w:rPr>
          <w:szCs w:val="24"/>
          <w:shd w:val="clear" w:color="auto" w:fill="FFFFFF"/>
        </w:rPr>
        <w:t>4 - Vistoriar, avaliar, realizar perícias, arbitrar, emitir parecer, laudos técnicos e indicar medidas de controle sobre grau de exposição a agentes agressivos de riscos físicos, químicos e biológicos, tais como poluentes atmosféricos, ruídos, calor, radiação em geral e pressões anormais, caracterizando as atividades, operações e locais insalubres e perigosos;”</w:t>
      </w:r>
    </w:p>
    <w:p w14:paraId="12809DDC" w14:textId="77777777" w:rsidR="00A70465" w:rsidRPr="00AE2BB1" w:rsidRDefault="00A70465" w:rsidP="00A70465">
      <w:pPr>
        <w:spacing w:after="0" w:line="240" w:lineRule="auto"/>
        <w:ind w:left="66" w:right="390"/>
        <w:rPr>
          <w:szCs w:val="24"/>
          <w:shd w:val="clear" w:color="auto" w:fill="FFFFFF"/>
        </w:rPr>
      </w:pPr>
    </w:p>
    <w:p w14:paraId="6B34C52E" w14:textId="77777777" w:rsidR="00A70465" w:rsidRPr="00AE2BB1" w:rsidRDefault="00A70465" w:rsidP="00D342A0">
      <w:pPr>
        <w:spacing w:after="0" w:line="240" w:lineRule="auto"/>
        <w:ind w:left="567" w:right="960" w:firstLine="567"/>
        <w:rPr>
          <w:b/>
          <w:bCs/>
          <w:szCs w:val="24"/>
          <w:lang w:val="pt-PT"/>
        </w:rPr>
      </w:pPr>
      <w:r w:rsidRPr="00AE2BB1">
        <w:rPr>
          <w:b/>
          <w:bCs/>
          <w:szCs w:val="24"/>
          <w:shd w:val="clear" w:color="auto" w:fill="FFFFFF"/>
        </w:rPr>
        <w:t xml:space="preserve">As respectivas exigências amparam a administração pública de qualquer falha na execução dos serviços a serem prestados. </w:t>
      </w:r>
    </w:p>
    <w:p w14:paraId="627D61C1" w14:textId="77777777" w:rsidR="00A70465" w:rsidRPr="00AE2BB1" w:rsidRDefault="00A70465" w:rsidP="00A70465">
      <w:pPr>
        <w:spacing w:after="0" w:line="240" w:lineRule="auto"/>
        <w:ind w:left="1418" w:right="390" w:firstLine="0"/>
        <w:rPr>
          <w:szCs w:val="24"/>
          <w:shd w:val="clear" w:color="auto" w:fill="FFFFFF"/>
        </w:rPr>
      </w:pPr>
    </w:p>
    <w:p w14:paraId="7F1C269D" w14:textId="77777777" w:rsidR="00637E14" w:rsidRPr="00637E14" w:rsidRDefault="00637E14" w:rsidP="0056555B">
      <w:pPr>
        <w:spacing w:after="0" w:line="240" w:lineRule="auto"/>
        <w:ind w:left="567" w:right="947" w:firstLine="567"/>
        <w:rPr>
          <w:b/>
          <w:szCs w:val="24"/>
          <w:lang w:val="pt-PT"/>
        </w:rPr>
      </w:pPr>
      <w:r w:rsidRPr="00D837CD">
        <w:rPr>
          <w:b/>
          <w:szCs w:val="24"/>
        </w:rPr>
        <w:t>d.2)</w:t>
      </w:r>
      <w:r w:rsidRPr="00637E14">
        <w:rPr>
          <w:szCs w:val="24"/>
        </w:rPr>
        <w:t xml:space="preserve"> O contrato de prestação de serviço, deverá conter firma reconhecida do contratante ou carteira assinada (CLT), ficando certo, que a comprovação do vínculo trabalhista do profissional, que compõe o quadro permanente da empresa, poderá ser efetuado por outras formas em Lei admitidas;</w:t>
      </w:r>
    </w:p>
    <w:p w14:paraId="76025EC0" w14:textId="77777777" w:rsidR="00637E14" w:rsidRPr="00637E14" w:rsidRDefault="00637E14" w:rsidP="0056555B">
      <w:pPr>
        <w:pStyle w:val="PargrafodaLista"/>
        <w:ind w:left="567" w:right="947" w:firstLine="567"/>
        <w:rPr>
          <w:szCs w:val="24"/>
          <w:lang w:val="pt-PT"/>
        </w:rPr>
      </w:pPr>
    </w:p>
    <w:p w14:paraId="53F9E68E" w14:textId="77777777" w:rsidR="00637E14" w:rsidRPr="00637E14" w:rsidRDefault="00637E14" w:rsidP="0056555B">
      <w:pPr>
        <w:spacing w:after="0" w:line="240" w:lineRule="auto"/>
        <w:ind w:left="567" w:right="947" w:firstLine="567"/>
        <w:rPr>
          <w:b/>
          <w:i/>
          <w:szCs w:val="24"/>
          <w:u w:val="single"/>
          <w:lang w:val="pt-PT"/>
        </w:rPr>
      </w:pPr>
      <w:r w:rsidRPr="00D837CD">
        <w:rPr>
          <w:b/>
          <w:szCs w:val="24"/>
          <w:lang w:val="pt-PT"/>
        </w:rPr>
        <w:t>d.3)</w:t>
      </w:r>
      <w:r w:rsidRPr="00637E14">
        <w:rPr>
          <w:szCs w:val="24"/>
          <w:lang w:val="pt-PT"/>
        </w:rPr>
        <w:t xml:space="preserve">A comprovação de que o (s) profissional (is) mencionado (s) na alínea “d.1”, do presente item, pertence (m) aos quadros da licitante dar-se-á mediante a apresentação de Contrato Social, Carteira de Trabalho e Previdência Social, Ficha de Registro, contrato de prestação de serviços </w:t>
      </w:r>
      <w:r w:rsidRPr="00637E14">
        <w:rPr>
          <w:b/>
          <w:szCs w:val="24"/>
          <w:u w:val="single"/>
          <w:lang w:val="pt-PT"/>
        </w:rPr>
        <w:t>ou</w:t>
      </w:r>
      <w:r w:rsidR="00C17282">
        <w:rPr>
          <w:b/>
          <w:szCs w:val="24"/>
          <w:u w:val="single"/>
          <w:lang w:val="pt-PT"/>
        </w:rPr>
        <w:t xml:space="preserve"> </w:t>
      </w:r>
      <w:r w:rsidRPr="00637E14">
        <w:rPr>
          <w:b/>
          <w:i/>
          <w:szCs w:val="24"/>
          <w:u w:val="single"/>
          <w:lang w:val="pt-PT"/>
        </w:rPr>
        <w:t>Termo de Compromisso assinado pelo profissional onde se compromete a compor o quadro da empresa licitante caso venha se sagrar vencedora;</w:t>
      </w:r>
    </w:p>
    <w:p w14:paraId="350ECAB3" w14:textId="77777777" w:rsidR="00637E14" w:rsidRPr="00637E14" w:rsidRDefault="00637E14" w:rsidP="0056555B">
      <w:pPr>
        <w:spacing w:after="0" w:line="240" w:lineRule="auto"/>
        <w:ind w:left="567" w:right="947" w:firstLine="567"/>
        <w:rPr>
          <w:b/>
          <w:i/>
          <w:szCs w:val="24"/>
          <w:u w:val="single"/>
          <w:lang w:val="pt-PT"/>
        </w:rPr>
      </w:pPr>
    </w:p>
    <w:p w14:paraId="13830B33" w14:textId="77777777" w:rsidR="00637E14" w:rsidRPr="00637E14" w:rsidRDefault="00637E14" w:rsidP="0056555B">
      <w:pPr>
        <w:widowControl w:val="0"/>
        <w:overflowPunct w:val="0"/>
        <w:adjustRightInd w:val="0"/>
        <w:spacing w:after="0" w:line="240" w:lineRule="auto"/>
        <w:ind w:left="567" w:right="947" w:firstLine="567"/>
        <w:rPr>
          <w:szCs w:val="24"/>
          <w:lang w:val="pt-PT"/>
        </w:rPr>
      </w:pPr>
      <w:r w:rsidRPr="00D837CD">
        <w:rPr>
          <w:b/>
          <w:szCs w:val="24"/>
          <w:lang w:val="pt-PT"/>
        </w:rPr>
        <w:t>e)</w:t>
      </w:r>
      <w:r w:rsidR="00965905" w:rsidRPr="00AE2BB1">
        <w:rPr>
          <w:szCs w:val="24"/>
          <w:lang w:val="pt-PT"/>
        </w:rPr>
        <w:t xml:space="preserve">Comprovação de </w:t>
      </w:r>
      <w:r w:rsidR="00965905" w:rsidRPr="00AE2BB1">
        <w:rPr>
          <w:b/>
          <w:szCs w:val="24"/>
          <w:lang w:val="pt-PT"/>
        </w:rPr>
        <w:t xml:space="preserve">CAPACITAÇÃO TÉCNICO-PROFISSIONAL </w:t>
      </w:r>
      <w:r w:rsidR="00965905" w:rsidRPr="00AE2BB1">
        <w:rPr>
          <w:szCs w:val="24"/>
          <w:lang w:val="pt-PT"/>
        </w:rPr>
        <w:t xml:space="preserve">através de prova de que a Licitante possua em seu quadro de pessoal, na data designada para a entrega das propostas, profissional de nível superior em </w:t>
      </w:r>
      <w:r w:rsidR="00965905" w:rsidRPr="00AE2BB1">
        <w:rPr>
          <w:szCs w:val="24"/>
        </w:rPr>
        <w:t xml:space="preserve">Engenharia Civil, Engenharia </w:t>
      </w:r>
      <w:r w:rsidR="00C17282">
        <w:rPr>
          <w:szCs w:val="24"/>
        </w:rPr>
        <w:t xml:space="preserve">de </w:t>
      </w:r>
      <w:r w:rsidR="00965905" w:rsidRPr="00AE2BB1">
        <w:rPr>
          <w:szCs w:val="24"/>
        </w:rPr>
        <w:lastRenderedPageBreak/>
        <w:t xml:space="preserve">Segurança do Trabalho e Engenharia Florestal </w:t>
      </w:r>
      <w:r w:rsidR="00965905" w:rsidRPr="00AE2BB1">
        <w:rPr>
          <w:szCs w:val="24"/>
          <w:lang w:val="pt-PT"/>
        </w:rPr>
        <w:t>, detentor de atestado ou atestados de responsabilidade técnica, fornecido por Pessoa Jurídica de Direito Público ou Privado,</w:t>
      </w:r>
      <w:r w:rsidR="00C17282">
        <w:rPr>
          <w:szCs w:val="24"/>
          <w:lang w:val="pt-PT"/>
        </w:rPr>
        <w:t xml:space="preserve"> </w:t>
      </w:r>
      <w:r w:rsidR="00965905" w:rsidRPr="00AE2BB1">
        <w:rPr>
          <w:szCs w:val="24"/>
          <w:lang w:val="pt-PT"/>
        </w:rPr>
        <w:t>devidamente acompanhado da respectiva Certidão de Acervo Técnico  averbado pelo CREA/CAU, comprovando que o Responsavel Técnico, detentor dos atestados, já realizou serviço compatível com o objeto da licitação, de acordo com as parcelas de maior relevancia, conforme listado abaixo ;</w:t>
      </w:r>
    </w:p>
    <w:p w14:paraId="255152A9" w14:textId="77777777" w:rsidR="00637E14" w:rsidRPr="00637E14" w:rsidRDefault="00637E14" w:rsidP="0056555B">
      <w:pPr>
        <w:widowControl w:val="0"/>
        <w:overflowPunct w:val="0"/>
        <w:adjustRightInd w:val="0"/>
        <w:spacing w:after="0" w:line="240" w:lineRule="auto"/>
        <w:ind w:left="567" w:right="947" w:firstLine="567"/>
        <w:rPr>
          <w:szCs w:val="24"/>
          <w:lang w:val="pt-PT"/>
        </w:rPr>
      </w:pPr>
    </w:p>
    <w:p w14:paraId="3BDCDA89" w14:textId="77777777" w:rsidR="00637E14" w:rsidRPr="00B75E4C" w:rsidRDefault="00637E14" w:rsidP="0049453A">
      <w:pPr>
        <w:pStyle w:val="PargrafodaLista"/>
        <w:widowControl w:val="0"/>
        <w:numPr>
          <w:ilvl w:val="0"/>
          <w:numId w:val="22"/>
        </w:numPr>
        <w:overflowPunct w:val="0"/>
        <w:adjustRightInd w:val="0"/>
        <w:spacing w:after="0" w:line="240" w:lineRule="auto"/>
        <w:ind w:left="567" w:right="947" w:firstLine="567"/>
        <w:rPr>
          <w:b/>
          <w:bCs/>
          <w:iCs/>
          <w:szCs w:val="24"/>
        </w:rPr>
      </w:pPr>
      <w:r w:rsidRPr="00B75E4C">
        <w:rPr>
          <w:b/>
          <w:bCs/>
          <w:iCs/>
          <w:szCs w:val="24"/>
        </w:rPr>
        <w:t xml:space="preserve">ALAMBRADO ESTRUTURADO EM TUBOS DE FERRO GALVANIZADO, PREENCHIDOS POR TELAS DE ARAME REVESTIDAS EM PVC. </w:t>
      </w:r>
    </w:p>
    <w:p w14:paraId="22B89C01" w14:textId="77777777" w:rsidR="00637E14" w:rsidRPr="00B75E4C" w:rsidRDefault="00637E14" w:rsidP="0056555B">
      <w:pPr>
        <w:pStyle w:val="PargrafodaLista"/>
        <w:widowControl w:val="0"/>
        <w:overflowPunct w:val="0"/>
        <w:adjustRightInd w:val="0"/>
        <w:spacing w:after="0" w:line="240" w:lineRule="auto"/>
        <w:ind w:left="567" w:right="947" w:firstLine="567"/>
        <w:rPr>
          <w:b/>
          <w:bCs/>
          <w:iCs/>
          <w:szCs w:val="24"/>
        </w:rPr>
      </w:pPr>
    </w:p>
    <w:p w14:paraId="1F458ADD" w14:textId="77777777" w:rsidR="00637E14" w:rsidRPr="00B75E4C" w:rsidRDefault="00637E14" w:rsidP="0049453A">
      <w:pPr>
        <w:pStyle w:val="PargrafodaLista"/>
        <w:widowControl w:val="0"/>
        <w:numPr>
          <w:ilvl w:val="0"/>
          <w:numId w:val="22"/>
        </w:numPr>
        <w:overflowPunct w:val="0"/>
        <w:adjustRightInd w:val="0"/>
        <w:spacing w:after="0" w:line="240" w:lineRule="auto"/>
        <w:ind w:left="567" w:right="947" w:firstLine="567"/>
        <w:rPr>
          <w:b/>
          <w:bCs/>
          <w:iCs/>
          <w:szCs w:val="24"/>
        </w:rPr>
      </w:pPr>
      <w:r w:rsidRPr="00B75E4C">
        <w:rPr>
          <w:b/>
          <w:bCs/>
          <w:iCs/>
          <w:szCs w:val="24"/>
        </w:rPr>
        <w:t xml:space="preserve">CAMADA AMORTECEDORA DRENANTE EM PARTICULAS DE BORRACHA, MISTURADAS MECANICAMENTE E AGLUTINADA COM ADESIVO BINDER, MOLADA IN LOCO COM ROLO COMPACTADOR </w:t>
      </w:r>
    </w:p>
    <w:p w14:paraId="49ECF21D" w14:textId="77777777" w:rsidR="00637E14" w:rsidRPr="00637E14" w:rsidRDefault="00637E14" w:rsidP="0056555B">
      <w:pPr>
        <w:widowControl w:val="0"/>
        <w:overflowPunct w:val="0"/>
        <w:adjustRightInd w:val="0"/>
        <w:spacing w:after="0" w:line="240" w:lineRule="auto"/>
        <w:ind w:left="567" w:right="947" w:firstLine="567"/>
        <w:rPr>
          <w:szCs w:val="24"/>
        </w:rPr>
      </w:pPr>
    </w:p>
    <w:p w14:paraId="2211145C" w14:textId="77777777" w:rsidR="00965905" w:rsidRPr="00AE2BB1" w:rsidRDefault="00637E14" w:rsidP="004A0A4D">
      <w:pPr>
        <w:widowControl w:val="0"/>
        <w:tabs>
          <w:tab w:val="left" w:pos="9214"/>
        </w:tabs>
        <w:overflowPunct w:val="0"/>
        <w:adjustRightInd w:val="0"/>
        <w:spacing w:after="0" w:line="240" w:lineRule="auto"/>
        <w:ind w:left="567" w:right="818" w:firstLine="567"/>
        <w:rPr>
          <w:szCs w:val="24"/>
        </w:rPr>
      </w:pPr>
      <w:r w:rsidRPr="00D837CD">
        <w:rPr>
          <w:b/>
          <w:szCs w:val="24"/>
        </w:rPr>
        <w:t>e.1)</w:t>
      </w:r>
      <w:r w:rsidR="00965905" w:rsidRPr="00AE2BB1">
        <w:rPr>
          <w:szCs w:val="24"/>
        </w:rPr>
        <w:t>Apresentação de atestado (s) de capacidade técnica emitidos por pessoa jurídica de direito público ou privado, devidamente registrados nas entidades profissionais competentes, que comprovem aptidão pertinente e compat</w:t>
      </w:r>
      <w:r w:rsidR="004A0A4D">
        <w:rPr>
          <w:szCs w:val="24"/>
        </w:rPr>
        <w:t xml:space="preserve">ível com o objeto da licitação, </w:t>
      </w:r>
      <w:r w:rsidR="00965905" w:rsidRPr="00AE2BB1">
        <w:rPr>
          <w:szCs w:val="24"/>
          <w:lang w:val="pt-PT"/>
        </w:rPr>
        <w:t>comprovando que o Responsavel Técnico, detentor dos atestados, já realizou serviço</w:t>
      </w:r>
      <w:r w:rsidR="000E0D87">
        <w:rPr>
          <w:szCs w:val="24"/>
          <w:lang w:val="pt-PT"/>
        </w:rPr>
        <w:t xml:space="preserve"> </w:t>
      </w:r>
      <w:r w:rsidR="00965905" w:rsidRPr="00AE2BB1">
        <w:rPr>
          <w:szCs w:val="24"/>
          <w:lang w:val="pt-PT"/>
        </w:rPr>
        <w:t>compatíveis, de acordo com as parcelas de maior relevancia, conforme listado abaixo ;</w:t>
      </w:r>
    </w:p>
    <w:p w14:paraId="0446CE64" w14:textId="77777777" w:rsidR="00965905" w:rsidRPr="00AE2BB1" w:rsidRDefault="00965905" w:rsidP="00965905">
      <w:pPr>
        <w:widowControl w:val="0"/>
        <w:overflowPunct w:val="0"/>
        <w:adjustRightInd w:val="0"/>
        <w:spacing w:after="0" w:line="240" w:lineRule="auto"/>
        <w:ind w:left="142" w:right="70"/>
        <w:rPr>
          <w:szCs w:val="24"/>
          <w:lang w:val="pt-PT"/>
        </w:rPr>
      </w:pPr>
    </w:p>
    <w:p w14:paraId="2B6871F3" w14:textId="77777777" w:rsidR="00637E14" w:rsidRPr="00B75E4C" w:rsidRDefault="00637E14" w:rsidP="0049453A">
      <w:pPr>
        <w:pStyle w:val="PargrafodaLista"/>
        <w:widowControl w:val="0"/>
        <w:numPr>
          <w:ilvl w:val="0"/>
          <w:numId w:val="22"/>
        </w:numPr>
        <w:overflowPunct w:val="0"/>
        <w:adjustRightInd w:val="0"/>
        <w:spacing w:after="0" w:line="240" w:lineRule="auto"/>
        <w:ind w:left="567" w:right="947" w:firstLine="567"/>
        <w:rPr>
          <w:b/>
          <w:bCs/>
          <w:iCs/>
          <w:szCs w:val="24"/>
        </w:rPr>
      </w:pPr>
      <w:r w:rsidRPr="00B75E4C">
        <w:rPr>
          <w:b/>
          <w:bCs/>
          <w:iCs/>
          <w:szCs w:val="24"/>
        </w:rPr>
        <w:t xml:space="preserve">ALAMBRADO ESTRUTURADO EM TUBOS DE FERRO GALVANIZADO, PREENCHIDOS POR TELAS DE ARAME REVESTIDAS EM PVC. </w:t>
      </w:r>
    </w:p>
    <w:p w14:paraId="60E843C7" w14:textId="77777777" w:rsidR="00637E14" w:rsidRPr="00637E14" w:rsidRDefault="00637E14" w:rsidP="0056555B">
      <w:pPr>
        <w:pStyle w:val="PargrafodaLista"/>
        <w:widowControl w:val="0"/>
        <w:overflowPunct w:val="0"/>
        <w:adjustRightInd w:val="0"/>
        <w:spacing w:after="0" w:line="240" w:lineRule="auto"/>
        <w:ind w:left="567" w:right="947" w:firstLine="567"/>
        <w:rPr>
          <w:b/>
          <w:bCs/>
          <w:i/>
          <w:iCs/>
          <w:szCs w:val="24"/>
        </w:rPr>
      </w:pPr>
    </w:p>
    <w:p w14:paraId="497D1497" w14:textId="77777777" w:rsidR="00637E14" w:rsidRPr="00B75E4C" w:rsidRDefault="00637E14" w:rsidP="0049453A">
      <w:pPr>
        <w:pStyle w:val="PargrafodaLista"/>
        <w:numPr>
          <w:ilvl w:val="0"/>
          <w:numId w:val="22"/>
        </w:numPr>
        <w:spacing w:after="0" w:line="240" w:lineRule="auto"/>
        <w:ind w:left="567" w:right="947" w:firstLine="567"/>
        <w:rPr>
          <w:szCs w:val="24"/>
        </w:rPr>
      </w:pPr>
      <w:r w:rsidRPr="00B75E4C">
        <w:rPr>
          <w:b/>
          <w:bCs/>
          <w:iCs/>
          <w:szCs w:val="24"/>
        </w:rPr>
        <w:t xml:space="preserve">CAMADA AMORTECEDORA DRENANTE EM PARTICULAS DE BORRACHA, MISTURADAS MECANICAMENTE E AGLUTINADA COM ADESIVO BINDER, MOLADA IN LOCO COM ROLO COMPACTADOR </w:t>
      </w:r>
    </w:p>
    <w:p w14:paraId="5E8BC2E4" w14:textId="77777777" w:rsidR="00637E14" w:rsidRPr="00637E14" w:rsidRDefault="00637E14" w:rsidP="0056555B">
      <w:pPr>
        <w:pStyle w:val="PargrafodaLista"/>
        <w:ind w:left="567" w:right="947" w:firstLine="567"/>
        <w:rPr>
          <w:szCs w:val="24"/>
        </w:rPr>
      </w:pPr>
    </w:p>
    <w:p w14:paraId="32C07D18" w14:textId="77777777" w:rsidR="00637E14" w:rsidRDefault="00637E14" w:rsidP="0056555B">
      <w:pPr>
        <w:spacing w:after="0" w:line="240" w:lineRule="auto"/>
        <w:ind w:left="567" w:right="947" w:firstLine="567"/>
        <w:rPr>
          <w:szCs w:val="24"/>
        </w:rPr>
      </w:pPr>
      <w:r w:rsidRPr="00637E14">
        <w:rPr>
          <w:b/>
          <w:szCs w:val="24"/>
        </w:rPr>
        <w:t>f)</w:t>
      </w:r>
      <w:r w:rsidRPr="00637E14">
        <w:rPr>
          <w:szCs w:val="24"/>
        </w:rPr>
        <w:t xml:space="preserve">Declarações assinada pelo Representante indicado pela empresa, afirmando que reconhece as condições dos locais da execução de serviços, objeto desta licitação, comprometendo-se a cumprir todas as determinações do presente edital; </w:t>
      </w:r>
    </w:p>
    <w:p w14:paraId="1D8BDA83" w14:textId="77777777" w:rsidR="00AD10E8" w:rsidRDefault="00AD10E8" w:rsidP="0056555B">
      <w:pPr>
        <w:spacing w:after="0" w:line="240" w:lineRule="auto"/>
        <w:ind w:left="567" w:right="947" w:firstLine="567"/>
        <w:rPr>
          <w:szCs w:val="24"/>
        </w:rPr>
      </w:pPr>
    </w:p>
    <w:p w14:paraId="194A906F" w14:textId="77777777" w:rsidR="00AD10E8" w:rsidRPr="00AE2BB1" w:rsidRDefault="00AD10E8" w:rsidP="00AD10E8">
      <w:pPr>
        <w:spacing w:after="0" w:line="240" w:lineRule="auto"/>
        <w:ind w:left="567" w:firstLine="567"/>
        <w:rPr>
          <w:b/>
          <w:szCs w:val="24"/>
        </w:rPr>
      </w:pPr>
      <w:r>
        <w:rPr>
          <w:b/>
          <w:szCs w:val="24"/>
        </w:rPr>
        <w:t xml:space="preserve">f.1) </w:t>
      </w:r>
      <w:r w:rsidRPr="00AE2BB1">
        <w:rPr>
          <w:b/>
          <w:szCs w:val="24"/>
        </w:rPr>
        <w:t>A visita técnica ao local da prestação de serviço é opcional;</w:t>
      </w:r>
    </w:p>
    <w:p w14:paraId="5C93B8AE" w14:textId="77777777" w:rsidR="00AD10E8" w:rsidRPr="00AE2BB1" w:rsidRDefault="00AD10E8" w:rsidP="00AD10E8">
      <w:pPr>
        <w:spacing w:after="0" w:line="240" w:lineRule="auto"/>
        <w:ind w:left="567" w:firstLine="567"/>
        <w:rPr>
          <w:szCs w:val="24"/>
        </w:rPr>
      </w:pPr>
      <w:r w:rsidRPr="00AE2BB1">
        <w:rPr>
          <w:szCs w:val="24"/>
        </w:rPr>
        <w:t>As empresas interessadas poderão dispensar a visita técnica, desde que assim o declarem, e em hipótese alguma poderá ser alegado desconhecimento, incompreensão, dúvida ou esquecimento das cláusulas e condições do contrato, dos projetos, das especificações técnicas, do memorial ou de qualquer documento parte desta contratação. A não realização da vistoria, quando facultativa, não poderá embasar posteriores alegações de desconhecimento das instalações, dúvidas ou esquecimentos de quaisquer detalhes dos locais da prestação dos serviços, devendo a licitante vencedora assumir os ônus dos serviços decorrentes.</w:t>
      </w:r>
    </w:p>
    <w:p w14:paraId="2A20DA8E" w14:textId="77777777" w:rsidR="006F1EA0" w:rsidRPr="00637E14" w:rsidRDefault="006F1EA0" w:rsidP="0056555B">
      <w:pPr>
        <w:spacing w:after="0" w:line="240" w:lineRule="auto"/>
        <w:ind w:left="567" w:right="947" w:firstLine="567"/>
        <w:rPr>
          <w:szCs w:val="24"/>
        </w:rPr>
      </w:pPr>
    </w:p>
    <w:p w14:paraId="496D5047" w14:textId="77777777" w:rsidR="00D50C4B" w:rsidRPr="00637E14" w:rsidRDefault="00763AAF" w:rsidP="00D50C4B">
      <w:pPr>
        <w:spacing w:after="0" w:line="240" w:lineRule="auto"/>
        <w:ind w:left="567" w:right="947" w:firstLine="567"/>
        <w:rPr>
          <w:szCs w:val="24"/>
        </w:rPr>
      </w:pPr>
      <w:r>
        <w:rPr>
          <w:b/>
          <w:szCs w:val="24"/>
        </w:rPr>
        <w:t>g</w:t>
      </w:r>
      <w:r w:rsidR="00D50C4B" w:rsidRPr="00637E14">
        <w:rPr>
          <w:b/>
          <w:szCs w:val="24"/>
        </w:rPr>
        <w:t>)</w:t>
      </w:r>
      <w:r w:rsidR="00D50C4B" w:rsidRPr="00637E14">
        <w:rPr>
          <w:szCs w:val="24"/>
        </w:rPr>
        <w:t xml:space="preserve">Prover os serviços ora contratados, de forma adequada em todos os níveis de trabalho; </w:t>
      </w:r>
    </w:p>
    <w:p w14:paraId="01AD93B5" w14:textId="77777777" w:rsidR="00637E14" w:rsidRPr="00637E14" w:rsidRDefault="00637E14" w:rsidP="0056555B">
      <w:pPr>
        <w:spacing w:after="0" w:line="240" w:lineRule="auto"/>
        <w:ind w:left="567" w:right="947" w:firstLine="567"/>
        <w:rPr>
          <w:szCs w:val="24"/>
        </w:rPr>
      </w:pPr>
    </w:p>
    <w:p w14:paraId="7B08270B" w14:textId="77777777" w:rsidR="00637E14" w:rsidRDefault="00637E14" w:rsidP="0056555B">
      <w:pPr>
        <w:spacing w:after="0" w:line="240" w:lineRule="auto"/>
        <w:ind w:left="567" w:right="947" w:firstLine="567"/>
        <w:rPr>
          <w:szCs w:val="24"/>
        </w:rPr>
      </w:pPr>
      <w:r w:rsidRPr="00637E14">
        <w:rPr>
          <w:szCs w:val="24"/>
        </w:rPr>
        <w:t>Os atestados constantes no presente item deverão conter:</w:t>
      </w:r>
    </w:p>
    <w:p w14:paraId="02CEDC38" w14:textId="77777777" w:rsidR="00795713" w:rsidRPr="00637E14" w:rsidRDefault="00795713" w:rsidP="0056555B">
      <w:pPr>
        <w:spacing w:after="0" w:line="240" w:lineRule="auto"/>
        <w:ind w:left="567" w:right="947" w:firstLine="567"/>
        <w:rPr>
          <w:szCs w:val="24"/>
        </w:rPr>
      </w:pPr>
    </w:p>
    <w:p w14:paraId="54E30744" w14:textId="77777777" w:rsidR="00637E14" w:rsidRPr="00637E14" w:rsidRDefault="00637E14" w:rsidP="0049453A">
      <w:pPr>
        <w:pStyle w:val="PargrafodaLista"/>
        <w:numPr>
          <w:ilvl w:val="1"/>
          <w:numId w:val="21"/>
        </w:numPr>
        <w:spacing w:after="0" w:line="240" w:lineRule="auto"/>
        <w:ind w:left="567" w:right="947" w:firstLine="567"/>
        <w:rPr>
          <w:szCs w:val="24"/>
        </w:rPr>
      </w:pPr>
      <w:r w:rsidRPr="00637E14">
        <w:rPr>
          <w:szCs w:val="24"/>
        </w:rPr>
        <w:t>Nome e cargo do signatário;</w:t>
      </w:r>
    </w:p>
    <w:p w14:paraId="249A9B04" w14:textId="77777777" w:rsidR="00637E14" w:rsidRPr="00637E14" w:rsidRDefault="00637E14" w:rsidP="0049453A">
      <w:pPr>
        <w:pStyle w:val="PargrafodaLista"/>
        <w:numPr>
          <w:ilvl w:val="1"/>
          <w:numId w:val="21"/>
        </w:numPr>
        <w:spacing w:after="0" w:line="240" w:lineRule="auto"/>
        <w:ind w:left="567" w:right="947" w:firstLine="567"/>
        <w:rPr>
          <w:szCs w:val="24"/>
        </w:rPr>
      </w:pPr>
      <w:r w:rsidRPr="00637E14">
        <w:rPr>
          <w:szCs w:val="24"/>
        </w:rPr>
        <w:t>Identificação da pessoa jurídica emitente;</w:t>
      </w:r>
    </w:p>
    <w:p w14:paraId="5A39B4BB" w14:textId="77777777" w:rsidR="00637E14" w:rsidRPr="00637E14" w:rsidRDefault="00637E14" w:rsidP="0049453A">
      <w:pPr>
        <w:pStyle w:val="PargrafodaLista"/>
        <w:numPr>
          <w:ilvl w:val="1"/>
          <w:numId w:val="21"/>
        </w:numPr>
        <w:spacing w:after="0" w:line="240" w:lineRule="auto"/>
        <w:ind w:left="567" w:right="947" w:firstLine="567"/>
        <w:rPr>
          <w:szCs w:val="24"/>
        </w:rPr>
      </w:pPr>
      <w:r w:rsidRPr="00637E14">
        <w:rPr>
          <w:szCs w:val="24"/>
        </w:rPr>
        <w:t>Telefone/Fax da pessoa Jurídica emitente;</w:t>
      </w:r>
    </w:p>
    <w:p w14:paraId="72D74053" w14:textId="77777777" w:rsidR="00637E14" w:rsidRPr="00637E14" w:rsidRDefault="00637E14" w:rsidP="0049453A">
      <w:pPr>
        <w:pStyle w:val="PargrafodaLista"/>
        <w:numPr>
          <w:ilvl w:val="1"/>
          <w:numId w:val="21"/>
        </w:numPr>
        <w:spacing w:after="0" w:line="240" w:lineRule="auto"/>
        <w:ind w:left="567" w:right="947" w:firstLine="567"/>
        <w:rPr>
          <w:szCs w:val="24"/>
        </w:rPr>
      </w:pPr>
      <w:r w:rsidRPr="00637E14">
        <w:rPr>
          <w:szCs w:val="24"/>
        </w:rPr>
        <w:t>Objeto contratual;</w:t>
      </w:r>
    </w:p>
    <w:p w14:paraId="46CB9A8D" w14:textId="77777777" w:rsidR="00637E14" w:rsidRPr="00637E14" w:rsidRDefault="00637E14" w:rsidP="0049453A">
      <w:pPr>
        <w:pStyle w:val="PargrafodaLista"/>
        <w:numPr>
          <w:ilvl w:val="1"/>
          <w:numId w:val="21"/>
        </w:numPr>
        <w:spacing w:after="0" w:line="240" w:lineRule="auto"/>
        <w:ind w:left="567" w:right="947" w:firstLine="567"/>
        <w:rPr>
          <w:szCs w:val="24"/>
        </w:rPr>
      </w:pPr>
      <w:r w:rsidRPr="00637E14">
        <w:rPr>
          <w:szCs w:val="24"/>
        </w:rPr>
        <w:t>Endereço completo do emitente;</w:t>
      </w:r>
    </w:p>
    <w:p w14:paraId="0BF4EA5E" w14:textId="77777777" w:rsidR="00637E14" w:rsidRPr="00637E14" w:rsidRDefault="00637E14" w:rsidP="0049453A">
      <w:pPr>
        <w:pStyle w:val="PargrafodaLista"/>
        <w:numPr>
          <w:ilvl w:val="1"/>
          <w:numId w:val="21"/>
        </w:numPr>
        <w:spacing w:after="0" w:line="240" w:lineRule="auto"/>
        <w:ind w:left="567" w:right="947" w:firstLine="567"/>
        <w:rPr>
          <w:szCs w:val="24"/>
        </w:rPr>
      </w:pPr>
      <w:r w:rsidRPr="00637E14">
        <w:rPr>
          <w:szCs w:val="24"/>
        </w:rPr>
        <w:t>Período de vigência do contrato ou da prestação dos serviços;</w:t>
      </w:r>
    </w:p>
    <w:p w14:paraId="4DCFD524" w14:textId="77777777" w:rsidR="00637E14" w:rsidRPr="00637E14" w:rsidRDefault="00637E14" w:rsidP="0049453A">
      <w:pPr>
        <w:pStyle w:val="PargrafodaLista"/>
        <w:numPr>
          <w:ilvl w:val="1"/>
          <w:numId w:val="21"/>
        </w:numPr>
        <w:spacing w:after="0" w:line="240" w:lineRule="auto"/>
        <w:ind w:left="567" w:right="947" w:firstLine="567"/>
        <w:rPr>
          <w:szCs w:val="24"/>
        </w:rPr>
      </w:pPr>
      <w:r w:rsidRPr="00637E14">
        <w:rPr>
          <w:szCs w:val="24"/>
        </w:rPr>
        <w:t>Outras informações técnicas necessárias e suficientes para a avaliação do desempenho da contratada na execução dos serviços.</w:t>
      </w:r>
    </w:p>
    <w:p w14:paraId="39309A60" w14:textId="77777777" w:rsidR="00637E14" w:rsidRPr="00637E14" w:rsidRDefault="00637E14" w:rsidP="0056555B">
      <w:pPr>
        <w:pStyle w:val="PargrafodaLista"/>
        <w:spacing w:after="0" w:line="240" w:lineRule="auto"/>
        <w:ind w:left="567" w:right="947" w:firstLine="567"/>
        <w:rPr>
          <w:szCs w:val="24"/>
        </w:rPr>
      </w:pPr>
    </w:p>
    <w:p w14:paraId="189F159E" w14:textId="77777777" w:rsidR="00637E14" w:rsidRDefault="00F71FA4" w:rsidP="0056555B">
      <w:pPr>
        <w:spacing w:after="0" w:line="240" w:lineRule="auto"/>
        <w:ind w:left="567" w:right="947" w:firstLine="567"/>
        <w:rPr>
          <w:szCs w:val="24"/>
        </w:rPr>
      </w:pPr>
      <w:r>
        <w:rPr>
          <w:b/>
          <w:bCs/>
          <w:szCs w:val="24"/>
        </w:rPr>
        <w:t>h</w:t>
      </w:r>
      <w:r w:rsidR="00637E14" w:rsidRPr="00637E14">
        <w:rPr>
          <w:b/>
          <w:bCs/>
          <w:szCs w:val="24"/>
        </w:rPr>
        <w:t>)</w:t>
      </w:r>
      <w:r w:rsidR="00637E14" w:rsidRPr="00637E14">
        <w:rPr>
          <w:szCs w:val="24"/>
        </w:rPr>
        <w:t>Comprovar por Cadastro Técnico Federais com Certificado de Regularidade, inscrição no IBAMA com as atividades:</w:t>
      </w:r>
    </w:p>
    <w:p w14:paraId="2A0CFF7A" w14:textId="77777777" w:rsidR="00637E14" w:rsidRPr="00637E14" w:rsidRDefault="00637E14" w:rsidP="0056555B">
      <w:pPr>
        <w:spacing w:after="0" w:line="240" w:lineRule="auto"/>
        <w:ind w:left="567" w:right="947" w:firstLine="567"/>
        <w:rPr>
          <w:szCs w:val="24"/>
        </w:rPr>
      </w:pPr>
    </w:p>
    <w:p w14:paraId="4FB1C42F" w14:textId="77777777" w:rsidR="00637E14" w:rsidRDefault="00965905" w:rsidP="0049453A">
      <w:pPr>
        <w:pStyle w:val="PargrafodaLista"/>
        <w:numPr>
          <w:ilvl w:val="0"/>
          <w:numId w:val="23"/>
        </w:numPr>
        <w:spacing w:after="0" w:line="240" w:lineRule="auto"/>
        <w:ind w:left="567" w:right="947" w:firstLine="567"/>
        <w:rPr>
          <w:szCs w:val="24"/>
        </w:rPr>
      </w:pPr>
      <w:r>
        <w:rPr>
          <w:szCs w:val="24"/>
        </w:rPr>
        <w:t>Có</w:t>
      </w:r>
      <w:r w:rsidR="00637E14" w:rsidRPr="00637E14">
        <w:rPr>
          <w:szCs w:val="24"/>
        </w:rPr>
        <w:t>digo 17-4 – Destinação de resíduos de esgotos sanitários e de resíduos sólidos urbanos, inclusive aqueles provenientes de fossas.</w:t>
      </w:r>
    </w:p>
    <w:p w14:paraId="71C0293F" w14:textId="77777777" w:rsidR="007E0F9F" w:rsidRPr="00637E14" w:rsidRDefault="007E0F9F" w:rsidP="007E0F9F">
      <w:pPr>
        <w:pStyle w:val="PargrafodaLista"/>
        <w:spacing w:after="0" w:line="240" w:lineRule="auto"/>
        <w:ind w:left="1134" w:right="947" w:firstLine="0"/>
        <w:rPr>
          <w:szCs w:val="24"/>
        </w:rPr>
      </w:pPr>
    </w:p>
    <w:p w14:paraId="73FB3E7C" w14:textId="77777777" w:rsidR="00637E14" w:rsidRDefault="00965905" w:rsidP="0049453A">
      <w:pPr>
        <w:pStyle w:val="PargrafodaLista"/>
        <w:numPr>
          <w:ilvl w:val="0"/>
          <w:numId w:val="23"/>
        </w:numPr>
        <w:spacing w:after="0" w:line="240" w:lineRule="auto"/>
        <w:ind w:left="567" w:right="947" w:firstLine="567"/>
        <w:rPr>
          <w:szCs w:val="24"/>
        </w:rPr>
      </w:pPr>
      <w:r>
        <w:rPr>
          <w:szCs w:val="24"/>
        </w:rPr>
        <w:t>Có</w:t>
      </w:r>
      <w:r w:rsidR="00637E14" w:rsidRPr="00637E14">
        <w:rPr>
          <w:szCs w:val="24"/>
        </w:rPr>
        <w:t>digo 22-8 – Outras obras de infraestrutura.</w:t>
      </w:r>
    </w:p>
    <w:p w14:paraId="08990AC5" w14:textId="77777777" w:rsidR="00637E14" w:rsidRPr="00637E14" w:rsidRDefault="00637E14" w:rsidP="0056555B">
      <w:pPr>
        <w:pStyle w:val="PargrafodaLista"/>
        <w:spacing w:after="0" w:line="240" w:lineRule="auto"/>
        <w:ind w:left="567" w:right="947" w:firstLine="567"/>
        <w:rPr>
          <w:szCs w:val="24"/>
        </w:rPr>
      </w:pPr>
    </w:p>
    <w:p w14:paraId="723ED472" w14:textId="77777777" w:rsidR="00637E14" w:rsidRDefault="00F71FA4" w:rsidP="0056555B">
      <w:pPr>
        <w:spacing w:after="0" w:line="240" w:lineRule="auto"/>
        <w:ind w:left="567" w:right="947" w:firstLine="567"/>
        <w:rPr>
          <w:szCs w:val="24"/>
        </w:rPr>
      </w:pPr>
      <w:r>
        <w:rPr>
          <w:b/>
          <w:bCs/>
          <w:szCs w:val="24"/>
        </w:rPr>
        <w:t>i</w:t>
      </w:r>
      <w:r w:rsidR="00637E14" w:rsidRPr="00637E14">
        <w:rPr>
          <w:b/>
          <w:bCs/>
          <w:szCs w:val="24"/>
        </w:rPr>
        <w:t>)</w:t>
      </w:r>
      <w:r w:rsidR="00637E14" w:rsidRPr="00637E14">
        <w:rPr>
          <w:szCs w:val="24"/>
        </w:rPr>
        <w:t>Comprovar por Certidão de Cadastro a Empresa e seu Engenheiro Segurança do trabalho ser cadastrados no Corpo de Bombeiros do Estado do Rio de Janeiro.</w:t>
      </w:r>
    </w:p>
    <w:p w14:paraId="6F69120C" w14:textId="77777777" w:rsidR="00965905" w:rsidRPr="00637E14" w:rsidRDefault="00965905" w:rsidP="0056555B">
      <w:pPr>
        <w:spacing w:after="0" w:line="240" w:lineRule="auto"/>
        <w:ind w:left="567" w:right="947" w:firstLine="567"/>
        <w:rPr>
          <w:szCs w:val="24"/>
        </w:rPr>
      </w:pPr>
    </w:p>
    <w:p w14:paraId="2CE64149" w14:textId="77777777" w:rsidR="00965905" w:rsidRPr="00AE2BB1" w:rsidRDefault="00965905" w:rsidP="000854C7">
      <w:pPr>
        <w:spacing w:after="0" w:line="240" w:lineRule="auto"/>
        <w:ind w:left="0" w:firstLine="567"/>
        <w:rPr>
          <w:b/>
          <w:bCs/>
          <w:szCs w:val="24"/>
        </w:rPr>
      </w:pPr>
      <w:r w:rsidRPr="00AE2BB1">
        <w:rPr>
          <w:b/>
          <w:bCs/>
          <w:szCs w:val="24"/>
        </w:rPr>
        <w:t>Justificativa da exigência:</w:t>
      </w:r>
    </w:p>
    <w:p w14:paraId="186348CA" w14:textId="77777777" w:rsidR="00637E14" w:rsidRDefault="00637E14" w:rsidP="0056555B">
      <w:pPr>
        <w:spacing w:after="0" w:line="240" w:lineRule="auto"/>
        <w:ind w:left="567" w:right="947" w:firstLine="567"/>
        <w:rPr>
          <w:b/>
          <w:color w:val="FF0000"/>
          <w:szCs w:val="24"/>
        </w:rPr>
      </w:pPr>
    </w:p>
    <w:p w14:paraId="33EC3ADC" w14:textId="77777777" w:rsidR="00965905" w:rsidRPr="00AE2BB1" w:rsidRDefault="00965905" w:rsidP="007A1878">
      <w:pPr>
        <w:spacing w:after="0" w:line="240" w:lineRule="auto"/>
        <w:ind w:left="1134" w:right="2519" w:firstLine="0"/>
        <w:rPr>
          <w:szCs w:val="24"/>
        </w:rPr>
      </w:pPr>
      <w:r w:rsidRPr="00AE2BB1">
        <w:rPr>
          <w:szCs w:val="24"/>
        </w:rPr>
        <w:t>Se tratando de locais esportivos com os aspectos ambientais como paisagismo, campo de futebol grama e parques florestais, deve se ter muito cuidado com relação aos impactos ambientais e florestais assim como a segurança da população em questão de evacuação de segurança, mobilidade e danos a natureza, pois vale alertar que a contratada deve ter todos os registros juntos aos órgãos de controle e exper</w:t>
      </w:r>
      <w:r>
        <w:rPr>
          <w:szCs w:val="24"/>
        </w:rPr>
        <w:t>t</w:t>
      </w:r>
      <w:r w:rsidRPr="00AE2BB1">
        <w:rPr>
          <w:szCs w:val="24"/>
        </w:rPr>
        <w:t xml:space="preserve">ise para executar um serviço de tanta peculiaridade. Por isso solicitamos que a futura contratada tenha os devidos cadastros junto aos órgãos de competência. </w:t>
      </w:r>
      <w:r w:rsidRPr="00AE2BB1">
        <w:rPr>
          <w:b/>
          <w:bCs/>
          <w:szCs w:val="24"/>
          <w:u w:val="single"/>
        </w:rPr>
        <w:t>(</w:t>
      </w:r>
      <w:hyperlink r:id="rId24" w:tgtFrame="_self" w:history="1">
        <w:r w:rsidRPr="00AE2BB1">
          <w:rPr>
            <w:rStyle w:val="Hyperlink"/>
            <w:b/>
            <w:bCs/>
            <w:color w:val="auto"/>
            <w:szCs w:val="24"/>
            <w:bdr w:val="none" w:sz="0" w:space="0" w:color="auto" w:frame="1"/>
            <w:shd w:val="clear" w:color="auto" w:fill="FFFFFF"/>
          </w:rPr>
          <w:t>Instrução Normativa ibama nº 13/2021</w:t>
        </w:r>
      </w:hyperlink>
      <w:r w:rsidRPr="00AE2BB1">
        <w:rPr>
          <w:b/>
          <w:bCs/>
          <w:szCs w:val="24"/>
          <w:u w:val="single"/>
          <w:shd w:val="clear" w:color="auto" w:fill="FFFFFF"/>
        </w:rPr>
        <w:t>, e na </w:t>
      </w:r>
      <w:hyperlink r:id="rId25" w:tgtFrame="_self" w:history="1">
        <w:r w:rsidRPr="00AE2BB1">
          <w:rPr>
            <w:rStyle w:val="Hyperlink"/>
            <w:b/>
            <w:bCs/>
            <w:color w:val="auto"/>
            <w:szCs w:val="24"/>
            <w:bdr w:val="none" w:sz="0" w:space="0" w:color="auto" w:frame="1"/>
            <w:shd w:val="clear" w:color="auto" w:fill="FFFFFF"/>
          </w:rPr>
          <w:t>Instrução Normativa Ibama nº 12/2021</w:t>
        </w:r>
      </w:hyperlink>
      <w:r w:rsidRPr="00AE2BB1">
        <w:rPr>
          <w:b/>
          <w:bCs/>
          <w:szCs w:val="24"/>
          <w:u w:val="single"/>
        </w:rPr>
        <w:t>) – (</w:t>
      </w:r>
      <w:r w:rsidRPr="00AE2BB1">
        <w:rPr>
          <w:b/>
          <w:bCs/>
          <w:szCs w:val="24"/>
          <w:u w:val="single"/>
          <w:shd w:val="clear" w:color="auto" w:fill="FFFFFF"/>
        </w:rPr>
        <w:t>Decreto Estadual nº 42, de 17 de dezembro de 2018, intitulado Código de Segurança Contra Incêndio e Pânico (COSCIP) – DGST)</w:t>
      </w:r>
      <w:r>
        <w:rPr>
          <w:b/>
          <w:bCs/>
          <w:szCs w:val="24"/>
          <w:u w:val="single"/>
          <w:shd w:val="clear" w:color="auto" w:fill="FFFFFF"/>
        </w:rPr>
        <w:t>.</w:t>
      </w:r>
    </w:p>
    <w:p w14:paraId="089ADCB9" w14:textId="77777777" w:rsidR="00965905" w:rsidRPr="00637E14" w:rsidRDefault="00965905" w:rsidP="0056555B">
      <w:pPr>
        <w:spacing w:after="0" w:line="240" w:lineRule="auto"/>
        <w:ind w:left="567" w:right="947" w:firstLine="567"/>
        <w:rPr>
          <w:b/>
          <w:color w:val="FF0000"/>
          <w:szCs w:val="24"/>
        </w:rPr>
      </w:pPr>
    </w:p>
    <w:p w14:paraId="38124DAB" w14:textId="77777777" w:rsidR="00637E14" w:rsidRDefault="003845EA" w:rsidP="0056555B">
      <w:pPr>
        <w:pStyle w:val="PargrafodaLista"/>
        <w:spacing w:after="0" w:line="240" w:lineRule="auto"/>
        <w:ind w:left="567" w:right="947" w:firstLine="567"/>
        <w:rPr>
          <w:bCs/>
          <w:szCs w:val="24"/>
        </w:rPr>
      </w:pPr>
      <w:r>
        <w:rPr>
          <w:bCs/>
          <w:szCs w:val="24"/>
        </w:rPr>
        <w:t xml:space="preserve">7.9.2 </w:t>
      </w:r>
      <w:r w:rsidR="00637E14" w:rsidRPr="00E101EC">
        <w:rPr>
          <w:bCs/>
          <w:szCs w:val="24"/>
        </w:rPr>
        <w:t xml:space="preserve">Poderão participar desta licitação pessoas jurídicas que explorem ramo de atividade compatível com o objeto </w:t>
      </w:r>
      <w:r w:rsidR="00C51725">
        <w:rPr>
          <w:bCs/>
          <w:szCs w:val="24"/>
        </w:rPr>
        <w:t xml:space="preserve">da </w:t>
      </w:r>
      <w:r w:rsidR="00637E14" w:rsidRPr="00E101EC">
        <w:rPr>
          <w:bCs/>
          <w:szCs w:val="24"/>
        </w:rPr>
        <w:t>licita</w:t>
      </w:r>
      <w:r w:rsidR="00C51725">
        <w:rPr>
          <w:bCs/>
          <w:szCs w:val="24"/>
        </w:rPr>
        <w:t>ção</w:t>
      </w:r>
      <w:r w:rsidR="00637E14" w:rsidRPr="00E101EC">
        <w:rPr>
          <w:bCs/>
          <w:szCs w:val="24"/>
        </w:rPr>
        <w:t xml:space="preserve"> e que atendam às condições exigidas no Edital e seus anexos.</w:t>
      </w:r>
    </w:p>
    <w:p w14:paraId="313A7642" w14:textId="77777777" w:rsidR="003845EA" w:rsidRDefault="003845EA" w:rsidP="0056555B">
      <w:pPr>
        <w:pStyle w:val="PargrafodaLista"/>
        <w:spacing w:after="0" w:line="240" w:lineRule="auto"/>
        <w:ind w:left="567" w:right="947" w:firstLine="567"/>
        <w:rPr>
          <w:bCs/>
          <w:szCs w:val="24"/>
        </w:rPr>
      </w:pPr>
    </w:p>
    <w:p w14:paraId="2AD7935A" w14:textId="77777777" w:rsidR="003845EA" w:rsidRPr="003845EA" w:rsidRDefault="003845EA" w:rsidP="005866DD">
      <w:pPr>
        <w:pStyle w:val="PargrafodaLista"/>
        <w:numPr>
          <w:ilvl w:val="2"/>
          <w:numId w:val="37"/>
        </w:numPr>
        <w:tabs>
          <w:tab w:val="left" w:pos="1701"/>
        </w:tabs>
        <w:spacing w:line="240" w:lineRule="auto"/>
        <w:ind w:left="567" w:right="947" w:firstLine="567"/>
        <w:rPr>
          <w:bCs/>
          <w:szCs w:val="24"/>
        </w:rPr>
      </w:pPr>
      <w:r w:rsidRPr="003845EA">
        <w:rPr>
          <w:bCs/>
          <w:szCs w:val="24"/>
        </w:rPr>
        <w:t xml:space="preserve">A documentação relativa à qualificação econômico-financeira limitar-se-á a: </w:t>
      </w:r>
    </w:p>
    <w:p w14:paraId="2B3CA137" w14:textId="77777777" w:rsidR="003845EA" w:rsidRPr="003845EA" w:rsidRDefault="003845EA" w:rsidP="0056555B">
      <w:pPr>
        <w:pStyle w:val="PargrafodaLista"/>
        <w:spacing w:line="240" w:lineRule="auto"/>
        <w:ind w:left="567" w:right="947" w:firstLine="567"/>
        <w:rPr>
          <w:bCs/>
          <w:szCs w:val="24"/>
        </w:rPr>
      </w:pPr>
    </w:p>
    <w:p w14:paraId="50017353" w14:textId="77777777" w:rsidR="00C51725" w:rsidRPr="00AE2BB1" w:rsidRDefault="008F3C55" w:rsidP="00D342A0">
      <w:pPr>
        <w:pStyle w:val="Default"/>
        <w:ind w:left="1419" w:right="960"/>
        <w:jc w:val="both"/>
        <w:rPr>
          <w:rFonts w:ascii="Times New Roman" w:hAnsi="Times New Roman" w:cs="Times New Roman"/>
        </w:rPr>
      </w:pPr>
      <w:r>
        <w:rPr>
          <w:rFonts w:ascii="Times New Roman" w:hAnsi="Times New Roman" w:cs="Times New Roman"/>
        </w:rPr>
        <w:t xml:space="preserve">7.9.3.1 </w:t>
      </w:r>
      <w:r w:rsidR="00C51725" w:rsidRPr="00AE2BB1">
        <w:rPr>
          <w:rFonts w:ascii="Times New Roman" w:hAnsi="Times New Roman" w:cs="Times New Roman"/>
        </w:rPr>
        <w:t xml:space="preserve">Balanço Patrimonial e Demonstrações Contábeis do último exercício social, já exigível e apresentado na forma da Lei. O Balanço deverá comprovar a boa situação financeira da licitante, vedada a sua substituição por balancetes ou </w:t>
      </w:r>
      <w:r w:rsidR="00C51725" w:rsidRPr="00AE2BB1">
        <w:rPr>
          <w:rFonts w:ascii="Times New Roman" w:hAnsi="Times New Roman" w:cs="Times New Roman"/>
        </w:rPr>
        <w:lastRenderedPageBreak/>
        <w:t>balanços provisórios, podendo ser atualizado por índices oficiais quando encerrados há mais de 03 (três) meses da data de apresentação da proposta.</w:t>
      </w:r>
    </w:p>
    <w:p w14:paraId="62B227C5" w14:textId="77777777" w:rsidR="00996E18" w:rsidRPr="00996E18" w:rsidRDefault="00996E18" w:rsidP="00D342A0">
      <w:pPr>
        <w:pStyle w:val="PargrafodaLista"/>
        <w:spacing w:after="0" w:line="240" w:lineRule="auto"/>
        <w:ind w:left="567" w:right="960" w:firstLine="567"/>
        <w:rPr>
          <w:bCs/>
          <w:szCs w:val="24"/>
        </w:rPr>
      </w:pPr>
    </w:p>
    <w:p w14:paraId="67AC8AA1" w14:textId="77777777" w:rsidR="003845EA" w:rsidRPr="008F3C55" w:rsidRDefault="003845EA" w:rsidP="005866DD">
      <w:pPr>
        <w:pStyle w:val="PargrafodaLista"/>
        <w:numPr>
          <w:ilvl w:val="3"/>
          <w:numId w:val="73"/>
        </w:numPr>
        <w:spacing w:line="240" w:lineRule="auto"/>
        <w:ind w:left="1418" w:right="960" w:firstLine="0"/>
        <w:rPr>
          <w:bCs/>
          <w:szCs w:val="24"/>
        </w:rPr>
      </w:pPr>
      <w:r w:rsidRPr="008F3C55">
        <w:rPr>
          <w:bCs/>
          <w:szCs w:val="24"/>
        </w:rPr>
        <w:t xml:space="preserve">Para atender as exigências do subitem </w:t>
      </w:r>
      <w:r w:rsidRPr="008F3C55">
        <w:rPr>
          <w:b/>
          <w:bCs/>
          <w:szCs w:val="24"/>
        </w:rPr>
        <w:t>anterior (1)</w:t>
      </w:r>
      <w:r w:rsidRPr="008F3C55">
        <w:rPr>
          <w:bCs/>
          <w:szCs w:val="24"/>
        </w:rPr>
        <w:t>, a licitante deverá observar ainda que:</w:t>
      </w:r>
    </w:p>
    <w:p w14:paraId="614F2910" w14:textId="77777777" w:rsidR="0015607E" w:rsidRPr="0015607E" w:rsidRDefault="0015607E" w:rsidP="00D342A0">
      <w:pPr>
        <w:pStyle w:val="PargrafodaLista"/>
        <w:ind w:left="567" w:right="960" w:firstLine="567"/>
        <w:rPr>
          <w:bCs/>
          <w:szCs w:val="24"/>
        </w:rPr>
      </w:pPr>
    </w:p>
    <w:p w14:paraId="34E73E34" w14:textId="77777777" w:rsidR="00C51725" w:rsidRDefault="00C51725" w:rsidP="005866DD">
      <w:pPr>
        <w:pStyle w:val="Default"/>
        <w:numPr>
          <w:ilvl w:val="0"/>
          <w:numId w:val="36"/>
        </w:numPr>
        <w:ind w:left="567" w:right="960" w:firstLine="567"/>
        <w:jc w:val="both"/>
        <w:rPr>
          <w:rFonts w:ascii="Times New Roman" w:hAnsi="Times New Roman" w:cs="Times New Roman"/>
        </w:rPr>
      </w:pPr>
      <w:r w:rsidRPr="00AE2BB1">
        <w:rPr>
          <w:rFonts w:ascii="Times New Roman" w:hAnsi="Times New Roman" w:cs="Times New Roman"/>
        </w:rPr>
        <w:t>Serão aceitos Balanços e Demonstrações Contábeis publicados pelas Sociedades Anônimas, devidamente autenticados na Junta Comercial da sede ou domicílio da licitante;</w:t>
      </w:r>
    </w:p>
    <w:p w14:paraId="264A203E" w14:textId="77777777" w:rsidR="00C51725" w:rsidRPr="00AE2BB1" w:rsidRDefault="00C51725" w:rsidP="00D342A0">
      <w:pPr>
        <w:pStyle w:val="Default"/>
        <w:ind w:left="1134" w:right="960"/>
        <w:jc w:val="both"/>
        <w:rPr>
          <w:rFonts w:ascii="Times New Roman" w:hAnsi="Times New Roman" w:cs="Times New Roman"/>
        </w:rPr>
      </w:pPr>
    </w:p>
    <w:p w14:paraId="04C3ABB7" w14:textId="77777777" w:rsidR="00C51725" w:rsidRDefault="00C51725" w:rsidP="005866DD">
      <w:pPr>
        <w:pStyle w:val="Default"/>
        <w:numPr>
          <w:ilvl w:val="0"/>
          <w:numId w:val="36"/>
        </w:numPr>
        <w:ind w:left="567" w:right="960" w:firstLine="567"/>
        <w:jc w:val="both"/>
        <w:rPr>
          <w:rFonts w:ascii="Times New Roman" w:hAnsi="Times New Roman" w:cs="Times New Roman"/>
        </w:rPr>
      </w:pPr>
      <w:r w:rsidRPr="00AE2BB1">
        <w:rPr>
          <w:rFonts w:ascii="Times New Roman" w:hAnsi="Times New Roman" w:cs="Times New Roman"/>
        </w:rPr>
        <w:t>Para as empresas constituídas no exercício em curso, serão aceitos o Balanço de Abertura devidamente assinado pelo titular ou representante legal da empresa e pelo contador, autenticado na Junta Comercial da sede ou domicílio da licitante;</w:t>
      </w:r>
    </w:p>
    <w:p w14:paraId="619F4001" w14:textId="77777777" w:rsidR="00C51725" w:rsidRDefault="00C51725" w:rsidP="00D342A0">
      <w:pPr>
        <w:pStyle w:val="PargrafodaLista"/>
        <w:ind w:right="960"/>
      </w:pPr>
    </w:p>
    <w:p w14:paraId="35674CDE" w14:textId="77777777" w:rsidR="00C51725" w:rsidRDefault="00C51725" w:rsidP="005866DD">
      <w:pPr>
        <w:pStyle w:val="Default"/>
        <w:numPr>
          <w:ilvl w:val="0"/>
          <w:numId w:val="36"/>
        </w:numPr>
        <w:ind w:left="567" w:right="960" w:firstLine="567"/>
        <w:jc w:val="both"/>
        <w:rPr>
          <w:rFonts w:ascii="Times New Roman" w:hAnsi="Times New Roman" w:cs="Times New Roman"/>
        </w:rPr>
      </w:pPr>
      <w:r w:rsidRPr="00AE2BB1">
        <w:rPr>
          <w:rFonts w:ascii="Times New Roman" w:hAnsi="Times New Roman" w:cs="Times New Roman"/>
        </w:rPr>
        <w:t>As empresas Ltda., sujeitas ao regime de tributação do Simples Nacional, deverão apresentar cópias do balanço patrimonial e demonstração do resultado do exercício, devidamente assinados, autenticados e registrados no seu órgão competente;</w:t>
      </w:r>
    </w:p>
    <w:p w14:paraId="56FCA6B5" w14:textId="77777777" w:rsidR="00C51725" w:rsidRPr="00AE2BB1" w:rsidRDefault="00C51725" w:rsidP="00D342A0">
      <w:pPr>
        <w:pStyle w:val="Default"/>
        <w:ind w:right="960"/>
        <w:jc w:val="both"/>
        <w:rPr>
          <w:rFonts w:ascii="Times New Roman" w:hAnsi="Times New Roman" w:cs="Times New Roman"/>
        </w:rPr>
      </w:pPr>
    </w:p>
    <w:p w14:paraId="3594413A" w14:textId="77777777" w:rsidR="00C51725" w:rsidRDefault="00C51725" w:rsidP="005866DD">
      <w:pPr>
        <w:pStyle w:val="Default"/>
        <w:numPr>
          <w:ilvl w:val="0"/>
          <w:numId w:val="36"/>
        </w:numPr>
        <w:ind w:left="567" w:right="960" w:firstLine="567"/>
        <w:jc w:val="both"/>
        <w:rPr>
          <w:rFonts w:ascii="Times New Roman" w:hAnsi="Times New Roman" w:cs="Times New Roman"/>
        </w:rPr>
      </w:pPr>
      <w:r w:rsidRPr="00AE2BB1">
        <w:rPr>
          <w:rFonts w:ascii="Times New Roman" w:hAnsi="Times New Roman" w:cs="Times New Roman"/>
        </w:rPr>
        <w:t xml:space="preserve">As empresas participantes do processo licitatório que estiverem legalmente obrigadas ao envio de seus registros contábeis através do </w:t>
      </w:r>
      <w:r w:rsidRPr="00AE2BB1">
        <w:rPr>
          <w:rFonts w:ascii="Times New Roman" w:hAnsi="Times New Roman" w:cs="Times New Roman"/>
          <w:b/>
          <w:bCs/>
        </w:rPr>
        <w:t>SPED CONTÁBIL</w:t>
      </w:r>
      <w:r w:rsidRPr="00AE2BB1">
        <w:rPr>
          <w:rFonts w:ascii="Times New Roman" w:hAnsi="Times New Roman" w:cs="Times New Roman"/>
        </w:rPr>
        <w:t xml:space="preserve">, deverão apresentar cópias do balanço patrimonial e demonstração do resultado do exercício, emitidos do </w:t>
      </w:r>
      <w:r w:rsidRPr="00AE2BB1">
        <w:rPr>
          <w:rFonts w:ascii="Times New Roman" w:hAnsi="Times New Roman" w:cs="Times New Roman"/>
          <w:b/>
          <w:bCs/>
        </w:rPr>
        <w:t>SPED</w:t>
      </w:r>
      <w:r w:rsidRPr="00AE2BB1">
        <w:rPr>
          <w:rFonts w:ascii="Times New Roman" w:hAnsi="Times New Roman" w:cs="Times New Roman"/>
        </w:rPr>
        <w:t>, juntamente com o Recibo de Entrega de Escrituração Contábil Digital;</w:t>
      </w:r>
    </w:p>
    <w:p w14:paraId="13970EE3" w14:textId="77777777" w:rsidR="00C51725" w:rsidRPr="00AE2BB1" w:rsidRDefault="00C51725" w:rsidP="00D342A0">
      <w:pPr>
        <w:pStyle w:val="Default"/>
        <w:ind w:right="960"/>
        <w:jc w:val="both"/>
        <w:rPr>
          <w:rFonts w:ascii="Times New Roman" w:hAnsi="Times New Roman" w:cs="Times New Roman"/>
        </w:rPr>
      </w:pPr>
    </w:p>
    <w:p w14:paraId="2522D283" w14:textId="77777777" w:rsidR="00C51725" w:rsidRDefault="00C51725" w:rsidP="005866DD">
      <w:pPr>
        <w:pStyle w:val="Default"/>
        <w:numPr>
          <w:ilvl w:val="0"/>
          <w:numId w:val="36"/>
        </w:numPr>
        <w:ind w:left="567" w:right="960" w:firstLine="567"/>
        <w:jc w:val="both"/>
        <w:rPr>
          <w:rFonts w:ascii="Times New Roman" w:hAnsi="Times New Roman" w:cs="Times New Roman"/>
        </w:rPr>
      </w:pPr>
      <w:r w:rsidRPr="00AE2BB1">
        <w:rPr>
          <w:rFonts w:ascii="Times New Roman" w:hAnsi="Times New Roman" w:cs="Times New Roman"/>
        </w:rPr>
        <w:t xml:space="preserve">As empresas participantes do processo licitatório que estiverem legalmente obrigadas ao envio de seus registros contábeis através do </w:t>
      </w:r>
      <w:r w:rsidRPr="00AE2BB1">
        <w:rPr>
          <w:rFonts w:ascii="Times New Roman" w:hAnsi="Times New Roman" w:cs="Times New Roman"/>
          <w:b/>
          <w:bCs/>
        </w:rPr>
        <w:t xml:space="preserve">SPED CONTÁBIL </w:t>
      </w:r>
      <w:r w:rsidRPr="00AE2BB1">
        <w:rPr>
          <w:rFonts w:ascii="Times New Roman" w:hAnsi="Times New Roman" w:cs="Times New Roman"/>
        </w:rPr>
        <w:t xml:space="preserve">e apresentarem suas demonstrações conforme o item </w:t>
      </w:r>
      <w:r w:rsidRPr="00AE2BB1">
        <w:rPr>
          <w:rFonts w:ascii="Times New Roman" w:hAnsi="Times New Roman" w:cs="Times New Roman"/>
          <w:b/>
          <w:bCs/>
        </w:rPr>
        <w:t>d anterior</w:t>
      </w:r>
      <w:r w:rsidRPr="00AE2BB1">
        <w:rPr>
          <w:rFonts w:ascii="Times New Roman" w:hAnsi="Times New Roman" w:cs="Times New Roman"/>
        </w:rPr>
        <w:t xml:space="preserve">, deverão, em fase de diligência realizada pela CPL, comprovar que as informações contábeis registradas no órgão competente condizem com aquelas apresentadas à Receita Federal, através da apresentação das cópias do balanço patrimonial e demonstração do resultado do exercício emitidos do </w:t>
      </w:r>
      <w:r w:rsidRPr="00AE2BB1">
        <w:rPr>
          <w:rFonts w:ascii="Times New Roman" w:hAnsi="Times New Roman" w:cs="Times New Roman"/>
          <w:b/>
          <w:bCs/>
        </w:rPr>
        <w:t>SPED</w:t>
      </w:r>
      <w:r w:rsidRPr="00AE2BB1">
        <w:rPr>
          <w:rFonts w:ascii="Times New Roman" w:hAnsi="Times New Roman" w:cs="Times New Roman"/>
        </w:rPr>
        <w:t>, juntamente com o Recibo de Entrega de Escrituração Contábil Digital;</w:t>
      </w:r>
    </w:p>
    <w:p w14:paraId="43F2C055" w14:textId="77777777" w:rsidR="00C51725" w:rsidRPr="00AE2BB1" w:rsidRDefault="00C51725" w:rsidP="00D342A0">
      <w:pPr>
        <w:pStyle w:val="Default"/>
        <w:ind w:right="960"/>
        <w:jc w:val="both"/>
        <w:rPr>
          <w:rFonts w:ascii="Times New Roman" w:hAnsi="Times New Roman" w:cs="Times New Roman"/>
        </w:rPr>
      </w:pPr>
    </w:p>
    <w:p w14:paraId="52C9676D" w14:textId="77777777" w:rsidR="00C51725" w:rsidRDefault="00C51725" w:rsidP="005866DD">
      <w:pPr>
        <w:pStyle w:val="Default"/>
        <w:numPr>
          <w:ilvl w:val="0"/>
          <w:numId w:val="36"/>
        </w:numPr>
        <w:ind w:left="567" w:right="960" w:firstLine="567"/>
        <w:jc w:val="both"/>
        <w:rPr>
          <w:rFonts w:ascii="Times New Roman" w:hAnsi="Times New Roman" w:cs="Times New Roman"/>
        </w:rPr>
      </w:pPr>
      <w:r w:rsidRPr="00AE2BB1">
        <w:rPr>
          <w:rFonts w:ascii="Times New Roman" w:hAnsi="Times New Roman" w:cs="Times New Roman"/>
        </w:rPr>
        <w:t xml:space="preserve">Se a licitante </w:t>
      </w:r>
      <w:r w:rsidRPr="00AE2BB1">
        <w:rPr>
          <w:rFonts w:ascii="Times New Roman" w:hAnsi="Times New Roman" w:cs="Times New Roman"/>
          <w:b/>
          <w:bCs/>
        </w:rPr>
        <w:t xml:space="preserve">NÃO </w:t>
      </w:r>
      <w:r w:rsidRPr="00AE2BB1">
        <w:rPr>
          <w:rFonts w:ascii="Times New Roman" w:hAnsi="Times New Roman" w:cs="Times New Roman"/>
        </w:rPr>
        <w:t xml:space="preserve">legalmente obrigada ao envio de seus registros contábeis por meio do </w:t>
      </w:r>
      <w:r w:rsidRPr="00AE2BB1">
        <w:rPr>
          <w:rFonts w:ascii="Times New Roman" w:hAnsi="Times New Roman" w:cs="Times New Roman"/>
          <w:b/>
          <w:bCs/>
        </w:rPr>
        <w:t xml:space="preserve">SPED CONTÁBIL </w:t>
      </w:r>
      <w:r w:rsidRPr="00AE2BB1">
        <w:rPr>
          <w:rFonts w:ascii="Times New Roman" w:hAnsi="Times New Roman" w:cs="Times New Roman"/>
        </w:rPr>
        <w:t xml:space="preserve">e que não esteja sujeita ao regime de tributação do Simples Nacional, poderá apresentar uma declaração que especifique o motivo de sua dispensa, assinado pelo titular ou representante legal da empresa e pelo contador. Estas licitantes deverão apresentar as demonstrações contábeis em conformidade com o item </w:t>
      </w:r>
      <w:r w:rsidRPr="00AE2BB1">
        <w:rPr>
          <w:rFonts w:ascii="Times New Roman" w:hAnsi="Times New Roman" w:cs="Times New Roman"/>
          <w:b/>
          <w:bCs/>
        </w:rPr>
        <w:t>c</w:t>
      </w:r>
      <w:r w:rsidRPr="00AE2BB1">
        <w:rPr>
          <w:rFonts w:ascii="Times New Roman" w:hAnsi="Times New Roman" w:cs="Times New Roman"/>
        </w:rPr>
        <w:t>;</w:t>
      </w:r>
    </w:p>
    <w:p w14:paraId="1391A5AE" w14:textId="77777777" w:rsidR="00C51725" w:rsidRPr="00AE2BB1" w:rsidRDefault="00C51725" w:rsidP="00D342A0">
      <w:pPr>
        <w:pStyle w:val="Default"/>
        <w:ind w:left="1134" w:right="960"/>
        <w:jc w:val="both"/>
        <w:rPr>
          <w:rFonts w:ascii="Times New Roman" w:hAnsi="Times New Roman" w:cs="Times New Roman"/>
        </w:rPr>
      </w:pPr>
    </w:p>
    <w:p w14:paraId="558DB8F6" w14:textId="77777777" w:rsidR="003845EA" w:rsidRPr="00FC73E9" w:rsidRDefault="00FC73E9" w:rsidP="00D342A0">
      <w:pPr>
        <w:spacing w:line="240" w:lineRule="auto"/>
        <w:ind w:left="1134" w:right="960" w:firstLine="0"/>
        <w:rPr>
          <w:bCs/>
          <w:szCs w:val="24"/>
        </w:rPr>
      </w:pPr>
      <w:r>
        <w:rPr>
          <w:bCs/>
          <w:szCs w:val="24"/>
        </w:rPr>
        <w:t xml:space="preserve">7.9.4 </w:t>
      </w:r>
      <w:r w:rsidR="003845EA" w:rsidRPr="00FC73E9">
        <w:rPr>
          <w:bCs/>
          <w:szCs w:val="24"/>
        </w:rPr>
        <w:t xml:space="preserve">A Capacidade Econômico-Financeira será verificada através dos índices </w:t>
      </w:r>
      <w:r w:rsidR="003845EA" w:rsidRPr="00FC73E9">
        <w:rPr>
          <w:b/>
          <w:bCs/>
          <w:szCs w:val="24"/>
        </w:rPr>
        <w:t>ILC, ISG e ILG</w:t>
      </w:r>
      <w:r w:rsidR="003845EA" w:rsidRPr="00FC73E9">
        <w:rPr>
          <w:bCs/>
          <w:szCs w:val="24"/>
        </w:rPr>
        <w:t>, obedecendo aos seguintes parâmetros para todas as contratações:</w:t>
      </w:r>
    </w:p>
    <w:p w14:paraId="38FD8A69" w14:textId="77777777" w:rsidR="003845EA" w:rsidRPr="003845EA" w:rsidRDefault="003845EA" w:rsidP="0056555B">
      <w:pPr>
        <w:pStyle w:val="PargrafodaLista"/>
        <w:spacing w:line="240" w:lineRule="auto"/>
        <w:ind w:left="567" w:right="947" w:firstLine="567"/>
        <w:rPr>
          <w:bCs/>
          <w:szCs w:val="24"/>
        </w:rPr>
      </w:pPr>
    </w:p>
    <w:p w14:paraId="71B3BE33" w14:textId="77777777" w:rsidR="003845EA" w:rsidRPr="003845EA" w:rsidRDefault="007A1878" w:rsidP="0056555B">
      <w:pPr>
        <w:pStyle w:val="PargrafodaLista"/>
        <w:spacing w:line="240" w:lineRule="auto"/>
        <w:ind w:left="567" w:right="947" w:firstLine="567"/>
        <w:rPr>
          <w:bCs/>
          <w:szCs w:val="24"/>
        </w:rPr>
      </w:pPr>
      <w:r>
        <w:rPr>
          <w:bCs/>
          <w:szCs w:val="24"/>
        </w:rPr>
        <w:t>a</w:t>
      </w:r>
      <w:r w:rsidR="003845EA" w:rsidRPr="003845EA">
        <w:rPr>
          <w:bCs/>
          <w:szCs w:val="24"/>
        </w:rPr>
        <w:t xml:space="preserve">) </w:t>
      </w:r>
      <w:r w:rsidR="003845EA" w:rsidRPr="003845EA">
        <w:rPr>
          <w:b/>
          <w:bCs/>
          <w:szCs w:val="24"/>
        </w:rPr>
        <w:t>ILC</w:t>
      </w:r>
      <w:r w:rsidR="003845EA" w:rsidRPr="003845EA">
        <w:rPr>
          <w:bCs/>
          <w:szCs w:val="24"/>
        </w:rPr>
        <w:t xml:space="preserve"> - Índice de Liquidez Corrente igual ou maior que 1,0 (ILC ≥ 1,0) </w:t>
      </w:r>
    </w:p>
    <w:p w14:paraId="1794A57D" w14:textId="77777777" w:rsidR="003845EA" w:rsidRPr="003845EA" w:rsidRDefault="003845EA" w:rsidP="0056555B">
      <w:pPr>
        <w:pStyle w:val="PargrafodaLista"/>
        <w:spacing w:line="240" w:lineRule="auto"/>
        <w:ind w:left="567" w:right="947" w:firstLine="567"/>
        <w:rPr>
          <w:bCs/>
          <w:szCs w:val="24"/>
        </w:rPr>
      </w:pPr>
      <w:r w:rsidRPr="003845EA">
        <w:rPr>
          <w:bCs/>
          <w:szCs w:val="24"/>
        </w:rPr>
        <w:t xml:space="preserve">ILC = </w:t>
      </w:r>
      <w:r w:rsidRPr="003845EA">
        <w:rPr>
          <w:bCs/>
          <w:szCs w:val="24"/>
          <w:u w:val="single"/>
        </w:rPr>
        <w:t xml:space="preserve">AC </w:t>
      </w:r>
    </w:p>
    <w:p w14:paraId="3C9D62BC" w14:textId="77777777" w:rsidR="005134A2" w:rsidRPr="001D6E24" w:rsidRDefault="003845EA" w:rsidP="0056555B">
      <w:pPr>
        <w:pStyle w:val="PargrafodaLista"/>
        <w:spacing w:line="240" w:lineRule="auto"/>
        <w:ind w:left="567" w:right="947" w:firstLine="567"/>
        <w:rPr>
          <w:bCs/>
          <w:szCs w:val="24"/>
        </w:rPr>
      </w:pPr>
      <w:r w:rsidRPr="003845EA">
        <w:rPr>
          <w:bCs/>
          <w:szCs w:val="24"/>
        </w:rPr>
        <w:t xml:space="preserve">           PC </w:t>
      </w:r>
    </w:p>
    <w:p w14:paraId="7CE19438" w14:textId="77777777" w:rsidR="003845EA" w:rsidRPr="003845EA" w:rsidRDefault="003845EA" w:rsidP="0056555B">
      <w:pPr>
        <w:pStyle w:val="PargrafodaLista"/>
        <w:spacing w:line="240" w:lineRule="auto"/>
        <w:ind w:left="567" w:right="947" w:firstLine="567"/>
        <w:rPr>
          <w:bCs/>
          <w:szCs w:val="24"/>
        </w:rPr>
      </w:pPr>
      <w:r w:rsidRPr="003845EA">
        <w:rPr>
          <w:bCs/>
          <w:szCs w:val="24"/>
        </w:rPr>
        <w:t xml:space="preserve">AC = Ativo Circulante </w:t>
      </w:r>
    </w:p>
    <w:p w14:paraId="750024F2" w14:textId="77777777" w:rsidR="003845EA" w:rsidRPr="003845EA" w:rsidRDefault="003845EA" w:rsidP="0056555B">
      <w:pPr>
        <w:pStyle w:val="PargrafodaLista"/>
        <w:spacing w:line="240" w:lineRule="auto"/>
        <w:ind w:left="567" w:right="947" w:firstLine="567"/>
        <w:rPr>
          <w:bCs/>
          <w:szCs w:val="24"/>
        </w:rPr>
      </w:pPr>
      <w:r w:rsidRPr="003845EA">
        <w:rPr>
          <w:bCs/>
          <w:szCs w:val="24"/>
        </w:rPr>
        <w:t xml:space="preserve">PC = Passivo Circulante </w:t>
      </w:r>
    </w:p>
    <w:p w14:paraId="21965AD1" w14:textId="77777777" w:rsidR="003845EA" w:rsidRPr="003845EA" w:rsidRDefault="003845EA" w:rsidP="0056555B">
      <w:pPr>
        <w:pStyle w:val="PargrafodaLista"/>
        <w:spacing w:line="240" w:lineRule="auto"/>
        <w:ind w:left="567" w:right="947" w:firstLine="567"/>
        <w:rPr>
          <w:bCs/>
          <w:szCs w:val="24"/>
        </w:rPr>
      </w:pPr>
    </w:p>
    <w:p w14:paraId="2026C3FE" w14:textId="77777777" w:rsidR="003845EA" w:rsidRPr="003845EA" w:rsidRDefault="007A1878" w:rsidP="0056555B">
      <w:pPr>
        <w:pStyle w:val="PargrafodaLista"/>
        <w:spacing w:line="240" w:lineRule="auto"/>
        <w:ind w:left="567" w:right="947" w:firstLine="567"/>
        <w:rPr>
          <w:bCs/>
          <w:szCs w:val="24"/>
        </w:rPr>
      </w:pPr>
      <w:r>
        <w:rPr>
          <w:bCs/>
          <w:szCs w:val="24"/>
        </w:rPr>
        <w:t>b</w:t>
      </w:r>
      <w:r w:rsidR="003845EA" w:rsidRPr="003845EA">
        <w:rPr>
          <w:b/>
          <w:bCs/>
          <w:szCs w:val="24"/>
        </w:rPr>
        <w:t>) ISG</w:t>
      </w:r>
      <w:r w:rsidR="003845EA" w:rsidRPr="003845EA">
        <w:rPr>
          <w:bCs/>
          <w:szCs w:val="24"/>
        </w:rPr>
        <w:t xml:space="preserve"> – Índice de Solvência Geral igual ou maior que 1,0 (ISG ≥ 1,0) </w:t>
      </w:r>
    </w:p>
    <w:p w14:paraId="0A39A65E" w14:textId="77777777" w:rsidR="003845EA" w:rsidRPr="003845EA" w:rsidRDefault="003845EA" w:rsidP="0056555B">
      <w:pPr>
        <w:pStyle w:val="PargrafodaLista"/>
        <w:spacing w:line="240" w:lineRule="auto"/>
        <w:ind w:left="567" w:right="947" w:firstLine="567"/>
        <w:rPr>
          <w:bCs/>
          <w:szCs w:val="24"/>
          <w:lang w:val="en-US"/>
        </w:rPr>
      </w:pPr>
      <w:r w:rsidRPr="003845EA">
        <w:rPr>
          <w:bCs/>
          <w:szCs w:val="24"/>
          <w:lang w:val="en-US"/>
        </w:rPr>
        <w:lastRenderedPageBreak/>
        <w:t xml:space="preserve">ISG = </w:t>
      </w:r>
      <w:r w:rsidRPr="003845EA">
        <w:rPr>
          <w:bCs/>
          <w:szCs w:val="24"/>
          <w:u w:val="single"/>
          <w:lang w:val="en-US"/>
        </w:rPr>
        <w:t>AT</w:t>
      </w:r>
    </w:p>
    <w:p w14:paraId="60B01560" w14:textId="77777777" w:rsidR="003845EA" w:rsidRDefault="003845EA" w:rsidP="0056555B">
      <w:pPr>
        <w:pStyle w:val="PargrafodaLista"/>
        <w:spacing w:line="240" w:lineRule="auto"/>
        <w:ind w:left="567" w:right="947" w:firstLine="567"/>
        <w:rPr>
          <w:bCs/>
          <w:szCs w:val="24"/>
          <w:lang w:val="en-US"/>
        </w:rPr>
      </w:pPr>
      <w:r w:rsidRPr="003845EA">
        <w:rPr>
          <w:bCs/>
          <w:szCs w:val="24"/>
          <w:lang w:val="en-US"/>
        </w:rPr>
        <w:t xml:space="preserve">       PC+PNC </w:t>
      </w:r>
    </w:p>
    <w:p w14:paraId="5E30EAAD" w14:textId="77777777" w:rsidR="005134A2" w:rsidRPr="003845EA" w:rsidRDefault="005134A2" w:rsidP="0056555B">
      <w:pPr>
        <w:pStyle w:val="PargrafodaLista"/>
        <w:spacing w:line="240" w:lineRule="auto"/>
        <w:ind w:left="567" w:right="947" w:firstLine="567"/>
        <w:rPr>
          <w:bCs/>
          <w:szCs w:val="24"/>
          <w:lang w:val="en-US"/>
        </w:rPr>
      </w:pPr>
    </w:p>
    <w:p w14:paraId="15A7D0C8" w14:textId="77777777" w:rsidR="003845EA" w:rsidRPr="003845EA" w:rsidRDefault="003845EA" w:rsidP="0056555B">
      <w:pPr>
        <w:pStyle w:val="PargrafodaLista"/>
        <w:spacing w:line="240" w:lineRule="auto"/>
        <w:ind w:left="567" w:right="947" w:firstLine="567"/>
        <w:rPr>
          <w:bCs/>
          <w:szCs w:val="24"/>
          <w:lang w:val="en-US"/>
        </w:rPr>
      </w:pPr>
      <w:r w:rsidRPr="003845EA">
        <w:rPr>
          <w:bCs/>
          <w:szCs w:val="24"/>
          <w:lang w:val="en-US"/>
        </w:rPr>
        <w:t xml:space="preserve">AT = Ativo Total </w:t>
      </w:r>
    </w:p>
    <w:p w14:paraId="62014BA4" w14:textId="77777777" w:rsidR="003845EA" w:rsidRPr="003845EA" w:rsidRDefault="003845EA" w:rsidP="0056555B">
      <w:pPr>
        <w:pStyle w:val="PargrafodaLista"/>
        <w:spacing w:line="240" w:lineRule="auto"/>
        <w:ind w:left="567" w:right="947" w:firstLine="567"/>
        <w:rPr>
          <w:bCs/>
          <w:szCs w:val="24"/>
        </w:rPr>
      </w:pPr>
      <w:r w:rsidRPr="003845EA">
        <w:rPr>
          <w:bCs/>
          <w:szCs w:val="24"/>
        </w:rPr>
        <w:t xml:space="preserve">PC = Passivo Circulante </w:t>
      </w:r>
    </w:p>
    <w:p w14:paraId="66BFBB40" w14:textId="77777777" w:rsidR="003845EA" w:rsidRPr="003845EA" w:rsidRDefault="003845EA" w:rsidP="0056555B">
      <w:pPr>
        <w:pStyle w:val="PargrafodaLista"/>
        <w:spacing w:after="0" w:line="240" w:lineRule="auto"/>
        <w:ind w:left="567" w:right="947" w:firstLine="567"/>
        <w:rPr>
          <w:bCs/>
          <w:szCs w:val="24"/>
        </w:rPr>
      </w:pPr>
      <w:r w:rsidRPr="003845EA">
        <w:rPr>
          <w:bCs/>
          <w:szCs w:val="24"/>
        </w:rPr>
        <w:t>PNC = Passivo Não Circulante</w:t>
      </w:r>
    </w:p>
    <w:p w14:paraId="647F7CEF" w14:textId="77777777" w:rsidR="003845EA" w:rsidRPr="003845EA" w:rsidRDefault="003845EA" w:rsidP="0056555B">
      <w:pPr>
        <w:pStyle w:val="PargrafodaLista"/>
        <w:spacing w:after="0" w:line="240" w:lineRule="auto"/>
        <w:ind w:left="567" w:right="947" w:firstLine="567"/>
        <w:rPr>
          <w:bCs/>
          <w:szCs w:val="24"/>
        </w:rPr>
      </w:pPr>
    </w:p>
    <w:p w14:paraId="09E8D23E" w14:textId="77777777" w:rsidR="003845EA" w:rsidRPr="003845EA" w:rsidRDefault="007A1878" w:rsidP="0056555B">
      <w:pPr>
        <w:pStyle w:val="PargrafodaLista"/>
        <w:spacing w:line="240" w:lineRule="auto"/>
        <w:ind w:left="567" w:right="947" w:firstLine="567"/>
        <w:rPr>
          <w:bCs/>
          <w:szCs w:val="24"/>
        </w:rPr>
      </w:pPr>
      <w:r>
        <w:rPr>
          <w:bCs/>
          <w:szCs w:val="24"/>
        </w:rPr>
        <w:t>c</w:t>
      </w:r>
      <w:r w:rsidR="003845EA" w:rsidRPr="003845EA">
        <w:rPr>
          <w:bCs/>
          <w:szCs w:val="24"/>
        </w:rPr>
        <w:t xml:space="preserve">) </w:t>
      </w:r>
      <w:r w:rsidR="003845EA" w:rsidRPr="003845EA">
        <w:rPr>
          <w:b/>
          <w:bCs/>
          <w:szCs w:val="24"/>
        </w:rPr>
        <w:t>ILG</w:t>
      </w:r>
      <w:r w:rsidR="003845EA" w:rsidRPr="003845EA">
        <w:rPr>
          <w:bCs/>
          <w:szCs w:val="24"/>
        </w:rPr>
        <w:t xml:space="preserve"> = Índice de Liquidez Geral igual ou maior que 1,0 (ILG ≥ 1,0) </w:t>
      </w:r>
    </w:p>
    <w:p w14:paraId="43D639D6" w14:textId="77777777" w:rsidR="003845EA" w:rsidRPr="003845EA" w:rsidRDefault="003845EA" w:rsidP="0056555B">
      <w:pPr>
        <w:pStyle w:val="PargrafodaLista"/>
        <w:spacing w:line="240" w:lineRule="auto"/>
        <w:ind w:left="567" w:right="947" w:firstLine="567"/>
        <w:rPr>
          <w:bCs/>
          <w:szCs w:val="24"/>
        </w:rPr>
      </w:pPr>
      <w:r w:rsidRPr="003845EA">
        <w:rPr>
          <w:bCs/>
          <w:szCs w:val="24"/>
        </w:rPr>
        <w:t xml:space="preserve">ILG = </w:t>
      </w:r>
      <w:r w:rsidRPr="003845EA">
        <w:rPr>
          <w:bCs/>
          <w:szCs w:val="24"/>
          <w:u w:val="single"/>
        </w:rPr>
        <w:t>AC + *ANC</w:t>
      </w:r>
    </w:p>
    <w:p w14:paraId="0C75B21E" w14:textId="77777777" w:rsidR="003845EA" w:rsidRDefault="003845EA" w:rsidP="0056555B">
      <w:pPr>
        <w:pStyle w:val="PargrafodaLista"/>
        <w:spacing w:line="240" w:lineRule="auto"/>
        <w:ind w:left="567" w:right="947" w:firstLine="567"/>
        <w:rPr>
          <w:bCs/>
          <w:szCs w:val="24"/>
        </w:rPr>
      </w:pPr>
      <w:r w:rsidRPr="003845EA">
        <w:rPr>
          <w:bCs/>
          <w:szCs w:val="24"/>
        </w:rPr>
        <w:t xml:space="preserve">             PC + PNC </w:t>
      </w:r>
    </w:p>
    <w:p w14:paraId="1A3EE78B" w14:textId="77777777" w:rsidR="0015607E" w:rsidRPr="003845EA" w:rsidRDefault="0015607E" w:rsidP="0056555B">
      <w:pPr>
        <w:pStyle w:val="PargrafodaLista"/>
        <w:spacing w:line="240" w:lineRule="auto"/>
        <w:ind w:left="567" w:right="947" w:firstLine="567"/>
        <w:rPr>
          <w:bCs/>
          <w:szCs w:val="24"/>
        </w:rPr>
      </w:pPr>
    </w:p>
    <w:p w14:paraId="7A456D46" w14:textId="77777777" w:rsidR="003845EA" w:rsidRPr="003845EA" w:rsidRDefault="003845EA" w:rsidP="0056555B">
      <w:pPr>
        <w:pStyle w:val="PargrafodaLista"/>
        <w:spacing w:line="240" w:lineRule="auto"/>
        <w:ind w:left="567" w:right="947" w:firstLine="567"/>
        <w:rPr>
          <w:bCs/>
          <w:szCs w:val="24"/>
        </w:rPr>
      </w:pPr>
      <w:r w:rsidRPr="003845EA">
        <w:rPr>
          <w:bCs/>
          <w:szCs w:val="24"/>
        </w:rPr>
        <w:t xml:space="preserve">AC = Ativo Circulante </w:t>
      </w:r>
    </w:p>
    <w:p w14:paraId="547E15F5" w14:textId="77777777" w:rsidR="003845EA" w:rsidRPr="003845EA" w:rsidRDefault="003845EA" w:rsidP="0056555B">
      <w:pPr>
        <w:pStyle w:val="PargrafodaLista"/>
        <w:spacing w:line="240" w:lineRule="auto"/>
        <w:ind w:left="567" w:right="947" w:firstLine="567"/>
        <w:rPr>
          <w:bCs/>
          <w:szCs w:val="24"/>
        </w:rPr>
      </w:pPr>
      <w:r w:rsidRPr="003845EA">
        <w:rPr>
          <w:bCs/>
          <w:szCs w:val="24"/>
        </w:rPr>
        <w:t xml:space="preserve">ANC = Ativo Não Circulante </w:t>
      </w:r>
    </w:p>
    <w:p w14:paraId="041D37D7" w14:textId="77777777" w:rsidR="003845EA" w:rsidRPr="003845EA" w:rsidRDefault="003845EA" w:rsidP="0056555B">
      <w:pPr>
        <w:pStyle w:val="PargrafodaLista"/>
        <w:spacing w:line="240" w:lineRule="auto"/>
        <w:ind w:left="567" w:right="947" w:firstLine="567"/>
        <w:rPr>
          <w:bCs/>
          <w:szCs w:val="24"/>
        </w:rPr>
      </w:pPr>
      <w:r w:rsidRPr="003845EA">
        <w:rPr>
          <w:bCs/>
          <w:szCs w:val="24"/>
        </w:rPr>
        <w:t xml:space="preserve">PC = Passivo Circulante </w:t>
      </w:r>
    </w:p>
    <w:p w14:paraId="6FF3F2CB" w14:textId="77777777" w:rsidR="003845EA" w:rsidRPr="003845EA" w:rsidRDefault="003845EA" w:rsidP="0056555B">
      <w:pPr>
        <w:pStyle w:val="PargrafodaLista"/>
        <w:spacing w:line="240" w:lineRule="auto"/>
        <w:ind w:left="567" w:right="947" w:firstLine="567"/>
        <w:rPr>
          <w:bCs/>
          <w:szCs w:val="24"/>
        </w:rPr>
      </w:pPr>
      <w:r w:rsidRPr="003845EA">
        <w:rPr>
          <w:bCs/>
          <w:szCs w:val="24"/>
        </w:rPr>
        <w:t>PNC = Passivo Não Circulante</w:t>
      </w:r>
    </w:p>
    <w:p w14:paraId="7CB63EB8" w14:textId="77777777" w:rsidR="003845EA" w:rsidRPr="003845EA" w:rsidRDefault="003845EA" w:rsidP="0056555B">
      <w:pPr>
        <w:pStyle w:val="PargrafodaLista"/>
        <w:spacing w:line="240" w:lineRule="auto"/>
        <w:ind w:left="567" w:right="947" w:firstLine="567"/>
        <w:rPr>
          <w:bCs/>
          <w:szCs w:val="24"/>
        </w:rPr>
      </w:pPr>
      <w:r w:rsidRPr="003845EA">
        <w:rPr>
          <w:bCs/>
          <w:szCs w:val="24"/>
        </w:rPr>
        <w:t>Observação:</w:t>
      </w:r>
      <w:r w:rsidR="00C17282">
        <w:rPr>
          <w:bCs/>
          <w:szCs w:val="24"/>
        </w:rPr>
        <w:t xml:space="preserve"> </w:t>
      </w:r>
      <w:r w:rsidRPr="003845EA">
        <w:rPr>
          <w:bCs/>
          <w:szCs w:val="24"/>
        </w:rPr>
        <w:t>(*) Exceto investimentos, imobilizado, intangível.</w:t>
      </w:r>
    </w:p>
    <w:p w14:paraId="7691051D" w14:textId="77777777" w:rsidR="003845EA" w:rsidRPr="003845EA" w:rsidRDefault="003845EA" w:rsidP="0056555B">
      <w:pPr>
        <w:pStyle w:val="PargrafodaLista"/>
        <w:spacing w:line="240" w:lineRule="auto"/>
        <w:ind w:left="567" w:right="947" w:firstLine="567"/>
        <w:rPr>
          <w:bCs/>
          <w:szCs w:val="24"/>
        </w:rPr>
      </w:pPr>
    </w:p>
    <w:p w14:paraId="347E1582" w14:textId="77777777" w:rsidR="003845EA" w:rsidRPr="003845EA" w:rsidRDefault="003845EA" w:rsidP="0056555B">
      <w:pPr>
        <w:pStyle w:val="PargrafodaLista"/>
        <w:spacing w:line="240" w:lineRule="auto"/>
        <w:ind w:left="567" w:right="947" w:firstLine="567"/>
        <w:rPr>
          <w:bCs/>
          <w:szCs w:val="24"/>
        </w:rPr>
      </w:pPr>
      <w:r w:rsidRPr="003845EA">
        <w:rPr>
          <w:bCs/>
          <w:szCs w:val="24"/>
        </w:rPr>
        <w:t>ÍNDICE DE LIQUIDEZ GERAL – ILG</w:t>
      </w:r>
    </w:p>
    <w:p w14:paraId="640BEC53" w14:textId="77777777" w:rsidR="003845EA" w:rsidRDefault="003845EA" w:rsidP="0056555B">
      <w:pPr>
        <w:pStyle w:val="PargrafodaLista"/>
        <w:spacing w:line="240" w:lineRule="auto"/>
        <w:ind w:left="567" w:right="947" w:firstLine="567"/>
        <w:rPr>
          <w:bCs/>
          <w:szCs w:val="24"/>
        </w:rPr>
      </w:pPr>
      <w:r w:rsidRPr="003845EA">
        <w:rPr>
          <w:bCs/>
          <w:szCs w:val="24"/>
        </w:rPr>
        <w:t>ILG = Ativo Circulante + Ativo não Circulante/ Passivo Circulante + Passivo não Circulante</w:t>
      </w:r>
      <w:r w:rsidR="00673E62">
        <w:rPr>
          <w:bCs/>
          <w:szCs w:val="24"/>
        </w:rPr>
        <w:t>.</w:t>
      </w:r>
    </w:p>
    <w:p w14:paraId="38760CA9" w14:textId="77777777" w:rsidR="006E749D" w:rsidRDefault="006E749D" w:rsidP="0056555B">
      <w:pPr>
        <w:pStyle w:val="PargrafodaLista"/>
        <w:spacing w:line="240" w:lineRule="auto"/>
        <w:ind w:left="567" w:right="947" w:firstLine="567"/>
        <w:rPr>
          <w:bCs/>
          <w:szCs w:val="24"/>
        </w:rPr>
      </w:pPr>
    </w:p>
    <w:p w14:paraId="23D08770" w14:textId="77777777" w:rsidR="003845EA" w:rsidRPr="003845EA" w:rsidRDefault="003845EA" w:rsidP="0056555B">
      <w:pPr>
        <w:pStyle w:val="PargrafodaLista"/>
        <w:spacing w:line="240" w:lineRule="auto"/>
        <w:ind w:left="567" w:right="947" w:firstLine="567"/>
        <w:rPr>
          <w:bCs/>
          <w:szCs w:val="24"/>
        </w:rPr>
      </w:pPr>
      <w:r w:rsidRPr="003845EA">
        <w:rPr>
          <w:bCs/>
          <w:szCs w:val="24"/>
        </w:rPr>
        <w:t>Índice de Liquidez Geral (ILG) indica quanto a empresa possui em disponibilidades, bens e direitos realizáveis no curso do exercício seguinte para liquidar suas obrigações, com vencimento neste mesmo período.</w:t>
      </w:r>
    </w:p>
    <w:p w14:paraId="11E89793" w14:textId="77777777" w:rsidR="003845EA" w:rsidRPr="003845EA" w:rsidRDefault="003845EA" w:rsidP="0056555B">
      <w:pPr>
        <w:pStyle w:val="PargrafodaLista"/>
        <w:spacing w:line="240" w:lineRule="auto"/>
        <w:ind w:left="567" w:right="947" w:firstLine="567"/>
        <w:rPr>
          <w:bCs/>
          <w:szCs w:val="24"/>
        </w:rPr>
      </w:pPr>
    </w:p>
    <w:p w14:paraId="230BAB9C" w14:textId="77777777" w:rsidR="003845EA" w:rsidRPr="003845EA" w:rsidRDefault="003845EA" w:rsidP="0056555B">
      <w:pPr>
        <w:pStyle w:val="PargrafodaLista"/>
        <w:spacing w:line="240" w:lineRule="auto"/>
        <w:ind w:left="567" w:right="947" w:firstLine="567"/>
        <w:rPr>
          <w:bCs/>
          <w:szCs w:val="24"/>
        </w:rPr>
      </w:pPr>
      <w:r w:rsidRPr="003845EA">
        <w:rPr>
          <w:bCs/>
          <w:szCs w:val="24"/>
        </w:rPr>
        <w:t>ÍNDICE DE LIQUIDEZ CORRENTE – ILC</w:t>
      </w:r>
    </w:p>
    <w:p w14:paraId="11C344E9" w14:textId="77777777" w:rsidR="003845EA" w:rsidRPr="003845EA" w:rsidRDefault="003845EA" w:rsidP="0056555B">
      <w:pPr>
        <w:pStyle w:val="PargrafodaLista"/>
        <w:spacing w:line="240" w:lineRule="auto"/>
        <w:ind w:left="567" w:right="947" w:firstLine="567"/>
        <w:rPr>
          <w:bCs/>
          <w:szCs w:val="24"/>
        </w:rPr>
      </w:pPr>
      <w:r w:rsidRPr="003845EA">
        <w:rPr>
          <w:bCs/>
          <w:szCs w:val="24"/>
        </w:rPr>
        <w:t>ILC = Ativo Circulante/ Passivo Circulante</w:t>
      </w:r>
    </w:p>
    <w:p w14:paraId="0B374BD4" w14:textId="77777777" w:rsidR="003845EA" w:rsidRPr="003845EA" w:rsidRDefault="003845EA" w:rsidP="0056555B">
      <w:pPr>
        <w:pStyle w:val="PargrafodaLista"/>
        <w:spacing w:line="240" w:lineRule="auto"/>
        <w:ind w:left="567" w:right="947" w:firstLine="567"/>
        <w:rPr>
          <w:bCs/>
          <w:szCs w:val="24"/>
        </w:rPr>
      </w:pPr>
      <w:r w:rsidRPr="003845EA">
        <w:rPr>
          <w:bCs/>
          <w:szCs w:val="24"/>
        </w:rPr>
        <w:t xml:space="preserve">Índice de Liquidez Corrente (ILC) indica quanto a empresa possui em recursos disponíveis, bens e direitos realizáveis a curto prazo, para fazer face ao total de suas dívidas de curto prazo. </w:t>
      </w:r>
    </w:p>
    <w:p w14:paraId="6364CBCC" w14:textId="77777777" w:rsidR="003845EA" w:rsidRPr="003845EA" w:rsidRDefault="003845EA" w:rsidP="0056555B">
      <w:pPr>
        <w:pStyle w:val="PargrafodaLista"/>
        <w:spacing w:line="240" w:lineRule="auto"/>
        <w:ind w:left="567" w:right="947" w:firstLine="567"/>
        <w:rPr>
          <w:bCs/>
          <w:szCs w:val="24"/>
        </w:rPr>
      </w:pPr>
    </w:p>
    <w:p w14:paraId="2CEB2B66" w14:textId="77777777" w:rsidR="003845EA" w:rsidRPr="003845EA" w:rsidRDefault="003845EA" w:rsidP="0056555B">
      <w:pPr>
        <w:pStyle w:val="PargrafodaLista"/>
        <w:spacing w:line="240" w:lineRule="auto"/>
        <w:ind w:left="567" w:right="947" w:firstLine="567"/>
        <w:rPr>
          <w:bCs/>
          <w:szCs w:val="24"/>
        </w:rPr>
      </w:pPr>
      <w:r w:rsidRPr="003845EA">
        <w:rPr>
          <w:bCs/>
          <w:szCs w:val="24"/>
        </w:rPr>
        <w:t>ÍNDICE DE SOLVÊNCIA GERAL – ISG</w:t>
      </w:r>
    </w:p>
    <w:p w14:paraId="54ECBD2C" w14:textId="77777777" w:rsidR="003845EA" w:rsidRPr="003845EA" w:rsidRDefault="003845EA" w:rsidP="0056555B">
      <w:pPr>
        <w:pStyle w:val="PargrafodaLista"/>
        <w:spacing w:line="240" w:lineRule="auto"/>
        <w:ind w:left="567" w:right="947" w:firstLine="567"/>
        <w:rPr>
          <w:bCs/>
          <w:szCs w:val="24"/>
        </w:rPr>
      </w:pPr>
      <w:r w:rsidRPr="003845EA">
        <w:rPr>
          <w:bCs/>
          <w:szCs w:val="24"/>
        </w:rPr>
        <w:t>ISG = Ativo Total/ Passivo Circulante + Passivo não Circulante</w:t>
      </w:r>
    </w:p>
    <w:p w14:paraId="19222803" w14:textId="77777777" w:rsidR="003845EA" w:rsidRPr="003845EA" w:rsidRDefault="003845EA" w:rsidP="0056555B">
      <w:pPr>
        <w:pStyle w:val="PargrafodaLista"/>
        <w:spacing w:line="240" w:lineRule="auto"/>
        <w:ind w:left="567" w:right="947" w:firstLine="567"/>
        <w:rPr>
          <w:bCs/>
          <w:szCs w:val="24"/>
        </w:rPr>
      </w:pPr>
      <w:r w:rsidRPr="003845EA">
        <w:rPr>
          <w:bCs/>
          <w:szCs w:val="24"/>
        </w:rPr>
        <w:t>O índice de Solvência Geral expressa o grau de garantia que a empresa dispõe em Ativos (totais), para pagamento do total de suas dívidas. Envolve além dos recursos líquidos, também os permanentes.</w:t>
      </w:r>
    </w:p>
    <w:p w14:paraId="4E65CB90" w14:textId="77777777" w:rsidR="003845EA" w:rsidRPr="003845EA" w:rsidRDefault="003845EA" w:rsidP="0056555B">
      <w:pPr>
        <w:pStyle w:val="PargrafodaLista"/>
        <w:spacing w:line="240" w:lineRule="auto"/>
        <w:ind w:left="567" w:right="947" w:firstLine="567"/>
        <w:rPr>
          <w:bCs/>
          <w:szCs w:val="24"/>
        </w:rPr>
      </w:pPr>
    </w:p>
    <w:p w14:paraId="323F304D" w14:textId="77777777" w:rsidR="003845EA" w:rsidRPr="003845EA" w:rsidRDefault="00FC73E9" w:rsidP="0056555B">
      <w:pPr>
        <w:pStyle w:val="PargrafodaLista"/>
        <w:spacing w:line="240" w:lineRule="auto"/>
        <w:ind w:left="567" w:right="947" w:firstLine="567"/>
        <w:rPr>
          <w:bCs/>
          <w:szCs w:val="24"/>
        </w:rPr>
      </w:pPr>
      <w:r>
        <w:rPr>
          <w:bCs/>
          <w:szCs w:val="24"/>
        </w:rPr>
        <w:t>7.9.4.</w:t>
      </w:r>
      <w:r w:rsidR="00996E18">
        <w:rPr>
          <w:bCs/>
          <w:szCs w:val="24"/>
        </w:rPr>
        <w:t xml:space="preserve">1 </w:t>
      </w:r>
      <w:r w:rsidR="003845EA" w:rsidRPr="003845EA">
        <w:rPr>
          <w:bCs/>
          <w:szCs w:val="24"/>
        </w:rPr>
        <w:t>Para os três índices colacionados (ILG, ILC e ISG), o resultado &gt;= 1 é indispensável à comprovação da boa situação financeira, sendo certo que, quanto maior o resultado (1,20; 1,30; 1,50; etc.), melhor será a condição da empresa.</w:t>
      </w:r>
    </w:p>
    <w:p w14:paraId="3D2CBD69" w14:textId="77777777" w:rsidR="003845EA" w:rsidRPr="003845EA" w:rsidRDefault="003845EA" w:rsidP="0056555B">
      <w:pPr>
        <w:pStyle w:val="PargrafodaLista"/>
        <w:spacing w:line="240" w:lineRule="auto"/>
        <w:ind w:left="567" w:right="947" w:firstLine="567"/>
        <w:rPr>
          <w:bCs/>
          <w:szCs w:val="24"/>
        </w:rPr>
      </w:pPr>
    </w:p>
    <w:p w14:paraId="786B2AE6" w14:textId="77777777" w:rsidR="003845EA" w:rsidRDefault="00FC73E9" w:rsidP="0056555B">
      <w:pPr>
        <w:spacing w:line="240" w:lineRule="auto"/>
        <w:ind w:left="567" w:right="947" w:firstLine="567"/>
        <w:rPr>
          <w:b/>
          <w:bCs/>
          <w:color w:val="FF0000"/>
          <w:szCs w:val="24"/>
        </w:rPr>
      </w:pPr>
      <w:r w:rsidRPr="00714463">
        <w:rPr>
          <w:bCs/>
          <w:color w:val="auto"/>
          <w:szCs w:val="24"/>
        </w:rPr>
        <w:t xml:space="preserve">7.9.4.2 </w:t>
      </w:r>
      <w:r w:rsidR="003845EA" w:rsidRPr="00714463">
        <w:rPr>
          <w:bCs/>
          <w:color w:val="auto"/>
          <w:szCs w:val="24"/>
        </w:rPr>
        <w:t xml:space="preserve">Comprovação de possuir capital social de, </w:t>
      </w:r>
      <w:r w:rsidR="003845EA" w:rsidRPr="001C7134">
        <w:rPr>
          <w:bCs/>
          <w:color w:val="auto"/>
          <w:szCs w:val="24"/>
        </w:rPr>
        <w:t>no mínimo, 10% (dez por cento)</w:t>
      </w:r>
      <w:r w:rsidR="003845EA" w:rsidRPr="00714463">
        <w:rPr>
          <w:bCs/>
          <w:color w:val="auto"/>
          <w:szCs w:val="24"/>
        </w:rPr>
        <w:t>do valor estimado para a contratação</w:t>
      </w:r>
      <w:r w:rsidR="003845EA" w:rsidRPr="00714463">
        <w:rPr>
          <w:b/>
          <w:bCs/>
          <w:color w:val="auto"/>
          <w:szCs w:val="24"/>
        </w:rPr>
        <w:t>.</w:t>
      </w:r>
    </w:p>
    <w:p w14:paraId="4259BDE1" w14:textId="77777777" w:rsidR="003845EA" w:rsidRPr="003845EA" w:rsidRDefault="003845EA" w:rsidP="0056555B">
      <w:pPr>
        <w:pStyle w:val="PargrafodaLista"/>
        <w:spacing w:line="240" w:lineRule="auto"/>
        <w:ind w:left="567" w:right="947" w:firstLine="567"/>
        <w:rPr>
          <w:bCs/>
          <w:szCs w:val="24"/>
        </w:rPr>
      </w:pPr>
    </w:p>
    <w:p w14:paraId="07D63230" w14:textId="77777777" w:rsidR="003845EA" w:rsidRPr="00FC73E9" w:rsidRDefault="003845EA" w:rsidP="005866DD">
      <w:pPr>
        <w:pStyle w:val="PargrafodaLista"/>
        <w:numPr>
          <w:ilvl w:val="3"/>
          <w:numId w:val="38"/>
        </w:numPr>
        <w:tabs>
          <w:tab w:val="left" w:pos="1418"/>
          <w:tab w:val="left" w:pos="1560"/>
          <w:tab w:val="left" w:pos="1843"/>
        </w:tabs>
        <w:spacing w:line="240" w:lineRule="auto"/>
        <w:ind w:left="567" w:right="947" w:firstLine="567"/>
        <w:rPr>
          <w:bCs/>
          <w:szCs w:val="24"/>
        </w:rPr>
      </w:pPr>
      <w:r w:rsidRPr="00FC73E9">
        <w:rPr>
          <w:bCs/>
          <w:szCs w:val="24"/>
        </w:rPr>
        <w:t xml:space="preserve">Comprovação de possuir Capital Circulante Líquido ou Capital de Giro (Ativo Circulante – Passivo Circulante) de, no mínimo, 16.66% (dezesseis inteiros e </w:t>
      </w:r>
      <w:r w:rsidRPr="00FC73E9">
        <w:rPr>
          <w:bCs/>
          <w:szCs w:val="24"/>
        </w:rPr>
        <w:lastRenderedPageBreak/>
        <w:t>sessenta e seis centésimos por cento) do valor estimado da contratação, conforme dispõe o Anexo VII-A, item 11.1, alínea b, da Instrução Normativa nº 05/2017.</w:t>
      </w:r>
    </w:p>
    <w:p w14:paraId="3F501FEC" w14:textId="77777777" w:rsidR="003845EA" w:rsidRPr="003845EA" w:rsidRDefault="003845EA" w:rsidP="0056555B">
      <w:pPr>
        <w:pStyle w:val="PargrafodaLista"/>
        <w:spacing w:line="240" w:lineRule="auto"/>
        <w:ind w:left="567" w:right="947" w:firstLine="567"/>
        <w:rPr>
          <w:bCs/>
          <w:szCs w:val="24"/>
        </w:rPr>
      </w:pPr>
    </w:p>
    <w:p w14:paraId="7FE57B52" w14:textId="77777777" w:rsidR="003845EA" w:rsidRPr="00FC73E9" w:rsidRDefault="003845EA" w:rsidP="005866DD">
      <w:pPr>
        <w:pStyle w:val="PargrafodaLista"/>
        <w:numPr>
          <w:ilvl w:val="3"/>
          <w:numId w:val="38"/>
        </w:numPr>
        <w:tabs>
          <w:tab w:val="left" w:pos="1843"/>
        </w:tabs>
        <w:spacing w:line="240" w:lineRule="auto"/>
        <w:ind w:left="567" w:right="947" w:firstLine="567"/>
        <w:rPr>
          <w:bCs/>
          <w:szCs w:val="24"/>
        </w:rPr>
      </w:pPr>
      <w:r w:rsidRPr="00FC73E9">
        <w:rPr>
          <w:bCs/>
          <w:szCs w:val="24"/>
        </w:rPr>
        <w:t>Certidão Negativa de Falência ou Recuperação Judicial, expedida pelo Distribuidor da sede da licitante. No caso de a sede se encontrar na Comarca do Rio de Janeiro - RJ deverão as certidões ser expedidas pelos 1º, 2º, 3º e 4º Ofícios. Se a licitante não for sediada na Comarca da Capital do Estado do Rio de Janeiro, as certidões deverão vir acompanhadas de declaração oficial da autoridade judiciária competente, relacionando os distribuidores que, na Comarca de sua sede, tenham atribuição para expedir certidões negativas de falências e concordatas ou recuperação judicial; exceto quando emitidas por servidor unificado. Eventual situação de recuperação judicial apontada nas certidões de falência ou recuperação judicial não será causa de inabilitação.</w:t>
      </w:r>
    </w:p>
    <w:p w14:paraId="21B8E9C8" w14:textId="77777777" w:rsidR="003845EA" w:rsidRPr="003845EA" w:rsidRDefault="003845EA" w:rsidP="0056555B">
      <w:pPr>
        <w:pStyle w:val="PargrafodaLista"/>
        <w:spacing w:line="240" w:lineRule="auto"/>
        <w:ind w:left="567" w:right="947" w:firstLine="567"/>
        <w:rPr>
          <w:bCs/>
          <w:szCs w:val="24"/>
        </w:rPr>
      </w:pPr>
    </w:p>
    <w:p w14:paraId="4DED7433" w14:textId="77777777" w:rsidR="003845EA" w:rsidRPr="003845EA" w:rsidRDefault="00FC73E9" w:rsidP="00472C66">
      <w:pPr>
        <w:pStyle w:val="PargrafodaLista"/>
        <w:tabs>
          <w:tab w:val="left" w:pos="1560"/>
          <w:tab w:val="left" w:pos="1843"/>
        </w:tabs>
        <w:spacing w:line="240" w:lineRule="auto"/>
        <w:ind w:left="567" w:right="947" w:firstLine="567"/>
        <w:rPr>
          <w:b/>
          <w:bCs/>
          <w:szCs w:val="24"/>
        </w:rPr>
      </w:pPr>
      <w:r>
        <w:rPr>
          <w:bCs/>
          <w:szCs w:val="24"/>
        </w:rPr>
        <w:t xml:space="preserve">7.9.5 </w:t>
      </w:r>
      <w:r w:rsidR="003845EA" w:rsidRPr="003845EA">
        <w:rPr>
          <w:bCs/>
          <w:szCs w:val="24"/>
        </w:rPr>
        <w:t>Caso a licitante seja filial, também será necessária a apresentação da certidão negativa de falência ou recuperação judicial da matriz.</w:t>
      </w:r>
    </w:p>
    <w:p w14:paraId="298F9A80" w14:textId="77777777" w:rsidR="003845EA" w:rsidRPr="003845EA" w:rsidRDefault="003845EA" w:rsidP="0056555B">
      <w:pPr>
        <w:pStyle w:val="PargrafodaLista"/>
        <w:spacing w:line="240" w:lineRule="auto"/>
        <w:ind w:left="567" w:right="947" w:firstLine="567"/>
        <w:rPr>
          <w:bCs/>
          <w:szCs w:val="24"/>
        </w:rPr>
      </w:pPr>
    </w:p>
    <w:p w14:paraId="0526EF67" w14:textId="77777777" w:rsidR="003845EA" w:rsidRPr="003845EA" w:rsidRDefault="00FC73E9" w:rsidP="0056555B">
      <w:pPr>
        <w:pStyle w:val="PargrafodaLista"/>
        <w:spacing w:after="0" w:line="240" w:lineRule="auto"/>
        <w:ind w:left="567" w:right="947" w:firstLine="567"/>
        <w:rPr>
          <w:bCs/>
          <w:szCs w:val="24"/>
        </w:rPr>
      </w:pPr>
      <w:r>
        <w:rPr>
          <w:bCs/>
          <w:szCs w:val="24"/>
        </w:rPr>
        <w:t>7.9.6</w:t>
      </w:r>
      <w:r w:rsidR="00996E18">
        <w:rPr>
          <w:bCs/>
          <w:szCs w:val="24"/>
        </w:rPr>
        <w:t xml:space="preserve"> P</w:t>
      </w:r>
      <w:r w:rsidR="003845EA" w:rsidRPr="003845EA">
        <w:rPr>
          <w:bCs/>
          <w:szCs w:val="24"/>
        </w:rPr>
        <w:t xml:space="preserve">ara fins de atendimento aos requisitos do </w:t>
      </w:r>
      <w:r w:rsidR="00996E18">
        <w:rPr>
          <w:bCs/>
          <w:szCs w:val="24"/>
        </w:rPr>
        <w:t>TR</w:t>
      </w:r>
      <w:r w:rsidR="003845EA" w:rsidRPr="003845EA">
        <w:rPr>
          <w:bCs/>
          <w:szCs w:val="24"/>
        </w:rPr>
        <w:t xml:space="preserve"> acerca das informações contábeis, as entidades devem apresentar suas demonstrações contábeis com informações pela forma adequada de apresentação do saldo das contas, estando de acordo com as normas regulamentares dos órgãos normativos e princípios da contabilidade.</w:t>
      </w:r>
    </w:p>
    <w:p w14:paraId="41BB0029" w14:textId="77777777" w:rsidR="003845EA" w:rsidRPr="00E101EC" w:rsidRDefault="003845EA" w:rsidP="0056555B">
      <w:pPr>
        <w:pStyle w:val="PargrafodaLista"/>
        <w:spacing w:after="0" w:line="240" w:lineRule="auto"/>
        <w:ind w:left="567" w:right="947" w:firstLine="567"/>
        <w:rPr>
          <w:bCs/>
          <w:szCs w:val="24"/>
        </w:rPr>
      </w:pPr>
    </w:p>
    <w:p w14:paraId="3E01F225" w14:textId="77777777" w:rsidR="00930A4D" w:rsidRPr="00930A4D" w:rsidRDefault="00FC73E9" w:rsidP="0056555B">
      <w:pPr>
        <w:pStyle w:val="Nivel2"/>
        <w:numPr>
          <w:ilvl w:val="0"/>
          <w:numId w:val="0"/>
        </w:numPr>
        <w:ind w:left="567" w:right="947" w:firstLine="567"/>
        <w:rPr>
          <w:rFonts w:ascii="Times New Roman" w:hAnsi="Times New Roman" w:cs="Times New Roman"/>
          <w:i/>
          <w:color w:val="FF0000"/>
          <w:sz w:val="24"/>
          <w:szCs w:val="24"/>
        </w:rPr>
      </w:pPr>
      <w:r>
        <w:rPr>
          <w:rFonts w:ascii="Times New Roman" w:hAnsi="Times New Roman" w:cs="Times New Roman"/>
          <w:color w:val="auto"/>
          <w:sz w:val="24"/>
          <w:szCs w:val="24"/>
        </w:rPr>
        <w:t xml:space="preserve">7.10 </w:t>
      </w:r>
      <w:r w:rsidR="003039C5" w:rsidRPr="008A43D9">
        <w:rPr>
          <w:rFonts w:ascii="Times New Roman" w:hAnsi="Times New Roman" w:cs="Times New Roman"/>
          <w:color w:val="auto"/>
          <w:sz w:val="24"/>
          <w:szCs w:val="24"/>
        </w:rPr>
        <w:t xml:space="preserve">Quando </w:t>
      </w:r>
      <w:r w:rsidR="003039C5" w:rsidRPr="008A43D9">
        <w:rPr>
          <w:rFonts w:ascii="Times New Roman" w:hAnsi="Times New Roman" w:cs="Times New Roman"/>
          <w:sz w:val="24"/>
          <w:szCs w:val="24"/>
        </w:rPr>
        <w:t>permitida</w:t>
      </w:r>
      <w:r w:rsidR="003039C5" w:rsidRPr="008A43D9">
        <w:rPr>
          <w:rFonts w:ascii="Times New Roman" w:hAnsi="Times New Roman" w:cs="Times New Roman"/>
          <w:color w:val="auto"/>
          <w:sz w:val="24"/>
          <w:szCs w:val="24"/>
        </w:rPr>
        <w:t xml:space="preserve"> a </w:t>
      </w:r>
      <w:r w:rsidR="003039C5" w:rsidRPr="008A43D9">
        <w:rPr>
          <w:rFonts w:ascii="Times New Roman" w:hAnsi="Times New Roman" w:cs="Times New Roman"/>
          <w:sz w:val="24"/>
          <w:szCs w:val="24"/>
        </w:rPr>
        <w:t>participação de empresas estrangeiras que não funcionem no País, as exigências de habilitação serão atendidas mediante documentos equivalentes, inicialmente apresentados em tradução livre.</w:t>
      </w:r>
    </w:p>
    <w:p w14:paraId="6BB359B1" w14:textId="77777777" w:rsidR="003039C5" w:rsidRPr="008A43D9" w:rsidRDefault="003D16FF" w:rsidP="0056555B">
      <w:pPr>
        <w:pStyle w:val="Nivel2"/>
        <w:numPr>
          <w:ilvl w:val="0"/>
          <w:numId w:val="0"/>
        </w:numPr>
        <w:ind w:left="567" w:right="947" w:firstLine="567"/>
        <w:rPr>
          <w:rFonts w:ascii="Times New Roman" w:hAnsi="Times New Roman" w:cs="Times New Roman"/>
          <w:i/>
          <w:iCs/>
          <w:sz w:val="24"/>
          <w:szCs w:val="24"/>
        </w:rPr>
      </w:pPr>
      <w:r>
        <w:rPr>
          <w:rFonts w:ascii="Times New Roman" w:hAnsi="Times New Roman" w:cs="Times New Roman"/>
          <w:sz w:val="24"/>
          <w:szCs w:val="24"/>
        </w:rPr>
        <w:t xml:space="preserve">7.11 </w:t>
      </w:r>
      <w:r w:rsidR="003039C5" w:rsidRPr="008A43D9">
        <w:rPr>
          <w:rFonts w:ascii="Times New Roman" w:hAnsi="Times New Roman" w:cs="Times New Roman"/>
          <w:sz w:val="24"/>
          <w:szCs w:val="24"/>
        </w:rPr>
        <w:t xml:space="preserve">Na hipótese de o licitante vencedor ser empresa estrangeira que não funcione no País, para ﬁns de assinatura do contrato ou da ata de registro de preços, os documentos exigidos para a habilitação serão traduzidos por tradutor juramentado no País e apostilados nos termos do disposto no </w:t>
      </w:r>
      <w:hyperlink r:id="rId26" w:history="1">
        <w:r w:rsidR="003039C5" w:rsidRPr="008A43D9">
          <w:rPr>
            <w:rStyle w:val="Hyperlink"/>
            <w:rFonts w:ascii="Times New Roman" w:hAnsi="Times New Roman" w:cs="Times New Roman"/>
            <w:sz w:val="24"/>
            <w:szCs w:val="24"/>
          </w:rPr>
          <w:t>Decreto nº 8.660, de 29 de janeiro de 2016</w:t>
        </w:r>
      </w:hyperlink>
      <w:r w:rsidR="003039C5" w:rsidRPr="008A43D9">
        <w:rPr>
          <w:rFonts w:ascii="Times New Roman" w:hAnsi="Times New Roman" w:cs="Times New Roman"/>
          <w:sz w:val="24"/>
          <w:szCs w:val="24"/>
        </w:rPr>
        <w:t>, ou de outro que venha a substituí-lo, ou consularizados pelos respectivos consulados ou embaixadas.</w:t>
      </w:r>
    </w:p>
    <w:p w14:paraId="5A84DCDA" w14:textId="77777777" w:rsidR="0041044E" w:rsidRPr="008A43D9" w:rsidRDefault="00E64445" w:rsidP="007A1878">
      <w:pPr>
        <w:pStyle w:val="Nivel2"/>
        <w:numPr>
          <w:ilvl w:val="0"/>
          <w:numId w:val="0"/>
        </w:numPr>
        <w:tabs>
          <w:tab w:val="left" w:pos="1985"/>
        </w:tabs>
        <w:ind w:left="567" w:right="947" w:firstLine="567"/>
        <w:rPr>
          <w:rFonts w:ascii="Times New Roman" w:hAnsi="Times New Roman" w:cs="Times New Roman"/>
          <w:sz w:val="24"/>
          <w:szCs w:val="24"/>
        </w:rPr>
      </w:pPr>
      <w:r>
        <w:rPr>
          <w:rFonts w:ascii="Times New Roman" w:hAnsi="Times New Roman" w:cs="Times New Roman"/>
          <w:sz w:val="24"/>
          <w:szCs w:val="24"/>
        </w:rPr>
        <w:t>7.1</w:t>
      </w:r>
      <w:r w:rsidR="008D63BE">
        <w:rPr>
          <w:rFonts w:ascii="Times New Roman" w:hAnsi="Times New Roman" w:cs="Times New Roman"/>
          <w:sz w:val="24"/>
          <w:szCs w:val="24"/>
        </w:rPr>
        <w:t>1</w:t>
      </w:r>
      <w:r>
        <w:rPr>
          <w:rFonts w:ascii="Times New Roman" w:hAnsi="Times New Roman" w:cs="Times New Roman"/>
          <w:sz w:val="24"/>
          <w:szCs w:val="24"/>
        </w:rPr>
        <w:t>.1</w:t>
      </w:r>
      <w:r w:rsidR="0041044E" w:rsidRPr="008A43D9">
        <w:rPr>
          <w:rFonts w:ascii="Times New Roman" w:hAnsi="Times New Roman" w:cs="Times New Roman"/>
          <w:sz w:val="24"/>
          <w:szCs w:val="24"/>
        </w:rPr>
        <w:tab/>
        <w:t>O licitante deverá ter procurador residente e domiciliado no Brasil, com poderes para receber citação, intimação e responder administrativa e judicialmente por seus atos, juntando o instrumento de mandato com os documentos de habilitação.</w:t>
      </w:r>
    </w:p>
    <w:p w14:paraId="36197348" w14:textId="77777777" w:rsidR="0041044E" w:rsidRDefault="00E64445" w:rsidP="0056555B">
      <w:pPr>
        <w:pStyle w:val="Nivel2"/>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7.1</w:t>
      </w:r>
      <w:r w:rsidR="008D63BE">
        <w:rPr>
          <w:rFonts w:ascii="Times New Roman" w:hAnsi="Times New Roman" w:cs="Times New Roman"/>
          <w:sz w:val="24"/>
          <w:szCs w:val="24"/>
        </w:rPr>
        <w:t>1</w:t>
      </w:r>
      <w:r>
        <w:rPr>
          <w:rFonts w:ascii="Times New Roman" w:hAnsi="Times New Roman" w:cs="Times New Roman"/>
          <w:sz w:val="24"/>
          <w:szCs w:val="24"/>
        </w:rPr>
        <w:t xml:space="preserve">.2 </w:t>
      </w:r>
      <w:r w:rsidR="0041044E" w:rsidRPr="008A43D9">
        <w:rPr>
          <w:rFonts w:ascii="Times New Roman" w:hAnsi="Times New Roman" w:cs="Times New Roman"/>
          <w:sz w:val="24"/>
          <w:szCs w:val="24"/>
        </w:rPr>
        <w:t>Na hipótese de o licitante vencedor ser empresa estrangeira que não funcione no País, para fins de assinatura do contrato ou da ata de registro de preços, os documentos exigidos para a habilitação serão traduzidos por tradutor juramentado no País e apostilados nos termos do disposto no Decreto nº 8.660/2016, ou de outro que venha a substituí-lo, ou consularizados pelos respectivos consulados ou embaixadas.</w:t>
      </w:r>
    </w:p>
    <w:p w14:paraId="09687411" w14:textId="77777777" w:rsidR="006F756F" w:rsidRPr="006F756F" w:rsidRDefault="008D63BE" w:rsidP="0056555B">
      <w:pPr>
        <w:pStyle w:val="Nivel2"/>
        <w:numPr>
          <w:ilvl w:val="0"/>
          <w:numId w:val="0"/>
        </w:numPr>
        <w:ind w:left="567" w:right="947" w:firstLine="567"/>
        <w:rPr>
          <w:rFonts w:ascii="Times New Roman" w:hAnsi="Times New Roman" w:cs="Times New Roman"/>
          <w:i/>
          <w:sz w:val="24"/>
          <w:szCs w:val="24"/>
        </w:rPr>
      </w:pPr>
      <w:r>
        <w:rPr>
          <w:rFonts w:ascii="Times New Roman" w:hAnsi="Times New Roman" w:cs="Times New Roman"/>
          <w:sz w:val="24"/>
          <w:szCs w:val="24"/>
        </w:rPr>
        <w:t xml:space="preserve">7.12 </w:t>
      </w:r>
      <w:r w:rsidR="003039C5" w:rsidRPr="00930A4D">
        <w:rPr>
          <w:rFonts w:ascii="Times New Roman" w:hAnsi="Times New Roman" w:cs="Times New Roman"/>
          <w:sz w:val="24"/>
          <w:szCs w:val="24"/>
        </w:rPr>
        <w:t>Os documentos exigidos para fins de habilitação poderão ser apresentados em original, por cópia</w:t>
      </w:r>
      <w:r w:rsidR="00930A4D">
        <w:rPr>
          <w:rFonts w:ascii="Times New Roman" w:hAnsi="Times New Roman" w:cs="Times New Roman"/>
          <w:sz w:val="24"/>
          <w:szCs w:val="24"/>
        </w:rPr>
        <w:t>.</w:t>
      </w:r>
    </w:p>
    <w:p w14:paraId="07395AAA" w14:textId="77777777" w:rsidR="003039C5" w:rsidRPr="00930A4D" w:rsidRDefault="00DF5C60" w:rsidP="0056555B">
      <w:pPr>
        <w:pStyle w:val="Nivel2"/>
        <w:numPr>
          <w:ilvl w:val="0"/>
          <w:numId w:val="0"/>
        </w:numPr>
        <w:ind w:left="567" w:right="947" w:firstLine="567"/>
        <w:rPr>
          <w:rFonts w:ascii="Times New Roman" w:hAnsi="Times New Roman" w:cs="Times New Roman"/>
          <w:i/>
          <w:sz w:val="24"/>
          <w:szCs w:val="24"/>
        </w:rPr>
      </w:pPr>
      <w:r>
        <w:rPr>
          <w:rFonts w:ascii="Times New Roman" w:hAnsi="Times New Roman" w:cs="Times New Roman"/>
          <w:sz w:val="24"/>
          <w:szCs w:val="24"/>
        </w:rPr>
        <w:lastRenderedPageBreak/>
        <w:t xml:space="preserve">7.13 </w:t>
      </w:r>
      <w:r w:rsidR="003039C5" w:rsidRPr="00930A4D">
        <w:rPr>
          <w:rFonts w:ascii="Times New Roman" w:hAnsi="Times New Roman" w:cs="Times New Roman"/>
          <w:sz w:val="24"/>
          <w:szCs w:val="24"/>
        </w:rPr>
        <w:t>Os documentos exigidos para fins de habilitação poderão ser substituídos por registro cadastral emitido por órgão ou entidade pública, desde que o registro tenha sido feito em obediência ao disposto na Lei nº 14.133/2021.</w:t>
      </w:r>
    </w:p>
    <w:p w14:paraId="3E57DEDC" w14:textId="77777777" w:rsidR="003039C5" w:rsidRPr="008A43D9" w:rsidRDefault="00DF5C60" w:rsidP="0056555B">
      <w:pPr>
        <w:pStyle w:val="Nivel2"/>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 xml:space="preserve">7.14 </w:t>
      </w:r>
      <w:r w:rsidR="003039C5" w:rsidRPr="008A43D9">
        <w:rPr>
          <w:rFonts w:ascii="Times New Roman" w:hAnsi="Times New Roman" w:cs="Times New Roman"/>
          <w:sz w:val="24"/>
          <w:szCs w:val="24"/>
        </w:rPr>
        <w:t>Será verificado se o licitante apresentou declaração de que atende aos requisitos de habilitação, e o declarante responderá pela veracidade das informações prestadas, na forma da lei (</w:t>
      </w:r>
      <w:hyperlink r:id="rId27" w:anchor="art63">
        <w:r w:rsidR="003039C5" w:rsidRPr="008A43D9">
          <w:rPr>
            <w:rStyle w:val="Hyperlink"/>
            <w:rFonts w:ascii="Times New Roman" w:hAnsi="Times New Roman" w:cs="Times New Roman"/>
            <w:sz w:val="24"/>
            <w:szCs w:val="24"/>
          </w:rPr>
          <w:t>art. 63, I, da Lei nº 14.133/2021</w:t>
        </w:r>
      </w:hyperlink>
      <w:r w:rsidR="003039C5" w:rsidRPr="008A43D9">
        <w:rPr>
          <w:rFonts w:ascii="Times New Roman" w:hAnsi="Times New Roman" w:cs="Times New Roman"/>
          <w:sz w:val="24"/>
          <w:szCs w:val="24"/>
        </w:rPr>
        <w:t>).</w:t>
      </w:r>
    </w:p>
    <w:p w14:paraId="4C0D731D" w14:textId="77777777" w:rsidR="003039C5" w:rsidRPr="008A43D9" w:rsidRDefault="00A075D7" w:rsidP="00673E62">
      <w:pPr>
        <w:pStyle w:val="Nivel2"/>
        <w:numPr>
          <w:ilvl w:val="0"/>
          <w:numId w:val="0"/>
        </w:numPr>
        <w:tabs>
          <w:tab w:val="left" w:pos="1701"/>
        </w:tabs>
        <w:ind w:left="567" w:right="947" w:firstLine="567"/>
        <w:rPr>
          <w:rFonts w:ascii="Times New Roman" w:hAnsi="Times New Roman" w:cs="Times New Roman"/>
          <w:i/>
          <w:sz w:val="24"/>
          <w:szCs w:val="24"/>
        </w:rPr>
      </w:pPr>
      <w:r>
        <w:rPr>
          <w:rFonts w:ascii="Times New Roman" w:hAnsi="Times New Roman" w:cs="Times New Roman"/>
          <w:sz w:val="24"/>
          <w:szCs w:val="24"/>
        </w:rPr>
        <w:t>7.1</w:t>
      </w:r>
      <w:r w:rsidR="00A52FD8">
        <w:rPr>
          <w:rFonts w:ascii="Times New Roman" w:hAnsi="Times New Roman" w:cs="Times New Roman"/>
          <w:sz w:val="24"/>
          <w:szCs w:val="24"/>
        </w:rPr>
        <w:t>5</w:t>
      </w:r>
      <w:r w:rsidR="003039C5" w:rsidRPr="008A43D9">
        <w:rPr>
          <w:rFonts w:ascii="Times New Roman" w:hAnsi="Times New Roman" w:cs="Times New Roman"/>
          <w:sz w:val="24"/>
          <w:szCs w:val="24"/>
        </w:rPr>
        <w:t>Será verificado se o licitante apresentou no sistema, sob pena de inabilitação, a declaração de que cumpre as exigências de reserva de cargos para pessoa com deficiência e para reabilitado da Previdência Social, previstas em lei e em outras normas específicas.</w:t>
      </w:r>
    </w:p>
    <w:p w14:paraId="3B060D88" w14:textId="77777777" w:rsidR="003039C5" w:rsidRDefault="009D635E" w:rsidP="00673E62">
      <w:pPr>
        <w:pStyle w:val="Nivel2"/>
        <w:numPr>
          <w:ilvl w:val="0"/>
          <w:numId w:val="0"/>
        </w:numPr>
        <w:tabs>
          <w:tab w:val="left" w:pos="1418"/>
          <w:tab w:val="left" w:pos="1560"/>
        </w:tabs>
        <w:ind w:left="567" w:right="947" w:firstLine="567"/>
        <w:rPr>
          <w:rFonts w:ascii="Times New Roman" w:hAnsi="Times New Roman" w:cs="Times New Roman"/>
          <w:sz w:val="24"/>
          <w:szCs w:val="24"/>
        </w:rPr>
      </w:pPr>
      <w:r>
        <w:rPr>
          <w:rFonts w:ascii="Times New Roman" w:hAnsi="Times New Roman" w:cs="Times New Roman"/>
          <w:sz w:val="24"/>
          <w:szCs w:val="24"/>
        </w:rPr>
        <w:t>7.16</w:t>
      </w:r>
      <w:r w:rsidR="003039C5" w:rsidRPr="008A43D9">
        <w:rPr>
          <w:rFonts w:ascii="Times New Roman" w:hAnsi="Times New Roman" w:cs="Times New Roman"/>
          <w:sz w:val="24"/>
          <w:szCs w:val="24"/>
        </w:rPr>
        <w:t>O licitante deverá apresentar, sob pena de desclassificação, declaração de que suas propostas econômicas compreendem a integralidade dos custos para atendimento dos direitos trabalhistas assegurados na Constituição Federal, nas leis trabalhistas, nas normas infralegais, nas convenções coletivas de trabalho e nos termos de ajustamento de conduta vigentes na data de entrega das propostas.</w:t>
      </w:r>
    </w:p>
    <w:p w14:paraId="7241E6C1" w14:textId="77777777" w:rsidR="0015607E" w:rsidRDefault="0015607E" w:rsidP="0056555B">
      <w:pPr>
        <w:pStyle w:val="Nivel2"/>
        <w:numPr>
          <w:ilvl w:val="0"/>
          <w:numId w:val="0"/>
        </w:numPr>
        <w:ind w:left="567" w:right="947" w:firstLine="567"/>
        <w:rPr>
          <w:rFonts w:ascii="Times New Roman" w:hAnsi="Times New Roman" w:cs="Times New Roman"/>
          <w:sz w:val="24"/>
          <w:szCs w:val="24"/>
        </w:rPr>
      </w:pPr>
    </w:p>
    <w:p w14:paraId="653E7DD6" w14:textId="77777777" w:rsidR="00D950D3" w:rsidRDefault="009A3803" w:rsidP="0056555B">
      <w:pPr>
        <w:widowControl w:val="0"/>
        <w:spacing w:after="0" w:line="360" w:lineRule="auto"/>
        <w:ind w:left="567" w:right="947" w:firstLine="567"/>
        <w:rPr>
          <w:rFonts w:eastAsia="MS Mincho"/>
          <w:b/>
          <w:szCs w:val="24"/>
          <w:lang w:eastAsia="ar-SA"/>
        </w:rPr>
      </w:pPr>
      <w:r w:rsidRPr="006567FB">
        <w:rPr>
          <w:b/>
          <w:szCs w:val="24"/>
        </w:rPr>
        <w:t>7.17</w:t>
      </w:r>
      <w:r w:rsidR="006567FB">
        <w:rPr>
          <w:szCs w:val="24"/>
        </w:rPr>
        <w:t xml:space="preserve"> - </w:t>
      </w:r>
      <w:r w:rsidR="00D950D3" w:rsidRPr="003C4E7C">
        <w:rPr>
          <w:rFonts w:eastAsia="MS Mincho"/>
          <w:b/>
          <w:szCs w:val="24"/>
          <w:lang w:eastAsia="ar-SA"/>
        </w:rPr>
        <w:t>VISITA TÉCNICA/VISTORIA TÉCNICA</w:t>
      </w:r>
    </w:p>
    <w:p w14:paraId="296E612C" w14:textId="77777777" w:rsidR="0015607E" w:rsidRDefault="0015607E" w:rsidP="0056555B">
      <w:pPr>
        <w:widowControl w:val="0"/>
        <w:spacing w:after="0" w:line="360" w:lineRule="auto"/>
        <w:ind w:left="567" w:right="947" w:firstLine="567"/>
        <w:rPr>
          <w:szCs w:val="24"/>
        </w:rPr>
      </w:pPr>
    </w:p>
    <w:p w14:paraId="0A929414" w14:textId="77777777" w:rsidR="006B397B" w:rsidRPr="00D2040B" w:rsidRDefault="00D950D3" w:rsidP="0056555B">
      <w:pPr>
        <w:widowControl w:val="0"/>
        <w:spacing w:after="0" w:line="360" w:lineRule="auto"/>
        <w:ind w:left="567" w:right="947" w:firstLine="567"/>
        <w:rPr>
          <w:szCs w:val="24"/>
        </w:rPr>
      </w:pPr>
      <w:r>
        <w:rPr>
          <w:szCs w:val="24"/>
        </w:rPr>
        <w:t xml:space="preserve">7.17.1 </w:t>
      </w:r>
      <w:r w:rsidR="006B397B" w:rsidRPr="003D7EF1">
        <w:rPr>
          <w:szCs w:val="24"/>
        </w:rPr>
        <w:t xml:space="preserve">Para o correto dimensionamento e elaboração de sua proposta, o licitante poderá realizar vistoria nas instalações do local de execução dos serviços, acompanhado por servidor designado para esse fim, de segunda-feira à sexta-feira, das </w:t>
      </w:r>
      <w:r w:rsidR="006B397B" w:rsidRPr="003D7EF1">
        <w:rPr>
          <w:b/>
          <w:bCs/>
          <w:szCs w:val="24"/>
        </w:rPr>
        <w:t xml:space="preserve">09:00hrs às 17:00hrs </w:t>
      </w:r>
      <w:r w:rsidR="006B397B" w:rsidRPr="003D7EF1">
        <w:rPr>
          <w:szCs w:val="24"/>
        </w:rPr>
        <w:t xml:space="preserve">com posterior emissão do Certificado de Visita Técnica, sendo concedido 15 (quinze) minutos de tolerância para atrasos, </w:t>
      </w:r>
      <w:r w:rsidR="006B397B" w:rsidRPr="00D2040B">
        <w:rPr>
          <w:szCs w:val="24"/>
        </w:rPr>
        <w:t>devendo o agendamento ser efetuado previamente pelo telefone (21) 4040-1650.</w:t>
      </w:r>
    </w:p>
    <w:p w14:paraId="3447747F" w14:textId="77777777" w:rsidR="006B397B" w:rsidRPr="003D7EF1" w:rsidRDefault="006B397B" w:rsidP="0056555B">
      <w:pPr>
        <w:widowControl w:val="0"/>
        <w:spacing w:after="0" w:line="360" w:lineRule="auto"/>
        <w:ind w:left="567" w:right="947" w:firstLine="567"/>
        <w:rPr>
          <w:szCs w:val="24"/>
        </w:rPr>
      </w:pPr>
      <w:r>
        <w:rPr>
          <w:szCs w:val="24"/>
        </w:rPr>
        <w:t>7.1</w:t>
      </w:r>
      <w:r w:rsidR="00D950D3">
        <w:rPr>
          <w:szCs w:val="24"/>
        </w:rPr>
        <w:t xml:space="preserve">7.2 </w:t>
      </w:r>
      <w:r w:rsidRPr="003D7EF1">
        <w:rPr>
          <w:szCs w:val="24"/>
        </w:rPr>
        <w:t>O prazo para vistoria iniciar-se-á no dia útil seguinte ao da publicação do edital, estendendo-se até o dia útil anterior à data prevista para a abertura da sessão pública.</w:t>
      </w:r>
    </w:p>
    <w:p w14:paraId="344CEC93" w14:textId="77777777" w:rsidR="006B397B" w:rsidRPr="003D7EF1" w:rsidRDefault="00D950D3" w:rsidP="00673E62">
      <w:pPr>
        <w:widowControl w:val="0"/>
        <w:tabs>
          <w:tab w:val="left" w:pos="1843"/>
        </w:tabs>
        <w:spacing w:after="0" w:line="360" w:lineRule="auto"/>
        <w:ind w:left="567" w:right="947" w:firstLine="567"/>
        <w:rPr>
          <w:szCs w:val="24"/>
        </w:rPr>
      </w:pPr>
      <w:r>
        <w:rPr>
          <w:szCs w:val="24"/>
        </w:rPr>
        <w:t xml:space="preserve">7.17.3 </w:t>
      </w:r>
      <w:r>
        <w:rPr>
          <w:szCs w:val="24"/>
        </w:rPr>
        <w:tab/>
      </w:r>
      <w:r w:rsidR="006B397B" w:rsidRPr="003D7EF1">
        <w:rPr>
          <w:szCs w:val="24"/>
        </w:rPr>
        <w:t>Para a vistoria o licitante, ou o seu representante legal, deverá estar devidamente identificado, apresentando documento de identidade civil e documento expedido pela empresa comprovando sua habilitação para a realização da vistoria.</w:t>
      </w:r>
    </w:p>
    <w:p w14:paraId="061CA556" w14:textId="77777777" w:rsidR="006B397B" w:rsidRDefault="00D950D3" w:rsidP="0056555B">
      <w:pPr>
        <w:widowControl w:val="0"/>
        <w:spacing w:after="0" w:line="360" w:lineRule="auto"/>
        <w:ind w:left="567" w:right="947" w:firstLine="567"/>
        <w:rPr>
          <w:szCs w:val="24"/>
        </w:rPr>
      </w:pPr>
      <w:r>
        <w:rPr>
          <w:szCs w:val="24"/>
        </w:rPr>
        <w:t xml:space="preserve">7.17.4 </w:t>
      </w:r>
      <w:r w:rsidR="006B397B" w:rsidRPr="003D7EF1">
        <w:rPr>
          <w:szCs w:val="24"/>
        </w:rPr>
        <w:t>A licitante deverá declarar que tomou conhecimento de todas as informações e das condições locais para o cumprimento das obrigações objeto da licitação.</w:t>
      </w:r>
    </w:p>
    <w:p w14:paraId="13FF973B" w14:textId="77777777" w:rsidR="006B397B" w:rsidRPr="003D7EF1" w:rsidRDefault="00D950D3" w:rsidP="0056555B">
      <w:pPr>
        <w:widowControl w:val="0"/>
        <w:spacing w:after="0" w:line="360" w:lineRule="auto"/>
        <w:ind w:left="567" w:right="947" w:firstLine="567"/>
        <w:rPr>
          <w:szCs w:val="24"/>
        </w:rPr>
      </w:pPr>
      <w:r>
        <w:rPr>
          <w:szCs w:val="24"/>
        </w:rPr>
        <w:t xml:space="preserve">7.17.5 </w:t>
      </w:r>
      <w:r w:rsidR="006B397B" w:rsidRPr="003D7EF1">
        <w:rPr>
          <w:szCs w:val="24"/>
        </w:rPr>
        <w:t xml:space="preserve">As empresas interessadas </w:t>
      </w:r>
      <w:r w:rsidR="006B397B" w:rsidRPr="00D2040B">
        <w:rPr>
          <w:szCs w:val="24"/>
          <w:u w:val="single"/>
        </w:rPr>
        <w:t>poderão dispensar a visita técnica, desde que assim o declarem</w:t>
      </w:r>
      <w:r w:rsidR="006B397B" w:rsidRPr="00D2040B">
        <w:rPr>
          <w:szCs w:val="24"/>
        </w:rPr>
        <w:t>,</w:t>
      </w:r>
      <w:r w:rsidR="006B397B" w:rsidRPr="003D7EF1">
        <w:rPr>
          <w:szCs w:val="24"/>
        </w:rPr>
        <w:t xml:space="preserve"> e em hipótese alguma poderá ser alegado desconhecimento, incompreensão, dúvida ou esquecimento das cláusulas e condições do contrato, dos projetos, das </w:t>
      </w:r>
      <w:r w:rsidR="006B397B" w:rsidRPr="003D7EF1">
        <w:rPr>
          <w:szCs w:val="24"/>
        </w:rPr>
        <w:lastRenderedPageBreak/>
        <w:t>especificações técnicas, do memorial ou de qualquer documento parte desta contratação.</w:t>
      </w:r>
    </w:p>
    <w:p w14:paraId="4F5974BF" w14:textId="77777777" w:rsidR="006B397B" w:rsidRPr="003D7EF1" w:rsidRDefault="00D950D3" w:rsidP="0056555B">
      <w:pPr>
        <w:widowControl w:val="0"/>
        <w:spacing w:after="0" w:line="360" w:lineRule="auto"/>
        <w:ind w:left="567" w:right="947" w:firstLine="567"/>
        <w:rPr>
          <w:szCs w:val="24"/>
        </w:rPr>
      </w:pPr>
      <w:r>
        <w:rPr>
          <w:szCs w:val="24"/>
        </w:rPr>
        <w:t xml:space="preserve">7.17.6 </w:t>
      </w:r>
      <w:r w:rsidR="006B397B" w:rsidRPr="003D7EF1">
        <w:rPr>
          <w:szCs w:val="24"/>
        </w:rPr>
        <w:t>A não realização da vistoria, quando facultativa, não poderá embasar posteriores alegações de desconhecimento das instalações, dúvidas ou esquecimentos de quaisquer detalhes dos locais da prestação dos serviços, devendo a licitante vencedora assumir os ônus dos serviços decorrentes.</w:t>
      </w:r>
    </w:p>
    <w:p w14:paraId="35E093B6" w14:textId="77777777" w:rsidR="003039C5" w:rsidRPr="008A43D9" w:rsidRDefault="00D950D3" w:rsidP="004034B8">
      <w:pPr>
        <w:pStyle w:val="Nvel3-R"/>
        <w:numPr>
          <w:ilvl w:val="0"/>
          <w:numId w:val="0"/>
        </w:numPr>
        <w:tabs>
          <w:tab w:val="left" w:pos="1701"/>
          <w:tab w:val="left" w:pos="1843"/>
          <w:tab w:val="left" w:pos="1985"/>
        </w:tabs>
        <w:ind w:left="567" w:right="947" w:firstLine="567"/>
        <w:rPr>
          <w:rFonts w:ascii="Times New Roman" w:hAnsi="Times New Roman" w:cs="Times New Roman"/>
          <w:sz w:val="24"/>
          <w:szCs w:val="24"/>
        </w:rPr>
      </w:pPr>
      <w:r w:rsidRPr="00D950D3">
        <w:rPr>
          <w:rFonts w:ascii="Times New Roman" w:hAnsi="Times New Roman" w:cs="Times New Roman"/>
          <w:i w:val="0"/>
          <w:color w:val="auto"/>
          <w:sz w:val="24"/>
          <w:szCs w:val="24"/>
        </w:rPr>
        <w:t>7.17.7</w:t>
      </w:r>
      <w:r w:rsidR="003039C5" w:rsidRPr="00D950D3">
        <w:rPr>
          <w:rFonts w:ascii="Times New Roman" w:hAnsi="Times New Roman" w:cs="Times New Roman"/>
          <w:i w:val="0"/>
          <w:color w:val="auto"/>
          <w:sz w:val="24"/>
          <w:szCs w:val="24"/>
        </w:rPr>
        <w:t>Caso o licitante opte por não realizar vistoria, poderá substituir a declaração exigida no presente item por declaração formal assinada pelo seu responsável técnico acerca do conhecimento pleno das condições e peculiaridades da contratação</w:t>
      </w:r>
      <w:r w:rsidR="003039C5" w:rsidRPr="008A43D9">
        <w:rPr>
          <w:rFonts w:ascii="Times New Roman" w:hAnsi="Times New Roman" w:cs="Times New Roman"/>
          <w:sz w:val="24"/>
          <w:szCs w:val="24"/>
        </w:rPr>
        <w:t>.</w:t>
      </w:r>
    </w:p>
    <w:p w14:paraId="038F7C2C" w14:textId="77777777" w:rsidR="003039C5" w:rsidRPr="008A43D9" w:rsidRDefault="00616103" w:rsidP="00A64902">
      <w:pPr>
        <w:pStyle w:val="Nivel2"/>
        <w:numPr>
          <w:ilvl w:val="0"/>
          <w:numId w:val="0"/>
        </w:numPr>
        <w:tabs>
          <w:tab w:val="left" w:pos="1418"/>
          <w:tab w:val="left" w:pos="1701"/>
        </w:tabs>
        <w:ind w:left="567" w:right="947" w:firstLine="567"/>
        <w:rPr>
          <w:rFonts w:ascii="Times New Roman" w:hAnsi="Times New Roman" w:cs="Times New Roman"/>
          <w:i/>
          <w:sz w:val="24"/>
          <w:szCs w:val="24"/>
        </w:rPr>
      </w:pPr>
      <w:r>
        <w:rPr>
          <w:rFonts w:ascii="Times New Roman" w:hAnsi="Times New Roman" w:cs="Times New Roman"/>
          <w:sz w:val="24"/>
          <w:szCs w:val="24"/>
        </w:rPr>
        <w:t>7.1</w:t>
      </w:r>
      <w:r w:rsidR="00D2040B">
        <w:rPr>
          <w:rFonts w:ascii="Times New Roman" w:hAnsi="Times New Roman" w:cs="Times New Roman"/>
          <w:sz w:val="24"/>
          <w:szCs w:val="24"/>
        </w:rPr>
        <w:t>8</w:t>
      </w:r>
      <w:r w:rsidR="003039C5" w:rsidRPr="008A43D9">
        <w:rPr>
          <w:rFonts w:ascii="Times New Roman" w:hAnsi="Times New Roman" w:cs="Times New Roman"/>
          <w:sz w:val="24"/>
          <w:szCs w:val="24"/>
        </w:rPr>
        <w:t>A habilitação será verificada por meio do Sicaf, nos documentos por ele abrangidos.</w:t>
      </w:r>
    </w:p>
    <w:p w14:paraId="329B494D" w14:textId="77777777" w:rsidR="003039C5" w:rsidRPr="008A43D9" w:rsidRDefault="00616103" w:rsidP="0056555B">
      <w:pPr>
        <w:pStyle w:val="Nivel3"/>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7.1</w:t>
      </w:r>
      <w:r w:rsidR="00D2040B">
        <w:rPr>
          <w:rFonts w:ascii="Times New Roman" w:hAnsi="Times New Roman" w:cs="Times New Roman"/>
          <w:sz w:val="24"/>
          <w:szCs w:val="24"/>
        </w:rPr>
        <w:t>8</w:t>
      </w:r>
      <w:r>
        <w:rPr>
          <w:rFonts w:ascii="Times New Roman" w:hAnsi="Times New Roman" w:cs="Times New Roman"/>
          <w:sz w:val="24"/>
          <w:szCs w:val="24"/>
        </w:rPr>
        <w:t xml:space="preserve">.1 </w:t>
      </w:r>
      <w:r w:rsidR="003039C5" w:rsidRPr="008A43D9">
        <w:rPr>
          <w:rFonts w:ascii="Times New Roman" w:hAnsi="Times New Roman" w:cs="Times New Roman"/>
          <w:sz w:val="24"/>
          <w:szCs w:val="24"/>
        </w:rPr>
        <w:t xml:space="preserve">Somente haverá a necessidade de comprovação do preenchimento de requisitos mediante apresentação dos documentos originais não-digitais quando houver dúvida em relação à integridade do documento digital ou quando a lei expressamente o exigir. </w:t>
      </w:r>
    </w:p>
    <w:p w14:paraId="0A57D3FC" w14:textId="77777777" w:rsidR="003039C5" w:rsidRPr="008A43D9" w:rsidRDefault="00D2040B" w:rsidP="0056555B">
      <w:pPr>
        <w:pStyle w:val="Nivel2"/>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 xml:space="preserve">7.19 </w:t>
      </w:r>
      <w:r w:rsidR="003039C5" w:rsidRPr="008A43D9">
        <w:rPr>
          <w:rFonts w:ascii="Times New Roman" w:hAnsi="Times New Roman" w:cs="Times New Roman"/>
          <w:sz w:val="24"/>
          <w:szCs w:val="24"/>
        </w:rPr>
        <w:t xml:space="preserve">É de responsabilidade do licitante conferir a exatidão dos seus dados cadastrais no Sicaf e mantê-los atualizados junto aos órgãos responsáveis pela informação, devendo proceder, imediatamente, à correção ou à alteração dos registros tão logo identifique incorreção ou aqueles se tornem desatualizados. </w:t>
      </w:r>
    </w:p>
    <w:p w14:paraId="666C292F" w14:textId="77777777" w:rsidR="003039C5" w:rsidRPr="008A43D9" w:rsidRDefault="003039C5" w:rsidP="005866DD">
      <w:pPr>
        <w:pStyle w:val="Nivel3"/>
        <w:numPr>
          <w:ilvl w:val="2"/>
          <w:numId w:val="39"/>
        </w:numPr>
        <w:tabs>
          <w:tab w:val="left" w:pos="1701"/>
          <w:tab w:val="left" w:pos="1843"/>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A não observância do disposto no item anterior poderá ensejar desclassificação no momento da habilitação. </w:t>
      </w:r>
    </w:p>
    <w:p w14:paraId="5E74EA95" w14:textId="77777777" w:rsidR="003039C5" w:rsidRPr="008A43D9" w:rsidRDefault="003039C5" w:rsidP="0049453A">
      <w:pPr>
        <w:pStyle w:val="Nivel2"/>
        <w:numPr>
          <w:ilvl w:val="1"/>
          <w:numId w:val="24"/>
        </w:numPr>
        <w:tabs>
          <w:tab w:val="left" w:pos="1701"/>
        </w:tabs>
        <w:ind w:left="567" w:right="947" w:firstLine="567"/>
        <w:rPr>
          <w:rFonts w:ascii="Times New Roman" w:hAnsi="Times New Roman" w:cs="Times New Roman"/>
          <w:i/>
          <w:iCs/>
          <w:sz w:val="24"/>
          <w:szCs w:val="24"/>
        </w:rPr>
      </w:pPr>
      <w:r w:rsidRPr="008A43D9">
        <w:rPr>
          <w:rFonts w:ascii="Times New Roman" w:hAnsi="Times New Roman" w:cs="Times New Roman"/>
          <w:sz w:val="24"/>
          <w:szCs w:val="24"/>
        </w:rPr>
        <w:t>A verificação pelo pregoeiro, em sítios eletrônicos oficiais de órgãos e entidades emissores de certidões constitui meio legal de prova, para fins de habilitação.</w:t>
      </w:r>
    </w:p>
    <w:p w14:paraId="46582F4B" w14:textId="77777777" w:rsidR="003039C5" w:rsidRPr="008A43D9" w:rsidRDefault="003039C5" w:rsidP="0049453A">
      <w:pPr>
        <w:pStyle w:val="Nivel3"/>
        <w:numPr>
          <w:ilvl w:val="2"/>
          <w:numId w:val="24"/>
        </w:numPr>
        <w:tabs>
          <w:tab w:val="left" w:pos="1418"/>
          <w:tab w:val="left" w:pos="1701"/>
          <w:tab w:val="left" w:pos="1843"/>
        </w:tabs>
        <w:ind w:left="567" w:right="947" w:firstLine="567"/>
        <w:rPr>
          <w:rFonts w:ascii="Times New Roman" w:hAnsi="Times New Roman" w:cs="Times New Roman"/>
          <w:i/>
          <w:iCs/>
          <w:sz w:val="24"/>
          <w:szCs w:val="24"/>
        </w:rPr>
      </w:pPr>
      <w:bookmarkStart w:id="40" w:name="_Ref114663151"/>
      <w:r w:rsidRPr="008A43D9">
        <w:rPr>
          <w:rFonts w:ascii="Times New Roman" w:hAnsi="Times New Roman" w:cs="Times New Roman"/>
          <w:sz w:val="24"/>
          <w:szCs w:val="24"/>
        </w:rPr>
        <w:t xml:space="preserve">Os documentos exigidos para habilitação que não estejam contemplados no Sicaf serão enviados por meio do sistema, em formato digital, no prazo de </w:t>
      </w:r>
      <w:r w:rsidR="00616103" w:rsidRPr="00616103">
        <w:rPr>
          <w:rFonts w:ascii="Times New Roman" w:hAnsi="Times New Roman" w:cs="Times New Roman"/>
          <w:color w:val="auto"/>
          <w:sz w:val="24"/>
          <w:szCs w:val="24"/>
        </w:rPr>
        <w:t>no mínimo, duas horas,</w:t>
      </w:r>
      <w:r w:rsidR="00741B39">
        <w:rPr>
          <w:rFonts w:ascii="Times New Roman" w:hAnsi="Times New Roman" w:cs="Times New Roman"/>
          <w:color w:val="auto"/>
          <w:sz w:val="24"/>
          <w:szCs w:val="24"/>
        </w:rPr>
        <w:t xml:space="preserve"> </w:t>
      </w:r>
      <w:r w:rsidRPr="008A43D9">
        <w:rPr>
          <w:rFonts w:ascii="Times New Roman" w:hAnsi="Times New Roman" w:cs="Times New Roman"/>
          <w:sz w:val="24"/>
          <w:szCs w:val="24"/>
        </w:rPr>
        <w:t>prorrogável por igual período, contado da solicitação do pregoeiro.</w:t>
      </w:r>
      <w:bookmarkEnd w:id="40"/>
    </w:p>
    <w:p w14:paraId="401B2FEE" w14:textId="77777777" w:rsidR="003039C5" w:rsidRPr="008A43D9" w:rsidRDefault="003039C5" w:rsidP="0049453A">
      <w:pPr>
        <w:pStyle w:val="Nivel3"/>
        <w:numPr>
          <w:ilvl w:val="2"/>
          <w:numId w:val="24"/>
        </w:numPr>
        <w:tabs>
          <w:tab w:val="left" w:pos="1418"/>
          <w:tab w:val="left" w:pos="1701"/>
          <w:tab w:val="left" w:pos="1985"/>
        </w:tabs>
        <w:ind w:left="567" w:right="947" w:firstLine="567"/>
        <w:rPr>
          <w:rFonts w:ascii="Times New Roman" w:hAnsi="Times New Roman" w:cs="Times New Roman"/>
          <w:i/>
          <w:iCs/>
          <w:sz w:val="24"/>
          <w:szCs w:val="24"/>
        </w:rPr>
      </w:pPr>
      <w:r w:rsidRPr="008A43D9">
        <w:rPr>
          <w:rFonts w:ascii="Times New Roman" w:hAnsi="Times New Roman" w:cs="Times New Roman"/>
          <w:sz w:val="24"/>
          <w:szCs w:val="24"/>
        </w:rPr>
        <w:t xml:space="preserve">Na hipótese de a fase de habilitação anteceder a fase de apresentação de propostas e lances, os licitantes encaminharão, por meio do sistema, simultaneamente os documentos de habilitação e a proposta com o preço ou o percentual de desconto, observado o disposto no § 1º do art. 36 e no § 1º do art. 39 da </w:t>
      </w:r>
      <w:r w:rsidRPr="008A43D9">
        <w:rPr>
          <w:rFonts w:ascii="Times New Roman" w:hAnsi="Times New Roman" w:cs="Times New Roman"/>
          <w:i/>
          <w:iCs/>
          <w:sz w:val="24"/>
          <w:szCs w:val="24"/>
        </w:rPr>
        <w:t>Instrução Normativa SEGES nº 73, de 30 de setembro de 2022</w:t>
      </w:r>
      <w:r w:rsidRPr="008A43D9">
        <w:rPr>
          <w:rFonts w:ascii="Times New Roman" w:hAnsi="Times New Roman" w:cs="Times New Roman"/>
          <w:sz w:val="24"/>
          <w:szCs w:val="24"/>
        </w:rPr>
        <w:t>.</w:t>
      </w:r>
    </w:p>
    <w:p w14:paraId="6E0A9593" w14:textId="77777777" w:rsidR="003039C5" w:rsidRPr="008A43D9" w:rsidRDefault="003039C5" w:rsidP="0049453A">
      <w:pPr>
        <w:pStyle w:val="Nivel2"/>
        <w:numPr>
          <w:ilvl w:val="1"/>
          <w:numId w:val="24"/>
        </w:numPr>
        <w:tabs>
          <w:tab w:val="left" w:pos="1560"/>
        </w:tabs>
        <w:ind w:left="567" w:right="947" w:firstLine="567"/>
        <w:rPr>
          <w:rFonts w:ascii="Times New Roman" w:hAnsi="Times New Roman" w:cs="Times New Roman"/>
          <w:i/>
          <w:sz w:val="24"/>
          <w:szCs w:val="24"/>
        </w:rPr>
      </w:pPr>
      <w:r w:rsidRPr="008A43D9">
        <w:rPr>
          <w:rFonts w:ascii="Times New Roman" w:hAnsi="Times New Roman" w:cs="Times New Roman"/>
          <w:sz w:val="24"/>
          <w:szCs w:val="24"/>
        </w:rPr>
        <w:t>A verificação no Sicaf ou a exigência dos documentos nele não contidos somente será feita em relação ao licitante vencedor.</w:t>
      </w:r>
    </w:p>
    <w:p w14:paraId="2719199F" w14:textId="77777777" w:rsidR="003039C5" w:rsidRPr="008A43D9" w:rsidRDefault="003039C5" w:rsidP="0049453A">
      <w:pPr>
        <w:pStyle w:val="Nivel3"/>
        <w:numPr>
          <w:ilvl w:val="2"/>
          <w:numId w:val="24"/>
        </w:numPr>
        <w:tabs>
          <w:tab w:val="left" w:pos="1560"/>
          <w:tab w:val="left" w:pos="1843"/>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Os documentos relativos à regularidade fiscal que constem do Termo de Referência somente serão exigidos, em qualquer caso, em momento posterior ao julgamento das propostas, e apenas do licitante mais bem classificado.</w:t>
      </w:r>
    </w:p>
    <w:p w14:paraId="08F8ADED" w14:textId="77777777" w:rsidR="003039C5" w:rsidRPr="008A43D9" w:rsidRDefault="003039C5" w:rsidP="0049453A">
      <w:pPr>
        <w:pStyle w:val="Nivel3"/>
        <w:numPr>
          <w:ilvl w:val="2"/>
          <w:numId w:val="24"/>
        </w:numPr>
        <w:tabs>
          <w:tab w:val="left" w:pos="1701"/>
          <w:tab w:val="left" w:pos="1985"/>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lastRenderedPageBreak/>
        <w:t>Respeitada a exceção do subitem anterior, relativa à regularidade fiscal, quando a fase de habilitação anteceder as fases de apresentação de propostas e lances e de julgamento, a verificação ou exigência do presente subitem ocorrerá em relação a todos os licitantes.</w:t>
      </w:r>
    </w:p>
    <w:p w14:paraId="47350350" w14:textId="77777777" w:rsidR="003039C5" w:rsidRPr="008A43D9" w:rsidRDefault="003039C5" w:rsidP="0049453A">
      <w:pPr>
        <w:pStyle w:val="Nivel2"/>
        <w:numPr>
          <w:ilvl w:val="1"/>
          <w:numId w:val="24"/>
        </w:numPr>
        <w:tabs>
          <w:tab w:val="left" w:pos="284"/>
          <w:tab w:val="left" w:pos="1134"/>
          <w:tab w:val="left" w:pos="1418"/>
          <w:tab w:val="left" w:pos="1560"/>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Após a entrega dos documentos para habilitação, não será permitida a substituição ou a apresentação de novos documentos, salvo em sede de diligência, para (Lei 14.133/21, art. 64</w:t>
      </w:r>
      <w:r w:rsidR="00D0789A" w:rsidRPr="008A43D9">
        <w:rPr>
          <w:rFonts w:ascii="Times New Roman" w:hAnsi="Times New Roman" w:cs="Times New Roman"/>
          <w:sz w:val="24"/>
          <w:szCs w:val="24"/>
        </w:rPr>
        <w:t xml:space="preserve">) e </w:t>
      </w:r>
      <w:r w:rsidRPr="008A43D9">
        <w:rPr>
          <w:rFonts w:ascii="Times New Roman" w:hAnsi="Times New Roman" w:cs="Times New Roman"/>
          <w:sz w:val="24"/>
          <w:szCs w:val="24"/>
        </w:rPr>
        <w:t>complementação de informações acerca dos documentos já apresentados pelos licitantes e desde que necessária para apurar fatos existentes à época da abertura do certame; e</w:t>
      </w:r>
    </w:p>
    <w:p w14:paraId="57CCDFF7" w14:textId="77777777" w:rsidR="003039C5" w:rsidRPr="008A43D9" w:rsidRDefault="003039C5" w:rsidP="0049453A">
      <w:pPr>
        <w:pStyle w:val="Nivel3"/>
        <w:numPr>
          <w:ilvl w:val="2"/>
          <w:numId w:val="24"/>
        </w:numPr>
        <w:tabs>
          <w:tab w:val="left" w:pos="1418"/>
          <w:tab w:val="left" w:pos="1560"/>
          <w:tab w:val="left" w:pos="1843"/>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atualização de documentos cuja validade tenha expirado após a data de recebimento das propostas;</w:t>
      </w:r>
    </w:p>
    <w:p w14:paraId="69B8E0A4" w14:textId="77777777" w:rsidR="003039C5" w:rsidRPr="008A43D9" w:rsidRDefault="003039C5" w:rsidP="0049453A">
      <w:pPr>
        <w:pStyle w:val="Nivel2"/>
        <w:numPr>
          <w:ilvl w:val="1"/>
          <w:numId w:val="24"/>
        </w:numPr>
        <w:tabs>
          <w:tab w:val="left" w:pos="1701"/>
        </w:tabs>
        <w:ind w:left="567" w:right="947" w:firstLine="567"/>
        <w:rPr>
          <w:rFonts w:ascii="Times New Roman" w:hAnsi="Times New Roman" w:cs="Times New Roman"/>
          <w:sz w:val="24"/>
          <w:szCs w:val="24"/>
        </w:rPr>
      </w:pPr>
      <w:bookmarkStart w:id="41" w:name="_Ref114670319"/>
      <w:r w:rsidRPr="008A43D9">
        <w:rPr>
          <w:rFonts w:ascii="Times New Roman" w:hAnsi="Times New Roman" w:cs="Times New Roman"/>
          <w:sz w:val="24"/>
          <w:szCs w:val="24"/>
        </w:rPr>
        <w:t>Na análise dos documentos de habilitação, a comissão de contratação poderá sanar erros ou falhas, que não alterem a substância dos documentos e sua validade jurídica, mediante decisão fundamentada, registrada em ata e acess</w:t>
      </w:r>
      <w:r w:rsidR="00FA78DD">
        <w:rPr>
          <w:rFonts w:ascii="Times New Roman" w:hAnsi="Times New Roman" w:cs="Times New Roman"/>
          <w:sz w:val="24"/>
          <w:szCs w:val="24"/>
        </w:rPr>
        <w:t>ível a todos, atribuindo-lhes efi</w:t>
      </w:r>
      <w:r w:rsidRPr="008A43D9">
        <w:rPr>
          <w:rFonts w:ascii="Times New Roman" w:hAnsi="Times New Roman" w:cs="Times New Roman"/>
          <w:sz w:val="24"/>
          <w:szCs w:val="24"/>
        </w:rPr>
        <w:t>cácia para fins de habilitação e classificação.</w:t>
      </w:r>
      <w:bookmarkEnd w:id="41"/>
    </w:p>
    <w:p w14:paraId="748EF294" w14:textId="29FA7F10" w:rsidR="003039C5" w:rsidRPr="008A43D9" w:rsidRDefault="003039C5" w:rsidP="0049453A">
      <w:pPr>
        <w:pStyle w:val="Nivel2"/>
        <w:numPr>
          <w:ilvl w:val="1"/>
          <w:numId w:val="24"/>
        </w:numPr>
        <w:tabs>
          <w:tab w:val="left" w:pos="1560"/>
        </w:tabs>
        <w:ind w:left="567" w:right="947" w:firstLine="567"/>
        <w:rPr>
          <w:rFonts w:ascii="Times New Roman" w:hAnsi="Times New Roman" w:cs="Times New Roman"/>
          <w:sz w:val="24"/>
          <w:szCs w:val="24"/>
        </w:rPr>
      </w:pPr>
      <w:bookmarkStart w:id="42" w:name="_Ref114665528"/>
      <w:r w:rsidRPr="008A43D9">
        <w:rPr>
          <w:rFonts w:ascii="Times New Roman" w:hAnsi="Times New Roman" w:cs="Times New Roman"/>
          <w:sz w:val="24"/>
          <w:szCs w:val="24"/>
        </w:rPr>
        <w:t xml:space="preserve">Na hipótese de o licitante não atender às exigências para habilitação, o pregoeiro examinará a proposta subsequente e assim sucessivamente, na ordem de classificação, até a apuração de uma proposta que atenda ao presente edital, observado o prazo disposto no subitem </w:t>
      </w:r>
      <w:r w:rsidR="00324F55">
        <w:fldChar w:fldCharType="begin"/>
      </w:r>
      <w:r w:rsidR="00324F55">
        <w:instrText xml:space="preserve"> REF _Ref114663151 \r \h  \* MERGEFORMAT </w:instrText>
      </w:r>
      <w:r w:rsidR="00324F55">
        <w:fldChar w:fldCharType="separate"/>
      </w:r>
      <w:r w:rsidR="00E06875" w:rsidRPr="00E06875">
        <w:rPr>
          <w:rFonts w:ascii="Times New Roman" w:hAnsi="Times New Roman" w:cs="Times New Roman"/>
          <w:sz w:val="24"/>
          <w:szCs w:val="24"/>
        </w:rPr>
        <w:t>7.20.1</w:t>
      </w:r>
      <w:r w:rsidR="00324F55">
        <w:fldChar w:fldCharType="end"/>
      </w:r>
      <w:bookmarkEnd w:id="42"/>
    </w:p>
    <w:p w14:paraId="2AFD1366" w14:textId="77777777" w:rsidR="003039C5" w:rsidRPr="008A43D9" w:rsidRDefault="003039C5" w:rsidP="0049453A">
      <w:pPr>
        <w:pStyle w:val="Nivel2"/>
        <w:numPr>
          <w:ilvl w:val="1"/>
          <w:numId w:val="24"/>
        </w:numPr>
        <w:tabs>
          <w:tab w:val="left" w:pos="1276"/>
          <w:tab w:val="left" w:pos="1418"/>
          <w:tab w:val="left" w:pos="1701"/>
        </w:tabs>
        <w:ind w:left="567" w:right="947" w:firstLine="567"/>
        <w:rPr>
          <w:rFonts w:ascii="Times New Roman" w:hAnsi="Times New Roman" w:cs="Times New Roman"/>
          <w:sz w:val="24"/>
          <w:szCs w:val="24"/>
        </w:rPr>
      </w:pPr>
      <w:bookmarkStart w:id="43" w:name="_Ref114665515"/>
      <w:r w:rsidRPr="008A43D9">
        <w:rPr>
          <w:rFonts w:ascii="Times New Roman" w:hAnsi="Times New Roman" w:cs="Times New Roman"/>
          <w:sz w:val="24"/>
          <w:szCs w:val="24"/>
        </w:rPr>
        <w:t>Somente serão disponibilizados para acesso público os documentos de habilitação do licitante cuja proposta atenda ao edital de licitação, após concluídos os procedimentos de que trata o subitem anterior</w:t>
      </w:r>
      <w:bookmarkEnd w:id="43"/>
      <w:r w:rsidRPr="008A43D9">
        <w:rPr>
          <w:rFonts w:ascii="Times New Roman" w:hAnsi="Times New Roman" w:cs="Times New Roman"/>
          <w:sz w:val="24"/>
          <w:szCs w:val="24"/>
        </w:rPr>
        <w:t>.</w:t>
      </w:r>
    </w:p>
    <w:p w14:paraId="49DDFECE" w14:textId="77777777" w:rsidR="003039C5" w:rsidRDefault="003039C5" w:rsidP="00B10E35">
      <w:pPr>
        <w:pStyle w:val="Nivel2"/>
        <w:numPr>
          <w:ilvl w:val="1"/>
          <w:numId w:val="24"/>
        </w:numPr>
        <w:tabs>
          <w:tab w:val="left" w:pos="1418"/>
          <w:tab w:val="left" w:pos="1560"/>
        </w:tabs>
        <w:spacing w:before="0" w:after="0" w:line="240" w:lineRule="auto"/>
        <w:ind w:left="567" w:right="947" w:firstLine="567"/>
        <w:rPr>
          <w:rFonts w:ascii="Times New Roman" w:hAnsi="Times New Roman" w:cs="Times New Roman"/>
          <w:sz w:val="24"/>
          <w:szCs w:val="24"/>
        </w:rPr>
      </w:pPr>
      <w:r w:rsidRPr="008A43D9">
        <w:rPr>
          <w:rFonts w:ascii="Times New Roman" w:hAnsi="Times New Roman" w:cs="Times New Roman"/>
          <w:sz w:val="24"/>
          <w:szCs w:val="24"/>
        </w:rPr>
        <w:t>Quando a fase de habilitação anteceder a de julgamento e já tiver sido encerrada, não caberá exclusão de licitante por motivo relacionado à habilitação, salvo em razão de fatos supervenientes ou só conhecidos após o julgamento.</w:t>
      </w:r>
    </w:p>
    <w:p w14:paraId="6484FB00" w14:textId="77777777" w:rsidR="003039C5" w:rsidRPr="008A43D9" w:rsidRDefault="003039C5" w:rsidP="00A64EC1">
      <w:pPr>
        <w:pStyle w:val="Nivel01"/>
        <w:spacing w:before="288" w:after="288"/>
      </w:pPr>
      <w:bookmarkStart w:id="44" w:name="_Toc135469233"/>
      <w:r w:rsidRPr="008A43D9">
        <w:t>DOS RECURSOS</w:t>
      </w:r>
      <w:bookmarkEnd w:id="44"/>
    </w:p>
    <w:p w14:paraId="5C9E2ADB" w14:textId="77777777" w:rsidR="003039C5" w:rsidRPr="008A43D9" w:rsidRDefault="00395A35" w:rsidP="00673E62">
      <w:pPr>
        <w:pStyle w:val="Nivel2"/>
        <w:numPr>
          <w:ilvl w:val="0"/>
          <w:numId w:val="0"/>
        </w:numPr>
        <w:tabs>
          <w:tab w:val="left" w:pos="1418"/>
        </w:tabs>
        <w:ind w:left="567" w:right="947" w:firstLine="567"/>
        <w:rPr>
          <w:rFonts w:ascii="Times New Roman" w:hAnsi="Times New Roman" w:cs="Times New Roman"/>
          <w:sz w:val="24"/>
          <w:szCs w:val="24"/>
        </w:rPr>
      </w:pPr>
      <w:r>
        <w:rPr>
          <w:rFonts w:ascii="Times New Roman" w:hAnsi="Times New Roman" w:cs="Times New Roman"/>
          <w:sz w:val="24"/>
          <w:szCs w:val="24"/>
        </w:rPr>
        <w:t xml:space="preserve">8.1  </w:t>
      </w:r>
      <w:r w:rsidR="003039C5" w:rsidRPr="008A43D9">
        <w:rPr>
          <w:rFonts w:ascii="Times New Roman" w:hAnsi="Times New Roman" w:cs="Times New Roman"/>
          <w:sz w:val="24"/>
          <w:szCs w:val="24"/>
        </w:rPr>
        <w:t xml:space="preserve">A interposição de recurso referente ao julgamento das propostas, à habilitação ou inabilitação de licitantes, à anulação ou revogação da licitação, observará o disposto no </w:t>
      </w:r>
      <w:hyperlink r:id="rId28" w:anchor="art165" w:history="1">
        <w:r w:rsidR="003039C5" w:rsidRPr="008A43D9">
          <w:rPr>
            <w:rStyle w:val="Hyperlink"/>
            <w:rFonts w:ascii="Times New Roman" w:hAnsi="Times New Roman" w:cs="Times New Roman"/>
            <w:sz w:val="24"/>
            <w:szCs w:val="24"/>
          </w:rPr>
          <w:t>art. 165 da Lei nº 14.133, de 2021</w:t>
        </w:r>
      </w:hyperlink>
      <w:r w:rsidR="003039C5" w:rsidRPr="008A43D9">
        <w:rPr>
          <w:rFonts w:ascii="Times New Roman" w:hAnsi="Times New Roman" w:cs="Times New Roman"/>
          <w:sz w:val="24"/>
          <w:szCs w:val="24"/>
        </w:rPr>
        <w:t>.</w:t>
      </w:r>
    </w:p>
    <w:p w14:paraId="3ADEF710" w14:textId="77777777" w:rsidR="003039C5" w:rsidRPr="008A43D9" w:rsidRDefault="00673E62" w:rsidP="00A64902">
      <w:pPr>
        <w:pStyle w:val="Nivel2"/>
        <w:numPr>
          <w:ilvl w:val="0"/>
          <w:numId w:val="0"/>
        </w:numPr>
        <w:tabs>
          <w:tab w:val="left" w:pos="1418"/>
          <w:tab w:val="left" w:pos="1560"/>
        </w:tabs>
        <w:ind w:left="567" w:right="947" w:firstLine="567"/>
        <w:rPr>
          <w:rFonts w:ascii="Times New Roman" w:hAnsi="Times New Roman" w:cs="Times New Roman"/>
          <w:sz w:val="24"/>
          <w:szCs w:val="24"/>
        </w:rPr>
      </w:pPr>
      <w:r>
        <w:rPr>
          <w:rFonts w:ascii="Times New Roman" w:hAnsi="Times New Roman" w:cs="Times New Roman"/>
          <w:sz w:val="24"/>
          <w:szCs w:val="24"/>
        </w:rPr>
        <w:t xml:space="preserve">8.2 </w:t>
      </w:r>
      <w:r w:rsidR="003039C5" w:rsidRPr="008A43D9">
        <w:rPr>
          <w:rFonts w:ascii="Times New Roman" w:hAnsi="Times New Roman" w:cs="Times New Roman"/>
          <w:sz w:val="24"/>
          <w:szCs w:val="24"/>
        </w:rPr>
        <w:t>O prazo recursal é de 3 (três) dias úteis, contados da data de intimação ou de lavratura da ata.</w:t>
      </w:r>
    </w:p>
    <w:p w14:paraId="16B9030C" w14:textId="77777777" w:rsidR="003039C5" w:rsidRPr="008A43D9" w:rsidRDefault="007A72E9" w:rsidP="00673E62">
      <w:pPr>
        <w:pStyle w:val="Nivel2"/>
        <w:numPr>
          <w:ilvl w:val="0"/>
          <w:numId w:val="0"/>
        </w:numPr>
        <w:tabs>
          <w:tab w:val="left" w:pos="1418"/>
          <w:tab w:val="left" w:pos="1560"/>
        </w:tabs>
        <w:ind w:left="567" w:right="947" w:firstLine="567"/>
        <w:rPr>
          <w:rFonts w:ascii="Times New Roman" w:hAnsi="Times New Roman" w:cs="Times New Roman"/>
          <w:sz w:val="24"/>
          <w:szCs w:val="24"/>
        </w:rPr>
      </w:pPr>
      <w:r>
        <w:rPr>
          <w:rFonts w:ascii="Times New Roman" w:hAnsi="Times New Roman" w:cs="Times New Roman"/>
          <w:sz w:val="24"/>
          <w:szCs w:val="24"/>
        </w:rPr>
        <w:t xml:space="preserve">8.3 </w:t>
      </w:r>
      <w:r w:rsidR="003039C5" w:rsidRPr="008A43D9">
        <w:rPr>
          <w:rFonts w:ascii="Times New Roman" w:hAnsi="Times New Roman" w:cs="Times New Roman"/>
          <w:sz w:val="24"/>
          <w:szCs w:val="24"/>
        </w:rPr>
        <w:t>Quando o recurso apresentado impugnar o julgamento das propostas ou o ato de habilitação ou inabilitação do licitante:</w:t>
      </w:r>
    </w:p>
    <w:p w14:paraId="52B69BDB" w14:textId="77777777" w:rsidR="003039C5" w:rsidRPr="008A43D9" w:rsidRDefault="006E749D" w:rsidP="006E749D">
      <w:pPr>
        <w:pStyle w:val="Nivel3"/>
        <w:numPr>
          <w:ilvl w:val="0"/>
          <w:numId w:val="0"/>
        </w:numPr>
        <w:tabs>
          <w:tab w:val="left" w:pos="1701"/>
        </w:tabs>
        <w:ind w:left="567" w:right="947" w:firstLine="567"/>
        <w:rPr>
          <w:rFonts w:ascii="Times New Roman" w:hAnsi="Times New Roman" w:cs="Times New Roman"/>
          <w:sz w:val="24"/>
          <w:szCs w:val="24"/>
        </w:rPr>
      </w:pPr>
      <w:r>
        <w:rPr>
          <w:rFonts w:ascii="Times New Roman" w:hAnsi="Times New Roman" w:cs="Times New Roman"/>
          <w:sz w:val="24"/>
          <w:szCs w:val="24"/>
        </w:rPr>
        <w:t>8.3.1</w:t>
      </w:r>
      <w:r w:rsidR="003039C5" w:rsidRPr="008A43D9">
        <w:rPr>
          <w:rFonts w:ascii="Times New Roman" w:hAnsi="Times New Roman" w:cs="Times New Roman"/>
          <w:sz w:val="24"/>
          <w:szCs w:val="24"/>
        </w:rPr>
        <w:t>a intenção de recorrer deverá ser manifestada imediatamente, sob pena de preclusão;</w:t>
      </w:r>
    </w:p>
    <w:p w14:paraId="4285F8C0" w14:textId="77777777" w:rsidR="003039C5" w:rsidRPr="008A43D9" w:rsidRDefault="007A72E9" w:rsidP="00FA78DD">
      <w:pPr>
        <w:pStyle w:val="Nivel3"/>
        <w:numPr>
          <w:ilvl w:val="0"/>
          <w:numId w:val="0"/>
        </w:numPr>
        <w:tabs>
          <w:tab w:val="left" w:pos="993"/>
        </w:tabs>
        <w:ind w:left="567" w:right="947" w:firstLine="567"/>
        <w:rPr>
          <w:rFonts w:ascii="Times New Roman" w:hAnsi="Times New Roman" w:cs="Times New Roman"/>
          <w:sz w:val="24"/>
          <w:szCs w:val="24"/>
        </w:rPr>
      </w:pPr>
      <w:bookmarkStart w:id="45" w:name="_Hlk135318381"/>
      <w:bookmarkStart w:id="46" w:name="_Hlk135315794"/>
      <w:r>
        <w:rPr>
          <w:rFonts w:ascii="Times New Roman" w:hAnsi="Times New Roman" w:cs="Times New Roman"/>
          <w:sz w:val="24"/>
          <w:szCs w:val="24"/>
        </w:rPr>
        <w:lastRenderedPageBreak/>
        <w:t xml:space="preserve">8.3.2 </w:t>
      </w:r>
      <w:r w:rsidR="00C75479">
        <w:rPr>
          <w:rFonts w:ascii="Times New Roman" w:hAnsi="Times New Roman" w:cs="Times New Roman"/>
          <w:sz w:val="24"/>
          <w:szCs w:val="24"/>
        </w:rPr>
        <w:t>O</w:t>
      </w:r>
      <w:r w:rsidR="003039C5" w:rsidRPr="008A43D9">
        <w:rPr>
          <w:rFonts w:ascii="Times New Roman" w:hAnsi="Times New Roman" w:cs="Times New Roman"/>
          <w:sz w:val="24"/>
          <w:szCs w:val="24"/>
        </w:rPr>
        <w:t xml:space="preserve"> prazo para a manifestação da intenção de recorrer não será inferior a 10 (dez) minutos.</w:t>
      </w:r>
      <w:bookmarkEnd w:id="45"/>
    </w:p>
    <w:bookmarkEnd w:id="46"/>
    <w:p w14:paraId="28A4AF93" w14:textId="77777777" w:rsidR="003039C5" w:rsidRPr="008A43D9" w:rsidRDefault="00A64902" w:rsidP="00A64902">
      <w:pPr>
        <w:pStyle w:val="Nivel3"/>
        <w:numPr>
          <w:ilvl w:val="0"/>
          <w:numId w:val="0"/>
        </w:numPr>
        <w:tabs>
          <w:tab w:val="left" w:pos="1418"/>
          <w:tab w:val="left" w:pos="1701"/>
        </w:tabs>
        <w:ind w:left="567" w:right="947" w:firstLine="567"/>
        <w:rPr>
          <w:rFonts w:ascii="Times New Roman" w:hAnsi="Times New Roman" w:cs="Times New Roman"/>
          <w:sz w:val="24"/>
          <w:szCs w:val="24"/>
        </w:rPr>
      </w:pPr>
      <w:r>
        <w:rPr>
          <w:rFonts w:ascii="Times New Roman" w:hAnsi="Times New Roman" w:cs="Times New Roman"/>
          <w:sz w:val="24"/>
          <w:szCs w:val="24"/>
        </w:rPr>
        <w:t>8.3.3</w:t>
      </w:r>
      <w:r w:rsidR="00C75479">
        <w:rPr>
          <w:rFonts w:ascii="Times New Roman" w:hAnsi="Times New Roman" w:cs="Times New Roman"/>
          <w:sz w:val="24"/>
          <w:szCs w:val="24"/>
        </w:rPr>
        <w:t>O</w:t>
      </w:r>
      <w:r w:rsidR="003039C5" w:rsidRPr="008A43D9">
        <w:rPr>
          <w:rFonts w:ascii="Times New Roman" w:hAnsi="Times New Roman" w:cs="Times New Roman"/>
          <w:sz w:val="24"/>
          <w:szCs w:val="24"/>
        </w:rPr>
        <w:t xml:space="preserve"> prazo para apresentação das razões recursais será iniciado na data de intimação ou de lavratura da ata de habilitação ou inabilitação;</w:t>
      </w:r>
    </w:p>
    <w:p w14:paraId="50F05B5D" w14:textId="77777777" w:rsidR="003039C5" w:rsidRPr="008A43D9" w:rsidRDefault="007A72E9" w:rsidP="00673E62">
      <w:pPr>
        <w:pStyle w:val="Nivel3"/>
        <w:numPr>
          <w:ilvl w:val="0"/>
          <w:numId w:val="0"/>
        </w:numPr>
        <w:tabs>
          <w:tab w:val="left" w:pos="1418"/>
          <w:tab w:val="left" w:pos="1701"/>
        </w:tabs>
        <w:ind w:left="567" w:right="947" w:firstLine="567"/>
        <w:rPr>
          <w:rFonts w:ascii="Times New Roman" w:hAnsi="Times New Roman" w:cs="Times New Roman"/>
          <w:sz w:val="24"/>
          <w:szCs w:val="24"/>
        </w:rPr>
      </w:pPr>
      <w:r>
        <w:rPr>
          <w:rFonts w:ascii="Times New Roman" w:hAnsi="Times New Roman" w:cs="Times New Roman"/>
          <w:sz w:val="24"/>
          <w:szCs w:val="24"/>
        </w:rPr>
        <w:t>8.3.4</w:t>
      </w:r>
      <w:r w:rsidR="00C75479">
        <w:rPr>
          <w:rFonts w:ascii="Times New Roman" w:hAnsi="Times New Roman" w:cs="Times New Roman"/>
          <w:sz w:val="24"/>
          <w:szCs w:val="24"/>
        </w:rPr>
        <w:t xml:space="preserve"> N</w:t>
      </w:r>
      <w:r w:rsidR="003039C5" w:rsidRPr="008A43D9">
        <w:rPr>
          <w:rFonts w:ascii="Times New Roman" w:hAnsi="Times New Roman" w:cs="Times New Roman"/>
          <w:sz w:val="24"/>
          <w:szCs w:val="24"/>
        </w:rPr>
        <w:t>a hipótese de adoção da inversão de fases prevista no </w:t>
      </w:r>
      <w:hyperlink r:id="rId29" w:anchor="art17§1" w:history="1">
        <w:r w:rsidR="003039C5" w:rsidRPr="008A43D9">
          <w:rPr>
            <w:rStyle w:val="Hyperlink"/>
            <w:rFonts w:ascii="Times New Roman" w:hAnsi="Times New Roman" w:cs="Times New Roman"/>
            <w:sz w:val="24"/>
            <w:szCs w:val="24"/>
          </w:rPr>
          <w:t>§ 1º do art. 17 da Lei nº 14.133, de 2021</w:t>
        </w:r>
      </w:hyperlink>
      <w:r w:rsidR="003039C5" w:rsidRPr="008A43D9">
        <w:rPr>
          <w:rFonts w:ascii="Times New Roman" w:hAnsi="Times New Roman" w:cs="Times New Roman"/>
          <w:sz w:val="24"/>
          <w:szCs w:val="24"/>
        </w:rPr>
        <w:t>, o prazo para apresentação das razões recursais será iniciado na data de intimação da ata de julgamento.</w:t>
      </w:r>
    </w:p>
    <w:p w14:paraId="2FEDEB22" w14:textId="77777777" w:rsidR="003039C5" w:rsidRPr="008A43D9" w:rsidRDefault="003039C5" w:rsidP="0049453A">
      <w:pPr>
        <w:pStyle w:val="Nivel2"/>
        <w:numPr>
          <w:ilvl w:val="1"/>
          <w:numId w:val="25"/>
        </w:numPr>
        <w:tabs>
          <w:tab w:val="left" w:pos="1418"/>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Os recursos deverão ser encaminhados em campo próprio do sistema.</w:t>
      </w:r>
    </w:p>
    <w:p w14:paraId="556243DA" w14:textId="77777777" w:rsidR="003039C5" w:rsidRPr="008A43D9" w:rsidRDefault="003039C5" w:rsidP="0049453A">
      <w:pPr>
        <w:pStyle w:val="Nivel2"/>
        <w:numPr>
          <w:ilvl w:val="1"/>
          <w:numId w:val="25"/>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O recurso será dirigido à autoridade que tiver editado o ato ou proferido a decisão recorrida, a qual poderá reconsiderar sua decisão no prazo de 3 (três) dias úteis, ou, nesse mesmo prazo, encaminhar recurso para a autoridade superior, a qual deverá proferir sua decisão no prazo de 10 (dez) dias úteis, contado do recebimento dos autos.</w:t>
      </w:r>
    </w:p>
    <w:p w14:paraId="35D1ED7E" w14:textId="77777777" w:rsidR="003039C5" w:rsidRPr="008A43D9" w:rsidRDefault="003039C5" w:rsidP="0049453A">
      <w:pPr>
        <w:pStyle w:val="Nivel2"/>
        <w:numPr>
          <w:ilvl w:val="1"/>
          <w:numId w:val="25"/>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Os recursos interpostos fora do prazo não serão conhecidos. </w:t>
      </w:r>
    </w:p>
    <w:p w14:paraId="5190D8CF" w14:textId="77777777" w:rsidR="003039C5" w:rsidRPr="008A43D9" w:rsidRDefault="003039C5" w:rsidP="0049453A">
      <w:pPr>
        <w:pStyle w:val="Nivel2"/>
        <w:numPr>
          <w:ilvl w:val="1"/>
          <w:numId w:val="25"/>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O prazo para apresentação de contrarrazões ao recurso pelos demais licitantes será de 3 (três) dias úteis, contados da data da intimação pessoal ou da divulgação da interposição do recurso, assegurada a vista imediata dos elementos indispensáveis à defesa de seus interesses.</w:t>
      </w:r>
    </w:p>
    <w:p w14:paraId="3CDA5577" w14:textId="77777777" w:rsidR="003039C5" w:rsidRPr="008A43D9" w:rsidRDefault="003039C5" w:rsidP="0049453A">
      <w:pPr>
        <w:pStyle w:val="Nivel2"/>
        <w:numPr>
          <w:ilvl w:val="1"/>
          <w:numId w:val="25"/>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O recurso e o pedido de reconsideração terão efeito suspensivo do ato ou da decisão recorrida até que sobrevenha decisão final da autoridade competente. </w:t>
      </w:r>
    </w:p>
    <w:p w14:paraId="1F0D8F06" w14:textId="77777777" w:rsidR="003039C5" w:rsidRPr="008A43D9" w:rsidRDefault="003039C5" w:rsidP="0049453A">
      <w:pPr>
        <w:pStyle w:val="Nivel2"/>
        <w:numPr>
          <w:ilvl w:val="1"/>
          <w:numId w:val="25"/>
        </w:numPr>
        <w:tabs>
          <w:tab w:val="left" w:pos="1418"/>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O acolhimento do recurso invalida tão somente os atos insuscetíveis de aproveitamento. </w:t>
      </w:r>
    </w:p>
    <w:p w14:paraId="66349605" w14:textId="77777777" w:rsidR="003039C5" w:rsidRPr="00817F39" w:rsidRDefault="003039C5" w:rsidP="0049453A">
      <w:pPr>
        <w:pStyle w:val="Nivel2"/>
        <w:numPr>
          <w:ilvl w:val="1"/>
          <w:numId w:val="25"/>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Os autos do processo permanecerão com vista franqueada aos interessados no sítio eletrônico </w:t>
      </w:r>
      <w:r w:rsidRPr="00817F39">
        <w:rPr>
          <w:rFonts w:ascii="Times New Roman" w:hAnsi="Times New Roman" w:cs="Times New Roman"/>
          <w:color w:val="auto"/>
          <w:sz w:val="24"/>
          <w:szCs w:val="24"/>
        </w:rPr>
        <w:t>[</w:t>
      </w:r>
      <w:r w:rsidR="007A72E9" w:rsidRPr="00817F39">
        <w:rPr>
          <w:rFonts w:ascii="Times New Roman" w:eastAsia="Times New Roman" w:hAnsi="Times New Roman" w:cs="Times New Roman"/>
          <w:color w:val="auto"/>
          <w:sz w:val="24"/>
          <w:szCs w:val="24"/>
        </w:rPr>
        <w:t>www.comprasnet.gov.br</w:t>
      </w:r>
      <w:r w:rsidRPr="00817F39">
        <w:rPr>
          <w:rFonts w:ascii="Times New Roman" w:hAnsi="Times New Roman" w:cs="Times New Roman"/>
          <w:color w:val="auto"/>
          <w:sz w:val="24"/>
          <w:szCs w:val="24"/>
        </w:rPr>
        <w:t>].</w:t>
      </w:r>
    </w:p>
    <w:p w14:paraId="0A6C2A8A" w14:textId="77777777" w:rsidR="003039C5" w:rsidRPr="008A43D9" w:rsidRDefault="003039C5" w:rsidP="00A64EC1">
      <w:pPr>
        <w:pStyle w:val="Nivel01"/>
        <w:spacing w:before="288" w:after="288"/>
      </w:pPr>
      <w:bookmarkStart w:id="47" w:name="_Toc135469234"/>
      <w:r w:rsidRPr="008A43D9">
        <w:t>DAS INFRAÇÕES ADMINISTRATIVAS E SANÇÕES</w:t>
      </w:r>
      <w:bookmarkEnd w:id="47"/>
    </w:p>
    <w:p w14:paraId="72A8B91C" w14:textId="77777777" w:rsidR="003039C5" w:rsidRPr="008A43D9" w:rsidRDefault="00A64902" w:rsidP="006E749D">
      <w:pPr>
        <w:pStyle w:val="Nivel2"/>
        <w:numPr>
          <w:ilvl w:val="0"/>
          <w:numId w:val="0"/>
        </w:numPr>
        <w:tabs>
          <w:tab w:val="left" w:pos="1418"/>
          <w:tab w:val="left" w:pos="1701"/>
        </w:tabs>
        <w:ind w:left="567" w:right="947" w:firstLine="567"/>
        <w:rPr>
          <w:rFonts w:ascii="Times New Roman" w:hAnsi="Times New Roman" w:cs="Times New Roman"/>
          <w:sz w:val="24"/>
          <w:szCs w:val="24"/>
        </w:rPr>
      </w:pPr>
      <w:r>
        <w:rPr>
          <w:rFonts w:ascii="Times New Roman" w:hAnsi="Times New Roman" w:cs="Times New Roman"/>
          <w:sz w:val="24"/>
          <w:szCs w:val="24"/>
        </w:rPr>
        <w:t>9.1</w:t>
      </w:r>
      <w:r w:rsidR="003039C5" w:rsidRPr="008A43D9">
        <w:rPr>
          <w:rFonts w:ascii="Times New Roman" w:hAnsi="Times New Roman" w:cs="Times New Roman"/>
          <w:sz w:val="24"/>
          <w:szCs w:val="24"/>
        </w:rPr>
        <w:t xml:space="preserve">Comete infração administrativa, nos termos da lei, o licitante que, com dolo ou culpa: </w:t>
      </w:r>
    </w:p>
    <w:p w14:paraId="4DD2643A" w14:textId="77777777" w:rsidR="003039C5" w:rsidRPr="008A43D9" w:rsidRDefault="00A64902" w:rsidP="0056555B">
      <w:pPr>
        <w:pStyle w:val="Nivel3"/>
        <w:numPr>
          <w:ilvl w:val="0"/>
          <w:numId w:val="0"/>
        </w:numPr>
        <w:ind w:left="567" w:right="947" w:firstLine="567"/>
        <w:rPr>
          <w:rFonts w:ascii="Times New Roman" w:hAnsi="Times New Roman" w:cs="Times New Roman"/>
          <w:sz w:val="24"/>
          <w:szCs w:val="24"/>
        </w:rPr>
      </w:pPr>
      <w:bookmarkStart w:id="48" w:name="_Ref114668085"/>
      <w:bookmarkStart w:id="49" w:name="_Hlk114652595"/>
      <w:r>
        <w:rPr>
          <w:rFonts w:ascii="Times New Roman" w:hAnsi="Times New Roman" w:cs="Times New Roman"/>
          <w:sz w:val="24"/>
          <w:szCs w:val="24"/>
        </w:rPr>
        <w:t xml:space="preserve">9.1.1 </w:t>
      </w:r>
      <w:r w:rsidR="003039C5" w:rsidRPr="008A43D9">
        <w:rPr>
          <w:rFonts w:ascii="Times New Roman" w:hAnsi="Times New Roman" w:cs="Times New Roman"/>
          <w:sz w:val="24"/>
          <w:szCs w:val="24"/>
        </w:rPr>
        <w:t>deixar de entregar a documentação exigida para o certame ou não entregar qualquer documento que tenha sido solicitado pelo/a pregoeiro/a durante o certame;</w:t>
      </w:r>
      <w:bookmarkEnd w:id="48"/>
    </w:p>
    <w:p w14:paraId="1B5BE50E" w14:textId="77777777" w:rsidR="003039C5" w:rsidRPr="008A43D9" w:rsidRDefault="00A64902" w:rsidP="0056555B">
      <w:pPr>
        <w:pStyle w:val="Nivel3"/>
        <w:numPr>
          <w:ilvl w:val="0"/>
          <w:numId w:val="0"/>
        </w:numPr>
        <w:ind w:left="567" w:right="947" w:firstLine="567"/>
        <w:rPr>
          <w:rFonts w:ascii="Times New Roman" w:hAnsi="Times New Roman" w:cs="Times New Roman"/>
          <w:sz w:val="24"/>
          <w:szCs w:val="24"/>
        </w:rPr>
      </w:pPr>
      <w:bookmarkStart w:id="50" w:name="_Ref114668108"/>
      <w:r>
        <w:rPr>
          <w:rFonts w:ascii="Times New Roman" w:hAnsi="Times New Roman" w:cs="Times New Roman"/>
          <w:sz w:val="24"/>
          <w:szCs w:val="24"/>
        </w:rPr>
        <w:t>9.1.2</w:t>
      </w:r>
      <w:r w:rsidR="003039C5" w:rsidRPr="008A43D9">
        <w:rPr>
          <w:rFonts w:ascii="Times New Roman" w:hAnsi="Times New Roman" w:cs="Times New Roman"/>
          <w:sz w:val="24"/>
          <w:szCs w:val="24"/>
        </w:rPr>
        <w:t>Salvo em decorrência de fato superveniente devidamente justificado, não mantiver a proposta em especial quando:</w:t>
      </w:r>
      <w:bookmarkEnd w:id="50"/>
    </w:p>
    <w:p w14:paraId="2F6F17B7" w14:textId="77777777" w:rsidR="003039C5" w:rsidRPr="008A43D9" w:rsidRDefault="0037521B" w:rsidP="0056555B">
      <w:pPr>
        <w:pStyle w:val="Nivel4"/>
        <w:numPr>
          <w:ilvl w:val="0"/>
          <w:numId w:val="0"/>
        </w:numPr>
        <w:tabs>
          <w:tab w:val="left" w:pos="709"/>
        </w:tabs>
        <w:ind w:left="567" w:right="947" w:firstLine="567"/>
        <w:rPr>
          <w:rFonts w:ascii="Times New Roman" w:hAnsi="Times New Roman" w:cs="Times New Roman"/>
          <w:sz w:val="24"/>
          <w:szCs w:val="24"/>
        </w:rPr>
      </w:pPr>
      <w:r>
        <w:rPr>
          <w:rFonts w:ascii="Times New Roman" w:hAnsi="Times New Roman" w:cs="Times New Roman"/>
          <w:sz w:val="24"/>
          <w:szCs w:val="24"/>
        </w:rPr>
        <w:t xml:space="preserve">9.1.2.1 </w:t>
      </w:r>
      <w:r w:rsidR="003039C5" w:rsidRPr="008A43D9">
        <w:rPr>
          <w:rFonts w:ascii="Times New Roman" w:hAnsi="Times New Roman" w:cs="Times New Roman"/>
          <w:sz w:val="24"/>
          <w:szCs w:val="24"/>
        </w:rPr>
        <w:t xml:space="preserve">não enviar a proposta adequada ao último lance ofertado ou após a negociação; </w:t>
      </w:r>
    </w:p>
    <w:p w14:paraId="53ED81D9" w14:textId="77777777" w:rsidR="003039C5" w:rsidRPr="008A43D9" w:rsidRDefault="0037521B" w:rsidP="0056555B">
      <w:pPr>
        <w:pStyle w:val="Nivel4"/>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 xml:space="preserve">9.1.2.2 </w:t>
      </w:r>
      <w:r w:rsidR="003039C5" w:rsidRPr="008A43D9">
        <w:rPr>
          <w:rFonts w:ascii="Times New Roman" w:hAnsi="Times New Roman" w:cs="Times New Roman"/>
          <w:sz w:val="24"/>
          <w:szCs w:val="24"/>
        </w:rPr>
        <w:t xml:space="preserve">recusar-se a enviar o detalhamento da proposta quando exigível; </w:t>
      </w:r>
    </w:p>
    <w:p w14:paraId="599B4EC7" w14:textId="77777777" w:rsidR="003039C5" w:rsidRPr="008A43D9" w:rsidRDefault="0037521B" w:rsidP="0056555B">
      <w:pPr>
        <w:pStyle w:val="Nivel4"/>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lastRenderedPageBreak/>
        <w:t xml:space="preserve">9.1.2.3 </w:t>
      </w:r>
      <w:r w:rsidR="003039C5" w:rsidRPr="008A43D9">
        <w:rPr>
          <w:rFonts w:ascii="Times New Roman" w:hAnsi="Times New Roman" w:cs="Times New Roman"/>
          <w:sz w:val="24"/>
          <w:szCs w:val="24"/>
        </w:rPr>
        <w:t xml:space="preserve">pedir para ser desclassificado quando encerrada a etapa competitiva; ou </w:t>
      </w:r>
    </w:p>
    <w:p w14:paraId="362A062E" w14:textId="77777777" w:rsidR="003039C5" w:rsidRPr="008A43D9" w:rsidRDefault="00B83A3A" w:rsidP="0056555B">
      <w:pPr>
        <w:pStyle w:val="Nivel4"/>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 xml:space="preserve">9.1.2.4 </w:t>
      </w:r>
      <w:r w:rsidR="003039C5" w:rsidRPr="008A43D9">
        <w:rPr>
          <w:rFonts w:ascii="Times New Roman" w:hAnsi="Times New Roman" w:cs="Times New Roman"/>
          <w:sz w:val="24"/>
          <w:szCs w:val="24"/>
        </w:rPr>
        <w:t xml:space="preserve">apresentar proposta ou amostra em desacordo com as especificações do edital; </w:t>
      </w:r>
    </w:p>
    <w:p w14:paraId="053BDD0B" w14:textId="77777777" w:rsidR="003039C5" w:rsidRPr="008A43D9" w:rsidRDefault="00A64902" w:rsidP="0056555B">
      <w:pPr>
        <w:pStyle w:val="Nivel3"/>
        <w:numPr>
          <w:ilvl w:val="0"/>
          <w:numId w:val="0"/>
        </w:numPr>
        <w:ind w:left="567" w:right="947" w:firstLine="567"/>
        <w:rPr>
          <w:rFonts w:ascii="Times New Roman" w:hAnsi="Times New Roman" w:cs="Times New Roman"/>
          <w:sz w:val="24"/>
          <w:szCs w:val="24"/>
        </w:rPr>
      </w:pPr>
      <w:bookmarkStart w:id="51" w:name="_Ref114668139"/>
      <w:r>
        <w:rPr>
          <w:rFonts w:ascii="Times New Roman" w:hAnsi="Times New Roman" w:cs="Times New Roman"/>
          <w:sz w:val="24"/>
          <w:szCs w:val="24"/>
        </w:rPr>
        <w:t>9.1.3</w:t>
      </w:r>
      <w:r w:rsidR="003039C5" w:rsidRPr="008A43D9">
        <w:rPr>
          <w:rFonts w:ascii="Times New Roman" w:hAnsi="Times New Roman" w:cs="Times New Roman"/>
          <w:sz w:val="24"/>
          <w:szCs w:val="24"/>
        </w:rPr>
        <w:t>não celebrar o contrato ou não entregar a documentação exigida para a contratação, quando convocado dentro do prazo de validade de sua proposta;</w:t>
      </w:r>
      <w:bookmarkEnd w:id="51"/>
    </w:p>
    <w:p w14:paraId="649BA9AA" w14:textId="77777777" w:rsidR="003039C5" w:rsidRPr="008A43D9" w:rsidRDefault="003039C5" w:rsidP="0049453A">
      <w:pPr>
        <w:pStyle w:val="Nivel4"/>
        <w:numPr>
          <w:ilvl w:val="3"/>
          <w:numId w:val="26"/>
        </w:numPr>
        <w:tabs>
          <w:tab w:val="left" w:pos="1985"/>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recusar-se, sem justificativa, a assinar o contrato ou a ata de registro de preço, ou a aceitar ou retirar o instrumento equivalente no prazo estabelecido pela Administração;</w:t>
      </w:r>
    </w:p>
    <w:p w14:paraId="42C8C137" w14:textId="77777777" w:rsidR="003039C5" w:rsidRPr="008A43D9" w:rsidRDefault="00B83A3A" w:rsidP="0056555B">
      <w:pPr>
        <w:pStyle w:val="Nivel3"/>
        <w:numPr>
          <w:ilvl w:val="0"/>
          <w:numId w:val="0"/>
        </w:numPr>
        <w:ind w:left="567" w:right="947" w:firstLine="567"/>
        <w:rPr>
          <w:rFonts w:ascii="Times New Roman" w:hAnsi="Times New Roman" w:cs="Times New Roman"/>
          <w:sz w:val="24"/>
          <w:szCs w:val="24"/>
        </w:rPr>
      </w:pPr>
      <w:bookmarkStart w:id="52" w:name="_Ref114668249"/>
      <w:r>
        <w:rPr>
          <w:rFonts w:ascii="Times New Roman" w:hAnsi="Times New Roman" w:cs="Times New Roman"/>
          <w:sz w:val="24"/>
          <w:szCs w:val="24"/>
        </w:rPr>
        <w:t xml:space="preserve"> 9.1.4</w:t>
      </w:r>
      <w:r w:rsidR="003039C5" w:rsidRPr="008A43D9">
        <w:rPr>
          <w:rFonts w:ascii="Times New Roman" w:hAnsi="Times New Roman" w:cs="Times New Roman"/>
          <w:sz w:val="24"/>
          <w:szCs w:val="24"/>
        </w:rPr>
        <w:t>apresentar declaração ou documentação falsa exigida para o certame ou prestar declaração falsa durante a licitação</w:t>
      </w:r>
      <w:bookmarkEnd w:id="52"/>
    </w:p>
    <w:p w14:paraId="2AA92862" w14:textId="77777777" w:rsidR="003039C5" w:rsidRPr="008A43D9" w:rsidRDefault="003039C5" w:rsidP="0049453A">
      <w:pPr>
        <w:pStyle w:val="Nivel3"/>
        <w:numPr>
          <w:ilvl w:val="2"/>
          <w:numId w:val="27"/>
        </w:numPr>
        <w:tabs>
          <w:tab w:val="left" w:pos="1418"/>
          <w:tab w:val="left" w:pos="1701"/>
        </w:tabs>
        <w:ind w:left="567" w:right="947" w:firstLine="567"/>
        <w:rPr>
          <w:rFonts w:ascii="Times New Roman" w:hAnsi="Times New Roman" w:cs="Times New Roman"/>
          <w:sz w:val="24"/>
          <w:szCs w:val="24"/>
        </w:rPr>
      </w:pPr>
      <w:bookmarkStart w:id="53" w:name="_Ref114668245"/>
      <w:r w:rsidRPr="008A43D9">
        <w:rPr>
          <w:rFonts w:ascii="Times New Roman" w:hAnsi="Times New Roman" w:cs="Times New Roman"/>
          <w:sz w:val="24"/>
          <w:szCs w:val="24"/>
        </w:rPr>
        <w:t>fraudar a licitação</w:t>
      </w:r>
      <w:bookmarkEnd w:id="53"/>
    </w:p>
    <w:p w14:paraId="367F036E" w14:textId="77777777" w:rsidR="003039C5" w:rsidRPr="008A43D9" w:rsidRDefault="00B83A3A" w:rsidP="00673E62">
      <w:pPr>
        <w:pStyle w:val="Nivel3"/>
        <w:numPr>
          <w:ilvl w:val="0"/>
          <w:numId w:val="0"/>
        </w:numPr>
        <w:tabs>
          <w:tab w:val="left" w:pos="1701"/>
        </w:tabs>
        <w:ind w:left="567" w:right="947" w:firstLine="567"/>
        <w:rPr>
          <w:rFonts w:ascii="Times New Roman" w:hAnsi="Times New Roman" w:cs="Times New Roman"/>
          <w:sz w:val="24"/>
          <w:szCs w:val="24"/>
        </w:rPr>
      </w:pPr>
      <w:bookmarkStart w:id="54" w:name="_Ref114668247"/>
      <w:r>
        <w:rPr>
          <w:rFonts w:ascii="Times New Roman" w:hAnsi="Times New Roman" w:cs="Times New Roman"/>
          <w:sz w:val="24"/>
          <w:szCs w:val="24"/>
        </w:rPr>
        <w:t>9.1.6</w:t>
      </w:r>
      <w:r w:rsidR="003039C5" w:rsidRPr="008A43D9">
        <w:rPr>
          <w:rFonts w:ascii="Times New Roman" w:hAnsi="Times New Roman" w:cs="Times New Roman"/>
          <w:sz w:val="24"/>
          <w:szCs w:val="24"/>
        </w:rPr>
        <w:t>comportar-se de modo inidôneo ou cometer fraude de qualquer natureza, em especial quando:</w:t>
      </w:r>
      <w:bookmarkEnd w:id="54"/>
    </w:p>
    <w:p w14:paraId="41B365E8" w14:textId="77777777" w:rsidR="003039C5" w:rsidRPr="008A43D9" w:rsidRDefault="003039C5" w:rsidP="0049453A">
      <w:pPr>
        <w:pStyle w:val="Nivel4"/>
        <w:numPr>
          <w:ilvl w:val="3"/>
          <w:numId w:val="28"/>
        </w:numPr>
        <w:tabs>
          <w:tab w:val="left" w:pos="1701"/>
          <w:tab w:val="left" w:pos="1843"/>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agir em conluio ou em desconformidade com a lei; </w:t>
      </w:r>
    </w:p>
    <w:p w14:paraId="1A59520C" w14:textId="77777777" w:rsidR="003039C5" w:rsidRPr="008A43D9" w:rsidRDefault="00E843AD" w:rsidP="0056555B">
      <w:pPr>
        <w:pStyle w:val="Nivel4"/>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 xml:space="preserve">9.1.6.2 </w:t>
      </w:r>
      <w:r w:rsidR="003039C5" w:rsidRPr="008A43D9">
        <w:rPr>
          <w:rFonts w:ascii="Times New Roman" w:hAnsi="Times New Roman" w:cs="Times New Roman"/>
          <w:sz w:val="24"/>
          <w:szCs w:val="24"/>
        </w:rPr>
        <w:t xml:space="preserve">induzir deliberadamente a erro no julgamento; </w:t>
      </w:r>
    </w:p>
    <w:p w14:paraId="6FAD44E3" w14:textId="77777777" w:rsidR="003039C5" w:rsidRPr="008A43D9" w:rsidRDefault="003039C5" w:rsidP="0049453A">
      <w:pPr>
        <w:pStyle w:val="Nivel3"/>
        <w:numPr>
          <w:ilvl w:val="2"/>
          <w:numId w:val="28"/>
        </w:numPr>
        <w:tabs>
          <w:tab w:val="left" w:pos="284"/>
          <w:tab w:val="left" w:pos="567"/>
          <w:tab w:val="left" w:pos="1701"/>
        </w:tabs>
        <w:ind w:left="567" w:right="947" w:firstLine="567"/>
        <w:rPr>
          <w:rFonts w:ascii="Times New Roman" w:hAnsi="Times New Roman" w:cs="Times New Roman"/>
          <w:sz w:val="24"/>
          <w:szCs w:val="24"/>
        </w:rPr>
      </w:pPr>
      <w:bookmarkStart w:id="55" w:name="_Ref114668251"/>
      <w:r w:rsidRPr="008A43D9">
        <w:rPr>
          <w:rFonts w:ascii="Times New Roman" w:hAnsi="Times New Roman" w:cs="Times New Roman"/>
          <w:sz w:val="24"/>
          <w:szCs w:val="24"/>
        </w:rPr>
        <w:t>praticar atos ilícitos com vistas a frustrar os objetivos da licitação</w:t>
      </w:r>
      <w:bookmarkEnd w:id="55"/>
    </w:p>
    <w:p w14:paraId="6538B0F3" w14:textId="77777777" w:rsidR="003039C5" w:rsidRPr="008A43D9" w:rsidRDefault="003039C5" w:rsidP="0049453A">
      <w:pPr>
        <w:pStyle w:val="Nivel3"/>
        <w:numPr>
          <w:ilvl w:val="2"/>
          <w:numId w:val="28"/>
        </w:numPr>
        <w:tabs>
          <w:tab w:val="left" w:pos="1560"/>
          <w:tab w:val="left" w:pos="1843"/>
        </w:tabs>
        <w:ind w:left="567" w:right="947" w:firstLine="567"/>
        <w:rPr>
          <w:rFonts w:ascii="Times New Roman" w:hAnsi="Times New Roman" w:cs="Times New Roman"/>
          <w:sz w:val="24"/>
          <w:szCs w:val="24"/>
        </w:rPr>
      </w:pPr>
      <w:bookmarkStart w:id="56" w:name="_Ref114668252"/>
      <w:r w:rsidRPr="008A43D9">
        <w:rPr>
          <w:rFonts w:ascii="Times New Roman" w:hAnsi="Times New Roman" w:cs="Times New Roman"/>
          <w:sz w:val="24"/>
          <w:szCs w:val="24"/>
        </w:rPr>
        <w:t xml:space="preserve">praticar ato lesivo previsto no </w:t>
      </w:r>
      <w:hyperlink r:id="rId30" w:anchor="art5" w:history="1">
        <w:r w:rsidRPr="008A43D9">
          <w:rPr>
            <w:rStyle w:val="Hyperlink"/>
            <w:rFonts w:ascii="Times New Roman" w:hAnsi="Times New Roman" w:cs="Times New Roman"/>
            <w:sz w:val="24"/>
            <w:szCs w:val="24"/>
          </w:rPr>
          <w:t>art. 5º da Lei n.º 12.846, de 2013</w:t>
        </w:r>
      </w:hyperlink>
      <w:r w:rsidRPr="008A43D9">
        <w:rPr>
          <w:rFonts w:ascii="Times New Roman" w:hAnsi="Times New Roman" w:cs="Times New Roman"/>
          <w:sz w:val="24"/>
          <w:szCs w:val="24"/>
        </w:rPr>
        <w:t>.</w:t>
      </w:r>
      <w:bookmarkEnd w:id="56"/>
    </w:p>
    <w:bookmarkEnd w:id="49"/>
    <w:p w14:paraId="4AE9371D" w14:textId="77777777" w:rsidR="003039C5" w:rsidRPr="008A43D9" w:rsidRDefault="003039C5" w:rsidP="0049453A">
      <w:pPr>
        <w:pStyle w:val="Nivel2"/>
        <w:numPr>
          <w:ilvl w:val="1"/>
          <w:numId w:val="28"/>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Com fulcro na </w:t>
      </w:r>
      <w:hyperlink r:id="rId31" w:history="1">
        <w:r w:rsidRPr="008A43D9">
          <w:rPr>
            <w:rStyle w:val="Hyperlink"/>
            <w:rFonts w:ascii="Times New Roman" w:hAnsi="Times New Roman" w:cs="Times New Roman"/>
            <w:sz w:val="24"/>
            <w:szCs w:val="24"/>
          </w:rPr>
          <w:t>Lei nº 14.133, de 2021</w:t>
        </w:r>
      </w:hyperlink>
      <w:r w:rsidRPr="008A43D9">
        <w:rPr>
          <w:rFonts w:ascii="Times New Roman" w:hAnsi="Times New Roman" w:cs="Times New Roman"/>
          <w:sz w:val="24"/>
          <w:szCs w:val="24"/>
        </w:rPr>
        <w:t xml:space="preserve">, a Administração poderá, garantida a prévia defesa, aplicar aos licitantes e/ou adjudicatários as seguintes sanções, sem prejuízo das responsabilidades civil e criminal: </w:t>
      </w:r>
    </w:p>
    <w:p w14:paraId="6FF42F65" w14:textId="77777777" w:rsidR="003039C5" w:rsidRPr="008A43D9" w:rsidRDefault="003039C5" w:rsidP="0049453A">
      <w:pPr>
        <w:pStyle w:val="Nivel3"/>
        <w:numPr>
          <w:ilvl w:val="2"/>
          <w:numId w:val="29"/>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advertência; </w:t>
      </w:r>
    </w:p>
    <w:p w14:paraId="05CB2A0F" w14:textId="77777777" w:rsidR="003039C5" w:rsidRPr="008A43D9" w:rsidRDefault="003039C5" w:rsidP="0049453A">
      <w:pPr>
        <w:pStyle w:val="Nivel3"/>
        <w:numPr>
          <w:ilvl w:val="2"/>
          <w:numId w:val="29"/>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multa;</w:t>
      </w:r>
    </w:p>
    <w:p w14:paraId="5E19385F" w14:textId="77777777" w:rsidR="003039C5" w:rsidRPr="008A43D9" w:rsidRDefault="00B76D7A" w:rsidP="00673E62">
      <w:pPr>
        <w:pStyle w:val="Nivel3"/>
        <w:numPr>
          <w:ilvl w:val="0"/>
          <w:numId w:val="0"/>
        </w:numPr>
        <w:tabs>
          <w:tab w:val="left" w:pos="709"/>
          <w:tab w:val="left" w:pos="1701"/>
        </w:tabs>
        <w:ind w:left="567" w:right="947" w:firstLine="567"/>
        <w:rPr>
          <w:rFonts w:ascii="Times New Roman" w:hAnsi="Times New Roman" w:cs="Times New Roman"/>
          <w:sz w:val="24"/>
          <w:szCs w:val="24"/>
        </w:rPr>
      </w:pPr>
      <w:r>
        <w:rPr>
          <w:rFonts w:ascii="Times New Roman" w:hAnsi="Times New Roman" w:cs="Times New Roman"/>
          <w:sz w:val="24"/>
          <w:szCs w:val="24"/>
        </w:rPr>
        <w:t xml:space="preserve">9.2.3 </w:t>
      </w:r>
      <w:r w:rsidR="003039C5" w:rsidRPr="008A43D9">
        <w:rPr>
          <w:rFonts w:ascii="Times New Roman" w:hAnsi="Times New Roman" w:cs="Times New Roman"/>
          <w:sz w:val="24"/>
          <w:szCs w:val="24"/>
        </w:rPr>
        <w:t>impedimento de licitar e contratar e</w:t>
      </w:r>
    </w:p>
    <w:p w14:paraId="089473D3" w14:textId="77777777" w:rsidR="003039C5" w:rsidRPr="008A43D9" w:rsidRDefault="00B76D7A" w:rsidP="00673E62">
      <w:pPr>
        <w:pStyle w:val="Nivel3"/>
        <w:numPr>
          <w:ilvl w:val="0"/>
          <w:numId w:val="0"/>
        </w:numPr>
        <w:tabs>
          <w:tab w:val="left" w:pos="284"/>
          <w:tab w:val="left" w:pos="851"/>
          <w:tab w:val="left" w:pos="1701"/>
        </w:tabs>
        <w:ind w:left="567" w:right="947" w:firstLine="567"/>
        <w:rPr>
          <w:rFonts w:ascii="Times New Roman" w:hAnsi="Times New Roman" w:cs="Times New Roman"/>
          <w:sz w:val="24"/>
          <w:szCs w:val="24"/>
        </w:rPr>
      </w:pPr>
      <w:r>
        <w:rPr>
          <w:rFonts w:ascii="Times New Roman" w:hAnsi="Times New Roman" w:cs="Times New Roman"/>
          <w:sz w:val="24"/>
          <w:szCs w:val="24"/>
        </w:rPr>
        <w:t xml:space="preserve">9.2.4 </w:t>
      </w:r>
      <w:r w:rsidR="003039C5" w:rsidRPr="008A43D9">
        <w:rPr>
          <w:rFonts w:ascii="Times New Roman" w:hAnsi="Times New Roman" w:cs="Times New Roman"/>
          <w:sz w:val="24"/>
          <w:szCs w:val="24"/>
        </w:rPr>
        <w:t>declaração de inidoneidade para licitar ou contratar, enquanto perdurarem os motivos determinantes da punição ou até que seja promovida sua reabilitação perante a própria autoridade que aplicou a penalidade.</w:t>
      </w:r>
    </w:p>
    <w:p w14:paraId="422C1AED" w14:textId="77777777" w:rsidR="003039C5" w:rsidRPr="008A43D9" w:rsidRDefault="003039C5" w:rsidP="0049453A">
      <w:pPr>
        <w:pStyle w:val="Nivel2"/>
        <w:numPr>
          <w:ilvl w:val="1"/>
          <w:numId w:val="29"/>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Na aplicação das sanções serão considerados:</w:t>
      </w:r>
    </w:p>
    <w:p w14:paraId="3111D58F" w14:textId="77777777" w:rsidR="003039C5" w:rsidRPr="008A43D9" w:rsidRDefault="003039C5" w:rsidP="0049453A">
      <w:pPr>
        <w:pStyle w:val="Nivel3"/>
        <w:numPr>
          <w:ilvl w:val="2"/>
          <w:numId w:val="29"/>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a natureza e a gravidade da infração cometida.</w:t>
      </w:r>
    </w:p>
    <w:p w14:paraId="143A922A" w14:textId="77777777" w:rsidR="003039C5" w:rsidRPr="008A43D9" w:rsidRDefault="003039C5" w:rsidP="0049453A">
      <w:pPr>
        <w:pStyle w:val="Nivel3"/>
        <w:numPr>
          <w:ilvl w:val="2"/>
          <w:numId w:val="29"/>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as peculiaridades do caso concreto</w:t>
      </w:r>
    </w:p>
    <w:p w14:paraId="2606061D" w14:textId="77777777" w:rsidR="003039C5" w:rsidRPr="008A43D9" w:rsidRDefault="003039C5" w:rsidP="0049453A">
      <w:pPr>
        <w:pStyle w:val="Nivel3"/>
        <w:numPr>
          <w:ilvl w:val="2"/>
          <w:numId w:val="29"/>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as circunstâncias agravantes ou atenuantes</w:t>
      </w:r>
    </w:p>
    <w:p w14:paraId="50254A7F" w14:textId="77777777" w:rsidR="003039C5" w:rsidRPr="008A43D9" w:rsidRDefault="003039C5" w:rsidP="0049453A">
      <w:pPr>
        <w:pStyle w:val="Nivel3"/>
        <w:numPr>
          <w:ilvl w:val="2"/>
          <w:numId w:val="29"/>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os danos que dela provierem para a Administração Pública</w:t>
      </w:r>
    </w:p>
    <w:p w14:paraId="41A7BA4F" w14:textId="77777777" w:rsidR="003039C5" w:rsidRPr="008A43D9" w:rsidRDefault="003039C5" w:rsidP="0049453A">
      <w:pPr>
        <w:pStyle w:val="Nivel3"/>
        <w:numPr>
          <w:ilvl w:val="2"/>
          <w:numId w:val="29"/>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a implantação ou o aperfeiçoamento de programa de integridade, conforme normas e orientações dos órgãos de controle.</w:t>
      </w:r>
    </w:p>
    <w:p w14:paraId="5AA3502D" w14:textId="77777777" w:rsidR="003039C5" w:rsidRPr="008A43D9" w:rsidRDefault="003039C5" w:rsidP="0049453A">
      <w:pPr>
        <w:pStyle w:val="Nivel2"/>
        <w:numPr>
          <w:ilvl w:val="1"/>
          <w:numId w:val="29"/>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lastRenderedPageBreak/>
        <w:t xml:space="preserve">A multa será recolhida em percentual de 0,5% a 30% incidente sobre o valor do contrato licitado, recolhida no prazo máximo de </w:t>
      </w:r>
      <w:r w:rsidR="0078536C" w:rsidRPr="00B153FD">
        <w:rPr>
          <w:rFonts w:ascii="Times New Roman" w:hAnsi="Times New Roman" w:cs="Times New Roman"/>
          <w:color w:val="auto"/>
          <w:sz w:val="24"/>
          <w:szCs w:val="24"/>
        </w:rPr>
        <w:t>02</w:t>
      </w:r>
      <w:r w:rsidRPr="00B153FD">
        <w:rPr>
          <w:rFonts w:ascii="Times New Roman" w:hAnsi="Times New Roman" w:cs="Times New Roman"/>
          <w:bCs/>
          <w:color w:val="auto"/>
          <w:sz w:val="24"/>
          <w:szCs w:val="24"/>
        </w:rPr>
        <w:t xml:space="preserve"> (</w:t>
      </w:r>
      <w:r w:rsidR="0078536C" w:rsidRPr="00B153FD">
        <w:rPr>
          <w:rFonts w:ascii="Times New Roman" w:hAnsi="Times New Roman" w:cs="Times New Roman"/>
          <w:bCs/>
          <w:color w:val="auto"/>
          <w:sz w:val="24"/>
          <w:szCs w:val="24"/>
        </w:rPr>
        <w:t>dois</w:t>
      </w:r>
      <w:r w:rsidRPr="00B153FD">
        <w:rPr>
          <w:rFonts w:ascii="Times New Roman" w:hAnsi="Times New Roman" w:cs="Times New Roman"/>
          <w:bCs/>
          <w:color w:val="auto"/>
          <w:sz w:val="24"/>
          <w:szCs w:val="24"/>
        </w:rPr>
        <w:t>) dias</w:t>
      </w:r>
      <w:r w:rsidR="00C17282">
        <w:rPr>
          <w:rFonts w:ascii="Times New Roman" w:hAnsi="Times New Roman" w:cs="Times New Roman"/>
          <w:bCs/>
          <w:color w:val="auto"/>
          <w:sz w:val="24"/>
          <w:szCs w:val="24"/>
        </w:rPr>
        <w:t xml:space="preserve"> </w:t>
      </w:r>
      <w:r w:rsidRPr="008A43D9">
        <w:rPr>
          <w:rFonts w:ascii="Times New Roman" w:hAnsi="Times New Roman" w:cs="Times New Roman"/>
          <w:sz w:val="24"/>
          <w:szCs w:val="24"/>
        </w:rPr>
        <w:t xml:space="preserve">úteis, a contar da comunicação oficial. </w:t>
      </w:r>
    </w:p>
    <w:p w14:paraId="4647A244" w14:textId="77777777" w:rsidR="003039C5" w:rsidRPr="0078536C" w:rsidRDefault="003039C5" w:rsidP="0049453A">
      <w:pPr>
        <w:pStyle w:val="Nivel3"/>
        <w:numPr>
          <w:ilvl w:val="2"/>
          <w:numId w:val="29"/>
        </w:numPr>
        <w:tabs>
          <w:tab w:val="left" w:pos="1701"/>
        </w:tabs>
        <w:ind w:left="567" w:right="947" w:firstLine="567"/>
        <w:rPr>
          <w:rFonts w:ascii="Times New Roman" w:hAnsi="Times New Roman" w:cs="Times New Roman"/>
          <w:color w:val="auto"/>
          <w:sz w:val="24"/>
          <w:szCs w:val="24"/>
        </w:rPr>
      </w:pPr>
      <w:bookmarkStart w:id="57" w:name="_Hlk113876035"/>
      <w:r w:rsidRPr="008A43D9">
        <w:rPr>
          <w:rFonts w:ascii="Times New Roman" w:hAnsi="Times New Roman" w:cs="Times New Roman"/>
          <w:sz w:val="24"/>
          <w:szCs w:val="24"/>
        </w:rPr>
        <w:t>Para as infrações previstas nos itens</w:t>
      </w:r>
      <w:r w:rsidR="00C17282">
        <w:rPr>
          <w:rFonts w:ascii="Times New Roman" w:hAnsi="Times New Roman" w:cs="Times New Roman"/>
          <w:sz w:val="24"/>
          <w:szCs w:val="24"/>
        </w:rPr>
        <w:t xml:space="preserve"> </w:t>
      </w:r>
      <w:r w:rsidR="0008657C" w:rsidRPr="003E2E0E">
        <w:rPr>
          <w:rFonts w:ascii="Times New Roman" w:hAnsi="Times New Roman" w:cs="Times New Roman"/>
          <w:sz w:val="24"/>
          <w:szCs w:val="24"/>
        </w:rPr>
        <w:t>9.1.1</w:t>
      </w:r>
      <w:r w:rsidRPr="003E2E0E">
        <w:rPr>
          <w:rFonts w:ascii="Times New Roman" w:hAnsi="Times New Roman" w:cs="Times New Roman"/>
          <w:sz w:val="24"/>
          <w:szCs w:val="24"/>
        </w:rPr>
        <w:t>,</w:t>
      </w:r>
      <w:r w:rsidR="000E0D87">
        <w:rPr>
          <w:rFonts w:ascii="Times New Roman" w:hAnsi="Times New Roman" w:cs="Times New Roman"/>
          <w:sz w:val="24"/>
          <w:szCs w:val="24"/>
        </w:rPr>
        <w:t xml:space="preserve"> </w:t>
      </w:r>
      <w:r w:rsidR="00384823">
        <w:rPr>
          <w:rFonts w:ascii="Times New Roman" w:hAnsi="Times New Roman" w:cs="Times New Roman"/>
          <w:sz w:val="24"/>
          <w:szCs w:val="24"/>
        </w:rPr>
        <w:t xml:space="preserve">9.1.2 </w:t>
      </w:r>
      <w:r w:rsidRPr="008A43D9">
        <w:rPr>
          <w:rFonts w:ascii="Times New Roman" w:hAnsi="Times New Roman" w:cs="Times New Roman"/>
          <w:sz w:val="24"/>
          <w:szCs w:val="24"/>
        </w:rPr>
        <w:t>e</w:t>
      </w:r>
      <w:r w:rsidR="00384823">
        <w:rPr>
          <w:rFonts w:ascii="Times New Roman" w:hAnsi="Times New Roman" w:cs="Times New Roman"/>
          <w:sz w:val="24"/>
          <w:szCs w:val="24"/>
        </w:rPr>
        <w:t xml:space="preserve"> 9.1.3</w:t>
      </w:r>
      <w:r w:rsidRPr="008A43D9">
        <w:rPr>
          <w:rFonts w:ascii="Times New Roman" w:hAnsi="Times New Roman" w:cs="Times New Roman"/>
          <w:sz w:val="24"/>
          <w:szCs w:val="24"/>
        </w:rPr>
        <w:t xml:space="preserve">, a multa será de </w:t>
      </w:r>
      <w:r w:rsidRPr="0078536C">
        <w:rPr>
          <w:rFonts w:ascii="Times New Roman" w:hAnsi="Times New Roman" w:cs="Times New Roman"/>
          <w:color w:val="auto"/>
          <w:sz w:val="24"/>
          <w:szCs w:val="24"/>
        </w:rPr>
        <w:t>0,5% a 15%do valor do contrato licitado.</w:t>
      </w:r>
    </w:p>
    <w:bookmarkEnd w:id="57"/>
    <w:p w14:paraId="4528F553" w14:textId="77777777" w:rsidR="003039C5" w:rsidRPr="0078536C" w:rsidRDefault="003039C5" w:rsidP="0049453A">
      <w:pPr>
        <w:pStyle w:val="Nivel3"/>
        <w:numPr>
          <w:ilvl w:val="2"/>
          <w:numId w:val="29"/>
        </w:numPr>
        <w:tabs>
          <w:tab w:val="left" w:pos="1701"/>
        </w:tabs>
        <w:ind w:left="567" w:right="947" w:firstLine="567"/>
        <w:rPr>
          <w:rFonts w:ascii="Times New Roman" w:hAnsi="Times New Roman" w:cs="Times New Roman"/>
          <w:color w:val="auto"/>
          <w:sz w:val="24"/>
          <w:szCs w:val="24"/>
        </w:rPr>
      </w:pPr>
      <w:r w:rsidRPr="0078536C">
        <w:rPr>
          <w:rFonts w:ascii="Times New Roman" w:hAnsi="Times New Roman" w:cs="Times New Roman"/>
          <w:color w:val="auto"/>
          <w:sz w:val="24"/>
          <w:szCs w:val="24"/>
        </w:rPr>
        <w:t>Para as infrações previstas nos itens,</w:t>
      </w:r>
      <w:r w:rsidR="00741B39">
        <w:rPr>
          <w:rFonts w:ascii="Times New Roman" w:hAnsi="Times New Roman" w:cs="Times New Roman"/>
          <w:color w:val="auto"/>
          <w:sz w:val="24"/>
          <w:szCs w:val="24"/>
        </w:rPr>
        <w:t xml:space="preserve"> </w:t>
      </w:r>
      <w:r w:rsidR="005134A2">
        <w:rPr>
          <w:rFonts w:ascii="Times New Roman" w:hAnsi="Times New Roman" w:cs="Times New Roman"/>
          <w:color w:val="auto"/>
          <w:sz w:val="24"/>
          <w:szCs w:val="24"/>
        </w:rPr>
        <w:t>9.1.4,</w:t>
      </w:r>
      <w:r w:rsidR="000E0D87">
        <w:rPr>
          <w:rFonts w:ascii="Times New Roman" w:hAnsi="Times New Roman" w:cs="Times New Roman"/>
          <w:color w:val="auto"/>
          <w:sz w:val="24"/>
          <w:szCs w:val="24"/>
        </w:rPr>
        <w:t xml:space="preserve"> </w:t>
      </w:r>
      <w:r w:rsidR="005134A2">
        <w:rPr>
          <w:rFonts w:ascii="Times New Roman" w:hAnsi="Times New Roman" w:cs="Times New Roman"/>
          <w:color w:val="auto"/>
          <w:sz w:val="24"/>
          <w:szCs w:val="24"/>
        </w:rPr>
        <w:t>9.1.5,9.1.6,9.1.7</w:t>
      </w:r>
      <w:r w:rsidRPr="0078536C">
        <w:rPr>
          <w:rFonts w:ascii="Times New Roman" w:hAnsi="Times New Roman" w:cs="Times New Roman"/>
          <w:color w:val="auto"/>
          <w:sz w:val="24"/>
          <w:szCs w:val="24"/>
        </w:rPr>
        <w:t xml:space="preserve"> e</w:t>
      </w:r>
      <w:r w:rsidR="005134A2">
        <w:rPr>
          <w:rFonts w:ascii="Times New Roman" w:hAnsi="Times New Roman" w:cs="Times New Roman"/>
          <w:color w:val="auto"/>
          <w:sz w:val="24"/>
          <w:szCs w:val="24"/>
        </w:rPr>
        <w:t xml:space="preserve"> 9.1.8</w:t>
      </w:r>
      <w:r w:rsidRPr="0078536C">
        <w:rPr>
          <w:rFonts w:ascii="Times New Roman" w:hAnsi="Times New Roman" w:cs="Times New Roman"/>
          <w:color w:val="auto"/>
          <w:sz w:val="24"/>
          <w:szCs w:val="24"/>
        </w:rPr>
        <w:t>, a multa será de 15%a 30%do valor do contrato licitado.</w:t>
      </w:r>
    </w:p>
    <w:p w14:paraId="4F585D33" w14:textId="77777777" w:rsidR="003039C5" w:rsidRPr="008A43D9" w:rsidRDefault="00B14D96" w:rsidP="00673E62">
      <w:pPr>
        <w:pStyle w:val="Nivel2"/>
        <w:numPr>
          <w:ilvl w:val="0"/>
          <w:numId w:val="0"/>
        </w:numPr>
        <w:tabs>
          <w:tab w:val="left" w:pos="0"/>
          <w:tab w:val="left" w:pos="1701"/>
        </w:tabs>
        <w:ind w:left="567" w:right="947" w:firstLine="567"/>
        <w:rPr>
          <w:rFonts w:ascii="Times New Roman" w:hAnsi="Times New Roman" w:cs="Times New Roman"/>
          <w:sz w:val="24"/>
          <w:szCs w:val="24"/>
        </w:rPr>
      </w:pPr>
      <w:r>
        <w:rPr>
          <w:rFonts w:ascii="Times New Roman" w:hAnsi="Times New Roman" w:cs="Times New Roman"/>
          <w:sz w:val="24"/>
          <w:szCs w:val="24"/>
        </w:rPr>
        <w:t xml:space="preserve">9.5 </w:t>
      </w:r>
      <w:r w:rsidR="003039C5" w:rsidRPr="008A43D9">
        <w:rPr>
          <w:rFonts w:ascii="Times New Roman" w:hAnsi="Times New Roman" w:cs="Times New Roman"/>
          <w:sz w:val="24"/>
          <w:szCs w:val="24"/>
        </w:rPr>
        <w:t xml:space="preserve">As sanções de advertência, impedimento de licitar e contratar e </w:t>
      </w:r>
      <w:r>
        <w:rPr>
          <w:rFonts w:ascii="Times New Roman" w:hAnsi="Times New Roman" w:cs="Times New Roman"/>
          <w:sz w:val="24"/>
          <w:szCs w:val="24"/>
        </w:rPr>
        <w:t>declaração de inidoneidade para</w:t>
      </w:r>
      <w:r w:rsidR="000E0D87">
        <w:rPr>
          <w:rFonts w:ascii="Times New Roman" w:hAnsi="Times New Roman" w:cs="Times New Roman"/>
          <w:sz w:val="24"/>
          <w:szCs w:val="24"/>
        </w:rPr>
        <w:t xml:space="preserve"> </w:t>
      </w:r>
      <w:r w:rsidR="003039C5" w:rsidRPr="008A43D9">
        <w:rPr>
          <w:rFonts w:ascii="Times New Roman" w:hAnsi="Times New Roman" w:cs="Times New Roman"/>
          <w:sz w:val="24"/>
          <w:szCs w:val="24"/>
        </w:rPr>
        <w:t>licitar ou contratar poderão ser aplicadas, cumulativamente ou não, à penalidade de multa.</w:t>
      </w:r>
    </w:p>
    <w:p w14:paraId="0BFC4486" w14:textId="77777777" w:rsidR="003039C5" w:rsidRPr="008A43D9" w:rsidRDefault="00673E62" w:rsidP="006E749D">
      <w:pPr>
        <w:pStyle w:val="Nivel2"/>
        <w:numPr>
          <w:ilvl w:val="0"/>
          <w:numId w:val="0"/>
        </w:numPr>
        <w:tabs>
          <w:tab w:val="left" w:pos="1701"/>
        </w:tabs>
        <w:ind w:left="567" w:right="947" w:firstLine="567"/>
        <w:rPr>
          <w:rFonts w:ascii="Times New Roman" w:hAnsi="Times New Roman" w:cs="Times New Roman"/>
          <w:sz w:val="24"/>
          <w:szCs w:val="24"/>
        </w:rPr>
      </w:pPr>
      <w:r>
        <w:rPr>
          <w:rFonts w:ascii="Times New Roman" w:hAnsi="Times New Roman" w:cs="Times New Roman"/>
          <w:sz w:val="24"/>
          <w:szCs w:val="24"/>
        </w:rPr>
        <w:t xml:space="preserve">9.6 </w:t>
      </w:r>
      <w:r w:rsidR="003039C5" w:rsidRPr="008A43D9">
        <w:rPr>
          <w:rFonts w:ascii="Times New Roman" w:hAnsi="Times New Roman" w:cs="Times New Roman"/>
          <w:sz w:val="24"/>
          <w:szCs w:val="24"/>
        </w:rPr>
        <w:t>Na aplicação da sanção de multa será facultada a defesa do interessa</w:t>
      </w:r>
      <w:r w:rsidR="00B14D96">
        <w:rPr>
          <w:rFonts w:ascii="Times New Roman" w:hAnsi="Times New Roman" w:cs="Times New Roman"/>
          <w:sz w:val="24"/>
          <w:szCs w:val="24"/>
        </w:rPr>
        <w:t>do no prazo de 15 (quinze) dias</w:t>
      </w:r>
      <w:r w:rsidR="000E0D87">
        <w:rPr>
          <w:rFonts w:ascii="Times New Roman" w:hAnsi="Times New Roman" w:cs="Times New Roman"/>
          <w:sz w:val="24"/>
          <w:szCs w:val="24"/>
        </w:rPr>
        <w:t xml:space="preserve"> </w:t>
      </w:r>
      <w:r w:rsidR="003039C5" w:rsidRPr="008A43D9">
        <w:rPr>
          <w:rFonts w:ascii="Times New Roman" w:hAnsi="Times New Roman" w:cs="Times New Roman"/>
          <w:sz w:val="24"/>
          <w:szCs w:val="24"/>
        </w:rPr>
        <w:t>úteis, contado da data de sua intimação.</w:t>
      </w:r>
    </w:p>
    <w:p w14:paraId="67DD77BC" w14:textId="77777777" w:rsidR="003039C5" w:rsidRPr="008A43D9" w:rsidRDefault="003039C5" w:rsidP="0049453A">
      <w:pPr>
        <w:pStyle w:val="Nivel2"/>
        <w:numPr>
          <w:ilvl w:val="1"/>
          <w:numId w:val="30"/>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A sanção de imp</w:t>
      </w:r>
      <w:r w:rsidR="008E3D37">
        <w:rPr>
          <w:rFonts w:ascii="Times New Roman" w:hAnsi="Times New Roman" w:cs="Times New Roman"/>
          <w:sz w:val="24"/>
          <w:szCs w:val="24"/>
        </w:rPr>
        <w:t xml:space="preserve">edimento de licitar e contratar </w:t>
      </w:r>
      <w:r w:rsidRPr="008A43D9">
        <w:rPr>
          <w:rFonts w:ascii="Times New Roman" w:hAnsi="Times New Roman" w:cs="Times New Roman"/>
          <w:sz w:val="24"/>
          <w:szCs w:val="24"/>
        </w:rPr>
        <w:t>será aplicada ao responsável em decorrência das infrações administrativas relacionadas nos itens</w:t>
      </w:r>
      <w:r w:rsidR="00384823">
        <w:rPr>
          <w:rFonts w:ascii="Times New Roman" w:hAnsi="Times New Roman" w:cs="Times New Roman"/>
          <w:sz w:val="24"/>
          <w:szCs w:val="24"/>
        </w:rPr>
        <w:t>, 9.1.1, 9.1.2 e</w:t>
      </w:r>
      <w:r w:rsidR="000E0D87">
        <w:rPr>
          <w:rFonts w:ascii="Times New Roman" w:hAnsi="Times New Roman" w:cs="Times New Roman"/>
          <w:sz w:val="24"/>
          <w:szCs w:val="24"/>
        </w:rPr>
        <w:t xml:space="preserve"> </w:t>
      </w:r>
      <w:r w:rsidR="00384823">
        <w:rPr>
          <w:rFonts w:ascii="Times New Roman" w:hAnsi="Times New Roman" w:cs="Times New Roman"/>
          <w:sz w:val="24"/>
          <w:szCs w:val="24"/>
        </w:rPr>
        <w:t>9.1.3</w:t>
      </w:r>
      <w:r w:rsidRPr="008A43D9">
        <w:rPr>
          <w:rFonts w:ascii="Times New Roman" w:hAnsi="Times New Roman" w:cs="Times New Roman"/>
          <w:sz w:val="24"/>
          <w:szCs w:val="24"/>
        </w:rPr>
        <w:t>quando não se justificar a imposição de penalidade mais grave, e impedirá o responsável de licitar e contratar no âmbito da Administração Pública direta e indireta do ente federativo a qual pertencer o órgão ou entidade, pelo prazo máximo de 3 (três) anos.</w:t>
      </w:r>
    </w:p>
    <w:p w14:paraId="364743D6" w14:textId="77777777" w:rsidR="003039C5" w:rsidRPr="008A43D9" w:rsidRDefault="00B14D96" w:rsidP="0056555B">
      <w:pPr>
        <w:pStyle w:val="Nivel2"/>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 xml:space="preserve">9.8 </w:t>
      </w:r>
      <w:r w:rsidR="003039C5" w:rsidRPr="008A43D9">
        <w:rPr>
          <w:rFonts w:ascii="Times New Roman" w:hAnsi="Times New Roman" w:cs="Times New Roman"/>
          <w:sz w:val="24"/>
          <w:szCs w:val="24"/>
        </w:rPr>
        <w:t xml:space="preserve">Poderá ser aplicada ao responsável a sanção de declaração de inidoneidade para licitar </w:t>
      </w:r>
      <w:r w:rsidR="00A705AC">
        <w:rPr>
          <w:rFonts w:ascii="Times New Roman" w:hAnsi="Times New Roman" w:cs="Times New Roman"/>
          <w:sz w:val="24"/>
          <w:szCs w:val="24"/>
        </w:rPr>
        <w:t>ou contratar,</w:t>
      </w:r>
      <w:r w:rsidR="00741B39">
        <w:rPr>
          <w:rFonts w:ascii="Times New Roman" w:hAnsi="Times New Roman" w:cs="Times New Roman"/>
          <w:sz w:val="24"/>
          <w:szCs w:val="24"/>
        </w:rPr>
        <w:t xml:space="preserve"> </w:t>
      </w:r>
      <w:r w:rsidR="003039C5" w:rsidRPr="008A43D9">
        <w:rPr>
          <w:rFonts w:ascii="Times New Roman" w:hAnsi="Times New Roman" w:cs="Times New Roman"/>
          <w:sz w:val="24"/>
          <w:szCs w:val="24"/>
        </w:rPr>
        <w:t xml:space="preserve">em decorrência da prática das infrações dispostas nos itens </w:t>
      </w:r>
      <w:r w:rsidR="005134A2">
        <w:rPr>
          <w:rFonts w:ascii="Times New Roman" w:hAnsi="Times New Roman" w:cs="Times New Roman"/>
          <w:sz w:val="24"/>
          <w:szCs w:val="24"/>
        </w:rPr>
        <w:t>9.1.4,</w:t>
      </w:r>
      <w:r w:rsidR="000E0D87">
        <w:rPr>
          <w:rFonts w:ascii="Times New Roman" w:hAnsi="Times New Roman" w:cs="Times New Roman"/>
          <w:sz w:val="24"/>
          <w:szCs w:val="24"/>
        </w:rPr>
        <w:t xml:space="preserve"> </w:t>
      </w:r>
      <w:r w:rsidR="005134A2">
        <w:rPr>
          <w:rFonts w:ascii="Times New Roman" w:hAnsi="Times New Roman" w:cs="Times New Roman"/>
          <w:sz w:val="24"/>
          <w:szCs w:val="24"/>
        </w:rPr>
        <w:t>9.1.5,</w:t>
      </w:r>
      <w:r w:rsidR="000E0D87">
        <w:rPr>
          <w:rFonts w:ascii="Times New Roman" w:hAnsi="Times New Roman" w:cs="Times New Roman"/>
          <w:sz w:val="24"/>
          <w:szCs w:val="24"/>
        </w:rPr>
        <w:t xml:space="preserve"> </w:t>
      </w:r>
      <w:r w:rsidR="005134A2">
        <w:rPr>
          <w:rFonts w:ascii="Times New Roman" w:hAnsi="Times New Roman" w:cs="Times New Roman"/>
          <w:sz w:val="24"/>
          <w:szCs w:val="24"/>
        </w:rPr>
        <w:t>9.1.6</w:t>
      </w:r>
      <w:r w:rsidR="007F3DFA">
        <w:rPr>
          <w:rFonts w:ascii="Times New Roman" w:hAnsi="Times New Roman" w:cs="Times New Roman"/>
          <w:sz w:val="24"/>
          <w:szCs w:val="24"/>
        </w:rPr>
        <w:t>, 9.1.7</w:t>
      </w:r>
      <w:r w:rsidR="003039C5" w:rsidRPr="008A43D9">
        <w:rPr>
          <w:rFonts w:ascii="Times New Roman" w:hAnsi="Times New Roman" w:cs="Times New Roman"/>
          <w:sz w:val="24"/>
          <w:szCs w:val="24"/>
        </w:rPr>
        <w:t xml:space="preserve"> e </w:t>
      </w:r>
      <w:r w:rsidR="007F3DFA">
        <w:rPr>
          <w:rFonts w:ascii="Times New Roman" w:hAnsi="Times New Roman" w:cs="Times New Roman"/>
          <w:sz w:val="24"/>
          <w:szCs w:val="24"/>
        </w:rPr>
        <w:t>9.1.8</w:t>
      </w:r>
      <w:r w:rsidR="003039C5" w:rsidRPr="008A43D9">
        <w:rPr>
          <w:rFonts w:ascii="Times New Roman" w:hAnsi="Times New Roman" w:cs="Times New Roman"/>
          <w:sz w:val="24"/>
          <w:szCs w:val="24"/>
        </w:rPr>
        <w:t xml:space="preserve"> bem como pelas infrações administrativas previstas nos itens </w:t>
      </w:r>
      <w:r w:rsidR="007F3DFA">
        <w:rPr>
          <w:rFonts w:ascii="Times New Roman" w:hAnsi="Times New Roman" w:cs="Times New Roman"/>
          <w:sz w:val="24"/>
          <w:szCs w:val="24"/>
        </w:rPr>
        <w:t>9.1.1,</w:t>
      </w:r>
      <w:r w:rsidR="000E0D87">
        <w:rPr>
          <w:rFonts w:ascii="Times New Roman" w:hAnsi="Times New Roman" w:cs="Times New Roman"/>
          <w:sz w:val="24"/>
          <w:szCs w:val="24"/>
        </w:rPr>
        <w:t xml:space="preserve"> </w:t>
      </w:r>
      <w:r w:rsidR="007F3DFA">
        <w:rPr>
          <w:rFonts w:ascii="Times New Roman" w:hAnsi="Times New Roman" w:cs="Times New Roman"/>
          <w:sz w:val="24"/>
          <w:szCs w:val="24"/>
        </w:rPr>
        <w:t>9.1.2 e 9.1.3 que</w:t>
      </w:r>
      <w:r w:rsidR="003039C5" w:rsidRPr="008A43D9">
        <w:rPr>
          <w:rFonts w:ascii="Times New Roman" w:hAnsi="Times New Roman" w:cs="Times New Roman"/>
          <w:sz w:val="24"/>
          <w:szCs w:val="24"/>
        </w:rPr>
        <w:t xml:space="preserve"> justifiquem a imposição de penalidade mais grave que a sanção de impedimento de licitar e contratar, cuja duração observará o prazo previsto no </w:t>
      </w:r>
      <w:hyperlink r:id="rId32" w:anchor="art156§5" w:history="1">
        <w:r w:rsidR="003039C5" w:rsidRPr="008A43D9">
          <w:rPr>
            <w:rStyle w:val="Hyperlink"/>
            <w:rFonts w:ascii="Times New Roman" w:hAnsi="Times New Roman" w:cs="Times New Roman"/>
            <w:sz w:val="24"/>
            <w:szCs w:val="24"/>
          </w:rPr>
          <w:t>art. 156, §5º, da Lei n.º 14.133/2021</w:t>
        </w:r>
      </w:hyperlink>
      <w:r w:rsidR="003039C5" w:rsidRPr="008A43D9">
        <w:rPr>
          <w:rFonts w:ascii="Times New Roman" w:hAnsi="Times New Roman" w:cs="Times New Roman"/>
          <w:sz w:val="24"/>
          <w:szCs w:val="24"/>
        </w:rPr>
        <w:t>.</w:t>
      </w:r>
    </w:p>
    <w:p w14:paraId="670228BB" w14:textId="77777777" w:rsidR="003039C5" w:rsidRPr="008A43D9" w:rsidRDefault="009568D5" w:rsidP="00673E62">
      <w:pPr>
        <w:pStyle w:val="Nivel2"/>
        <w:numPr>
          <w:ilvl w:val="0"/>
          <w:numId w:val="0"/>
        </w:numPr>
        <w:tabs>
          <w:tab w:val="left" w:pos="1418"/>
          <w:tab w:val="left" w:pos="1701"/>
        </w:tabs>
        <w:ind w:left="567" w:right="947" w:firstLine="567"/>
        <w:rPr>
          <w:rFonts w:ascii="Times New Roman" w:hAnsi="Times New Roman" w:cs="Times New Roman"/>
          <w:sz w:val="24"/>
          <w:szCs w:val="24"/>
        </w:rPr>
      </w:pPr>
      <w:r>
        <w:rPr>
          <w:rFonts w:ascii="Times New Roman" w:hAnsi="Times New Roman" w:cs="Times New Roman"/>
          <w:sz w:val="24"/>
          <w:szCs w:val="24"/>
        </w:rPr>
        <w:t xml:space="preserve">9.9 </w:t>
      </w:r>
      <w:r w:rsidR="003039C5" w:rsidRPr="008A43D9">
        <w:rPr>
          <w:rFonts w:ascii="Times New Roman" w:hAnsi="Times New Roman" w:cs="Times New Roman"/>
          <w:sz w:val="24"/>
          <w:szCs w:val="24"/>
        </w:rPr>
        <w:t xml:space="preserve">A recusa injustificada do adjudicatário em assinar o contrato ou a </w:t>
      </w:r>
      <w:r>
        <w:rPr>
          <w:rFonts w:ascii="Times New Roman" w:hAnsi="Times New Roman" w:cs="Times New Roman"/>
          <w:sz w:val="24"/>
          <w:szCs w:val="24"/>
        </w:rPr>
        <w:t xml:space="preserve">ata de registro de preço, ou em </w:t>
      </w:r>
      <w:r w:rsidR="003039C5" w:rsidRPr="008A43D9">
        <w:rPr>
          <w:rFonts w:ascii="Times New Roman" w:hAnsi="Times New Roman" w:cs="Times New Roman"/>
          <w:sz w:val="24"/>
          <w:szCs w:val="24"/>
        </w:rPr>
        <w:t xml:space="preserve">aceitar ou retirar o instrumento equivalente no prazo estabelecido pela Administração, </w:t>
      </w:r>
      <w:r w:rsidR="00C6595E" w:rsidRPr="008A43D9">
        <w:rPr>
          <w:rFonts w:ascii="Times New Roman" w:hAnsi="Times New Roman" w:cs="Times New Roman"/>
          <w:sz w:val="24"/>
          <w:szCs w:val="24"/>
        </w:rPr>
        <w:t>descrita</w:t>
      </w:r>
      <w:r w:rsidR="003039C5" w:rsidRPr="008A43D9">
        <w:rPr>
          <w:rFonts w:ascii="Times New Roman" w:hAnsi="Times New Roman" w:cs="Times New Roman"/>
          <w:sz w:val="24"/>
          <w:szCs w:val="24"/>
        </w:rPr>
        <w:t xml:space="preserve"> no item </w:t>
      </w:r>
      <w:r w:rsidR="007033E5">
        <w:rPr>
          <w:rFonts w:ascii="Times New Roman" w:hAnsi="Times New Roman" w:cs="Times New Roman"/>
          <w:sz w:val="24"/>
          <w:szCs w:val="24"/>
        </w:rPr>
        <w:t>9.1.3,</w:t>
      </w:r>
      <w:r w:rsidR="003039C5" w:rsidRPr="008A43D9">
        <w:rPr>
          <w:rFonts w:ascii="Times New Roman" w:hAnsi="Times New Roman" w:cs="Times New Roman"/>
          <w:sz w:val="24"/>
          <w:szCs w:val="24"/>
        </w:rPr>
        <w:t xml:space="preserve"> caracterizará o descumprimento total da obrigação assumida e o sujeitará às penalidades e à imediata perda da garantia de proposta em favor do órgão ou entidade promotora da licitação</w:t>
      </w:r>
      <w:r w:rsidR="00CC7D6F" w:rsidRPr="008A43D9">
        <w:rPr>
          <w:rFonts w:ascii="Times New Roman" w:hAnsi="Times New Roman" w:cs="Times New Roman"/>
          <w:sz w:val="24"/>
          <w:szCs w:val="24"/>
        </w:rPr>
        <w:t>.</w:t>
      </w:r>
    </w:p>
    <w:p w14:paraId="58E16C6B" w14:textId="77777777" w:rsidR="003039C5" w:rsidRPr="008A43D9" w:rsidRDefault="009568D5" w:rsidP="0056555B">
      <w:pPr>
        <w:pStyle w:val="Nivel2"/>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 xml:space="preserve">9.10 </w:t>
      </w:r>
      <w:r w:rsidR="003039C5" w:rsidRPr="008A43D9">
        <w:rPr>
          <w:rFonts w:ascii="Times New Roman" w:hAnsi="Times New Roman" w:cs="Times New Roman"/>
          <w:sz w:val="24"/>
          <w:szCs w:val="24"/>
        </w:rPr>
        <w:t xml:space="preserve">A apuração de responsabilidade relacionadas às sanções de impedimento de licitar e contratar e de declaração de inidoneidade para licitar ou contratar demandará a instauração de processo de responsabilização a ser conduzido por comissão composta por 2 (dois) ou mais servidores estáveis, que avaliará fatos e circunstâncias conhecidos e intimará o licitante ou o adjudicatário para, no prazo de 15 (quinze) dias úteis, contado da data de sua intimação, apresentar defesa escrita e especificar as provas que pretenda produzir. </w:t>
      </w:r>
    </w:p>
    <w:p w14:paraId="5B092095" w14:textId="77777777" w:rsidR="003039C5" w:rsidRPr="008A43D9" w:rsidRDefault="009568D5" w:rsidP="0056555B">
      <w:pPr>
        <w:pStyle w:val="Nivel2"/>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 xml:space="preserve">9.11 </w:t>
      </w:r>
      <w:r w:rsidR="003039C5" w:rsidRPr="008A43D9">
        <w:rPr>
          <w:rFonts w:ascii="Times New Roman" w:hAnsi="Times New Roman" w:cs="Times New Roman"/>
          <w:sz w:val="24"/>
          <w:szCs w:val="24"/>
        </w:rPr>
        <w:t xml:space="preserve">Caberá recurso no prazo de 15 (quinze) dias úteis da aplicação das sanções de advertência, multa e impedimento de licitar e contratar, contado da data da intimação, o </w:t>
      </w:r>
      <w:r w:rsidR="003039C5" w:rsidRPr="008A43D9">
        <w:rPr>
          <w:rFonts w:ascii="Times New Roman" w:hAnsi="Times New Roman" w:cs="Times New Roman"/>
          <w:sz w:val="24"/>
          <w:szCs w:val="24"/>
        </w:rPr>
        <w:lastRenderedPageBreak/>
        <w:t>qual será dirigido à autoridade que tiver proferido a decisão recorrida, que, se não a reconsiderar no prazo de 5 (cinco) dias úteis, encaminhará o recurso com sua motivação à autoridade superior, que deverá proferir sua decisão no prazo máximo de 20 (vinte) dias úteis, contado do recebimento dos autos.</w:t>
      </w:r>
    </w:p>
    <w:p w14:paraId="0833DA8F" w14:textId="77777777" w:rsidR="003039C5" w:rsidRPr="008A43D9" w:rsidRDefault="009568D5" w:rsidP="0056555B">
      <w:pPr>
        <w:pStyle w:val="Nivel2"/>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 xml:space="preserve">9.12 </w:t>
      </w:r>
      <w:r w:rsidR="003039C5" w:rsidRPr="008A43D9">
        <w:rPr>
          <w:rFonts w:ascii="Times New Roman" w:hAnsi="Times New Roman" w:cs="Times New Roman"/>
          <w:sz w:val="24"/>
          <w:szCs w:val="24"/>
        </w:rPr>
        <w:t>Caberá a apresentação de pedido de reconsideração da aplicação da sanção de declaração de inidoneidade para licitar ou contratar no prazo de 15 (quinze) dias úteis, contado da data da intimação, e decidido no prazo máximo de 20 (vinte) dias úteis, contado do seu recebimento.</w:t>
      </w:r>
    </w:p>
    <w:p w14:paraId="48545F0A" w14:textId="77777777" w:rsidR="003039C5" w:rsidRPr="008A43D9" w:rsidRDefault="003039C5" w:rsidP="0049453A">
      <w:pPr>
        <w:pStyle w:val="Nivel2"/>
        <w:numPr>
          <w:ilvl w:val="1"/>
          <w:numId w:val="31"/>
        </w:numPr>
        <w:tabs>
          <w:tab w:val="left" w:pos="1418"/>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O recurso e o pedido de reconsideração terão efeito suspensivo do ato ou da decisão recorrida até que sobrevenha decisão final da autoridade competente.</w:t>
      </w:r>
    </w:p>
    <w:p w14:paraId="67CEDA39" w14:textId="77777777" w:rsidR="003039C5" w:rsidRPr="008A43D9" w:rsidRDefault="003039C5" w:rsidP="0049453A">
      <w:pPr>
        <w:pStyle w:val="Nivel2"/>
        <w:numPr>
          <w:ilvl w:val="1"/>
          <w:numId w:val="31"/>
        </w:numPr>
        <w:tabs>
          <w:tab w:val="left" w:pos="1701"/>
        </w:tabs>
        <w:ind w:left="567" w:right="947" w:firstLine="567"/>
        <w:rPr>
          <w:rFonts w:ascii="Times New Roman" w:hAnsi="Times New Roman" w:cs="Times New Roman"/>
          <w:sz w:val="24"/>
          <w:szCs w:val="24"/>
        </w:rPr>
      </w:pPr>
      <w:r w:rsidRPr="008A43D9">
        <w:rPr>
          <w:rFonts w:ascii="Times New Roman" w:hAnsi="Times New Roman" w:cs="Times New Roman"/>
          <w:sz w:val="24"/>
          <w:szCs w:val="24"/>
        </w:rPr>
        <w:t>A aplicação das sanções previstas neste edital não exclui, em hipótese alguma, a obrigação de reparação integral dos danos causados.</w:t>
      </w:r>
    </w:p>
    <w:p w14:paraId="0596A383" w14:textId="77777777" w:rsidR="003039C5" w:rsidRPr="008A43D9" w:rsidRDefault="003039C5" w:rsidP="00A64EC1">
      <w:pPr>
        <w:pStyle w:val="Nivel01"/>
        <w:spacing w:before="288" w:after="288"/>
      </w:pPr>
      <w:bookmarkStart w:id="58" w:name="_Toc135469235"/>
      <w:r w:rsidRPr="008A43D9">
        <w:t>DA IMPUGNAÇÃO AO EDITAL E DO PEDIDO DE ESCLARECIMENTO</w:t>
      </w:r>
      <w:bookmarkEnd w:id="58"/>
    </w:p>
    <w:p w14:paraId="7F0B9428" w14:textId="77777777" w:rsidR="003039C5" w:rsidRPr="008A43D9" w:rsidRDefault="0004271C" w:rsidP="00673E62">
      <w:pPr>
        <w:pStyle w:val="Nivel2"/>
        <w:numPr>
          <w:ilvl w:val="0"/>
          <w:numId w:val="0"/>
        </w:numPr>
        <w:tabs>
          <w:tab w:val="left" w:pos="1701"/>
          <w:tab w:val="left" w:pos="9923"/>
        </w:tabs>
        <w:ind w:left="567" w:right="947" w:firstLine="567"/>
        <w:rPr>
          <w:rFonts w:ascii="Times New Roman" w:hAnsi="Times New Roman" w:cs="Times New Roman"/>
          <w:sz w:val="24"/>
          <w:szCs w:val="24"/>
        </w:rPr>
      </w:pPr>
      <w:r>
        <w:rPr>
          <w:rFonts w:ascii="Times New Roman" w:hAnsi="Times New Roman" w:cs="Times New Roman"/>
          <w:sz w:val="24"/>
          <w:szCs w:val="24"/>
        </w:rPr>
        <w:t xml:space="preserve">10.1 </w:t>
      </w:r>
      <w:r w:rsidR="003039C5" w:rsidRPr="008A43D9">
        <w:rPr>
          <w:rFonts w:ascii="Times New Roman" w:hAnsi="Times New Roman" w:cs="Times New Roman"/>
          <w:sz w:val="24"/>
          <w:szCs w:val="24"/>
        </w:rPr>
        <w:t xml:space="preserve">Qualquer pessoa é parte legítima para impugnar este Edital por irregularidade na aplicação da </w:t>
      </w:r>
      <w:hyperlink r:id="rId33" w:history="1">
        <w:r w:rsidR="003039C5" w:rsidRPr="008A43D9">
          <w:rPr>
            <w:rStyle w:val="Hyperlink"/>
            <w:rFonts w:ascii="Times New Roman" w:hAnsi="Times New Roman" w:cs="Times New Roman"/>
            <w:sz w:val="24"/>
            <w:szCs w:val="24"/>
          </w:rPr>
          <w:t>Lei nº 14.133, de 2021</w:t>
        </w:r>
      </w:hyperlink>
      <w:r w:rsidR="003039C5" w:rsidRPr="008A43D9">
        <w:rPr>
          <w:rFonts w:ascii="Times New Roman" w:hAnsi="Times New Roman" w:cs="Times New Roman"/>
          <w:sz w:val="24"/>
          <w:szCs w:val="24"/>
        </w:rPr>
        <w:t>, devendo protocolar o pedido até 3 (três) dias úteis antes da data da abertura do certame.</w:t>
      </w:r>
    </w:p>
    <w:p w14:paraId="7A3FABE1" w14:textId="77777777" w:rsidR="003039C5" w:rsidRPr="008A43D9" w:rsidRDefault="0004271C" w:rsidP="00673E62">
      <w:pPr>
        <w:pStyle w:val="Nivel2"/>
        <w:numPr>
          <w:ilvl w:val="0"/>
          <w:numId w:val="0"/>
        </w:numPr>
        <w:tabs>
          <w:tab w:val="left" w:pos="1701"/>
        </w:tabs>
        <w:ind w:left="567" w:right="947" w:firstLine="567"/>
        <w:rPr>
          <w:rFonts w:ascii="Times New Roman" w:hAnsi="Times New Roman" w:cs="Times New Roman"/>
          <w:sz w:val="24"/>
          <w:szCs w:val="24"/>
        </w:rPr>
      </w:pPr>
      <w:r>
        <w:rPr>
          <w:rFonts w:ascii="Times New Roman" w:hAnsi="Times New Roman" w:cs="Times New Roman"/>
          <w:sz w:val="24"/>
          <w:szCs w:val="24"/>
        </w:rPr>
        <w:t xml:space="preserve">10.2 </w:t>
      </w:r>
      <w:r w:rsidR="003039C5" w:rsidRPr="008A43D9">
        <w:rPr>
          <w:rFonts w:ascii="Times New Roman" w:hAnsi="Times New Roman" w:cs="Times New Roman"/>
          <w:sz w:val="24"/>
          <w:szCs w:val="24"/>
        </w:rPr>
        <w:t>A resposta à impugnação ou ao pedido de esclarecimento será divulgado em sítio eletrônico oficial no prazo de até 3 (três) dias úteis, limitado ao último dia útil anterior à data da abertura do certame.</w:t>
      </w:r>
    </w:p>
    <w:p w14:paraId="77B1BF8F" w14:textId="77777777" w:rsidR="00974F92" w:rsidRPr="007B38CA" w:rsidRDefault="0004271C" w:rsidP="00673E62">
      <w:pPr>
        <w:pStyle w:val="Nivel2"/>
        <w:numPr>
          <w:ilvl w:val="0"/>
          <w:numId w:val="0"/>
        </w:numPr>
        <w:tabs>
          <w:tab w:val="left" w:pos="1701"/>
        </w:tabs>
        <w:ind w:left="567" w:right="947" w:firstLine="567"/>
        <w:rPr>
          <w:rFonts w:ascii="Times New Roman" w:hAnsi="Times New Roman" w:cs="Times New Roman"/>
          <w:color w:val="auto"/>
          <w:sz w:val="24"/>
          <w:szCs w:val="24"/>
        </w:rPr>
      </w:pPr>
      <w:r>
        <w:rPr>
          <w:rFonts w:ascii="Times New Roman" w:hAnsi="Times New Roman" w:cs="Times New Roman"/>
          <w:sz w:val="24"/>
          <w:szCs w:val="24"/>
        </w:rPr>
        <w:t xml:space="preserve">10.3 </w:t>
      </w:r>
      <w:r w:rsidR="003039C5" w:rsidRPr="008A43D9">
        <w:rPr>
          <w:rFonts w:ascii="Times New Roman" w:hAnsi="Times New Roman" w:cs="Times New Roman"/>
          <w:sz w:val="24"/>
          <w:szCs w:val="24"/>
        </w:rPr>
        <w:t xml:space="preserve">A impugnação e o pedido de esclarecimento poderão ser realizados por forma eletrônica, </w:t>
      </w:r>
      <w:r w:rsidR="003039C5" w:rsidRPr="007B38CA">
        <w:rPr>
          <w:rFonts w:ascii="Times New Roman" w:hAnsi="Times New Roman" w:cs="Times New Roman"/>
          <w:iCs/>
          <w:color w:val="auto"/>
          <w:sz w:val="24"/>
          <w:szCs w:val="24"/>
        </w:rPr>
        <w:t>pelos seguintes meios</w:t>
      </w:r>
      <w:r w:rsidR="003039C5" w:rsidRPr="007B38CA">
        <w:rPr>
          <w:rFonts w:ascii="Times New Roman" w:hAnsi="Times New Roman" w:cs="Times New Roman"/>
          <w:color w:val="auto"/>
          <w:sz w:val="24"/>
          <w:szCs w:val="24"/>
        </w:rPr>
        <w:t>:</w:t>
      </w:r>
      <w:r w:rsidR="00741B39">
        <w:rPr>
          <w:rFonts w:ascii="Times New Roman" w:hAnsi="Times New Roman" w:cs="Times New Roman"/>
          <w:color w:val="auto"/>
          <w:sz w:val="24"/>
          <w:szCs w:val="24"/>
        </w:rPr>
        <w:t xml:space="preserve"> </w:t>
      </w:r>
      <w:hyperlink r:id="rId34" w:history="1">
        <w:r w:rsidR="007B38CA" w:rsidRPr="006E749D">
          <w:rPr>
            <w:rStyle w:val="Hyperlink"/>
            <w:rFonts w:ascii="Times New Roman" w:hAnsi="Times New Roman" w:cs="Times New Roman"/>
            <w:b/>
            <w:color w:val="auto"/>
            <w:sz w:val="24"/>
            <w:szCs w:val="24"/>
          </w:rPr>
          <w:t>copli@administracao.niteroi.rj.gov.br</w:t>
        </w:r>
      </w:hyperlink>
      <w:r w:rsidR="00974F92" w:rsidRPr="006E749D">
        <w:rPr>
          <w:rFonts w:ascii="Times New Roman" w:hAnsi="Times New Roman" w:cs="Times New Roman"/>
          <w:color w:val="auto"/>
          <w:sz w:val="24"/>
          <w:szCs w:val="24"/>
        </w:rPr>
        <w:t>,</w:t>
      </w:r>
      <w:r w:rsidR="00974F92" w:rsidRPr="007B38CA">
        <w:rPr>
          <w:rFonts w:ascii="Times New Roman" w:hAnsi="Times New Roman" w:cs="Times New Roman"/>
          <w:color w:val="auto"/>
          <w:sz w:val="24"/>
          <w:szCs w:val="24"/>
        </w:rPr>
        <w:t xml:space="preserve"> mediante confirmação de recebimento.</w:t>
      </w:r>
    </w:p>
    <w:p w14:paraId="790ED5A5" w14:textId="77777777" w:rsidR="003039C5" w:rsidRPr="008A43D9" w:rsidRDefault="007B38CA" w:rsidP="0056555B">
      <w:pPr>
        <w:pStyle w:val="Nivel2"/>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 xml:space="preserve">10.4 </w:t>
      </w:r>
      <w:r w:rsidR="003039C5" w:rsidRPr="008A43D9">
        <w:rPr>
          <w:rFonts w:ascii="Times New Roman" w:hAnsi="Times New Roman" w:cs="Times New Roman"/>
          <w:sz w:val="24"/>
          <w:szCs w:val="24"/>
        </w:rPr>
        <w:t>As impugnações e pedidos de esclarecimentos não suspendem os prazos previstos no certame.</w:t>
      </w:r>
    </w:p>
    <w:p w14:paraId="49270F28" w14:textId="77777777" w:rsidR="003039C5" w:rsidRPr="008A43D9" w:rsidRDefault="007B38CA" w:rsidP="0056555B">
      <w:pPr>
        <w:pStyle w:val="Nivel3"/>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 xml:space="preserve">10.5 </w:t>
      </w:r>
      <w:r w:rsidR="003039C5" w:rsidRPr="008A43D9">
        <w:rPr>
          <w:rFonts w:ascii="Times New Roman" w:hAnsi="Times New Roman" w:cs="Times New Roman"/>
          <w:sz w:val="24"/>
          <w:szCs w:val="24"/>
        </w:rPr>
        <w:t>A concessão de efeito suspensivo à impugnação é medida excepcional e deverá ser motivada pelo agente de contratação, nos autos do processo de licitação.</w:t>
      </w:r>
    </w:p>
    <w:p w14:paraId="7A7D40E1" w14:textId="77777777" w:rsidR="003039C5" w:rsidRDefault="007B38CA" w:rsidP="0056555B">
      <w:pPr>
        <w:pStyle w:val="Nivel2"/>
        <w:numPr>
          <w:ilvl w:val="0"/>
          <w:numId w:val="0"/>
        </w:numPr>
        <w:ind w:left="567" w:right="947" w:firstLine="567"/>
        <w:rPr>
          <w:rFonts w:ascii="Times New Roman" w:hAnsi="Times New Roman" w:cs="Times New Roman"/>
          <w:sz w:val="24"/>
          <w:szCs w:val="24"/>
        </w:rPr>
      </w:pPr>
      <w:r>
        <w:rPr>
          <w:rFonts w:ascii="Times New Roman" w:hAnsi="Times New Roman" w:cs="Times New Roman"/>
          <w:sz w:val="24"/>
          <w:szCs w:val="24"/>
        </w:rPr>
        <w:t xml:space="preserve">10.6 </w:t>
      </w:r>
      <w:r w:rsidR="003039C5" w:rsidRPr="008A43D9">
        <w:rPr>
          <w:rFonts w:ascii="Times New Roman" w:hAnsi="Times New Roman" w:cs="Times New Roman"/>
          <w:sz w:val="24"/>
          <w:szCs w:val="24"/>
        </w:rPr>
        <w:t>Acolhida a impugnação, será definida e publicada nova data para a realização do certame.</w:t>
      </w:r>
    </w:p>
    <w:p w14:paraId="322EDF4A" w14:textId="77777777" w:rsidR="00EA7BC6" w:rsidRPr="008A43D9" w:rsidRDefault="00EA7BC6" w:rsidP="00A64EC1">
      <w:pPr>
        <w:pStyle w:val="Nivel01"/>
        <w:spacing w:before="288" w:after="288"/>
      </w:pPr>
      <w:bookmarkStart w:id="59" w:name="_Hlk156400190"/>
      <w:bookmarkStart w:id="60" w:name="_Toc135469236"/>
      <w:r w:rsidRPr="008A43D9">
        <w:t>FORMALIZAÇÃO DO CONTRATO</w:t>
      </w:r>
    </w:p>
    <w:bookmarkEnd w:id="59"/>
    <w:p w14:paraId="4B38F4EC" w14:textId="77777777" w:rsidR="00EA7BC6" w:rsidRPr="008A43D9" w:rsidRDefault="007B38CA" w:rsidP="00741B39">
      <w:pPr>
        <w:pStyle w:val="Nivel2"/>
        <w:numPr>
          <w:ilvl w:val="0"/>
          <w:numId w:val="0"/>
        </w:numPr>
        <w:spacing w:beforeLines="120" w:before="288" w:afterLines="120" w:after="288" w:line="312" w:lineRule="auto"/>
        <w:ind w:left="567" w:right="947" w:firstLine="567"/>
        <w:rPr>
          <w:rFonts w:ascii="Times New Roman" w:hAnsi="Times New Roman" w:cs="Times New Roman"/>
          <w:sz w:val="24"/>
          <w:szCs w:val="24"/>
        </w:rPr>
      </w:pPr>
      <w:r>
        <w:rPr>
          <w:rFonts w:ascii="Times New Roman" w:hAnsi="Times New Roman" w:cs="Times New Roman"/>
          <w:sz w:val="24"/>
          <w:szCs w:val="24"/>
        </w:rPr>
        <w:t xml:space="preserve">11.1 </w:t>
      </w:r>
      <w:r w:rsidR="00EA7BC6" w:rsidRPr="008A43D9">
        <w:rPr>
          <w:rFonts w:ascii="Times New Roman" w:hAnsi="Times New Roman" w:cs="Times New Roman"/>
          <w:sz w:val="24"/>
          <w:szCs w:val="24"/>
        </w:rPr>
        <w:t>Após a homologação, a Administração convocará o licitante v</w:t>
      </w:r>
      <w:r w:rsidR="001B56BC">
        <w:rPr>
          <w:rFonts w:ascii="Times New Roman" w:hAnsi="Times New Roman" w:cs="Times New Roman"/>
          <w:sz w:val="24"/>
          <w:szCs w:val="24"/>
        </w:rPr>
        <w:t xml:space="preserve">encedor para assinar o termo de </w:t>
      </w:r>
      <w:r w:rsidR="00EA7BC6" w:rsidRPr="008A43D9">
        <w:rPr>
          <w:rFonts w:ascii="Times New Roman" w:hAnsi="Times New Roman" w:cs="Times New Roman"/>
          <w:sz w:val="24"/>
          <w:szCs w:val="24"/>
        </w:rPr>
        <w:t xml:space="preserve">contrato ou para aceitar ou retirar o instrumento equivalente, </w:t>
      </w:r>
      <w:r w:rsidR="00EA7BC6" w:rsidRPr="008A43D9">
        <w:rPr>
          <w:rFonts w:ascii="Times New Roman" w:hAnsi="Times New Roman" w:cs="Times New Roman"/>
          <w:color w:val="auto"/>
          <w:sz w:val="24"/>
          <w:szCs w:val="24"/>
        </w:rPr>
        <w:t>no prazo de 5 (cinco) dias úteis</w:t>
      </w:r>
      <w:r w:rsidR="00EA7BC6" w:rsidRPr="008A43D9">
        <w:rPr>
          <w:rFonts w:ascii="Times New Roman" w:hAnsi="Times New Roman" w:cs="Times New Roman"/>
          <w:sz w:val="24"/>
          <w:szCs w:val="24"/>
        </w:rPr>
        <w:t>, sob pena de decair o direito à contratação, sem prejuízo das sanções previstas nesta Lei.</w:t>
      </w:r>
    </w:p>
    <w:p w14:paraId="6318CFCF" w14:textId="77777777" w:rsidR="00EA7BC6" w:rsidRPr="008A43D9" w:rsidRDefault="007B38CA" w:rsidP="00741B39">
      <w:pPr>
        <w:pStyle w:val="Nivel2"/>
        <w:numPr>
          <w:ilvl w:val="0"/>
          <w:numId w:val="0"/>
        </w:numPr>
        <w:spacing w:beforeLines="120" w:before="288" w:afterLines="120" w:after="288" w:line="360" w:lineRule="auto"/>
        <w:ind w:left="567" w:right="947" w:firstLine="567"/>
        <w:rPr>
          <w:rFonts w:ascii="Times New Roman" w:hAnsi="Times New Roman" w:cs="Times New Roman"/>
          <w:sz w:val="24"/>
          <w:szCs w:val="24"/>
        </w:rPr>
      </w:pPr>
      <w:r>
        <w:rPr>
          <w:rFonts w:ascii="Times New Roman" w:hAnsi="Times New Roman" w:cs="Times New Roman"/>
          <w:sz w:val="24"/>
          <w:szCs w:val="24"/>
        </w:rPr>
        <w:lastRenderedPageBreak/>
        <w:t xml:space="preserve">11.2 </w:t>
      </w:r>
      <w:r w:rsidR="00EA7BC6" w:rsidRPr="008A43D9">
        <w:rPr>
          <w:rFonts w:ascii="Times New Roman" w:hAnsi="Times New Roman" w:cs="Times New Roman"/>
          <w:sz w:val="24"/>
          <w:szCs w:val="24"/>
        </w:rPr>
        <w:t>O prazo de convocação poderá ser prorrogado, 1 (uma) vez, por igual período, media</w:t>
      </w:r>
      <w:r w:rsidR="001B56BC">
        <w:rPr>
          <w:rFonts w:ascii="Times New Roman" w:hAnsi="Times New Roman" w:cs="Times New Roman"/>
          <w:sz w:val="24"/>
          <w:szCs w:val="24"/>
        </w:rPr>
        <w:t xml:space="preserve">nte solicitação </w:t>
      </w:r>
      <w:r w:rsidR="00EA7BC6" w:rsidRPr="008A43D9">
        <w:rPr>
          <w:rFonts w:ascii="Times New Roman" w:hAnsi="Times New Roman" w:cs="Times New Roman"/>
          <w:sz w:val="24"/>
          <w:szCs w:val="24"/>
        </w:rPr>
        <w:t>da parte interessada durante seu transcurso, devidamente justificada, e desde que o motivo apresentado seja aceito pela Administração.</w:t>
      </w:r>
    </w:p>
    <w:p w14:paraId="49E91C61" w14:textId="77777777" w:rsidR="00EA7BC6" w:rsidRPr="008A43D9" w:rsidRDefault="001B56BC" w:rsidP="00741B39">
      <w:pPr>
        <w:pStyle w:val="Nivel2"/>
        <w:numPr>
          <w:ilvl w:val="0"/>
          <w:numId w:val="0"/>
        </w:numPr>
        <w:spacing w:beforeLines="120" w:before="288" w:afterLines="120" w:after="288" w:line="360" w:lineRule="auto"/>
        <w:ind w:left="567" w:right="947" w:firstLine="567"/>
        <w:rPr>
          <w:rFonts w:ascii="Times New Roman" w:hAnsi="Times New Roman" w:cs="Times New Roman"/>
          <w:sz w:val="24"/>
          <w:szCs w:val="24"/>
        </w:rPr>
      </w:pPr>
      <w:r>
        <w:rPr>
          <w:rFonts w:ascii="Times New Roman" w:hAnsi="Times New Roman" w:cs="Times New Roman"/>
          <w:sz w:val="24"/>
          <w:szCs w:val="24"/>
        </w:rPr>
        <w:t xml:space="preserve">11.3 </w:t>
      </w:r>
      <w:r w:rsidR="00EA7BC6" w:rsidRPr="008A43D9">
        <w:rPr>
          <w:rFonts w:ascii="Times New Roman" w:hAnsi="Times New Roman" w:cs="Times New Roman"/>
          <w:sz w:val="24"/>
          <w:szCs w:val="24"/>
        </w:rPr>
        <w:t>Na hipótese de o vencedor da licitação não assinar o contrato, ou não aceitar ou não retirar o instrumento equivalente no prazo e nas condições estabelecidas, outro licitante poderá ser convocado, respeitada a ordem de classificação, para assumir o compromisso nas condições propostas pelo licitante vencedor, sem prejuízo da aplicação das sanções previstas em Lei.</w:t>
      </w:r>
    </w:p>
    <w:p w14:paraId="0EF28976" w14:textId="77777777" w:rsidR="00EA7BC6" w:rsidRPr="008A43D9" w:rsidRDefault="001B56BC" w:rsidP="00741B39">
      <w:pPr>
        <w:pStyle w:val="Nivel2"/>
        <w:numPr>
          <w:ilvl w:val="0"/>
          <w:numId w:val="0"/>
        </w:numPr>
        <w:spacing w:beforeLines="120" w:before="288" w:afterLines="120" w:after="288" w:line="360" w:lineRule="auto"/>
        <w:ind w:left="567" w:right="947" w:firstLine="567"/>
        <w:rPr>
          <w:rFonts w:ascii="Times New Roman" w:hAnsi="Times New Roman" w:cs="Times New Roman"/>
          <w:sz w:val="24"/>
          <w:szCs w:val="24"/>
        </w:rPr>
      </w:pPr>
      <w:r>
        <w:rPr>
          <w:rFonts w:ascii="Times New Roman" w:hAnsi="Times New Roman" w:cs="Times New Roman"/>
          <w:sz w:val="24"/>
          <w:szCs w:val="24"/>
        </w:rPr>
        <w:t xml:space="preserve">11.4 </w:t>
      </w:r>
      <w:r w:rsidR="00EA7BC6" w:rsidRPr="008A43D9">
        <w:rPr>
          <w:rFonts w:ascii="Times New Roman" w:hAnsi="Times New Roman" w:cs="Times New Roman"/>
          <w:sz w:val="24"/>
          <w:szCs w:val="24"/>
        </w:rPr>
        <w:t>Caso nenhum dos licitantes aceite a contratação nos termos item anterior, a Administração, observados o valor estimado e sua eventual atualização, poderá convocar os licitantes remanescentes para negociação, na ordem de classificação, com vistas à obtenção de melhor preço, mesmo que acima do preço ou inferior ao desconto do adjudicatário; ou adjudicar e celebrar o contrato nas condições ofertadas pelos licitantes remanescentes, atendida a ordem classificatória, quando frustrada a negociação de melhor condição.</w:t>
      </w:r>
    </w:p>
    <w:p w14:paraId="09902DA4" w14:textId="77777777" w:rsidR="00EA7BC6" w:rsidRDefault="00EA7BC6" w:rsidP="00741B39">
      <w:pPr>
        <w:pStyle w:val="Nivel2"/>
        <w:numPr>
          <w:ilvl w:val="1"/>
          <w:numId w:val="32"/>
        </w:numPr>
        <w:tabs>
          <w:tab w:val="left" w:pos="1276"/>
          <w:tab w:val="left" w:pos="1418"/>
          <w:tab w:val="left" w:pos="1701"/>
        </w:tabs>
        <w:spacing w:beforeLines="120" w:before="288" w:afterLines="120" w:after="288" w:line="360" w:lineRule="auto"/>
        <w:ind w:left="567" w:right="947" w:firstLine="567"/>
        <w:rPr>
          <w:rFonts w:ascii="Times New Roman" w:hAnsi="Times New Roman" w:cs="Times New Roman"/>
          <w:sz w:val="24"/>
          <w:szCs w:val="24"/>
        </w:rPr>
      </w:pPr>
      <w:r w:rsidRPr="008A43D9">
        <w:rPr>
          <w:rFonts w:ascii="Times New Roman" w:hAnsi="Times New Roman" w:cs="Times New Roman"/>
          <w:sz w:val="24"/>
          <w:szCs w:val="24"/>
        </w:rPr>
        <w:t>A recusa injustificada do adjudicatário em assinar o contrato ou em aceitar ou retirar o instrumento equivalente no prazo estabelecido pela Administração caracterizará o descumprimento total da obrigação assumida e o sujeitará às penalidades legalmente estabelecidas e à imediata perda da garantia de proposta apresentada, quando existente, em favor do órgão ou entidade licitante.</w:t>
      </w:r>
    </w:p>
    <w:p w14:paraId="7B33A1C6" w14:textId="77777777" w:rsidR="00DC7A4E" w:rsidRDefault="00DC7A4E" w:rsidP="00741B39">
      <w:pPr>
        <w:pStyle w:val="Nivel2"/>
        <w:numPr>
          <w:ilvl w:val="1"/>
          <w:numId w:val="32"/>
        </w:numPr>
        <w:tabs>
          <w:tab w:val="left" w:pos="851"/>
          <w:tab w:val="left" w:pos="1134"/>
          <w:tab w:val="left" w:pos="1701"/>
        </w:tabs>
        <w:spacing w:beforeLines="120" w:before="288" w:afterLines="120" w:after="288" w:line="360" w:lineRule="auto"/>
        <w:ind w:left="567" w:right="947" w:firstLine="567"/>
        <w:rPr>
          <w:rFonts w:ascii="Times New Roman" w:hAnsi="Times New Roman" w:cs="Times New Roman"/>
          <w:sz w:val="24"/>
          <w:szCs w:val="24"/>
        </w:rPr>
      </w:pPr>
      <w:r w:rsidRPr="00DC7A4E">
        <w:rPr>
          <w:rFonts w:ascii="Times New Roman" w:hAnsi="Times New Roman" w:cs="Times New Roman"/>
          <w:sz w:val="24"/>
          <w:szCs w:val="24"/>
        </w:rPr>
        <w:t>A regra do item anterior não se aplicará aos licitantes remanescentes convocados na forma do inciso 1</w:t>
      </w:r>
      <w:r>
        <w:rPr>
          <w:rFonts w:ascii="Times New Roman" w:hAnsi="Times New Roman" w:cs="Times New Roman"/>
          <w:sz w:val="24"/>
          <w:szCs w:val="24"/>
        </w:rPr>
        <w:t>1</w:t>
      </w:r>
      <w:r w:rsidRPr="00DC7A4E">
        <w:rPr>
          <w:rFonts w:ascii="Times New Roman" w:hAnsi="Times New Roman" w:cs="Times New Roman"/>
          <w:sz w:val="24"/>
          <w:szCs w:val="24"/>
        </w:rPr>
        <w:t>.4.</w:t>
      </w:r>
    </w:p>
    <w:p w14:paraId="06D227C9" w14:textId="77777777" w:rsidR="003039C5" w:rsidRPr="008A43D9" w:rsidRDefault="003039C5" w:rsidP="00E76DD1">
      <w:pPr>
        <w:pStyle w:val="Nivel01"/>
        <w:spacing w:before="288" w:after="288" w:line="360" w:lineRule="auto"/>
      </w:pPr>
      <w:r w:rsidRPr="008A43D9">
        <w:t>DAS DISPOSIÇÕES GERAIS</w:t>
      </w:r>
      <w:bookmarkEnd w:id="60"/>
    </w:p>
    <w:p w14:paraId="474D116D" w14:textId="77777777" w:rsidR="003039C5" w:rsidRPr="008A43D9" w:rsidRDefault="003039C5" w:rsidP="00E76DD1">
      <w:pPr>
        <w:pStyle w:val="Nivel2"/>
        <w:numPr>
          <w:ilvl w:val="1"/>
          <w:numId w:val="33"/>
        </w:numPr>
        <w:tabs>
          <w:tab w:val="left" w:pos="1701"/>
        </w:tabs>
        <w:spacing w:line="360" w:lineRule="auto"/>
        <w:ind w:left="567" w:right="947" w:firstLine="567"/>
        <w:rPr>
          <w:rFonts w:ascii="Times New Roman" w:hAnsi="Times New Roman" w:cs="Times New Roman"/>
          <w:sz w:val="24"/>
          <w:szCs w:val="24"/>
        </w:rPr>
      </w:pPr>
      <w:bookmarkStart w:id="61" w:name="_Hlk82473550"/>
      <w:r w:rsidRPr="008A43D9">
        <w:rPr>
          <w:rFonts w:ascii="Times New Roman" w:hAnsi="Times New Roman" w:cs="Times New Roman"/>
          <w:sz w:val="24"/>
          <w:szCs w:val="24"/>
        </w:rPr>
        <w:t>Será divulgada ata da sessão pública no sistema eletrônico.</w:t>
      </w:r>
    </w:p>
    <w:p w14:paraId="72A26068" w14:textId="77777777" w:rsidR="003039C5" w:rsidRPr="008A43D9" w:rsidRDefault="003039C5" w:rsidP="00E76DD1">
      <w:pPr>
        <w:pStyle w:val="Nivel2"/>
        <w:numPr>
          <w:ilvl w:val="1"/>
          <w:numId w:val="33"/>
        </w:numPr>
        <w:tabs>
          <w:tab w:val="left" w:pos="1701"/>
          <w:tab w:val="left" w:pos="10632"/>
        </w:tabs>
        <w:spacing w:line="360" w:lineRule="auto"/>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Não havendo expediente ou ocorrendo qualquer fato superveniente que impeça a realização do certame na data marcada, a sessão será automaticamente transferida para o </w:t>
      </w:r>
      <w:r w:rsidRPr="008A43D9">
        <w:rPr>
          <w:rFonts w:ascii="Times New Roman" w:hAnsi="Times New Roman" w:cs="Times New Roman"/>
          <w:sz w:val="24"/>
          <w:szCs w:val="24"/>
        </w:rPr>
        <w:lastRenderedPageBreak/>
        <w:t>primeiro dia útil subsequente, no mesmo horário anteriormente estabelecido, desde que não haja comunicação em contrário, pelo Pregoeiro.</w:t>
      </w:r>
    </w:p>
    <w:p w14:paraId="5A595F81" w14:textId="77777777" w:rsidR="003039C5" w:rsidRPr="008A43D9" w:rsidRDefault="003039C5" w:rsidP="00E76DD1">
      <w:pPr>
        <w:pStyle w:val="Nivel2"/>
        <w:numPr>
          <w:ilvl w:val="1"/>
          <w:numId w:val="33"/>
        </w:numPr>
        <w:tabs>
          <w:tab w:val="left" w:pos="1701"/>
        </w:tabs>
        <w:spacing w:line="360" w:lineRule="auto"/>
        <w:ind w:left="567" w:right="947" w:firstLine="567"/>
        <w:rPr>
          <w:rFonts w:ascii="Times New Roman" w:hAnsi="Times New Roman" w:cs="Times New Roman"/>
          <w:sz w:val="24"/>
          <w:szCs w:val="24"/>
        </w:rPr>
      </w:pPr>
      <w:r w:rsidRPr="008A43D9">
        <w:rPr>
          <w:rFonts w:ascii="Times New Roman" w:hAnsi="Times New Roman" w:cs="Times New Roman"/>
          <w:sz w:val="24"/>
          <w:szCs w:val="24"/>
        </w:rPr>
        <w:t>Todas as referências de tempo no Edital, no aviso e durante a sessão pública observarão o horário de Brasília - DF.</w:t>
      </w:r>
    </w:p>
    <w:p w14:paraId="31B1BD18" w14:textId="77777777" w:rsidR="00E76DD1" w:rsidRDefault="003039C5" w:rsidP="00E76DD1">
      <w:pPr>
        <w:pStyle w:val="Nivel2"/>
        <w:numPr>
          <w:ilvl w:val="1"/>
          <w:numId w:val="33"/>
        </w:numPr>
        <w:tabs>
          <w:tab w:val="left" w:pos="1701"/>
        </w:tabs>
        <w:spacing w:line="360" w:lineRule="auto"/>
        <w:ind w:left="567" w:right="947" w:firstLine="567"/>
        <w:rPr>
          <w:rFonts w:ascii="Times New Roman" w:hAnsi="Times New Roman" w:cs="Times New Roman"/>
          <w:sz w:val="24"/>
          <w:szCs w:val="24"/>
        </w:rPr>
      </w:pPr>
      <w:r w:rsidRPr="008A43D9">
        <w:rPr>
          <w:rFonts w:ascii="Times New Roman" w:hAnsi="Times New Roman" w:cs="Times New Roman"/>
          <w:sz w:val="24"/>
          <w:szCs w:val="24"/>
        </w:rPr>
        <w:t>A homologação do resultado desta licitação não implicará direito à contratação.</w:t>
      </w:r>
    </w:p>
    <w:p w14:paraId="0AB00469" w14:textId="77777777" w:rsidR="003039C5" w:rsidRPr="008A43D9" w:rsidRDefault="003039C5" w:rsidP="00E76DD1">
      <w:pPr>
        <w:pStyle w:val="Nivel2"/>
        <w:numPr>
          <w:ilvl w:val="1"/>
          <w:numId w:val="33"/>
        </w:numPr>
        <w:tabs>
          <w:tab w:val="left" w:pos="1701"/>
        </w:tabs>
        <w:spacing w:line="360" w:lineRule="auto"/>
        <w:ind w:left="567" w:right="947" w:firstLine="567"/>
        <w:rPr>
          <w:rFonts w:ascii="Times New Roman" w:hAnsi="Times New Roman" w:cs="Times New Roman"/>
          <w:sz w:val="24"/>
          <w:szCs w:val="24"/>
        </w:rPr>
      </w:pPr>
      <w:r w:rsidRPr="008A43D9">
        <w:rPr>
          <w:rFonts w:ascii="Times New Roman" w:hAnsi="Times New Roman" w:cs="Times New Roman"/>
          <w:sz w:val="24"/>
          <w:szCs w:val="24"/>
        </w:rPr>
        <w:t xml:space="preserve">As normas disciplinadoras da licitação serão sempre interpretadas em favor da ampliação da disputa entre os interessados, desde que não comprometam o interesse da Administração, o princípio da isonomia, a finalidade e a segurança da contratação. </w:t>
      </w:r>
    </w:p>
    <w:p w14:paraId="1DA5D696" w14:textId="77777777" w:rsidR="003039C5" w:rsidRPr="008A43D9" w:rsidRDefault="003039C5" w:rsidP="00E76DD1">
      <w:pPr>
        <w:pStyle w:val="Nivel2"/>
        <w:numPr>
          <w:ilvl w:val="1"/>
          <w:numId w:val="33"/>
        </w:numPr>
        <w:tabs>
          <w:tab w:val="left" w:pos="1701"/>
        </w:tabs>
        <w:spacing w:line="360" w:lineRule="auto"/>
        <w:ind w:left="567" w:right="947" w:firstLine="567"/>
        <w:rPr>
          <w:rFonts w:ascii="Times New Roman" w:hAnsi="Times New Roman" w:cs="Times New Roman"/>
          <w:sz w:val="24"/>
          <w:szCs w:val="24"/>
        </w:rPr>
      </w:pPr>
      <w:r w:rsidRPr="008A43D9">
        <w:rPr>
          <w:rFonts w:ascii="Times New Roman" w:hAnsi="Times New Roman" w:cs="Times New Roman"/>
          <w:sz w:val="24"/>
          <w:szCs w:val="24"/>
        </w:rPr>
        <w:t>Os licitantes assumem todos os custos de preparação e apresentação de suas propostas e a Administração não será, em nenhum caso, responsável por esses custos, independentemente da condução ou do resultado do processo licitatório.</w:t>
      </w:r>
    </w:p>
    <w:p w14:paraId="7E25F2EF" w14:textId="77777777" w:rsidR="003039C5" w:rsidRPr="008A43D9" w:rsidRDefault="003039C5" w:rsidP="00E76DD1">
      <w:pPr>
        <w:pStyle w:val="Nivel2"/>
        <w:numPr>
          <w:ilvl w:val="1"/>
          <w:numId w:val="33"/>
        </w:numPr>
        <w:tabs>
          <w:tab w:val="left" w:pos="1701"/>
        </w:tabs>
        <w:spacing w:line="360" w:lineRule="auto"/>
        <w:ind w:left="567" w:right="947" w:firstLine="567"/>
        <w:rPr>
          <w:rFonts w:ascii="Times New Roman" w:hAnsi="Times New Roman" w:cs="Times New Roman"/>
          <w:sz w:val="24"/>
          <w:szCs w:val="24"/>
        </w:rPr>
      </w:pPr>
      <w:r w:rsidRPr="008A43D9">
        <w:rPr>
          <w:rFonts w:ascii="Times New Roman" w:hAnsi="Times New Roman" w:cs="Times New Roman"/>
          <w:sz w:val="24"/>
          <w:szCs w:val="24"/>
        </w:rPr>
        <w:t>Na contagem dos prazos estabelecidos neste Edital e seus Anexos, excluir-se-á o dia do início e incluir-se-á o do vencimento. Só se iniciam e vencem os prazos em dias de expediente na Administração.</w:t>
      </w:r>
    </w:p>
    <w:p w14:paraId="10E5AEBE" w14:textId="77777777" w:rsidR="003039C5" w:rsidRPr="008A43D9" w:rsidRDefault="003039C5" w:rsidP="00E76DD1">
      <w:pPr>
        <w:pStyle w:val="Nivel2"/>
        <w:numPr>
          <w:ilvl w:val="1"/>
          <w:numId w:val="33"/>
        </w:numPr>
        <w:tabs>
          <w:tab w:val="left" w:pos="1701"/>
        </w:tabs>
        <w:spacing w:line="360" w:lineRule="auto"/>
        <w:ind w:left="567" w:right="947" w:firstLine="567"/>
        <w:rPr>
          <w:rFonts w:ascii="Times New Roman" w:hAnsi="Times New Roman" w:cs="Times New Roman"/>
          <w:sz w:val="24"/>
          <w:szCs w:val="24"/>
        </w:rPr>
      </w:pPr>
      <w:r w:rsidRPr="008A43D9">
        <w:rPr>
          <w:rFonts w:ascii="Times New Roman" w:hAnsi="Times New Roman" w:cs="Times New Roman"/>
          <w:sz w:val="24"/>
          <w:szCs w:val="24"/>
        </w:rPr>
        <w:t>O desatendimento de exigências formais não essenciais não importará o afastamento do licitante, desde que seja possível o aproveitamento do ato, observados os princípios da isonomia e do interesse público.</w:t>
      </w:r>
    </w:p>
    <w:p w14:paraId="566D6280" w14:textId="77777777" w:rsidR="003039C5" w:rsidRPr="008E71D7" w:rsidRDefault="003039C5" w:rsidP="00E76DD1">
      <w:pPr>
        <w:pStyle w:val="Nivel2"/>
        <w:numPr>
          <w:ilvl w:val="1"/>
          <w:numId w:val="33"/>
        </w:numPr>
        <w:tabs>
          <w:tab w:val="left" w:pos="1701"/>
        </w:tabs>
        <w:spacing w:line="360" w:lineRule="auto"/>
        <w:ind w:left="567" w:right="947" w:firstLine="567"/>
        <w:rPr>
          <w:rFonts w:ascii="Times New Roman" w:eastAsia="Times New Roman" w:hAnsi="Times New Roman" w:cs="Times New Roman"/>
          <w:sz w:val="24"/>
          <w:szCs w:val="24"/>
        </w:rPr>
      </w:pPr>
      <w:r w:rsidRPr="008A43D9">
        <w:rPr>
          <w:rFonts w:ascii="Times New Roman" w:hAnsi="Times New Roman" w:cs="Times New Roman"/>
          <w:sz w:val="24"/>
          <w:szCs w:val="24"/>
        </w:rPr>
        <w:t>Em caso de divergência entre disposições deste Edital e de seus anexos ou demais peças que compõem o processo, prevalecerá as deste Edital.</w:t>
      </w:r>
    </w:p>
    <w:p w14:paraId="3D689A2C" w14:textId="77777777" w:rsidR="001D6E24" w:rsidRPr="0056555B" w:rsidRDefault="003039C5" w:rsidP="00E76DD1">
      <w:pPr>
        <w:pStyle w:val="Nivel2"/>
        <w:numPr>
          <w:ilvl w:val="1"/>
          <w:numId w:val="33"/>
        </w:numPr>
        <w:tabs>
          <w:tab w:val="left" w:pos="1701"/>
        </w:tabs>
        <w:spacing w:line="360" w:lineRule="auto"/>
        <w:ind w:left="567" w:right="947" w:firstLine="567"/>
        <w:rPr>
          <w:rFonts w:ascii="Times New Roman" w:eastAsia="Times New Roman" w:hAnsi="Times New Roman" w:cs="Times New Roman"/>
          <w:sz w:val="24"/>
          <w:szCs w:val="24"/>
        </w:rPr>
      </w:pPr>
      <w:r w:rsidRPr="00F36F37">
        <w:rPr>
          <w:rFonts w:ascii="Times New Roman" w:hAnsi="Times New Roman" w:cs="Times New Roman"/>
          <w:sz w:val="24"/>
          <w:szCs w:val="24"/>
        </w:rPr>
        <w:t xml:space="preserve">O Edital e seus anexos estão disponíveis, na íntegra, no Portal Nacional de Contratações Públicas (PNCP) e endereço eletrônico </w:t>
      </w:r>
      <w:r w:rsidR="00F36F37" w:rsidRPr="00F36F37">
        <w:rPr>
          <w:rFonts w:ascii="Times New Roman" w:hAnsi="Times New Roman" w:cs="Times New Roman"/>
          <w:color w:val="auto"/>
          <w:sz w:val="24"/>
          <w:szCs w:val="24"/>
        </w:rPr>
        <w:t>www.compras.gov.br</w:t>
      </w:r>
      <w:r w:rsidRPr="00F36F37">
        <w:rPr>
          <w:rFonts w:ascii="Times New Roman" w:hAnsi="Times New Roman" w:cs="Times New Roman"/>
          <w:sz w:val="24"/>
          <w:szCs w:val="24"/>
        </w:rPr>
        <w:t>Integram este Edital, para todos os fins e efeitos, os seguintes anexos:</w:t>
      </w:r>
    </w:p>
    <w:p w14:paraId="70EF635F" w14:textId="77777777" w:rsidR="009076E1" w:rsidRPr="004F053A" w:rsidRDefault="009076E1" w:rsidP="0049453A">
      <w:pPr>
        <w:pStyle w:val="Nivel3"/>
        <w:numPr>
          <w:ilvl w:val="2"/>
          <w:numId w:val="33"/>
        </w:numPr>
        <w:ind w:left="567" w:right="947" w:firstLine="567"/>
        <w:jc w:val="left"/>
        <w:rPr>
          <w:rFonts w:ascii="Times New Roman" w:hAnsi="Times New Roman" w:cs="Times New Roman"/>
          <w:sz w:val="24"/>
          <w:szCs w:val="24"/>
        </w:rPr>
      </w:pPr>
      <w:r w:rsidRPr="004F053A">
        <w:rPr>
          <w:rFonts w:ascii="Times New Roman" w:hAnsi="Times New Roman" w:cs="Times New Roman"/>
          <w:sz w:val="24"/>
          <w:szCs w:val="24"/>
        </w:rPr>
        <w:t>ANEXO I - Termo de Referência</w:t>
      </w:r>
    </w:p>
    <w:p w14:paraId="2AC4281A" w14:textId="77777777" w:rsidR="009076E1" w:rsidRDefault="009076E1" w:rsidP="0049453A">
      <w:pPr>
        <w:pStyle w:val="Nivel3"/>
        <w:numPr>
          <w:ilvl w:val="2"/>
          <w:numId w:val="33"/>
        </w:numPr>
        <w:ind w:left="567" w:right="947" w:firstLine="567"/>
        <w:jc w:val="left"/>
        <w:rPr>
          <w:rFonts w:ascii="Times New Roman" w:hAnsi="Times New Roman" w:cs="Times New Roman"/>
          <w:sz w:val="24"/>
          <w:szCs w:val="24"/>
        </w:rPr>
      </w:pPr>
      <w:r w:rsidRPr="004F053A">
        <w:rPr>
          <w:rFonts w:ascii="Times New Roman" w:hAnsi="Times New Roman" w:cs="Times New Roman"/>
          <w:sz w:val="24"/>
          <w:szCs w:val="24"/>
        </w:rPr>
        <w:t>ANEXO II – Minuta de Termo de Contrato</w:t>
      </w:r>
    </w:p>
    <w:p w14:paraId="42433933" w14:textId="77777777" w:rsidR="00F27868" w:rsidRPr="00F27868" w:rsidRDefault="00F27868" w:rsidP="0049453A">
      <w:pPr>
        <w:pStyle w:val="Nivel3"/>
        <w:numPr>
          <w:ilvl w:val="2"/>
          <w:numId w:val="33"/>
        </w:numPr>
        <w:ind w:left="567" w:right="947" w:firstLine="567"/>
        <w:jc w:val="left"/>
        <w:rPr>
          <w:rFonts w:ascii="Times New Roman" w:hAnsi="Times New Roman" w:cs="Times New Roman"/>
          <w:sz w:val="24"/>
          <w:szCs w:val="24"/>
        </w:rPr>
      </w:pPr>
      <w:r w:rsidRPr="00F27868">
        <w:rPr>
          <w:rFonts w:ascii="Times New Roman" w:hAnsi="Times New Roman" w:cs="Times New Roman"/>
          <w:sz w:val="24"/>
          <w:szCs w:val="24"/>
        </w:rPr>
        <w:t>ANEXO II A- Matriz de Alocação de Riscos</w:t>
      </w:r>
    </w:p>
    <w:p w14:paraId="27F62582" w14:textId="77777777" w:rsidR="009076E1" w:rsidRPr="004F053A" w:rsidRDefault="009076E1" w:rsidP="0049453A">
      <w:pPr>
        <w:pStyle w:val="Nivel3"/>
        <w:numPr>
          <w:ilvl w:val="2"/>
          <w:numId w:val="33"/>
        </w:numPr>
        <w:ind w:left="567" w:right="947" w:firstLine="567"/>
        <w:jc w:val="left"/>
        <w:rPr>
          <w:rFonts w:ascii="Times New Roman" w:hAnsi="Times New Roman" w:cs="Times New Roman"/>
          <w:sz w:val="24"/>
          <w:szCs w:val="24"/>
        </w:rPr>
      </w:pPr>
      <w:r w:rsidRPr="004F053A">
        <w:rPr>
          <w:rFonts w:ascii="Times New Roman" w:hAnsi="Times New Roman" w:cs="Times New Roman"/>
          <w:sz w:val="24"/>
          <w:szCs w:val="24"/>
        </w:rPr>
        <w:t>ANEXO III – Estudo Técnico Preliminar</w:t>
      </w:r>
    </w:p>
    <w:p w14:paraId="2909A6BF" w14:textId="77777777" w:rsidR="009076E1" w:rsidRPr="004F053A" w:rsidRDefault="009076E1" w:rsidP="0049453A">
      <w:pPr>
        <w:pStyle w:val="Nivel3"/>
        <w:numPr>
          <w:ilvl w:val="2"/>
          <w:numId w:val="33"/>
        </w:numPr>
        <w:ind w:left="567" w:right="947" w:firstLine="567"/>
        <w:jc w:val="left"/>
        <w:rPr>
          <w:rFonts w:ascii="Times New Roman" w:hAnsi="Times New Roman" w:cs="Times New Roman"/>
          <w:sz w:val="24"/>
          <w:szCs w:val="24"/>
        </w:rPr>
      </w:pPr>
      <w:r w:rsidRPr="004F053A">
        <w:rPr>
          <w:rFonts w:ascii="Times New Roman" w:hAnsi="Times New Roman" w:cs="Times New Roman"/>
          <w:sz w:val="24"/>
          <w:szCs w:val="24"/>
        </w:rPr>
        <w:t>ANEXO IV – Documentação exigida para Habilitação</w:t>
      </w:r>
    </w:p>
    <w:p w14:paraId="724EC1E7" w14:textId="77777777" w:rsidR="009076E1" w:rsidRPr="004F053A" w:rsidRDefault="009076E1" w:rsidP="0049453A">
      <w:pPr>
        <w:pStyle w:val="Nivel3"/>
        <w:numPr>
          <w:ilvl w:val="2"/>
          <w:numId w:val="33"/>
        </w:numPr>
        <w:ind w:left="567" w:right="947" w:firstLine="567"/>
        <w:jc w:val="left"/>
        <w:rPr>
          <w:rFonts w:ascii="Times New Roman" w:hAnsi="Times New Roman" w:cs="Times New Roman"/>
          <w:sz w:val="24"/>
          <w:szCs w:val="24"/>
        </w:rPr>
      </w:pPr>
      <w:r w:rsidRPr="004F053A">
        <w:rPr>
          <w:rFonts w:ascii="Times New Roman" w:hAnsi="Times New Roman" w:cs="Times New Roman"/>
          <w:sz w:val="24"/>
          <w:szCs w:val="24"/>
        </w:rPr>
        <w:t>ANEXO V – Orçamento estimado</w:t>
      </w:r>
      <w:r w:rsidR="003C54B8">
        <w:rPr>
          <w:rFonts w:ascii="Times New Roman" w:hAnsi="Times New Roman" w:cs="Times New Roman"/>
          <w:sz w:val="24"/>
          <w:szCs w:val="24"/>
        </w:rPr>
        <w:t xml:space="preserve"> e Planilhas de especificações</w:t>
      </w:r>
    </w:p>
    <w:p w14:paraId="5271B6EC" w14:textId="77777777" w:rsidR="009076E1" w:rsidRPr="004F053A" w:rsidRDefault="009076E1" w:rsidP="0049453A">
      <w:pPr>
        <w:pStyle w:val="Nivel3"/>
        <w:numPr>
          <w:ilvl w:val="2"/>
          <w:numId w:val="33"/>
        </w:numPr>
        <w:ind w:left="567" w:right="947" w:firstLine="567"/>
        <w:jc w:val="left"/>
        <w:rPr>
          <w:rFonts w:ascii="Times New Roman" w:hAnsi="Times New Roman" w:cs="Times New Roman"/>
          <w:sz w:val="24"/>
          <w:szCs w:val="24"/>
        </w:rPr>
      </w:pPr>
      <w:r w:rsidRPr="004F053A">
        <w:rPr>
          <w:rFonts w:ascii="Times New Roman" w:hAnsi="Times New Roman" w:cs="Times New Roman"/>
          <w:sz w:val="24"/>
          <w:szCs w:val="24"/>
        </w:rPr>
        <w:lastRenderedPageBreak/>
        <w:t>ANEXO VI – Modelo de apresentação da proposta</w:t>
      </w:r>
    </w:p>
    <w:p w14:paraId="6F836D40" w14:textId="77777777" w:rsidR="009076E1" w:rsidRPr="004F053A" w:rsidRDefault="009076E1" w:rsidP="0049453A">
      <w:pPr>
        <w:pStyle w:val="Nivel3"/>
        <w:numPr>
          <w:ilvl w:val="2"/>
          <w:numId w:val="33"/>
        </w:numPr>
        <w:ind w:left="567" w:right="947" w:firstLine="567"/>
        <w:jc w:val="left"/>
        <w:rPr>
          <w:rFonts w:ascii="Times New Roman" w:hAnsi="Times New Roman" w:cs="Times New Roman"/>
          <w:sz w:val="24"/>
          <w:szCs w:val="24"/>
        </w:rPr>
      </w:pPr>
      <w:r w:rsidRPr="004F053A">
        <w:rPr>
          <w:rFonts w:ascii="Times New Roman" w:hAnsi="Times New Roman" w:cs="Times New Roman"/>
          <w:sz w:val="24"/>
          <w:szCs w:val="24"/>
        </w:rPr>
        <w:t>ANEXO VII –</w:t>
      </w:r>
      <w:r w:rsidR="00F36F37" w:rsidRPr="004F053A">
        <w:rPr>
          <w:rFonts w:ascii="Times New Roman" w:hAnsi="Times New Roman" w:cs="Times New Roman"/>
          <w:sz w:val="24"/>
          <w:szCs w:val="24"/>
        </w:rPr>
        <w:t xml:space="preserve"> D</w:t>
      </w:r>
      <w:r w:rsidR="004F053A" w:rsidRPr="004F053A">
        <w:rPr>
          <w:rFonts w:ascii="Times New Roman" w:hAnsi="Times New Roman" w:cs="Times New Roman"/>
          <w:sz w:val="24"/>
          <w:szCs w:val="24"/>
        </w:rPr>
        <w:t>ecreto</w:t>
      </w:r>
      <w:r w:rsidR="00F36F37" w:rsidRPr="004F053A">
        <w:rPr>
          <w:rFonts w:ascii="Times New Roman" w:hAnsi="Times New Roman" w:cs="Times New Roman"/>
          <w:sz w:val="24"/>
          <w:szCs w:val="24"/>
        </w:rPr>
        <w:t xml:space="preserve"> M</w:t>
      </w:r>
      <w:r w:rsidR="004F053A" w:rsidRPr="004F053A">
        <w:rPr>
          <w:rFonts w:ascii="Times New Roman" w:hAnsi="Times New Roman" w:cs="Times New Roman"/>
          <w:sz w:val="24"/>
          <w:szCs w:val="24"/>
        </w:rPr>
        <w:t>unicipaln</w:t>
      </w:r>
      <w:r w:rsidR="00F36F37" w:rsidRPr="004F053A">
        <w:rPr>
          <w:rFonts w:ascii="Times New Roman" w:hAnsi="Times New Roman" w:cs="Times New Roman"/>
          <w:sz w:val="24"/>
          <w:szCs w:val="24"/>
        </w:rPr>
        <w:t>º14.396/2021</w:t>
      </w:r>
    </w:p>
    <w:p w14:paraId="20031136" w14:textId="77777777" w:rsidR="009076E1" w:rsidRPr="004F053A" w:rsidRDefault="001D6E24" w:rsidP="0056555B">
      <w:pPr>
        <w:pStyle w:val="Nivel3"/>
        <w:numPr>
          <w:ilvl w:val="0"/>
          <w:numId w:val="0"/>
        </w:numPr>
        <w:ind w:left="567" w:right="947" w:firstLine="567"/>
        <w:jc w:val="left"/>
        <w:rPr>
          <w:rFonts w:ascii="Times New Roman" w:hAnsi="Times New Roman" w:cs="Times New Roman"/>
          <w:sz w:val="24"/>
          <w:szCs w:val="24"/>
        </w:rPr>
      </w:pPr>
      <w:r>
        <w:rPr>
          <w:rFonts w:ascii="Times New Roman" w:hAnsi="Times New Roman" w:cs="Times New Roman"/>
          <w:sz w:val="24"/>
          <w:szCs w:val="24"/>
        </w:rPr>
        <w:t xml:space="preserve">12.10.8     </w:t>
      </w:r>
      <w:r w:rsidR="00F36F37" w:rsidRPr="004F053A">
        <w:rPr>
          <w:rFonts w:ascii="Times New Roman" w:hAnsi="Times New Roman" w:cs="Times New Roman"/>
          <w:sz w:val="24"/>
          <w:szCs w:val="24"/>
        </w:rPr>
        <w:t xml:space="preserve">ANEXO VIII </w:t>
      </w:r>
      <w:r w:rsidR="004F053A" w:rsidRPr="004F053A">
        <w:rPr>
          <w:rFonts w:ascii="Times New Roman" w:hAnsi="Times New Roman" w:cs="Times New Roman"/>
          <w:sz w:val="24"/>
          <w:szCs w:val="24"/>
        </w:rPr>
        <w:t>-</w:t>
      </w:r>
      <w:r w:rsidR="00F36F37" w:rsidRPr="004F053A">
        <w:rPr>
          <w:rFonts w:ascii="Times New Roman" w:hAnsi="Times New Roman" w:cs="Times New Roman"/>
          <w:sz w:val="24"/>
          <w:szCs w:val="24"/>
        </w:rPr>
        <w:t>D</w:t>
      </w:r>
      <w:r w:rsidR="004F053A" w:rsidRPr="004F053A">
        <w:rPr>
          <w:rFonts w:ascii="Times New Roman" w:hAnsi="Times New Roman" w:cs="Times New Roman"/>
          <w:sz w:val="24"/>
          <w:szCs w:val="24"/>
        </w:rPr>
        <w:t xml:space="preserve">ecreto </w:t>
      </w:r>
      <w:r w:rsidR="00F36F37" w:rsidRPr="004F053A">
        <w:rPr>
          <w:rFonts w:ascii="Times New Roman" w:hAnsi="Times New Roman" w:cs="Times New Roman"/>
          <w:sz w:val="24"/>
          <w:szCs w:val="24"/>
        </w:rPr>
        <w:t>M</w:t>
      </w:r>
      <w:r w:rsidR="004F053A" w:rsidRPr="004F053A">
        <w:rPr>
          <w:rFonts w:ascii="Times New Roman" w:hAnsi="Times New Roman" w:cs="Times New Roman"/>
          <w:sz w:val="24"/>
          <w:szCs w:val="24"/>
        </w:rPr>
        <w:t>unicipaln</w:t>
      </w:r>
      <w:r w:rsidR="00F36F37" w:rsidRPr="004F053A">
        <w:rPr>
          <w:rFonts w:ascii="Times New Roman" w:hAnsi="Times New Roman" w:cs="Times New Roman"/>
          <w:sz w:val="24"/>
          <w:szCs w:val="24"/>
        </w:rPr>
        <w:t>º14.768/2023</w:t>
      </w:r>
    </w:p>
    <w:p w14:paraId="30B7F9E4" w14:textId="77777777" w:rsidR="009B1552" w:rsidRDefault="001D670C" w:rsidP="00741B39">
      <w:pPr>
        <w:spacing w:beforeLines="120" w:before="288" w:afterLines="120" w:after="288" w:line="312" w:lineRule="auto"/>
        <w:ind w:left="567" w:firstLine="567"/>
        <w:rPr>
          <w:rFonts w:eastAsia="MS Mincho"/>
          <w:szCs w:val="24"/>
        </w:rPr>
      </w:pPr>
      <w:r>
        <w:rPr>
          <w:rFonts w:eastAsia="MS Mincho"/>
          <w:szCs w:val="24"/>
        </w:rPr>
        <w:t>Niterói</w:t>
      </w:r>
      <w:r w:rsidR="004F053A">
        <w:rPr>
          <w:rFonts w:eastAsia="MS Mincho"/>
          <w:szCs w:val="24"/>
        </w:rPr>
        <w:t xml:space="preserve">, </w:t>
      </w:r>
      <w:r w:rsidR="00634BA5">
        <w:rPr>
          <w:rFonts w:eastAsia="MS Mincho"/>
          <w:szCs w:val="24"/>
        </w:rPr>
        <w:t xml:space="preserve">05 </w:t>
      </w:r>
      <w:r w:rsidR="004F053A">
        <w:rPr>
          <w:rFonts w:eastAsia="MS Mincho"/>
          <w:szCs w:val="24"/>
        </w:rPr>
        <w:t xml:space="preserve">de  </w:t>
      </w:r>
      <w:r w:rsidR="00634BA5">
        <w:rPr>
          <w:rFonts w:eastAsia="MS Mincho"/>
          <w:szCs w:val="24"/>
        </w:rPr>
        <w:t>setembro</w:t>
      </w:r>
      <w:r w:rsidR="003039C5" w:rsidRPr="008A43D9">
        <w:rPr>
          <w:rFonts w:eastAsia="MS Mincho"/>
          <w:szCs w:val="24"/>
        </w:rPr>
        <w:t xml:space="preserve"> de 20</w:t>
      </w:r>
      <w:r w:rsidR="004F053A">
        <w:rPr>
          <w:rFonts w:eastAsia="MS Mincho"/>
          <w:szCs w:val="24"/>
        </w:rPr>
        <w:t>24</w:t>
      </w:r>
      <w:r w:rsidR="003039C5" w:rsidRPr="008A43D9">
        <w:rPr>
          <w:rFonts w:eastAsia="MS Mincho"/>
          <w:szCs w:val="24"/>
        </w:rPr>
        <w:t>.</w:t>
      </w:r>
    </w:p>
    <w:p w14:paraId="1CFA7F4A" w14:textId="77777777" w:rsidR="00340100" w:rsidRDefault="00340100" w:rsidP="00741B39">
      <w:pPr>
        <w:spacing w:beforeLines="120" w:before="288" w:afterLines="120" w:after="288" w:line="312" w:lineRule="auto"/>
        <w:ind w:left="567" w:firstLine="567"/>
        <w:rPr>
          <w:rFonts w:eastAsia="MS Mincho"/>
          <w:szCs w:val="24"/>
        </w:rPr>
      </w:pPr>
    </w:p>
    <w:p w14:paraId="50F1FD18" w14:textId="77777777" w:rsidR="00F27868" w:rsidRPr="00F645C5" w:rsidRDefault="00F27868" w:rsidP="00046A51">
      <w:pPr>
        <w:ind w:left="848" w:right="137" w:hanging="3"/>
        <w:jc w:val="center"/>
        <w:rPr>
          <w:szCs w:val="24"/>
        </w:rPr>
      </w:pPr>
      <w:r>
        <w:rPr>
          <w:b/>
          <w:bCs/>
          <w:szCs w:val="24"/>
        </w:rPr>
        <w:t xml:space="preserve">RICARDO FREDERICO </w:t>
      </w:r>
      <w:r w:rsidRPr="00F645C5">
        <w:rPr>
          <w:b/>
          <w:bCs/>
          <w:szCs w:val="24"/>
        </w:rPr>
        <w:t>ARAÚJO LANZELLOTTI</w:t>
      </w:r>
    </w:p>
    <w:p w14:paraId="6E8758EF" w14:textId="77777777" w:rsidR="00046A51" w:rsidRDefault="00F27868" w:rsidP="00046A51">
      <w:pPr>
        <w:tabs>
          <w:tab w:val="left" w:pos="5572"/>
        </w:tabs>
        <w:ind w:right="137"/>
        <w:jc w:val="center"/>
        <w:rPr>
          <w:szCs w:val="24"/>
        </w:rPr>
      </w:pPr>
      <w:r w:rsidRPr="00F645C5">
        <w:rPr>
          <w:szCs w:val="24"/>
        </w:rPr>
        <w:t>Secretário Municipal de Conservação e Serviços Públicos</w:t>
      </w:r>
      <w:r w:rsidR="00046A51">
        <w:rPr>
          <w:szCs w:val="24"/>
        </w:rPr>
        <w:t>-</w:t>
      </w:r>
    </w:p>
    <w:p w14:paraId="596BB325" w14:textId="77777777" w:rsidR="00D16F61" w:rsidRDefault="00046A51" w:rsidP="00751000">
      <w:pPr>
        <w:tabs>
          <w:tab w:val="left" w:pos="5572"/>
        </w:tabs>
        <w:ind w:right="137"/>
        <w:jc w:val="center"/>
      </w:pPr>
      <w:r>
        <w:rPr>
          <w:szCs w:val="24"/>
        </w:rPr>
        <w:t>Mat.</w:t>
      </w:r>
      <w:r>
        <w:t>1245336-0</w:t>
      </w:r>
    </w:p>
    <w:p w14:paraId="13C4890E" w14:textId="77777777" w:rsidR="008E3D37" w:rsidRDefault="008E3D37" w:rsidP="00751000">
      <w:pPr>
        <w:tabs>
          <w:tab w:val="left" w:pos="5572"/>
        </w:tabs>
        <w:ind w:right="137"/>
        <w:jc w:val="center"/>
      </w:pPr>
    </w:p>
    <w:p w14:paraId="75CAA62A" w14:textId="77777777" w:rsidR="008E3D37" w:rsidRDefault="008E3D37" w:rsidP="00751000">
      <w:pPr>
        <w:tabs>
          <w:tab w:val="left" w:pos="5572"/>
        </w:tabs>
        <w:ind w:right="137"/>
        <w:jc w:val="center"/>
      </w:pPr>
    </w:p>
    <w:p w14:paraId="7A558F6B" w14:textId="77777777" w:rsidR="008E3D37" w:rsidRDefault="008E3D37" w:rsidP="00751000">
      <w:pPr>
        <w:tabs>
          <w:tab w:val="left" w:pos="5572"/>
        </w:tabs>
        <w:ind w:right="137"/>
        <w:jc w:val="center"/>
      </w:pPr>
    </w:p>
    <w:p w14:paraId="3F6BE6F2" w14:textId="77777777" w:rsidR="008E3D37" w:rsidRDefault="008E3D37" w:rsidP="00751000">
      <w:pPr>
        <w:tabs>
          <w:tab w:val="left" w:pos="5572"/>
        </w:tabs>
        <w:ind w:right="137"/>
        <w:jc w:val="center"/>
      </w:pPr>
    </w:p>
    <w:p w14:paraId="29879B1F" w14:textId="77777777" w:rsidR="008E3D37" w:rsidRDefault="008E3D37" w:rsidP="00751000">
      <w:pPr>
        <w:tabs>
          <w:tab w:val="left" w:pos="5572"/>
        </w:tabs>
        <w:ind w:right="137"/>
        <w:jc w:val="center"/>
      </w:pPr>
    </w:p>
    <w:p w14:paraId="5256B97F" w14:textId="77777777" w:rsidR="008E3D37" w:rsidRDefault="008E3D37" w:rsidP="00751000">
      <w:pPr>
        <w:tabs>
          <w:tab w:val="left" w:pos="5572"/>
        </w:tabs>
        <w:ind w:right="137"/>
        <w:jc w:val="center"/>
      </w:pPr>
    </w:p>
    <w:p w14:paraId="641710AE" w14:textId="77777777" w:rsidR="008E3D37" w:rsidRDefault="008E3D37" w:rsidP="00751000">
      <w:pPr>
        <w:tabs>
          <w:tab w:val="left" w:pos="5572"/>
        </w:tabs>
        <w:ind w:right="137"/>
        <w:jc w:val="center"/>
      </w:pPr>
    </w:p>
    <w:p w14:paraId="63E7D15B" w14:textId="77777777" w:rsidR="008E3D37" w:rsidRDefault="008E3D37" w:rsidP="00751000">
      <w:pPr>
        <w:tabs>
          <w:tab w:val="left" w:pos="5572"/>
        </w:tabs>
        <w:ind w:right="137"/>
        <w:jc w:val="center"/>
      </w:pPr>
    </w:p>
    <w:p w14:paraId="4F576A59" w14:textId="77777777" w:rsidR="008E3D37" w:rsidRPr="00751000" w:rsidRDefault="008E3D37" w:rsidP="00751000">
      <w:pPr>
        <w:tabs>
          <w:tab w:val="left" w:pos="5572"/>
        </w:tabs>
        <w:ind w:right="137"/>
        <w:jc w:val="center"/>
        <w:rPr>
          <w:szCs w:val="24"/>
          <w:u w:val="single"/>
        </w:rPr>
      </w:pPr>
    </w:p>
    <w:p w14:paraId="6797AD73" w14:textId="77777777" w:rsidR="001C7134" w:rsidRDefault="008A174B" w:rsidP="00340100">
      <w:pPr>
        <w:widowControl w:val="0"/>
        <w:overflowPunct w:val="0"/>
        <w:ind w:left="567" w:right="70" w:firstLine="0"/>
        <w:jc w:val="left"/>
        <w:rPr>
          <w:rFonts w:eastAsia="MS Mincho"/>
          <w:b/>
          <w:lang w:eastAsia="ar-SA"/>
        </w:rPr>
      </w:pPr>
      <w:r>
        <w:rPr>
          <w:rFonts w:eastAsia="MS Mincho"/>
          <w:b/>
          <w:lang w:eastAsia="ar-SA"/>
        </w:rPr>
        <w:t>ANEXO I</w:t>
      </w:r>
    </w:p>
    <w:p w14:paraId="40E5FBCE" w14:textId="77777777" w:rsidR="00340100" w:rsidRDefault="00340100" w:rsidP="00340100">
      <w:pPr>
        <w:widowControl w:val="0"/>
        <w:overflowPunct w:val="0"/>
        <w:ind w:left="567" w:right="70" w:firstLine="0"/>
        <w:jc w:val="left"/>
        <w:rPr>
          <w:rFonts w:ascii="Arial" w:hAnsi="Arial" w:cs="Arial"/>
          <w:bCs/>
          <w:sz w:val="22"/>
        </w:rPr>
      </w:pPr>
    </w:p>
    <w:tbl>
      <w:tblPr>
        <w:tblW w:w="9295" w:type="dxa"/>
        <w:tblInd w:w="675" w:type="dxa"/>
        <w:tblLayout w:type="fixed"/>
        <w:tblLook w:val="04A0" w:firstRow="1" w:lastRow="0" w:firstColumn="1" w:lastColumn="0" w:noHBand="0" w:noVBand="1"/>
      </w:tblPr>
      <w:tblGrid>
        <w:gridCol w:w="9295"/>
      </w:tblGrid>
      <w:tr w:rsidR="008874DB" w:rsidRPr="00AE2BB1" w14:paraId="2061C0A3" w14:textId="77777777" w:rsidTr="00C34F47">
        <w:tc>
          <w:tcPr>
            <w:tcW w:w="929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1F9DE4F" w14:textId="77777777" w:rsidR="00C34F47" w:rsidRDefault="00C34F47" w:rsidP="008874DB">
            <w:pPr>
              <w:suppressAutoHyphens/>
              <w:spacing w:after="0" w:line="240" w:lineRule="auto"/>
              <w:ind w:left="317" w:firstLine="0"/>
              <w:jc w:val="center"/>
              <w:rPr>
                <w:rFonts w:eastAsia="MS Mincho"/>
                <w:b/>
                <w:lang w:eastAsia="ar-SA"/>
              </w:rPr>
            </w:pPr>
          </w:p>
          <w:p w14:paraId="79D259AF" w14:textId="77777777" w:rsidR="008874DB" w:rsidRDefault="008E3D37" w:rsidP="008874DB">
            <w:pPr>
              <w:suppressAutoHyphens/>
              <w:spacing w:after="0" w:line="240" w:lineRule="auto"/>
              <w:ind w:left="317" w:firstLine="0"/>
              <w:jc w:val="center"/>
              <w:rPr>
                <w:rFonts w:eastAsia="MS Mincho"/>
                <w:b/>
                <w:lang w:eastAsia="ar-SA"/>
              </w:rPr>
            </w:pPr>
            <w:r>
              <w:rPr>
                <w:rFonts w:eastAsia="MS Mincho"/>
                <w:b/>
                <w:lang w:eastAsia="ar-SA"/>
              </w:rPr>
              <w:t xml:space="preserve"> ANEXO I-  </w:t>
            </w:r>
            <w:r w:rsidR="008874DB" w:rsidRPr="00062860">
              <w:rPr>
                <w:rFonts w:eastAsia="MS Mincho"/>
                <w:b/>
                <w:lang w:eastAsia="ar-SA"/>
              </w:rPr>
              <w:t>TERMO DE REFERÊNCIA DAS DESPESAS</w:t>
            </w:r>
          </w:p>
          <w:p w14:paraId="15C77860" w14:textId="77777777" w:rsidR="00C34F47" w:rsidRPr="00062860" w:rsidRDefault="00C34F47" w:rsidP="008874DB">
            <w:pPr>
              <w:suppressAutoHyphens/>
              <w:spacing w:after="0" w:line="240" w:lineRule="auto"/>
              <w:ind w:left="317" w:firstLine="0"/>
              <w:jc w:val="center"/>
              <w:rPr>
                <w:rFonts w:eastAsia="MS Mincho"/>
              </w:rPr>
            </w:pPr>
          </w:p>
        </w:tc>
      </w:tr>
      <w:tr w:rsidR="008874DB" w:rsidRPr="00AE2BB1" w14:paraId="593664D5" w14:textId="77777777" w:rsidTr="008874DB">
        <w:trPr>
          <w:trHeight w:val="161"/>
        </w:trPr>
        <w:tc>
          <w:tcPr>
            <w:tcW w:w="9295" w:type="dxa"/>
            <w:tcBorders>
              <w:top w:val="single" w:sz="4" w:space="0" w:color="000000"/>
              <w:left w:val="single" w:sz="4" w:space="0" w:color="000000"/>
              <w:bottom w:val="single" w:sz="4" w:space="0" w:color="000000"/>
              <w:right w:val="single" w:sz="4" w:space="0" w:color="000000"/>
            </w:tcBorders>
            <w:shd w:val="clear" w:color="auto" w:fill="D9D9D9"/>
            <w:hideMark/>
          </w:tcPr>
          <w:p w14:paraId="6127E4CF" w14:textId="77777777" w:rsidR="008874DB" w:rsidRDefault="008874DB" w:rsidP="008874DB">
            <w:pPr>
              <w:suppressAutoHyphens/>
              <w:snapToGrid w:val="0"/>
              <w:spacing w:after="0" w:line="240" w:lineRule="auto"/>
              <w:rPr>
                <w:rFonts w:eastAsia="MS Mincho"/>
                <w:b/>
                <w:lang w:eastAsia="ar-SA"/>
              </w:rPr>
            </w:pPr>
          </w:p>
          <w:p w14:paraId="5281D0DC" w14:textId="77777777" w:rsidR="008874DB" w:rsidRPr="00062860" w:rsidRDefault="008874DB" w:rsidP="008874DB">
            <w:pPr>
              <w:suppressAutoHyphens/>
              <w:snapToGrid w:val="0"/>
              <w:spacing w:after="0" w:line="240" w:lineRule="auto"/>
              <w:rPr>
                <w:rFonts w:eastAsia="MS Mincho"/>
              </w:rPr>
            </w:pPr>
            <w:r>
              <w:rPr>
                <w:rFonts w:eastAsia="MS Mincho"/>
                <w:b/>
                <w:lang w:eastAsia="ar-SA"/>
              </w:rPr>
              <w:t>1</w:t>
            </w:r>
            <w:r w:rsidRPr="00062860">
              <w:rPr>
                <w:rFonts w:eastAsia="MS Mincho"/>
                <w:b/>
                <w:lang w:eastAsia="ar-SA"/>
              </w:rPr>
              <w:t xml:space="preserve"> – CONDIÇÕES GERAIS DA CONTRATAÇÃO:</w:t>
            </w:r>
          </w:p>
        </w:tc>
      </w:tr>
      <w:tr w:rsidR="008874DB" w:rsidRPr="00AE2BB1" w14:paraId="4F8F54B9"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FFFFFF"/>
            <w:hideMark/>
          </w:tcPr>
          <w:p w14:paraId="16C72236" w14:textId="77777777" w:rsidR="008874DB" w:rsidRPr="00062860" w:rsidRDefault="008874DB" w:rsidP="008874DB">
            <w:pPr>
              <w:autoSpaceDE w:val="0"/>
              <w:autoSpaceDN w:val="0"/>
              <w:adjustRightInd w:val="0"/>
              <w:spacing w:after="0"/>
              <w:rPr>
                <w:rFonts w:eastAsia="MS Mincho"/>
              </w:rPr>
            </w:pPr>
            <w:r w:rsidRPr="00062860">
              <w:rPr>
                <w:rFonts w:eastAsia="MS Mincho"/>
              </w:rPr>
              <w:tab/>
            </w:r>
          </w:p>
          <w:p w14:paraId="70783B7E" w14:textId="77777777" w:rsidR="008874DB" w:rsidRPr="00062860" w:rsidRDefault="008874DB" w:rsidP="00741B39">
            <w:pPr>
              <w:autoSpaceDE w:val="0"/>
              <w:autoSpaceDN w:val="0"/>
              <w:adjustRightInd w:val="0"/>
              <w:spacing w:after="0"/>
            </w:pPr>
            <w:r w:rsidRPr="00062860">
              <w:t xml:space="preserve">Contratação de </w:t>
            </w:r>
            <w:r w:rsidR="004D0E16" w:rsidRPr="00741B39">
              <w:rPr>
                <w:bCs/>
                <w:color w:val="auto"/>
                <w:szCs w:val="24"/>
              </w:rPr>
              <w:t>empresa especializada de serviço de engenharia</w:t>
            </w:r>
            <w:r w:rsidR="00741B39">
              <w:rPr>
                <w:bCs/>
                <w:color w:val="auto"/>
                <w:szCs w:val="24"/>
              </w:rPr>
              <w:t xml:space="preserve"> </w:t>
            </w:r>
            <w:r w:rsidRPr="00062860">
              <w:t>na prestação de forma contínua, dos serviços de limpeza, conservação, higienização e asseio diário, com fornecimento de mão de obra, todos os materiais, equipamentos e ferramentas necessários, o controle, a estocagem e distribuição, bem como a supervisão dos serviços a serem executados nas 70 instalações esportivas do município de Niterói.</w:t>
            </w:r>
            <w:r w:rsidR="00741B39">
              <w:rPr>
                <w:rFonts w:eastAsia="MS Mincho"/>
                <w:color w:val="auto"/>
                <w:szCs w:val="24"/>
                <w:lang w:eastAsia="ar-SA"/>
              </w:rPr>
              <w:t xml:space="preserve"> </w:t>
            </w:r>
          </w:p>
        </w:tc>
      </w:tr>
      <w:tr w:rsidR="008874DB" w:rsidRPr="00AE2BB1" w14:paraId="726D4190"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D9D9D9"/>
            <w:hideMark/>
          </w:tcPr>
          <w:p w14:paraId="48B2121A" w14:textId="77777777" w:rsidR="008874DB" w:rsidRPr="00062860" w:rsidRDefault="008874DB" w:rsidP="008874DB">
            <w:pPr>
              <w:suppressAutoHyphens/>
              <w:spacing w:after="0"/>
              <w:rPr>
                <w:rFonts w:eastAsia="MS Mincho"/>
              </w:rPr>
            </w:pPr>
            <w:r w:rsidRPr="00062860">
              <w:rPr>
                <w:rFonts w:eastAsia="MS Mincho"/>
                <w:b/>
                <w:lang w:eastAsia="ar-SA"/>
              </w:rPr>
              <w:t>2 - OBJETO:</w:t>
            </w:r>
          </w:p>
        </w:tc>
      </w:tr>
      <w:tr w:rsidR="008874DB" w:rsidRPr="00AE2BB1" w14:paraId="732B5FDA" w14:textId="77777777" w:rsidTr="008874DB">
        <w:trPr>
          <w:trHeight w:val="344"/>
        </w:trPr>
        <w:tc>
          <w:tcPr>
            <w:tcW w:w="9295" w:type="dxa"/>
            <w:tcBorders>
              <w:top w:val="single" w:sz="4" w:space="0" w:color="000000"/>
              <w:left w:val="single" w:sz="4" w:space="0" w:color="000000"/>
              <w:bottom w:val="single" w:sz="4" w:space="0" w:color="000000"/>
              <w:right w:val="single" w:sz="4" w:space="0" w:color="000000"/>
            </w:tcBorders>
            <w:shd w:val="clear" w:color="auto" w:fill="FFFFFF"/>
            <w:hideMark/>
          </w:tcPr>
          <w:p w14:paraId="64793483" w14:textId="77777777" w:rsidR="008874DB" w:rsidRPr="00062860" w:rsidRDefault="008874DB" w:rsidP="008874DB">
            <w:pPr>
              <w:spacing w:after="0"/>
              <w:rPr>
                <w:bCs/>
              </w:rPr>
            </w:pPr>
            <w:r w:rsidRPr="00062860">
              <w:rPr>
                <w:bCs/>
              </w:rPr>
              <w:tab/>
            </w:r>
          </w:p>
          <w:p w14:paraId="18E06188" w14:textId="38F92FCF" w:rsidR="008874DB" w:rsidRPr="00062860" w:rsidRDefault="008874DB" w:rsidP="008874DB">
            <w:pPr>
              <w:spacing w:after="0"/>
              <w:rPr>
                <w:rFonts w:eastAsia="MS Mincho"/>
                <w:b/>
                <w:bCs/>
                <w:shd w:val="clear" w:color="auto" w:fill="FFFFFF"/>
                <w:lang w:eastAsia="ar-SA"/>
              </w:rPr>
            </w:pPr>
            <w:r w:rsidRPr="00062860">
              <w:rPr>
                <w:bCs/>
              </w:rPr>
              <w:t xml:space="preserve">Contratação de </w:t>
            </w:r>
            <w:r w:rsidR="00594AFD" w:rsidRPr="00741B39">
              <w:rPr>
                <w:bCs/>
                <w:color w:val="auto"/>
                <w:szCs w:val="24"/>
              </w:rPr>
              <w:t>empresa especializada de serviço de engenharia</w:t>
            </w:r>
            <w:r w:rsidR="00741B39">
              <w:rPr>
                <w:bCs/>
                <w:color w:val="auto"/>
                <w:szCs w:val="24"/>
              </w:rPr>
              <w:t xml:space="preserve"> </w:t>
            </w:r>
            <w:r w:rsidRPr="00741B39">
              <w:rPr>
                <w:bCs/>
              </w:rPr>
              <w:t>na</w:t>
            </w:r>
            <w:r w:rsidRPr="00062860">
              <w:rPr>
                <w:bCs/>
              </w:rPr>
              <w:t xml:space="preserve"> prestação de forma contínua, dos serviços de limpeza, conservação, higienização e asseio diário, com fornecimento de mão de obra, todos os materiais, equipamentos e ferramentas necessários, o controle, a estocagem e distribuição, bem como a supervisão dos serviços a serem executados nas 70 instalações esportivas do município de Niterói</w:t>
            </w:r>
            <w:r w:rsidRPr="00062860">
              <w:rPr>
                <w:rFonts w:eastAsia="MS Mincho"/>
                <w:bCs/>
                <w:shd w:val="clear" w:color="auto" w:fill="FFFFFF"/>
                <w:lang w:eastAsia="ar-SA"/>
              </w:rPr>
              <w:t>.</w:t>
            </w:r>
            <w:r w:rsidRPr="00062860">
              <w:rPr>
                <w:rFonts w:eastAsia="MS Mincho"/>
                <w:b/>
                <w:bCs/>
                <w:shd w:val="clear" w:color="auto" w:fill="FFFFFF"/>
                <w:lang w:eastAsia="ar-SA"/>
              </w:rPr>
              <w:t xml:space="preserve"> CODIGO SIMILAR DO PORTAL COMPRAS.GOV.BR</w:t>
            </w:r>
            <w:r w:rsidR="004A0B4D">
              <w:rPr>
                <w:rFonts w:eastAsia="MS Mincho"/>
                <w:b/>
                <w:bCs/>
                <w:shd w:val="clear" w:color="auto" w:fill="FFFFFF"/>
                <w:lang w:eastAsia="ar-SA"/>
              </w:rPr>
              <w:t xml:space="preserve"> </w:t>
            </w:r>
            <w:r w:rsidRPr="00062860">
              <w:rPr>
                <w:rFonts w:eastAsia="MS Mincho"/>
                <w:b/>
                <w:bCs/>
                <w:shd w:val="clear" w:color="auto" w:fill="FFFFFF"/>
                <w:lang w:eastAsia="ar-SA"/>
              </w:rPr>
              <w:t>(24023)</w:t>
            </w:r>
          </w:p>
          <w:p w14:paraId="730A4D02" w14:textId="77777777" w:rsidR="008874DB" w:rsidRPr="00062860" w:rsidRDefault="008874DB" w:rsidP="008874DB">
            <w:pPr>
              <w:spacing w:after="0"/>
              <w:jc w:val="center"/>
              <w:rPr>
                <w:rFonts w:eastAsia="MS Mincho"/>
                <w:b/>
                <w:bCs/>
                <w:shd w:val="clear" w:color="auto" w:fill="FFFFFF"/>
                <w:lang w:eastAsia="ar-SA"/>
              </w:rPr>
            </w:pPr>
            <w:r w:rsidRPr="00062860">
              <w:rPr>
                <w:rFonts w:eastAsia="MS Mincho"/>
                <w:b/>
                <w:bCs/>
                <w:noProof/>
                <w:shd w:val="clear" w:color="auto" w:fill="FFFFFF"/>
              </w:rPr>
              <w:lastRenderedPageBreak/>
              <w:drawing>
                <wp:inline distT="0" distB="0" distL="0" distR="0" wp14:anchorId="70F5B34B" wp14:editId="1CEC4AF8">
                  <wp:extent cx="4167554" cy="3640016"/>
                  <wp:effectExtent l="0" t="0" r="4445" b="0"/>
                  <wp:docPr id="183120662"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115609" name="Imagem 908115609"/>
                          <pic:cNvPicPr/>
                        </pic:nvPicPr>
                        <pic:blipFill rotWithShape="1">
                          <a:blip r:embed="rId35">
                            <a:extLst>
                              <a:ext uri="{28A0092B-C50C-407E-A947-70E740481C1C}">
                                <a14:useLocalDpi xmlns:a14="http://schemas.microsoft.com/office/drawing/2010/main" val="0"/>
                              </a:ext>
                            </a:extLst>
                          </a:blip>
                          <a:srcRect l="9216" t="7684" r="15459" b="24622"/>
                          <a:stretch/>
                        </pic:blipFill>
                        <pic:spPr bwMode="auto">
                          <a:xfrm>
                            <a:off x="0" y="0"/>
                            <a:ext cx="4168040" cy="3640441"/>
                          </a:xfrm>
                          <a:prstGeom prst="rect">
                            <a:avLst/>
                          </a:prstGeom>
                          <a:ln>
                            <a:noFill/>
                          </a:ln>
                          <a:extLst>
                            <a:ext uri="{53640926-AAD7-44D8-BBD7-CCE9431645EC}">
                              <a14:shadowObscured xmlns:a14="http://schemas.microsoft.com/office/drawing/2010/main"/>
                            </a:ext>
                          </a:extLst>
                        </pic:spPr>
                      </pic:pic>
                    </a:graphicData>
                  </a:graphic>
                </wp:inline>
              </w:drawing>
            </w:r>
          </w:p>
          <w:p w14:paraId="6D39452D" w14:textId="77777777" w:rsidR="008874DB" w:rsidRPr="00062860" w:rsidRDefault="008874DB" w:rsidP="008874DB">
            <w:pPr>
              <w:spacing w:after="0"/>
              <w:rPr>
                <w:rFonts w:eastAsia="MS Mincho"/>
                <w:b/>
                <w:bCs/>
                <w:shd w:val="clear" w:color="auto" w:fill="FFFFFF"/>
                <w:lang w:eastAsia="ar-SA"/>
              </w:rPr>
            </w:pPr>
          </w:p>
          <w:p w14:paraId="491FCE80" w14:textId="77777777" w:rsidR="008874DB" w:rsidRPr="00062860" w:rsidRDefault="008874DB" w:rsidP="008874DB">
            <w:pPr>
              <w:spacing w:after="0"/>
              <w:rPr>
                <w:rFonts w:eastAsia="MS Mincho"/>
                <w:b/>
                <w:bCs/>
                <w:shd w:val="clear" w:color="auto" w:fill="FFFFFF"/>
                <w:lang w:eastAsia="ar-SA"/>
              </w:rPr>
            </w:pPr>
          </w:p>
          <w:p w14:paraId="6441E7C7" w14:textId="77777777" w:rsidR="008874DB" w:rsidRPr="00062860" w:rsidRDefault="008874DB" w:rsidP="008874DB">
            <w:pPr>
              <w:spacing w:after="0"/>
              <w:rPr>
                <w:rFonts w:eastAsia="MS Mincho"/>
                <w:b/>
                <w:bCs/>
                <w:shd w:val="clear" w:color="auto" w:fill="FFFFFF"/>
                <w:lang w:eastAsia="ar-SA"/>
              </w:rPr>
            </w:pPr>
          </w:p>
          <w:p w14:paraId="4F65B0FB" w14:textId="77777777" w:rsidR="008874DB" w:rsidRPr="00062860" w:rsidRDefault="008874DB" w:rsidP="008874DB">
            <w:pPr>
              <w:spacing w:after="0"/>
              <w:rPr>
                <w:rFonts w:eastAsia="MS Mincho"/>
                <w:b/>
                <w:bCs/>
                <w:shd w:val="clear" w:color="auto" w:fill="FFFFFF"/>
                <w:lang w:eastAsia="ar-SA"/>
              </w:rPr>
            </w:pPr>
          </w:p>
          <w:p w14:paraId="0B437869" w14:textId="77777777" w:rsidR="008874DB" w:rsidRPr="00062860" w:rsidRDefault="008874DB" w:rsidP="008874DB">
            <w:pPr>
              <w:spacing w:after="0"/>
              <w:rPr>
                <w:rFonts w:eastAsia="MS Mincho"/>
                <w:b/>
                <w:bCs/>
                <w:shd w:val="clear" w:color="auto" w:fill="FFFFFF"/>
                <w:lang w:eastAsia="ar-SA"/>
              </w:rPr>
            </w:pPr>
          </w:p>
          <w:p w14:paraId="366F04D9" w14:textId="77777777" w:rsidR="008874DB" w:rsidRPr="00062860" w:rsidRDefault="008874DB" w:rsidP="008874DB">
            <w:pPr>
              <w:spacing w:after="0"/>
              <w:rPr>
                <w:rFonts w:eastAsia="MS Mincho"/>
                <w:b/>
                <w:bCs/>
                <w:noProof/>
                <w:shd w:val="clear" w:color="auto" w:fill="FFFFFF"/>
                <w:lang w:eastAsia="ar-SA"/>
              </w:rPr>
            </w:pPr>
          </w:p>
          <w:p w14:paraId="5C19D538" w14:textId="77777777" w:rsidR="008874DB" w:rsidRPr="00062860" w:rsidRDefault="008874DB" w:rsidP="008874DB">
            <w:pPr>
              <w:spacing w:after="0"/>
              <w:rPr>
                <w:rFonts w:eastAsia="MS Mincho"/>
                <w:b/>
                <w:bCs/>
                <w:shd w:val="clear" w:color="auto" w:fill="FFFFFF"/>
                <w:lang w:eastAsia="ar-SA"/>
              </w:rPr>
            </w:pPr>
            <w:r w:rsidRPr="00062860">
              <w:rPr>
                <w:rFonts w:eastAsia="MS Mincho"/>
                <w:b/>
                <w:bCs/>
                <w:noProof/>
                <w:shd w:val="clear" w:color="auto" w:fill="FFFFFF"/>
              </w:rPr>
              <w:lastRenderedPageBreak/>
              <w:drawing>
                <wp:inline distT="0" distB="0" distL="0" distR="0" wp14:anchorId="3004D659" wp14:editId="449FEE65">
                  <wp:extent cx="5533390" cy="3455035"/>
                  <wp:effectExtent l="0" t="0" r="0" b="0"/>
                  <wp:docPr id="183120663"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208145" name="Imagem 815208145"/>
                          <pic:cNvPicPr/>
                        </pic:nvPicPr>
                        <pic:blipFill>
                          <a:blip r:embed="rId36">
                            <a:extLst>
                              <a:ext uri="{28A0092B-C50C-407E-A947-70E740481C1C}">
                                <a14:useLocalDpi xmlns:a14="http://schemas.microsoft.com/office/drawing/2010/main" val="0"/>
                              </a:ext>
                            </a:extLst>
                          </a:blip>
                          <a:stretch>
                            <a:fillRect/>
                          </a:stretch>
                        </pic:blipFill>
                        <pic:spPr>
                          <a:xfrm>
                            <a:off x="0" y="0"/>
                            <a:ext cx="5533390" cy="3455035"/>
                          </a:xfrm>
                          <a:prstGeom prst="rect">
                            <a:avLst/>
                          </a:prstGeom>
                        </pic:spPr>
                      </pic:pic>
                    </a:graphicData>
                  </a:graphic>
                </wp:inline>
              </w:drawing>
            </w:r>
            <w:r w:rsidRPr="00062860">
              <w:rPr>
                <w:rFonts w:eastAsia="MS Mincho"/>
                <w:b/>
                <w:bCs/>
                <w:noProof/>
                <w:shd w:val="clear" w:color="auto" w:fill="FFFFFF"/>
              </w:rPr>
              <w:drawing>
                <wp:inline distT="0" distB="0" distL="0" distR="0" wp14:anchorId="46897F45" wp14:editId="23E44718">
                  <wp:extent cx="5533390" cy="3505200"/>
                  <wp:effectExtent l="0" t="0" r="0" b="0"/>
                  <wp:docPr id="183120664"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595632" name="Imagem 1792595632"/>
                          <pic:cNvPicPr/>
                        </pic:nvPicPr>
                        <pic:blipFill>
                          <a:blip r:embed="rId37">
                            <a:extLst>
                              <a:ext uri="{28A0092B-C50C-407E-A947-70E740481C1C}">
                                <a14:useLocalDpi xmlns:a14="http://schemas.microsoft.com/office/drawing/2010/main" val="0"/>
                              </a:ext>
                            </a:extLst>
                          </a:blip>
                          <a:stretch>
                            <a:fillRect/>
                          </a:stretch>
                        </pic:blipFill>
                        <pic:spPr>
                          <a:xfrm>
                            <a:off x="0" y="0"/>
                            <a:ext cx="5533390" cy="350520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07883312" wp14:editId="0F1BFABB">
                  <wp:extent cx="5533390" cy="3489325"/>
                  <wp:effectExtent l="0" t="0" r="0" b="0"/>
                  <wp:docPr id="183120665"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587019" name="Imagem 1729587019"/>
                          <pic:cNvPicPr/>
                        </pic:nvPicPr>
                        <pic:blipFill>
                          <a:blip r:embed="rId38">
                            <a:extLst>
                              <a:ext uri="{28A0092B-C50C-407E-A947-70E740481C1C}">
                                <a14:useLocalDpi xmlns:a14="http://schemas.microsoft.com/office/drawing/2010/main" val="0"/>
                              </a:ext>
                            </a:extLst>
                          </a:blip>
                          <a:stretch>
                            <a:fillRect/>
                          </a:stretch>
                        </pic:blipFill>
                        <pic:spPr>
                          <a:xfrm>
                            <a:off x="0" y="0"/>
                            <a:ext cx="5533390" cy="3489325"/>
                          </a:xfrm>
                          <a:prstGeom prst="rect">
                            <a:avLst/>
                          </a:prstGeom>
                        </pic:spPr>
                      </pic:pic>
                    </a:graphicData>
                  </a:graphic>
                </wp:inline>
              </w:drawing>
            </w:r>
            <w:r w:rsidRPr="00062860">
              <w:rPr>
                <w:rFonts w:eastAsia="MS Mincho"/>
                <w:b/>
                <w:bCs/>
                <w:noProof/>
                <w:shd w:val="clear" w:color="auto" w:fill="FFFFFF"/>
              </w:rPr>
              <w:drawing>
                <wp:inline distT="0" distB="0" distL="0" distR="0" wp14:anchorId="3F6E8C75" wp14:editId="0F0F4B02">
                  <wp:extent cx="5533390" cy="3395345"/>
                  <wp:effectExtent l="0" t="0" r="0" b="0"/>
                  <wp:docPr id="183120667"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04075" name="Imagem 119504075"/>
                          <pic:cNvPicPr/>
                        </pic:nvPicPr>
                        <pic:blipFill>
                          <a:blip r:embed="rId39">
                            <a:extLst>
                              <a:ext uri="{28A0092B-C50C-407E-A947-70E740481C1C}">
                                <a14:useLocalDpi xmlns:a14="http://schemas.microsoft.com/office/drawing/2010/main" val="0"/>
                              </a:ext>
                            </a:extLst>
                          </a:blip>
                          <a:stretch>
                            <a:fillRect/>
                          </a:stretch>
                        </pic:blipFill>
                        <pic:spPr>
                          <a:xfrm>
                            <a:off x="0" y="0"/>
                            <a:ext cx="5533390" cy="3395345"/>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58BD51C9" wp14:editId="71F75F7D">
                  <wp:extent cx="5533390" cy="3563620"/>
                  <wp:effectExtent l="0" t="0" r="0" b="0"/>
                  <wp:docPr id="183120668"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95218" name="Imagem 1120195218"/>
                          <pic:cNvPicPr/>
                        </pic:nvPicPr>
                        <pic:blipFill>
                          <a:blip r:embed="rId40">
                            <a:extLst>
                              <a:ext uri="{28A0092B-C50C-407E-A947-70E740481C1C}">
                                <a14:useLocalDpi xmlns:a14="http://schemas.microsoft.com/office/drawing/2010/main" val="0"/>
                              </a:ext>
                            </a:extLst>
                          </a:blip>
                          <a:stretch>
                            <a:fillRect/>
                          </a:stretch>
                        </pic:blipFill>
                        <pic:spPr>
                          <a:xfrm>
                            <a:off x="0" y="0"/>
                            <a:ext cx="5533390" cy="3563620"/>
                          </a:xfrm>
                          <a:prstGeom prst="rect">
                            <a:avLst/>
                          </a:prstGeom>
                        </pic:spPr>
                      </pic:pic>
                    </a:graphicData>
                  </a:graphic>
                </wp:inline>
              </w:drawing>
            </w:r>
            <w:r w:rsidRPr="00062860">
              <w:rPr>
                <w:rFonts w:eastAsia="MS Mincho"/>
                <w:b/>
                <w:bCs/>
                <w:noProof/>
                <w:shd w:val="clear" w:color="auto" w:fill="FFFFFF"/>
              </w:rPr>
              <w:drawing>
                <wp:inline distT="0" distB="0" distL="0" distR="0" wp14:anchorId="3A172596" wp14:editId="2509C9FB">
                  <wp:extent cx="5533390" cy="3502025"/>
                  <wp:effectExtent l="0" t="0" r="0" b="3175"/>
                  <wp:docPr id="183120669"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56697" name="Imagem 1355256697"/>
                          <pic:cNvPicPr/>
                        </pic:nvPicPr>
                        <pic:blipFill>
                          <a:blip r:embed="rId41">
                            <a:extLst>
                              <a:ext uri="{28A0092B-C50C-407E-A947-70E740481C1C}">
                                <a14:useLocalDpi xmlns:a14="http://schemas.microsoft.com/office/drawing/2010/main" val="0"/>
                              </a:ext>
                            </a:extLst>
                          </a:blip>
                          <a:stretch>
                            <a:fillRect/>
                          </a:stretch>
                        </pic:blipFill>
                        <pic:spPr>
                          <a:xfrm>
                            <a:off x="0" y="0"/>
                            <a:ext cx="5533390" cy="3502025"/>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03965789" wp14:editId="39A8E2D5">
                  <wp:extent cx="5533390" cy="3335655"/>
                  <wp:effectExtent l="0" t="0" r="0" b="0"/>
                  <wp:docPr id="183120670"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243142" name="Imagem 1618243142"/>
                          <pic:cNvPicPr/>
                        </pic:nvPicPr>
                        <pic:blipFill>
                          <a:blip r:embed="rId42">
                            <a:extLst>
                              <a:ext uri="{28A0092B-C50C-407E-A947-70E740481C1C}">
                                <a14:useLocalDpi xmlns:a14="http://schemas.microsoft.com/office/drawing/2010/main" val="0"/>
                              </a:ext>
                            </a:extLst>
                          </a:blip>
                          <a:stretch>
                            <a:fillRect/>
                          </a:stretch>
                        </pic:blipFill>
                        <pic:spPr>
                          <a:xfrm>
                            <a:off x="0" y="0"/>
                            <a:ext cx="5533390" cy="3335655"/>
                          </a:xfrm>
                          <a:prstGeom prst="rect">
                            <a:avLst/>
                          </a:prstGeom>
                        </pic:spPr>
                      </pic:pic>
                    </a:graphicData>
                  </a:graphic>
                </wp:inline>
              </w:drawing>
            </w:r>
            <w:r w:rsidRPr="00062860">
              <w:rPr>
                <w:rFonts w:eastAsia="MS Mincho"/>
                <w:b/>
                <w:bCs/>
                <w:noProof/>
                <w:shd w:val="clear" w:color="auto" w:fill="FFFFFF"/>
              </w:rPr>
              <w:drawing>
                <wp:inline distT="0" distB="0" distL="0" distR="0" wp14:anchorId="1F12EAD6" wp14:editId="33C7C4F9">
                  <wp:extent cx="5533390" cy="3382010"/>
                  <wp:effectExtent l="0" t="0" r="0" b="8890"/>
                  <wp:docPr id="183120671"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853652" name="Imagem 1371853652"/>
                          <pic:cNvPicPr/>
                        </pic:nvPicPr>
                        <pic:blipFill>
                          <a:blip r:embed="rId43">
                            <a:extLst>
                              <a:ext uri="{28A0092B-C50C-407E-A947-70E740481C1C}">
                                <a14:useLocalDpi xmlns:a14="http://schemas.microsoft.com/office/drawing/2010/main" val="0"/>
                              </a:ext>
                            </a:extLst>
                          </a:blip>
                          <a:stretch>
                            <a:fillRect/>
                          </a:stretch>
                        </pic:blipFill>
                        <pic:spPr>
                          <a:xfrm>
                            <a:off x="0" y="0"/>
                            <a:ext cx="5533390" cy="338201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11DC44E6" wp14:editId="4A4BE71F">
                  <wp:extent cx="5533390" cy="3404235"/>
                  <wp:effectExtent l="0" t="0" r="0" b="5715"/>
                  <wp:docPr id="1507066720"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441831" name="Imagem 584441831"/>
                          <pic:cNvPicPr/>
                        </pic:nvPicPr>
                        <pic:blipFill>
                          <a:blip r:embed="rId44">
                            <a:extLst>
                              <a:ext uri="{28A0092B-C50C-407E-A947-70E740481C1C}">
                                <a14:useLocalDpi xmlns:a14="http://schemas.microsoft.com/office/drawing/2010/main" val="0"/>
                              </a:ext>
                            </a:extLst>
                          </a:blip>
                          <a:stretch>
                            <a:fillRect/>
                          </a:stretch>
                        </pic:blipFill>
                        <pic:spPr>
                          <a:xfrm>
                            <a:off x="0" y="0"/>
                            <a:ext cx="5533390" cy="3404235"/>
                          </a:xfrm>
                          <a:prstGeom prst="rect">
                            <a:avLst/>
                          </a:prstGeom>
                        </pic:spPr>
                      </pic:pic>
                    </a:graphicData>
                  </a:graphic>
                </wp:inline>
              </w:drawing>
            </w:r>
            <w:r w:rsidRPr="00062860">
              <w:rPr>
                <w:rFonts w:eastAsia="MS Mincho"/>
                <w:b/>
                <w:bCs/>
                <w:noProof/>
                <w:shd w:val="clear" w:color="auto" w:fill="FFFFFF"/>
              </w:rPr>
              <w:drawing>
                <wp:inline distT="0" distB="0" distL="0" distR="0" wp14:anchorId="5CEE799C" wp14:editId="43BC3E59">
                  <wp:extent cx="5533390" cy="3504565"/>
                  <wp:effectExtent l="0" t="0" r="0" b="635"/>
                  <wp:docPr id="1507066721"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354263" name="Imagem 1835354263"/>
                          <pic:cNvPicPr/>
                        </pic:nvPicPr>
                        <pic:blipFill>
                          <a:blip r:embed="rId45">
                            <a:extLst>
                              <a:ext uri="{28A0092B-C50C-407E-A947-70E740481C1C}">
                                <a14:useLocalDpi xmlns:a14="http://schemas.microsoft.com/office/drawing/2010/main" val="0"/>
                              </a:ext>
                            </a:extLst>
                          </a:blip>
                          <a:stretch>
                            <a:fillRect/>
                          </a:stretch>
                        </pic:blipFill>
                        <pic:spPr>
                          <a:xfrm>
                            <a:off x="0" y="0"/>
                            <a:ext cx="5533390" cy="3504565"/>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27B0ACA8" wp14:editId="3FDC7815">
                  <wp:extent cx="5533390" cy="3477260"/>
                  <wp:effectExtent l="0" t="0" r="0" b="8890"/>
                  <wp:docPr id="1507066722"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069508" name="Imagem 448069508"/>
                          <pic:cNvPicPr/>
                        </pic:nvPicPr>
                        <pic:blipFill>
                          <a:blip r:embed="rId46">
                            <a:extLst>
                              <a:ext uri="{28A0092B-C50C-407E-A947-70E740481C1C}">
                                <a14:useLocalDpi xmlns:a14="http://schemas.microsoft.com/office/drawing/2010/main" val="0"/>
                              </a:ext>
                            </a:extLst>
                          </a:blip>
                          <a:stretch>
                            <a:fillRect/>
                          </a:stretch>
                        </pic:blipFill>
                        <pic:spPr>
                          <a:xfrm>
                            <a:off x="0" y="0"/>
                            <a:ext cx="5533390" cy="3477260"/>
                          </a:xfrm>
                          <a:prstGeom prst="rect">
                            <a:avLst/>
                          </a:prstGeom>
                        </pic:spPr>
                      </pic:pic>
                    </a:graphicData>
                  </a:graphic>
                </wp:inline>
              </w:drawing>
            </w:r>
            <w:r w:rsidRPr="00062860">
              <w:rPr>
                <w:rFonts w:eastAsia="MS Mincho"/>
                <w:b/>
                <w:bCs/>
                <w:noProof/>
                <w:shd w:val="clear" w:color="auto" w:fill="FFFFFF"/>
              </w:rPr>
              <w:drawing>
                <wp:inline distT="0" distB="0" distL="0" distR="0" wp14:anchorId="07F7894F" wp14:editId="3E5B60B5">
                  <wp:extent cx="5533390" cy="3380740"/>
                  <wp:effectExtent l="0" t="0" r="0" b="0"/>
                  <wp:docPr id="1507066723"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573646" name="Imagem 1939573646"/>
                          <pic:cNvPicPr/>
                        </pic:nvPicPr>
                        <pic:blipFill>
                          <a:blip r:embed="rId47">
                            <a:extLst>
                              <a:ext uri="{28A0092B-C50C-407E-A947-70E740481C1C}">
                                <a14:useLocalDpi xmlns:a14="http://schemas.microsoft.com/office/drawing/2010/main" val="0"/>
                              </a:ext>
                            </a:extLst>
                          </a:blip>
                          <a:stretch>
                            <a:fillRect/>
                          </a:stretch>
                        </pic:blipFill>
                        <pic:spPr>
                          <a:xfrm>
                            <a:off x="0" y="0"/>
                            <a:ext cx="5533390" cy="338074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5299E4C2" wp14:editId="74E9BA9E">
                  <wp:extent cx="5533390" cy="3538855"/>
                  <wp:effectExtent l="0" t="0" r="0" b="4445"/>
                  <wp:docPr id="1507066724"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729176" name="Imagem 1451729176"/>
                          <pic:cNvPicPr/>
                        </pic:nvPicPr>
                        <pic:blipFill>
                          <a:blip r:embed="rId48">
                            <a:extLst>
                              <a:ext uri="{28A0092B-C50C-407E-A947-70E740481C1C}">
                                <a14:useLocalDpi xmlns:a14="http://schemas.microsoft.com/office/drawing/2010/main" val="0"/>
                              </a:ext>
                            </a:extLst>
                          </a:blip>
                          <a:stretch>
                            <a:fillRect/>
                          </a:stretch>
                        </pic:blipFill>
                        <pic:spPr>
                          <a:xfrm>
                            <a:off x="0" y="0"/>
                            <a:ext cx="5533390" cy="3538855"/>
                          </a:xfrm>
                          <a:prstGeom prst="rect">
                            <a:avLst/>
                          </a:prstGeom>
                        </pic:spPr>
                      </pic:pic>
                    </a:graphicData>
                  </a:graphic>
                </wp:inline>
              </w:drawing>
            </w:r>
            <w:r w:rsidRPr="00062860">
              <w:rPr>
                <w:rFonts w:eastAsia="MS Mincho"/>
                <w:b/>
                <w:bCs/>
                <w:noProof/>
                <w:shd w:val="clear" w:color="auto" w:fill="FFFFFF"/>
              </w:rPr>
              <w:drawing>
                <wp:inline distT="0" distB="0" distL="0" distR="0" wp14:anchorId="45A93EED" wp14:editId="08DFE9EF">
                  <wp:extent cx="5533390" cy="3093720"/>
                  <wp:effectExtent l="0" t="0" r="0" b="0"/>
                  <wp:docPr id="1507066726"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887177" name="Imagem 1006887177"/>
                          <pic:cNvPicPr/>
                        </pic:nvPicPr>
                        <pic:blipFill>
                          <a:blip r:embed="rId49">
                            <a:extLst>
                              <a:ext uri="{28A0092B-C50C-407E-A947-70E740481C1C}">
                                <a14:useLocalDpi xmlns:a14="http://schemas.microsoft.com/office/drawing/2010/main" val="0"/>
                              </a:ext>
                            </a:extLst>
                          </a:blip>
                          <a:stretch>
                            <a:fillRect/>
                          </a:stretch>
                        </pic:blipFill>
                        <pic:spPr>
                          <a:xfrm>
                            <a:off x="0" y="0"/>
                            <a:ext cx="5533390" cy="309372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111E3584" wp14:editId="4EF7CB90">
                  <wp:extent cx="5533390" cy="3396615"/>
                  <wp:effectExtent l="0" t="0" r="0" b="0"/>
                  <wp:docPr id="1507066727"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60865" name="Imagem 983160865"/>
                          <pic:cNvPicPr/>
                        </pic:nvPicPr>
                        <pic:blipFill>
                          <a:blip r:embed="rId50">
                            <a:extLst>
                              <a:ext uri="{28A0092B-C50C-407E-A947-70E740481C1C}">
                                <a14:useLocalDpi xmlns:a14="http://schemas.microsoft.com/office/drawing/2010/main" val="0"/>
                              </a:ext>
                            </a:extLst>
                          </a:blip>
                          <a:stretch>
                            <a:fillRect/>
                          </a:stretch>
                        </pic:blipFill>
                        <pic:spPr>
                          <a:xfrm>
                            <a:off x="0" y="0"/>
                            <a:ext cx="5533390" cy="3396615"/>
                          </a:xfrm>
                          <a:prstGeom prst="rect">
                            <a:avLst/>
                          </a:prstGeom>
                        </pic:spPr>
                      </pic:pic>
                    </a:graphicData>
                  </a:graphic>
                </wp:inline>
              </w:drawing>
            </w:r>
            <w:r w:rsidRPr="00062860">
              <w:rPr>
                <w:rFonts w:eastAsia="MS Mincho"/>
                <w:b/>
                <w:bCs/>
                <w:noProof/>
                <w:shd w:val="clear" w:color="auto" w:fill="FFFFFF"/>
              </w:rPr>
              <w:drawing>
                <wp:inline distT="0" distB="0" distL="0" distR="0" wp14:anchorId="13493F83" wp14:editId="7C164327">
                  <wp:extent cx="5533390" cy="3460115"/>
                  <wp:effectExtent l="0" t="0" r="0" b="6985"/>
                  <wp:docPr id="1507066728"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520574" name="Imagem 1290520574"/>
                          <pic:cNvPicPr/>
                        </pic:nvPicPr>
                        <pic:blipFill>
                          <a:blip r:embed="rId51">
                            <a:extLst>
                              <a:ext uri="{28A0092B-C50C-407E-A947-70E740481C1C}">
                                <a14:useLocalDpi xmlns:a14="http://schemas.microsoft.com/office/drawing/2010/main" val="0"/>
                              </a:ext>
                            </a:extLst>
                          </a:blip>
                          <a:stretch>
                            <a:fillRect/>
                          </a:stretch>
                        </pic:blipFill>
                        <pic:spPr>
                          <a:xfrm>
                            <a:off x="0" y="0"/>
                            <a:ext cx="5533390" cy="3460115"/>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7D1B22B4" wp14:editId="150F5731">
                  <wp:extent cx="5533390" cy="3310255"/>
                  <wp:effectExtent l="0" t="0" r="0" b="4445"/>
                  <wp:docPr id="1507066729"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680006" name="Imagem 769680006"/>
                          <pic:cNvPicPr/>
                        </pic:nvPicPr>
                        <pic:blipFill>
                          <a:blip r:embed="rId52">
                            <a:extLst>
                              <a:ext uri="{28A0092B-C50C-407E-A947-70E740481C1C}">
                                <a14:useLocalDpi xmlns:a14="http://schemas.microsoft.com/office/drawing/2010/main" val="0"/>
                              </a:ext>
                            </a:extLst>
                          </a:blip>
                          <a:stretch>
                            <a:fillRect/>
                          </a:stretch>
                        </pic:blipFill>
                        <pic:spPr>
                          <a:xfrm>
                            <a:off x="0" y="0"/>
                            <a:ext cx="5533390" cy="3310255"/>
                          </a:xfrm>
                          <a:prstGeom prst="rect">
                            <a:avLst/>
                          </a:prstGeom>
                        </pic:spPr>
                      </pic:pic>
                    </a:graphicData>
                  </a:graphic>
                </wp:inline>
              </w:drawing>
            </w:r>
            <w:r w:rsidRPr="00062860">
              <w:rPr>
                <w:rFonts w:eastAsia="MS Mincho"/>
                <w:b/>
                <w:bCs/>
                <w:noProof/>
                <w:shd w:val="clear" w:color="auto" w:fill="FFFFFF"/>
              </w:rPr>
              <w:drawing>
                <wp:inline distT="0" distB="0" distL="0" distR="0" wp14:anchorId="0890B9C3" wp14:editId="333321D7">
                  <wp:extent cx="5533390" cy="3423920"/>
                  <wp:effectExtent l="0" t="0" r="0" b="5080"/>
                  <wp:docPr id="1507066730"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272660" name="Imagem 1918272660"/>
                          <pic:cNvPicPr/>
                        </pic:nvPicPr>
                        <pic:blipFill>
                          <a:blip r:embed="rId53">
                            <a:extLst>
                              <a:ext uri="{28A0092B-C50C-407E-A947-70E740481C1C}">
                                <a14:useLocalDpi xmlns:a14="http://schemas.microsoft.com/office/drawing/2010/main" val="0"/>
                              </a:ext>
                            </a:extLst>
                          </a:blip>
                          <a:stretch>
                            <a:fillRect/>
                          </a:stretch>
                        </pic:blipFill>
                        <pic:spPr>
                          <a:xfrm>
                            <a:off x="0" y="0"/>
                            <a:ext cx="5533390" cy="342392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4BA61131" wp14:editId="3CEE67B5">
                  <wp:extent cx="5533390" cy="3578860"/>
                  <wp:effectExtent l="0" t="0" r="0" b="2540"/>
                  <wp:docPr id="1507066731"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766401" name="Imagem 1904766401"/>
                          <pic:cNvPicPr/>
                        </pic:nvPicPr>
                        <pic:blipFill>
                          <a:blip r:embed="rId54">
                            <a:extLst>
                              <a:ext uri="{28A0092B-C50C-407E-A947-70E740481C1C}">
                                <a14:useLocalDpi xmlns:a14="http://schemas.microsoft.com/office/drawing/2010/main" val="0"/>
                              </a:ext>
                            </a:extLst>
                          </a:blip>
                          <a:stretch>
                            <a:fillRect/>
                          </a:stretch>
                        </pic:blipFill>
                        <pic:spPr>
                          <a:xfrm>
                            <a:off x="0" y="0"/>
                            <a:ext cx="5533390" cy="3578860"/>
                          </a:xfrm>
                          <a:prstGeom prst="rect">
                            <a:avLst/>
                          </a:prstGeom>
                        </pic:spPr>
                      </pic:pic>
                    </a:graphicData>
                  </a:graphic>
                </wp:inline>
              </w:drawing>
            </w:r>
            <w:r w:rsidRPr="00062860">
              <w:rPr>
                <w:rFonts w:eastAsia="MS Mincho"/>
                <w:b/>
                <w:bCs/>
                <w:noProof/>
                <w:shd w:val="clear" w:color="auto" w:fill="FFFFFF"/>
              </w:rPr>
              <w:drawing>
                <wp:inline distT="0" distB="0" distL="0" distR="0" wp14:anchorId="210D5B9B" wp14:editId="187FFC6A">
                  <wp:extent cx="5533390" cy="3305810"/>
                  <wp:effectExtent l="0" t="0" r="0" b="8890"/>
                  <wp:docPr id="1507066732"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12020" name="Imagem 1543612020"/>
                          <pic:cNvPicPr/>
                        </pic:nvPicPr>
                        <pic:blipFill>
                          <a:blip r:embed="rId55">
                            <a:extLst>
                              <a:ext uri="{28A0092B-C50C-407E-A947-70E740481C1C}">
                                <a14:useLocalDpi xmlns:a14="http://schemas.microsoft.com/office/drawing/2010/main" val="0"/>
                              </a:ext>
                            </a:extLst>
                          </a:blip>
                          <a:stretch>
                            <a:fillRect/>
                          </a:stretch>
                        </pic:blipFill>
                        <pic:spPr>
                          <a:xfrm>
                            <a:off x="0" y="0"/>
                            <a:ext cx="5533390" cy="330581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01031D58" wp14:editId="6F895A3C">
                  <wp:extent cx="5533390" cy="3552825"/>
                  <wp:effectExtent l="0" t="0" r="0" b="9525"/>
                  <wp:docPr id="1507066733"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329033" name="Imagem 2144329033"/>
                          <pic:cNvPicPr/>
                        </pic:nvPicPr>
                        <pic:blipFill>
                          <a:blip r:embed="rId56">
                            <a:extLst>
                              <a:ext uri="{28A0092B-C50C-407E-A947-70E740481C1C}">
                                <a14:useLocalDpi xmlns:a14="http://schemas.microsoft.com/office/drawing/2010/main" val="0"/>
                              </a:ext>
                            </a:extLst>
                          </a:blip>
                          <a:stretch>
                            <a:fillRect/>
                          </a:stretch>
                        </pic:blipFill>
                        <pic:spPr>
                          <a:xfrm>
                            <a:off x="0" y="0"/>
                            <a:ext cx="5533390" cy="3552825"/>
                          </a:xfrm>
                          <a:prstGeom prst="rect">
                            <a:avLst/>
                          </a:prstGeom>
                        </pic:spPr>
                      </pic:pic>
                    </a:graphicData>
                  </a:graphic>
                </wp:inline>
              </w:drawing>
            </w:r>
            <w:r w:rsidRPr="00062860">
              <w:rPr>
                <w:rFonts w:eastAsia="MS Mincho"/>
                <w:b/>
                <w:bCs/>
                <w:noProof/>
                <w:shd w:val="clear" w:color="auto" w:fill="FFFFFF"/>
              </w:rPr>
              <w:drawing>
                <wp:inline distT="0" distB="0" distL="0" distR="0" wp14:anchorId="0357A284" wp14:editId="54026490">
                  <wp:extent cx="5533390" cy="3286760"/>
                  <wp:effectExtent l="0" t="0" r="0" b="8890"/>
                  <wp:docPr id="1507066734"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68147" name="Imagem 78468147"/>
                          <pic:cNvPicPr/>
                        </pic:nvPicPr>
                        <pic:blipFill>
                          <a:blip r:embed="rId57">
                            <a:extLst>
                              <a:ext uri="{28A0092B-C50C-407E-A947-70E740481C1C}">
                                <a14:useLocalDpi xmlns:a14="http://schemas.microsoft.com/office/drawing/2010/main" val="0"/>
                              </a:ext>
                            </a:extLst>
                          </a:blip>
                          <a:stretch>
                            <a:fillRect/>
                          </a:stretch>
                        </pic:blipFill>
                        <pic:spPr>
                          <a:xfrm>
                            <a:off x="0" y="0"/>
                            <a:ext cx="5533390" cy="328676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7AD8D481" wp14:editId="6B5D6427">
                  <wp:extent cx="5533390" cy="3620770"/>
                  <wp:effectExtent l="0" t="0" r="0" b="0"/>
                  <wp:docPr id="1507066735"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048555" name="Imagem 869048555"/>
                          <pic:cNvPicPr/>
                        </pic:nvPicPr>
                        <pic:blipFill>
                          <a:blip r:embed="rId58">
                            <a:extLst>
                              <a:ext uri="{28A0092B-C50C-407E-A947-70E740481C1C}">
                                <a14:useLocalDpi xmlns:a14="http://schemas.microsoft.com/office/drawing/2010/main" val="0"/>
                              </a:ext>
                            </a:extLst>
                          </a:blip>
                          <a:stretch>
                            <a:fillRect/>
                          </a:stretch>
                        </pic:blipFill>
                        <pic:spPr>
                          <a:xfrm>
                            <a:off x="0" y="0"/>
                            <a:ext cx="5533390" cy="3620770"/>
                          </a:xfrm>
                          <a:prstGeom prst="rect">
                            <a:avLst/>
                          </a:prstGeom>
                        </pic:spPr>
                      </pic:pic>
                    </a:graphicData>
                  </a:graphic>
                </wp:inline>
              </w:drawing>
            </w:r>
            <w:r w:rsidRPr="00062860">
              <w:rPr>
                <w:rFonts w:eastAsia="MS Mincho"/>
                <w:b/>
                <w:bCs/>
                <w:noProof/>
                <w:shd w:val="clear" w:color="auto" w:fill="FFFFFF"/>
              </w:rPr>
              <w:drawing>
                <wp:inline distT="0" distB="0" distL="0" distR="0" wp14:anchorId="78D81FC7" wp14:editId="16481FFD">
                  <wp:extent cx="5533390" cy="2289810"/>
                  <wp:effectExtent l="0" t="0" r="0" b="0"/>
                  <wp:docPr id="1507066736"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507908" name="Imagem 984507908"/>
                          <pic:cNvPicPr/>
                        </pic:nvPicPr>
                        <pic:blipFill>
                          <a:blip r:embed="rId59">
                            <a:extLst>
                              <a:ext uri="{28A0092B-C50C-407E-A947-70E740481C1C}">
                                <a14:useLocalDpi xmlns:a14="http://schemas.microsoft.com/office/drawing/2010/main" val="0"/>
                              </a:ext>
                            </a:extLst>
                          </a:blip>
                          <a:stretch>
                            <a:fillRect/>
                          </a:stretch>
                        </pic:blipFill>
                        <pic:spPr>
                          <a:xfrm>
                            <a:off x="0" y="0"/>
                            <a:ext cx="5533390" cy="228981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67FFE8C7" wp14:editId="5F91F927">
                  <wp:extent cx="5533390" cy="3580130"/>
                  <wp:effectExtent l="0" t="0" r="0" b="1270"/>
                  <wp:docPr id="1507066737"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241327" name="Imagem 567241327"/>
                          <pic:cNvPicPr/>
                        </pic:nvPicPr>
                        <pic:blipFill>
                          <a:blip r:embed="rId60">
                            <a:extLst>
                              <a:ext uri="{28A0092B-C50C-407E-A947-70E740481C1C}">
                                <a14:useLocalDpi xmlns:a14="http://schemas.microsoft.com/office/drawing/2010/main" val="0"/>
                              </a:ext>
                            </a:extLst>
                          </a:blip>
                          <a:stretch>
                            <a:fillRect/>
                          </a:stretch>
                        </pic:blipFill>
                        <pic:spPr>
                          <a:xfrm>
                            <a:off x="0" y="0"/>
                            <a:ext cx="5533390" cy="3580130"/>
                          </a:xfrm>
                          <a:prstGeom prst="rect">
                            <a:avLst/>
                          </a:prstGeom>
                        </pic:spPr>
                      </pic:pic>
                    </a:graphicData>
                  </a:graphic>
                </wp:inline>
              </w:drawing>
            </w:r>
            <w:r w:rsidRPr="00062860">
              <w:rPr>
                <w:rFonts w:eastAsia="MS Mincho"/>
                <w:b/>
                <w:bCs/>
                <w:noProof/>
                <w:shd w:val="clear" w:color="auto" w:fill="FFFFFF"/>
              </w:rPr>
              <w:drawing>
                <wp:inline distT="0" distB="0" distL="0" distR="0" wp14:anchorId="7E10255B" wp14:editId="4C760C3E">
                  <wp:extent cx="5533390" cy="3402330"/>
                  <wp:effectExtent l="0" t="0" r="0" b="7620"/>
                  <wp:docPr id="1507066738"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408093" name="Imagem 541408093"/>
                          <pic:cNvPicPr/>
                        </pic:nvPicPr>
                        <pic:blipFill>
                          <a:blip r:embed="rId61">
                            <a:extLst>
                              <a:ext uri="{28A0092B-C50C-407E-A947-70E740481C1C}">
                                <a14:useLocalDpi xmlns:a14="http://schemas.microsoft.com/office/drawing/2010/main" val="0"/>
                              </a:ext>
                            </a:extLst>
                          </a:blip>
                          <a:stretch>
                            <a:fillRect/>
                          </a:stretch>
                        </pic:blipFill>
                        <pic:spPr>
                          <a:xfrm>
                            <a:off x="0" y="0"/>
                            <a:ext cx="5533390" cy="340233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67C08DD9" wp14:editId="610EAA2D">
                  <wp:extent cx="5533390" cy="3472180"/>
                  <wp:effectExtent l="0" t="0" r="0" b="0"/>
                  <wp:docPr id="1507066739"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883512" name="Imagem 2129883512"/>
                          <pic:cNvPicPr/>
                        </pic:nvPicPr>
                        <pic:blipFill>
                          <a:blip r:embed="rId62">
                            <a:extLst>
                              <a:ext uri="{28A0092B-C50C-407E-A947-70E740481C1C}">
                                <a14:useLocalDpi xmlns:a14="http://schemas.microsoft.com/office/drawing/2010/main" val="0"/>
                              </a:ext>
                            </a:extLst>
                          </a:blip>
                          <a:stretch>
                            <a:fillRect/>
                          </a:stretch>
                        </pic:blipFill>
                        <pic:spPr>
                          <a:xfrm>
                            <a:off x="0" y="0"/>
                            <a:ext cx="5533390" cy="3472180"/>
                          </a:xfrm>
                          <a:prstGeom prst="rect">
                            <a:avLst/>
                          </a:prstGeom>
                        </pic:spPr>
                      </pic:pic>
                    </a:graphicData>
                  </a:graphic>
                </wp:inline>
              </w:drawing>
            </w:r>
            <w:r w:rsidRPr="00062860">
              <w:rPr>
                <w:rFonts w:eastAsia="MS Mincho"/>
                <w:b/>
                <w:bCs/>
                <w:noProof/>
                <w:shd w:val="clear" w:color="auto" w:fill="FFFFFF"/>
              </w:rPr>
              <w:drawing>
                <wp:inline distT="0" distB="0" distL="0" distR="0" wp14:anchorId="0AA37337" wp14:editId="3B87C9EA">
                  <wp:extent cx="5533390" cy="3542665"/>
                  <wp:effectExtent l="0" t="0" r="0" b="635"/>
                  <wp:docPr id="1507066740"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819264" name="Imagem 1481819264"/>
                          <pic:cNvPicPr/>
                        </pic:nvPicPr>
                        <pic:blipFill>
                          <a:blip r:embed="rId63">
                            <a:extLst>
                              <a:ext uri="{28A0092B-C50C-407E-A947-70E740481C1C}">
                                <a14:useLocalDpi xmlns:a14="http://schemas.microsoft.com/office/drawing/2010/main" val="0"/>
                              </a:ext>
                            </a:extLst>
                          </a:blip>
                          <a:stretch>
                            <a:fillRect/>
                          </a:stretch>
                        </pic:blipFill>
                        <pic:spPr>
                          <a:xfrm>
                            <a:off x="0" y="0"/>
                            <a:ext cx="5533390" cy="3542665"/>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6359F40A" wp14:editId="0CF42244">
                  <wp:extent cx="5533390" cy="3560445"/>
                  <wp:effectExtent l="0" t="0" r="0" b="1905"/>
                  <wp:docPr id="1507066741"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426137" name="Imagem 952426137"/>
                          <pic:cNvPicPr/>
                        </pic:nvPicPr>
                        <pic:blipFill>
                          <a:blip r:embed="rId64">
                            <a:extLst>
                              <a:ext uri="{28A0092B-C50C-407E-A947-70E740481C1C}">
                                <a14:useLocalDpi xmlns:a14="http://schemas.microsoft.com/office/drawing/2010/main" val="0"/>
                              </a:ext>
                            </a:extLst>
                          </a:blip>
                          <a:stretch>
                            <a:fillRect/>
                          </a:stretch>
                        </pic:blipFill>
                        <pic:spPr>
                          <a:xfrm>
                            <a:off x="0" y="0"/>
                            <a:ext cx="5533390" cy="3560445"/>
                          </a:xfrm>
                          <a:prstGeom prst="rect">
                            <a:avLst/>
                          </a:prstGeom>
                        </pic:spPr>
                      </pic:pic>
                    </a:graphicData>
                  </a:graphic>
                </wp:inline>
              </w:drawing>
            </w:r>
            <w:r w:rsidRPr="00062860">
              <w:rPr>
                <w:rFonts w:eastAsia="MS Mincho"/>
                <w:b/>
                <w:bCs/>
                <w:noProof/>
                <w:shd w:val="clear" w:color="auto" w:fill="FFFFFF"/>
              </w:rPr>
              <w:drawing>
                <wp:inline distT="0" distB="0" distL="0" distR="0" wp14:anchorId="0CD33D22" wp14:editId="1EDCFE32">
                  <wp:extent cx="5533390" cy="3567430"/>
                  <wp:effectExtent l="0" t="0" r="0" b="0"/>
                  <wp:docPr id="1507066742"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169668" name="Imagem 1794169668"/>
                          <pic:cNvPicPr/>
                        </pic:nvPicPr>
                        <pic:blipFill>
                          <a:blip r:embed="rId65">
                            <a:extLst>
                              <a:ext uri="{28A0092B-C50C-407E-A947-70E740481C1C}">
                                <a14:useLocalDpi xmlns:a14="http://schemas.microsoft.com/office/drawing/2010/main" val="0"/>
                              </a:ext>
                            </a:extLst>
                          </a:blip>
                          <a:stretch>
                            <a:fillRect/>
                          </a:stretch>
                        </pic:blipFill>
                        <pic:spPr>
                          <a:xfrm>
                            <a:off x="0" y="0"/>
                            <a:ext cx="5533390" cy="356743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1F108A86" wp14:editId="589EFFA9">
                  <wp:extent cx="5533390" cy="2595880"/>
                  <wp:effectExtent l="0" t="0" r="0" b="0"/>
                  <wp:docPr id="1507066743"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110132" name="Imagem 979110132"/>
                          <pic:cNvPicPr/>
                        </pic:nvPicPr>
                        <pic:blipFill>
                          <a:blip r:embed="rId66">
                            <a:extLst>
                              <a:ext uri="{28A0092B-C50C-407E-A947-70E740481C1C}">
                                <a14:useLocalDpi xmlns:a14="http://schemas.microsoft.com/office/drawing/2010/main" val="0"/>
                              </a:ext>
                            </a:extLst>
                          </a:blip>
                          <a:stretch>
                            <a:fillRect/>
                          </a:stretch>
                        </pic:blipFill>
                        <pic:spPr>
                          <a:xfrm>
                            <a:off x="0" y="0"/>
                            <a:ext cx="5533390" cy="2595880"/>
                          </a:xfrm>
                          <a:prstGeom prst="rect">
                            <a:avLst/>
                          </a:prstGeom>
                        </pic:spPr>
                      </pic:pic>
                    </a:graphicData>
                  </a:graphic>
                </wp:inline>
              </w:drawing>
            </w:r>
            <w:r w:rsidRPr="00062860">
              <w:rPr>
                <w:rFonts w:eastAsia="MS Mincho"/>
                <w:b/>
                <w:bCs/>
                <w:noProof/>
                <w:shd w:val="clear" w:color="auto" w:fill="FFFFFF"/>
              </w:rPr>
              <w:drawing>
                <wp:inline distT="0" distB="0" distL="0" distR="0" wp14:anchorId="66C2CD16" wp14:editId="5A42A4E6">
                  <wp:extent cx="5533390" cy="3499485"/>
                  <wp:effectExtent l="0" t="0" r="0" b="5715"/>
                  <wp:docPr id="1507066744"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186254" name="Imagem 399186254"/>
                          <pic:cNvPicPr/>
                        </pic:nvPicPr>
                        <pic:blipFill>
                          <a:blip r:embed="rId67">
                            <a:extLst>
                              <a:ext uri="{28A0092B-C50C-407E-A947-70E740481C1C}">
                                <a14:useLocalDpi xmlns:a14="http://schemas.microsoft.com/office/drawing/2010/main" val="0"/>
                              </a:ext>
                            </a:extLst>
                          </a:blip>
                          <a:stretch>
                            <a:fillRect/>
                          </a:stretch>
                        </pic:blipFill>
                        <pic:spPr>
                          <a:xfrm>
                            <a:off x="0" y="0"/>
                            <a:ext cx="5533390" cy="3499485"/>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49BCF893" wp14:editId="71990441">
                  <wp:extent cx="5533390" cy="3281680"/>
                  <wp:effectExtent l="0" t="0" r="0" b="0"/>
                  <wp:docPr id="1507066745"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279306" name="Imagem 1430279306"/>
                          <pic:cNvPicPr/>
                        </pic:nvPicPr>
                        <pic:blipFill>
                          <a:blip r:embed="rId68">
                            <a:extLst>
                              <a:ext uri="{28A0092B-C50C-407E-A947-70E740481C1C}">
                                <a14:useLocalDpi xmlns:a14="http://schemas.microsoft.com/office/drawing/2010/main" val="0"/>
                              </a:ext>
                            </a:extLst>
                          </a:blip>
                          <a:stretch>
                            <a:fillRect/>
                          </a:stretch>
                        </pic:blipFill>
                        <pic:spPr>
                          <a:xfrm>
                            <a:off x="0" y="0"/>
                            <a:ext cx="5533390" cy="3281680"/>
                          </a:xfrm>
                          <a:prstGeom prst="rect">
                            <a:avLst/>
                          </a:prstGeom>
                        </pic:spPr>
                      </pic:pic>
                    </a:graphicData>
                  </a:graphic>
                </wp:inline>
              </w:drawing>
            </w:r>
            <w:r w:rsidRPr="00062860">
              <w:rPr>
                <w:rFonts w:eastAsia="MS Mincho"/>
                <w:b/>
                <w:bCs/>
                <w:noProof/>
                <w:shd w:val="clear" w:color="auto" w:fill="FFFFFF"/>
              </w:rPr>
              <w:drawing>
                <wp:inline distT="0" distB="0" distL="0" distR="0" wp14:anchorId="16451E30" wp14:editId="74A3D28E">
                  <wp:extent cx="5533390" cy="3295015"/>
                  <wp:effectExtent l="0" t="0" r="0" b="635"/>
                  <wp:docPr id="1507066746"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03534" name="Imagem 1666703534"/>
                          <pic:cNvPicPr/>
                        </pic:nvPicPr>
                        <pic:blipFill>
                          <a:blip r:embed="rId69">
                            <a:extLst>
                              <a:ext uri="{28A0092B-C50C-407E-A947-70E740481C1C}">
                                <a14:useLocalDpi xmlns:a14="http://schemas.microsoft.com/office/drawing/2010/main" val="0"/>
                              </a:ext>
                            </a:extLst>
                          </a:blip>
                          <a:stretch>
                            <a:fillRect/>
                          </a:stretch>
                        </pic:blipFill>
                        <pic:spPr>
                          <a:xfrm>
                            <a:off x="0" y="0"/>
                            <a:ext cx="5533390" cy="3295015"/>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4BD1777D" wp14:editId="3DE1D173">
                  <wp:extent cx="5533390" cy="3388360"/>
                  <wp:effectExtent l="0" t="0" r="0" b="2540"/>
                  <wp:docPr id="1507066747"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163371" name="Imagem 407163371"/>
                          <pic:cNvPicPr/>
                        </pic:nvPicPr>
                        <pic:blipFill>
                          <a:blip r:embed="rId70">
                            <a:extLst>
                              <a:ext uri="{28A0092B-C50C-407E-A947-70E740481C1C}">
                                <a14:useLocalDpi xmlns:a14="http://schemas.microsoft.com/office/drawing/2010/main" val="0"/>
                              </a:ext>
                            </a:extLst>
                          </a:blip>
                          <a:stretch>
                            <a:fillRect/>
                          </a:stretch>
                        </pic:blipFill>
                        <pic:spPr>
                          <a:xfrm>
                            <a:off x="0" y="0"/>
                            <a:ext cx="5533390" cy="3388360"/>
                          </a:xfrm>
                          <a:prstGeom prst="rect">
                            <a:avLst/>
                          </a:prstGeom>
                        </pic:spPr>
                      </pic:pic>
                    </a:graphicData>
                  </a:graphic>
                </wp:inline>
              </w:drawing>
            </w:r>
            <w:r w:rsidRPr="00062860">
              <w:rPr>
                <w:rFonts w:eastAsia="MS Mincho"/>
                <w:b/>
                <w:bCs/>
                <w:noProof/>
                <w:shd w:val="clear" w:color="auto" w:fill="FFFFFF"/>
              </w:rPr>
              <w:drawing>
                <wp:inline distT="0" distB="0" distL="0" distR="0" wp14:anchorId="1B2CF6DB" wp14:editId="2706ED60">
                  <wp:extent cx="5533390" cy="3291205"/>
                  <wp:effectExtent l="0" t="0" r="0" b="4445"/>
                  <wp:docPr id="1507066748"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988578" name="Imagem 1220988578"/>
                          <pic:cNvPicPr/>
                        </pic:nvPicPr>
                        <pic:blipFill>
                          <a:blip r:embed="rId71">
                            <a:extLst>
                              <a:ext uri="{28A0092B-C50C-407E-A947-70E740481C1C}">
                                <a14:useLocalDpi xmlns:a14="http://schemas.microsoft.com/office/drawing/2010/main" val="0"/>
                              </a:ext>
                            </a:extLst>
                          </a:blip>
                          <a:stretch>
                            <a:fillRect/>
                          </a:stretch>
                        </pic:blipFill>
                        <pic:spPr>
                          <a:xfrm>
                            <a:off x="0" y="0"/>
                            <a:ext cx="5533390" cy="3291205"/>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4FCD5018" wp14:editId="128688DB">
                  <wp:extent cx="5533390" cy="2115820"/>
                  <wp:effectExtent l="0" t="0" r="0" b="0"/>
                  <wp:docPr id="1507066749"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22270" name="Imagem 214222270"/>
                          <pic:cNvPicPr/>
                        </pic:nvPicPr>
                        <pic:blipFill>
                          <a:blip r:embed="rId72">
                            <a:extLst>
                              <a:ext uri="{28A0092B-C50C-407E-A947-70E740481C1C}">
                                <a14:useLocalDpi xmlns:a14="http://schemas.microsoft.com/office/drawing/2010/main" val="0"/>
                              </a:ext>
                            </a:extLst>
                          </a:blip>
                          <a:stretch>
                            <a:fillRect/>
                          </a:stretch>
                        </pic:blipFill>
                        <pic:spPr>
                          <a:xfrm>
                            <a:off x="0" y="0"/>
                            <a:ext cx="5533390" cy="2115820"/>
                          </a:xfrm>
                          <a:prstGeom prst="rect">
                            <a:avLst/>
                          </a:prstGeom>
                        </pic:spPr>
                      </pic:pic>
                    </a:graphicData>
                  </a:graphic>
                </wp:inline>
              </w:drawing>
            </w:r>
            <w:r w:rsidRPr="00062860">
              <w:rPr>
                <w:rFonts w:eastAsia="MS Mincho"/>
                <w:b/>
                <w:bCs/>
                <w:noProof/>
                <w:shd w:val="clear" w:color="auto" w:fill="FFFFFF"/>
              </w:rPr>
              <w:drawing>
                <wp:inline distT="0" distB="0" distL="0" distR="0" wp14:anchorId="4E3CEEC2" wp14:editId="12A060F8">
                  <wp:extent cx="5533390" cy="3397885"/>
                  <wp:effectExtent l="0" t="0" r="0" b="0"/>
                  <wp:docPr id="1507066750"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901200" name="Imagem 707901200"/>
                          <pic:cNvPicPr/>
                        </pic:nvPicPr>
                        <pic:blipFill>
                          <a:blip r:embed="rId73">
                            <a:extLst>
                              <a:ext uri="{28A0092B-C50C-407E-A947-70E740481C1C}">
                                <a14:useLocalDpi xmlns:a14="http://schemas.microsoft.com/office/drawing/2010/main" val="0"/>
                              </a:ext>
                            </a:extLst>
                          </a:blip>
                          <a:stretch>
                            <a:fillRect/>
                          </a:stretch>
                        </pic:blipFill>
                        <pic:spPr>
                          <a:xfrm>
                            <a:off x="0" y="0"/>
                            <a:ext cx="5533390" cy="3397885"/>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2DB4D16D" wp14:editId="0CD31971">
                  <wp:extent cx="5533390" cy="3361055"/>
                  <wp:effectExtent l="0" t="0" r="0" b="0"/>
                  <wp:docPr id="1507066751"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66725" name="Imagem 1507066725"/>
                          <pic:cNvPicPr/>
                        </pic:nvPicPr>
                        <pic:blipFill>
                          <a:blip r:embed="rId74">
                            <a:extLst>
                              <a:ext uri="{28A0092B-C50C-407E-A947-70E740481C1C}">
                                <a14:useLocalDpi xmlns:a14="http://schemas.microsoft.com/office/drawing/2010/main" val="0"/>
                              </a:ext>
                            </a:extLst>
                          </a:blip>
                          <a:stretch>
                            <a:fillRect/>
                          </a:stretch>
                        </pic:blipFill>
                        <pic:spPr>
                          <a:xfrm>
                            <a:off x="0" y="0"/>
                            <a:ext cx="5533390" cy="3361055"/>
                          </a:xfrm>
                          <a:prstGeom prst="rect">
                            <a:avLst/>
                          </a:prstGeom>
                        </pic:spPr>
                      </pic:pic>
                    </a:graphicData>
                  </a:graphic>
                </wp:inline>
              </w:drawing>
            </w:r>
            <w:r w:rsidRPr="00062860">
              <w:rPr>
                <w:rFonts w:eastAsia="MS Mincho"/>
                <w:b/>
                <w:bCs/>
                <w:noProof/>
                <w:shd w:val="clear" w:color="auto" w:fill="FFFFFF"/>
              </w:rPr>
              <w:drawing>
                <wp:inline distT="0" distB="0" distL="0" distR="0" wp14:anchorId="1983CB89" wp14:editId="7024052F">
                  <wp:extent cx="5533390" cy="3535680"/>
                  <wp:effectExtent l="0" t="0" r="0" b="7620"/>
                  <wp:docPr id="333112320"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864880" name="Imagem 2031864880"/>
                          <pic:cNvPicPr/>
                        </pic:nvPicPr>
                        <pic:blipFill>
                          <a:blip r:embed="rId75">
                            <a:extLst>
                              <a:ext uri="{28A0092B-C50C-407E-A947-70E740481C1C}">
                                <a14:useLocalDpi xmlns:a14="http://schemas.microsoft.com/office/drawing/2010/main" val="0"/>
                              </a:ext>
                            </a:extLst>
                          </a:blip>
                          <a:stretch>
                            <a:fillRect/>
                          </a:stretch>
                        </pic:blipFill>
                        <pic:spPr>
                          <a:xfrm>
                            <a:off x="0" y="0"/>
                            <a:ext cx="5533390" cy="353568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30E7C1AE" wp14:editId="45FDEF60">
                  <wp:extent cx="5533390" cy="3281045"/>
                  <wp:effectExtent l="0" t="0" r="0" b="0"/>
                  <wp:docPr id="333112321"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470019" name="Imagem 783470019"/>
                          <pic:cNvPicPr/>
                        </pic:nvPicPr>
                        <pic:blipFill>
                          <a:blip r:embed="rId76">
                            <a:extLst>
                              <a:ext uri="{28A0092B-C50C-407E-A947-70E740481C1C}">
                                <a14:useLocalDpi xmlns:a14="http://schemas.microsoft.com/office/drawing/2010/main" val="0"/>
                              </a:ext>
                            </a:extLst>
                          </a:blip>
                          <a:stretch>
                            <a:fillRect/>
                          </a:stretch>
                        </pic:blipFill>
                        <pic:spPr>
                          <a:xfrm>
                            <a:off x="0" y="0"/>
                            <a:ext cx="5533390" cy="3281045"/>
                          </a:xfrm>
                          <a:prstGeom prst="rect">
                            <a:avLst/>
                          </a:prstGeom>
                        </pic:spPr>
                      </pic:pic>
                    </a:graphicData>
                  </a:graphic>
                </wp:inline>
              </w:drawing>
            </w:r>
            <w:r w:rsidRPr="00062860">
              <w:rPr>
                <w:rFonts w:eastAsia="MS Mincho"/>
                <w:b/>
                <w:bCs/>
                <w:noProof/>
                <w:shd w:val="clear" w:color="auto" w:fill="FFFFFF"/>
              </w:rPr>
              <w:drawing>
                <wp:inline distT="0" distB="0" distL="0" distR="0" wp14:anchorId="39D5146F" wp14:editId="3E7DC901">
                  <wp:extent cx="5533390" cy="3531870"/>
                  <wp:effectExtent l="0" t="0" r="0" b="0"/>
                  <wp:docPr id="333112322"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723878" name="Imagem 971723878"/>
                          <pic:cNvPicPr/>
                        </pic:nvPicPr>
                        <pic:blipFill>
                          <a:blip r:embed="rId77">
                            <a:extLst>
                              <a:ext uri="{28A0092B-C50C-407E-A947-70E740481C1C}">
                                <a14:useLocalDpi xmlns:a14="http://schemas.microsoft.com/office/drawing/2010/main" val="0"/>
                              </a:ext>
                            </a:extLst>
                          </a:blip>
                          <a:stretch>
                            <a:fillRect/>
                          </a:stretch>
                        </pic:blipFill>
                        <pic:spPr>
                          <a:xfrm>
                            <a:off x="0" y="0"/>
                            <a:ext cx="5533390" cy="353187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7A950DAA" wp14:editId="433A3EF3">
                  <wp:extent cx="5533390" cy="3532505"/>
                  <wp:effectExtent l="0" t="0" r="0" b="0"/>
                  <wp:docPr id="333112323"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610294" name="Imagem 758610294"/>
                          <pic:cNvPicPr/>
                        </pic:nvPicPr>
                        <pic:blipFill>
                          <a:blip r:embed="rId78">
                            <a:extLst>
                              <a:ext uri="{28A0092B-C50C-407E-A947-70E740481C1C}">
                                <a14:useLocalDpi xmlns:a14="http://schemas.microsoft.com/office/drawing/2010/main" val="0"/>
                              </a:ext>
                            </a:extLst>
                          </a:blip>
                          <a:stretch>
                            <a:fillRect/>
                          </a:stretch>
                        </pic:blipFill>
                        <pic:spPr>
                          <a:xfrm>
                            <a:off x="0" y="0"/>
                            <a:ext cx="5533390" cy="3532505"/>
                          </a:xfrm>
                          <a:prstGeom prst="rect">
                            <a:avLst/>
                          </a:prstGeom>
                        </pic:spPr>
                      </pic:pic>
                    </a:graphicData>
                  </a:graphic>
                </wp:inline>
              </w:drawing>
            </w:r>
            <w:r w:rsidRPr="00062860">
              <w:rPr>
                <w:rFonts w:eastAsia="MS Mincho"/>
                <w:b/>
                <w:bCs/>
                <w:noProof/>
                <w:shd w:val="clear" w:color="auto" w:fill="FFFFFF"/>
              </w:rPr>
              <w:drawing>
                <wp:inline distT="0" distB="0" distL="0" distR="0" wp14:anchorId="2C8DC46C" wp14:editId="55B53C66">
                  <wp:extent cx="5533390" cy="3425190"/>
                  <wp:effectExtent l="0" t="0" r="0" b="3810"/>
                  <wp:docPr id="333112324"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328895" name="Imagem 1328328895"/>
                          <pic:cNvPicPr/>
                        </pic:nvPicPr>
                        <pic:blipFill>
                          <a:blip r:embed="rId79">
                            <a:extLst>
                              <a:ext uri="{28A0092B-C50C-407E-A947-70E740481C1C}">
                                <a14:useLocalDpi xmlns:a14="http://schemas.microsoft.com/office/drawing/2010/main" val="0"/>
                              </a:ext>
                            </a:extLst>
                          </a:blip>
                          <a:stretch>
                            <a:fillRect/>
                          </a:stretch>
                        </pic:blipFill>
                        <pic:spPr>
                          <a:xfrm>
                            <a:off x="0" y="0"/>
                            <a:ext cx="5533390" cy="342519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24DAF4BD" wp14:editId="7EEBCEC6">
                  <wp:extent cx="5533390" cy="1457325"/>
                  <wp:effectExtent l="0" t="0" r="0" b="9525"/>
                  <wp:docPr id="333112325"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434306" name="Imagem 457434306"/>
                          <pic:cNvPicPr/>
                        </pic:nvPicPr>
                        <pic:blipFill>
                          <a:blip r:embed="rId80">
                            <a:extLst>
                              <a:ext uri="{28A0092B-C50C-407E-A947-70E740481C1C}">
                                <a14:useLocalDpi xmlns:a14="http://schemas.microsoft.com/office/drawing/2010/main" val="0"/>
                              </a:ext>
                            </a:extLst>
                          </a:blip>
                          <a:stretch>
                            <a:fillRect/>
                          </a:stretch>
                        </pic:blipFill>
                        <pic:spPr>
                          <a:xfrm>
                            <a:off x="0" y="0"/>
                            <a:ext cx="5533390" cy="1457325"/>
                          </a:xfrm>
                          <a:prstGeom prst="rect">
                            <a:avLst/>
                          </a:prstGeom>
                        </pic:spPr>
                      </pic:pic>
                    </a:graphicData>
                  </a:graphic>
                </wp:inline>
              </w:drawing>
            </w:r>
            <w:r w:rsidRPr="00062860">
              <w:rPr>
                <w:rFonts w:eastAsia="MS Mincho"/>
                <w:b/>
                <w:bCs/>
                <w:noProof/>
                <w:shd w:val="clear" w:color="auto" w:fill="FFFFFF"/>
              </w:rPr>
              <w:drawing>
                <wp:inline distT="0" distB="0" distL="0" distR="0" wp14:anchorId="37687326" wp14:editId="3D163DF7">
                  <wp:extent cx="5533390" cy="3516630"/>
                  <wp:effectExtent l="0" t="0" r="0" b="7620"/>
                  <wp:docPr id="333112327"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872639" name="Imagem 1099872639"/>
                          <pic:cNvPicPr/>
                        </pic:nvPicPr>
                        <pic:blipFill>
                          <a:blip r:embed="rId81">
                            <a:extLst>
                              <a:ext uri="{28A0092B-C50C-407E-A947-70E740481C1C}">
                                <a14:useLocalDpi xmlns:a14="http://schemas.microsoft.com/office/drawing/2010/main" val="0"/>
                              </a:ext>
                            </a:extLst>
                          </a:blip>
                          <a:stretch>
                            <a:fillRect/>
                          </a:stretch>
                        </pic:blipFill>
                        <pic:spPr>
                          <a:xfrm>
                            <a:off x="0" y="0"/>
                            <a:ext cx="5533390" cy="351663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1953F94F" wp14:editId="4590179A">
                  <wp:extent cx="5533390" cy="3514090"/>
                  <wp:effectExtent l="0" t="0" r="0" b="0"/>
                  <wp:docPr id="333112328"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12326" name="Imagem 333112326"/>
                          <pic:cNvPicPr/>
                        </pic:nvPicPr>
                        <pic:blipFill>
                          <a:blip r:embed="rId82">
                            <a:extLst>
                              <a:ext uri="{28A0092B-C50C-407E-A947-70E740481C1C}">
                                <a14:useLocalDpi xmlns:a14="http://schemas.microsoft.com/office/drawing/2010/main" val="0"/>
                              </a:ext>
                            </a:extLst>
                          </a:blip>
                          <a:stretch>
                            <a:fillRect/>
                          </a:stretch>
                        </pic:blipFill>
                        <pic:spPr>
                          <a:xfrm>
                            <a:off x="0" y="0"/>
                            <a:ext cx="5533390" cy="3514090"/>
                          </a:xfrm>
                          <a:prstGeom prst="rect">
                            <a:avLst/>
                          </a:prstGeom>
                        </pic:spPr>
                      </pic:pic>
                    </a:graphicData>
                  </a:graphic>
                </wp:inline>
              </w:drawing>
            </w:r>
            <w:r w:rsidRPr="00062860">
              <w:rPr>
                <w:rFonts w:eastAsia="MS Mincho"/>
                <w:b/>
                <w:bCs/>
                <w:noProof/>
                <w:shd w:val="clear" w:color="auto" w:fill="FFFFFF"/>
              </w:rPr>
              <w:drawing>
                <wp:inline distT="0" distB="0" distL="0" distR="0" wp14:anchorId="43E648DC" wp14:editId="7485F88F">
                  <wp:extent cx="5533390" cy="3143250"/>
                  <wp:effectExtent l="0" t="0" r="0" b="0"/>
                  <wp:docPr id="333112329"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967990" name="Imagem 630967990"/>
                          <pic:cNvPicPr/>
                        </pic:nvPicPr>
                        <pic:blipFill>
                          <a:blip r:embed="rId83">
                            <a:extLst>
                              <a:ext uri="{28A0092B-C50C-407E-A947-70E740481C1C}">
                                <a14:useLocalDpi xmlns:a14="http://schemas.microsoft.com/office/drawing/2010/main" val="0"/>
                              </a:ext>
                            </a:extLst>
                          </a:blip>
                          <a:stretch>
                            <a:fillRect/>
                          </a:stretch>
                        </pic:blipFill>
                        <pic:spPr>
                          <a:xfrm>
                            <a:off x="0" y="0"/>
                            <a:ext cx="5533390" cy="314325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529D8195" wp14:editId="7F80FFE0">
                  <wp:extent cx="5533390" cy="3550920"/>
                  <wp:effectExtent l="0" t="0" r="0" b="0"/>
                  <wp:docPr id="333112330"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804647" name="Imagem 1088804647"/>
                          <pic:cNvPicPr/>
                        </pic:nvPicPr>
                        <pic:blipFill>
                          <a:blip r:embed="rId84">
                            <a:extLst>
                              <a:ext uri="{28A0092B-C50C-407E-A947-70E740481C1C}">
                                <a14:useLocalDpi xmlns:a14="http://schemas.microsoft.com/office/drawing/2010/main" val="0"/>
                              </a:ext>
                            </a:extLst>
                          </a:blip>
                          <a:stretch>
                            <a:fillRect/>
                          </a:stretch>
                        </pic:blipFill>
                        <pic:spPr>
                          <a:xfrm>
                            <a:off x="0" y="0"/>
                            <a:ext cx="5533390" cy="3550920"/>
                          </a:xfrm>
                          <a:prstGeom prst="rect">
                            <a:avLst/>
                          </a:prstGeom>
                        </pic:spPr>
                      </pic:pic>
                    </a:graphicData>
                  </a:graphic>
                </wp:inline>
              </w:drawing>
            </w:r>
            <w:r w:rsidRPr="00062860">
              <w:rPr>
                <w:rFonts w:eastAsia="MS Mincho"/>
                <w:b/>
                <w:bCs/>
                <w:noProof/>
                <w:shd w:val="clear" w:color="auto" w:fill="FFFFFF"/>
              </w:rPr>
              <w:drawing>
                <wp:inline distT="0" distB="0" distL="0" distR="0" wp14:anchorId="12E530E9" wp14:editId="7D9209EC">
                  <wp:extent cx="5533390" cy="3347085"/>
                  <wp:effectExtent l="0" t="0" r="0" b="5715"/>
                  <wp:docPr id="333112331"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025986" name="Imagem 741025986"/>
                          <pic:cNvPicPr/>
                        </pic:nvPicPr>
                        <pic:blipFill>
                          <a:blip r:embed="rId85">
                            <a:extLst>
                              <a:ext uri="{28A0092B-C50C-407E-A947-70E740481C1C}">
                                <a14:useLocalDpi xmlns:a14="http://schemas.microsoft.com/office/drawing/2010/main" val="0"/>
                              </a:ext>
                            </a:extLst>
                          </a:blip>
                          <a:stretch>
                            <a:fillRect/>
                          </a:stretch>
                        </pic:blipFill>
                        <pic:spPr>
                          <a:xfrm>
                            <a:off x="0" y="0"/>
                            <a:ext cx="5533390" cy="3347085"/>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6693942C" wp14:editId="46A85C7C">
                  <wp:extent cx="5533390" cy="3443605"/>
                  <wp:effectExtent l="0" t="0" r="0" b="4445"/>
                  <wp:docPr id="333112332"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802724" name="Imagem 1877802724"/>
                          <pic:cNvPicPr/>
                        </pic:nvPicPr>
                        <pic:blipFill>
                          <a:blip r:embed="rId86">
                            <a:extLst>
                              <a:ext uri="{28A0092B-C50C-407E-A947-70E740481C1C}">
                                <a14:useLocalDpi xmlns:a14="http://schemas.microsoft.com/office/drawing/2010/main" val="0"/>
                              </a:ext>
                            </a:extLst>
                          </a:blip>
                          <a:stretch>
                            <a:fillRect/>
                          </a:stretch>
                        </pic:blipFill>
                        <pic:spPr>
                          <a:xfrm>
                            <a:off x="0" y="0"/>
                            <a:ext cx="5533390" cy="3443605"/>
                          </a:xfrm>
                          <a:prstGeom prst="rect">
                            <a:avLst/>
                          </a:prstGeom>
                        </pic:spPr>
                      </pic:pic>
                    </a:graphicData>
                  </a:graphic>
                </wp:inline>
              </w:drawing>
            </w:r>
            <w:r w:rsidRPr="00062860">
              <w:rPr>
                <w:rFonts w:eastAsia="MS Mincho"/>
                <w:b/>
                <w:bCs/>
                <w:noProof/>
                <w:shd w:val="clear" w:color="auto" w:fill="FFFFFF"/>
              </w:rPr>
              <w:drawing>
                <wp:inline distT="0" distB="0" distL="0" distR="0" wp14:anchorId="43F0EE98" wp14:editId="0CFE0621">
                  <wp:extent cx="5533390" cy="3296920"/>
                  <wp:effectExtent l="0" t="0" r="0" b="0"/>
                  <wp:docPr id="333112333"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69438" name="Imagem 102569438"/>
                          <pic:cNvPicPr/>
                        </pic:nvPicPr>
                        <pic:blipFill>
                          <a:blip r:embed="rId87">
                            <a:extLst>
                              <a:ext uri="{28A0092B-C50C-407E-A947-70E740481C1C}">
                                <a14:useLocalDpi xmlns:a14="http://schemas.microsoft.com/office/drawing/2010/main" val="0"/>
                              </a:ext>
                            </a:extLst>
                          </a:blip>
                          <a:stretch>
                            <a:fillRect/>
                          </a:stretch>
                        </pic:blipFill>
                        <pic:spPr>
                          <a:xfrm>
                            <a:off x="0" y="0"/>
                            <a:ext cx="5533390" cy="329692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083DC95A" wp14:editId="45623F5C">
                  <wp:extent cx="5533390" cy="3298825"/>
                  <wp:effectExtent l="0" t="0" r="0" b="0"/>
                  <wp:docPr id="333112334"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096041" name="Imagem 1222096041"/>
                          <pic:cNvPicPr/>
                        </pic:nvPicPr>
                        <pic:blipFill>
                          <a:blip r:embed="rId88">
                            <a:extLst>
                              <a:ext uri="{28A0092B-C50C-407E-A947-70E740481C1C}">
                                <a14:useLocalDpi xmlns:a14="http://schemas.microsoft.com/office/drawing/2010/main" val="0"/>
                              </a:ext>
                            </a:extLst>
                          </a:blip>
                          <a:stretch>
                            <a:fillRect/>
                          </a:stretch>
                        </pic:blipFill>
                        <pic:spPr>
                          <a:xfrm>
                            <a:off x="0" y="0"/>
                            <a:ext cx="5533390" cy="3298825"/>
                          </a:xfrm>
                          <a:prstGeom prst="rect">
                            <a:avLst/>
                          </a:prstGeom>
                        </pic:spPr>
                      </pic:pic>
                    </a:graphicData>
                  </a:graphic>
                </wp:inline>
              </w:drawing>
            </w:r>
            <w:r w:rsidRPr="00062860">
              <w:rPr>
                <w:rFonts w:eastAsia="MS Mincho"/>
                <w:b/>
                <w:bCs/>
                <w:noProof/>
                <w:shd w:val="clear" w:color="auto" w:fill="FFFFFF"/>
              </w:rPr>
              <w:drawing>
                <wp:inline distT="0" distB="0" distL="0" distR="0" wp14:anchorId="65259911" wp14:editId="6E6E098C">
                  <wp:extent cx="5533390" cy="2809875"/>
                  <wp:effectExtent l="0" t="0" r="0" b="9525"/>
                  <wp:docPr id="333112335"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569454" name="Imagem 1030569454"/>
                          <pic:cNvPicPr/>
                        </pic:nvPicPr>
                        <pic:blipFill>
                          <a:blip r:embed="rId89">
                            <a:extLst>
                              <a:ext uri="{28A0092B-C50C-407E-A947-70E740481C1C}">
                                <a14:useLocalDpi xmlns:a14="http://schemas.microsoft.com/office/drawing/2010/main" val="0"/>
                              </a:ext>
                            </a:extLst>
                          </a:blip>
                          <a:stretch>
                            <a:fillRect/>
                          </a:stretch>
                        </pic:blipFill>
                        <pic:spPr>
                          <a:xfrm>
                            <a:off x="0" y="0"/>
                            <a:ext cx="5533390" cy="2809875"/>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0E71410A" wp14:editId="29D8D5CE">
                  <wp:extent cx="5533390" cy="3444875"/>
                  <wp:effectExtent l="0" t="0" r="0" b="3175"/>
                  <wp:docPr id="333112336"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36925" name="Imagem 1299836925"/>
                          <pic:cNvPicPr/>
                        </pic:nvPicPr>
                        <pic:blipFill>
                          <a:blip r:embed="rId90">
                            <a:extLst>
                              <a:ext uri="{28A0092B-C50C-407E-A947-70E740481C1C}">
                                <a14:useLocalDpi xmlns:a14="http://schemas.microsoft.com/office/drawing/2010/main" val="0"/>
                              </a:ext>
                            </a:extLst>
                          </a:blip>
                          <a:stretch>
                            <a:fillRect/>
                          </a:stretch>
                        </pic:blipFill>
                        <pic:spPr>
                          <a:xfrm>
                            <a:off x="0" y="0"/>
                            <a:ext cx="5533390" cy="3444875"/>
                          </a:xfrm>
                          <a:prstGeom prst="rect">
                            <a:avLst/>
                          </a:prstGeom>
                        </pic:spPr>
                      </pic:pic>
                    </a:graphicData>
                  </a:graphic>
                </wp:inline>
              </w:drawing>
            </w:r>
            <w:r w:rsidRPr="00062860">
              <w:rPr>
                <w:rFonts w:eastAsia="MS Mincho"/>
                <w:b/>
                <w:bCs/>
                <w:noProof/>
                <w:shd w:val="clear" w:color="auto" w:fill="FFFFFF"/>
              </w:rPr>
              <w:drawing>
                <wp:inline distT="0" distB="0" distL="0" distR="0" wp14:anchorId="7E8F0A03" wp14:editId="50800E8C">
                  <wp:extent cx="5533390" cy="3435350"/>
                  <wp:effectExtent l="0" t="0" r="0" b="0"/>
                  <wp:docPr id="333112337"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37344" name="Imagem 909437344"/>
                          <pic:cNvPicPr/>
                        </pic:nvPicPr>
                        <pic:blipFill>
                          <a:blip r:embed="rId91">
                            <a:extLst>
                              <a:ext uri="{28A0092B-C50C-407E-A947-70E740481C1C}">
                                <a14:useLocalDpi xmlns:a14="http://schemas.microsoft.com/office/drawing/2010/main" val="0"/>
                              </a:ext>
                            </a:extLst>
                          </a:blip>
                          <a:stretch>
                            <a:fillRect/>
                          </a:stretch>
                        </pic:blipFill>
                        <pic:spPr>
                          <a:xfrm>
                            <a:off x="0" y="0"/>
                            <a:ext cx="5533390" cy="343535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5BBAFBA1" wp14:editId="2F544979">
                  <wp:extent cx="5533390" cy="3307715"/>
                  <wp:effectExtent l="0" t="0" r="0" b="6985"/>
                  <wp:docPr id="333112338"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03979" name="Imagem 820003979"/>
                          <pic:cNvPicPr/>
                        </pic:nvPicPr>
                        <pic:blipFill>
                          <a:blip r:embed="rId92">
                            <a:extLst>
                              <a:ext uri="{28A0092B-C50C-407E-A947-70E740481C1C}">
                                <a14:useLocalDpi xmlns:a14="http://schemas.microsoft.com/office/drawing/2010/main" val="0"/>
                              </a:ext>
                            </a:extLst>
                          </a:blip>
                          <a:stretch>
                            <a:fillRect/>
                          </a:stretch>
                        </pic:blipFill>
                        <pic:spPr>
                          <a:xfrm>
                            <a:off x="0" y="0"/>
                            <a:ext cx="5533390" cy="3307715"/>
                          </a:xfrm>
                          <a:prstGeom prst="rect">
                            <a:avLst/>
                          </a:prstGeom>
                        </pic:spPr>
                      </pic:pic>
                    </a:graphicData>
                  </a:graphic>
                </wp:inline>
              </w:drawing>
            </w:r>
            <w:r w:rsidRPr="00062860">
              <w:rPr>
                <w:rFonts w:eastAsia="MS Mincho"/>
                <w:b/>
                <w:bCs/>
                <w:noProof/>
                <w:shd w:val="clear" w:color="auto" w:fill="FFFFFF"/>
              </w:rPr>
              <w:drawing>
                <wp:inline distT="0" distB="0" distL="0" distR="0" wp14:anchorId="4F9375B5" wp14:editId="671776EB">
                  <wp:extent cx="5533390" cy="3487420"/>
                  <wp:effectExtent l="0" t="0" r="0" b="0"/>
                  <wp:docPr id="333112339" name="Image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584633" name="Imagem 354584633"/>
                          <pic:cNvPicPr/>
                        </pic:nvPicPr>
                        <pic:blipFill>
                          <a:blip r:embed="rId93">
                            <a:extLst>
                              <a:ext uri="{28A0092B-C50C-407E-A947-70E740481C1C}">
                                <a14:useLocalDpi xmlns:a14="http://schemas.microsoft.com/office/drawing/2010/main" val="0"/>
                              </a:ext>
                            </a:extLst>
                          </a:blip>
                          <a:stretch>
                            <a:fillRect/>
                          </a:stretch>
                        </pic:blipFill>
                        <pic:spPr>
                          <a:xfrm>
                            <a:off x="0" y="0"/>
                            <a:ext cx="5533390" cy="348742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0A3A113B" wp14:editId="70B3C193">
                  <wp:extent cx="5533390" cy="3492500"/>
                  <wp:effectExtent l="0" t="0" r="0" b="0"/>
                  <wp:docPr id="333112340"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994167" name="Imagem 1339994167"/>
                          <pic:cNvPicPr/>
                        </pic:nvPicPr>
                        <pic:blipFill>
                          <a:blip r:embed="rId94">
                            <a:extLst>
                              <a:ext uri="{28A0092B-C50C-407E-A947-70E740481C1C}">
                                <a14:useLocalDpi xmlns:a14="http://schemas.microsoft.com/office/drawing/2010/main" val="0"/>
                              </a:ext>
                            </a:extLst>
                          </a:blip>
                          <a:stretch>
                            <a:fillRect/>
                          </a:stretch>
                        </pic:blipFill>
                        <pic:spPr>
                          <a:xfrm>
                            <a:off x="0" y="0"/>
                            <a:ext cx="5533390" cy="3492500"/>
                          </a:xfrm>
                          <a:prstGeom prst="rect">
                            <a:avLst/>
                          </a:prstGeom>
                        </pic:spPr>
                      </pic:pic>
                    </a:graphicData>
                  </a:graphic>
                </wp:inline>
              </w:drawing>
            </w:r>
            <w:r w:rsidRPr="00062860">
              <w:rPr>
                <w:rFonts w:eastAsia="MS Mincho"/>
                <w:b/>
                <w:bCs/>
                <w:noProof/>
                <w:shd w:val="clear" w:color="auto" w:fill="FFFFFF"/>
              </w:rPr>
              <w:drawing>
                <wp:inline distT="0" distB="0" distL="0" distR="0" wp14:anchorId="3B1606A2" wp14:editId="570953C9">
                  <wp:extent cx="5533390" cy="3369310"/>
                  <wp:effectExtent l="0" t="0" r="0" b="2540"/>
                  <wp:docPr id="333112341"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565914" name="Imagem 1858565914"/>
                          <pic:cNvPicPr/>
                        </pic:nvPicPr>
                        <pic:blipFill>
                          <a:blip r:embed="rId95">
                            <a:extLst>
                              <a:ext uri="{28A0092B-C50C-407E-A947-70E740481C1C}">
                                <a14:useLocalDpi xmlns:a14="http://schemas.microsoft.com/office/drawing/2010/main" val="0"/>
                              </a:ext>
                            </a:extLst>
                          </a:blip>
                          <a:stretch>
                            <a:fillRect/>
                          </a:stretch>
                        </pic:blipFill>
                        <pic:spPr>
                          <a:xfrm>
                            <a:off x="0" y="0"/>
                            <a:ext cx="5533390" cy="336931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1BE0252E" wp14:editId="00FF236A">
                  <wp:extent cx="5533390" cy="3541395"/>
                  <wp:effectExtent l="0" t="0" r="0" b="1905"/>
                  <wp:docPr id="333112342" name="Image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198317" name="Imagem 675198317"/>
                          <pic:cNvPicPr/>
                        </pic:nvPicPr>
                        <pic:blipFill>
                          <a:blip r:embed="rId96">
                            <a:extLst>
                              <a:ext uri="{28A0092B-C50C-407E-A947-70E740481C1C}">
                                <a14:useLocalDpi xmlns:a14="http://schemas.microsoft.com/office/drawing/2010/main" val="0"/>
                              </a:ext>
                            </a:extLst>
                          </a:blip>
                          <a:stretch>
                            <a:fillRect/>
                          </a:stretch>
                        </pic:blipFill>
                        <pic:spPr>
                          <a:xfrm>
                            <a:off x="0" y="0"/>
                            <a:ext cx="5533390" cy="3541395"/>
                          </a:xfrm>
                          <a:prstGeom prst="rect">
                            <a:avLst/>
                          </a:prstGeom>
                        </pic:spPr>
                      </pic:pic>
                    </a:graphicData>
                  </a:graphic>
                </wp:inline>
              </w:drawing>
            </w:r>
            <w:r w:rsidRPr="00062860">
              <w:rPr>
                <w:rFonts w:eastAsia="MS Mincho"/>
                <w:b/>
                <w:bCs/>
                <w:noProof/>
                <w:shd w:val="clear" w:color="auto" w:fill="FFFFFF"/>
              </w:rPr>
              <w:drawing>
                <wp:inline distT="0" distB="0" distL="0" distR="0" wp14:anchorId="56FE5AD8" wp14:editId="76EFF94B">
                  <wp:extent cx="5533390" cy="3299460"/>
                  <wp:effectExtent l="0" t="0" r="0" b="0"/>
                  <wp:docPr id="333112343"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20666" name="Imagem 183120666"/>
                          <pic:cNvPicPr/>
                        </pic:nvPicPr>
                        <pic:blipFill>
                          <a:blip r:embed="rId97">
                            <a:extLst>
                              <a:ext uri="{28A0092B-C50C-407E-A947-70E740481C1C}">
                                <a14:useLocalDpi xmlns:a14="http://schemas.microsoft.com/office/drawing/2010/main" val="0"/>
                              </a:ext>
                            </a:extLst>
                          </a:blip>
                          <a:stretch>
                            <a:fillRect/>
                          </a:stretch>
                        </pic:blipFill>
                        <pic:spPr>
                          <a:xfrm>
                            <a:off x="0" y="0"/>
                            <a:ext cx="5533390" cy="329946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6F3B9BF8" wp14:editId="5CDB5E52">
                  <wp:extent cx="5533390" cy="1845945"/>
                  <wp:effectExtent l="0" t="0" r="0" b="1905"/>
                  <wp:docPr id="333112344"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72145" name="Imagem 374372145"/>
                          <pic:cNvPicPr/>
                        </pic:nvPicPr>
                        <pic:blipFill>
                          <a:blip r:embed="rId98">
                            <a:extLst>
                              <a:ext uri="{28A0092B-C50C-407E-A947-70E740481C1C}">
                                <a14:useLocalDpi xmlns:a14="http://schemas.microsoft.com/office/drawing/2010/main" val="0"/>
                              </a:ext>
                            </a:extLst>
                          </a:blip>
                          <a:stretch>
                            <a:fillRect/>
                          </a:stretch>
                        </pic:blipFill>
                        <pic:spPr>
                          <a:xfrm>
                            <a:off x="0" y="0"/>
                            <a:ext cx="5533390" cy="1845945"/>
                          </a:xfrm>
                          <a:prstGeom prst="rect">
                            <a:avLst/>
                          </a:prstGeom>
                        </pic:spPr>
                      </pic:pic>
                    </a:graphicData>
                  </a:graphic>
                </wp:inline>
              </w:drawing>
            </w:r>
            <w:r w:rsidRPr="00062860">
              <w:rPr>
                <w:rFonts w:eastAsia="MS Mincho"/>
                <w:b/>
                <w:bCs/>
                <w:noProof/>
                <w:shd w:val="clear" w:color="auto" w:fill="FFFFFF"/>
              </w:rPr>
              <w:drawing>
                <wp:inline distT="0" distB="0" distL="0" distR="0" wp14:anchorId="66BE58E9" wp14:editId="2F65DCC7">
                  <wp:extent cx="5533390" cy="3616960"/>
                  <wp:effectExtent l="0" t="0" r="0" b="2540"/>
                  <wp:docPr id="333112345"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139434" name="Imagem 1829139434"/>
                          <pic:cNvPicPr/>
                        </pic:nvPicPr>
                        <pic:blipFill>
                          <a:blip r:embed="rId99">
                            <a:extLst>
                              <a:ext uri="{28A0092B-C50C-407E-A947-70E740481C1C}">
                                <a14:useLocalDpi xmlns:a14="http://schemas.microsoft.com/office/drawing/2010/main" val="0"/>
                              </a:ext>
                            </a:extLst>
                          </a:blip>
                          <a:stretch>
                            <a:fillRect/>
                          </a:stretch>
                        </pic:blipFill>
                        <pic:spPr>
                          <a:xfrm>
                            <a:off x="0" y="0"/>
                            <a:ext cx="5533390" cy="361696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71D39AFA" wp14:editId="5DED5D1C">
                  <wp:extent cx="5533390" cy="3580130"/>
                  <wp:effectExtent l="0" t="0" r="0" b="1270"/>
                  <wp:docPr id="333112346"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97492" name="Imagem 115497492"/>
                          <pic:cNvPicPr/>
                        </pic:nvPicPr>
                        <pic:blipFill>
                          <a:blip r:embed="rId100">
                            <a:extLst>
                              <a:ext uri="{28A0092B-C50C-407E-A947-70E740481C1C}">
                                <a14:useLocalDpi xmlns:a14="http://schemas.microsoft.com/office/drawing/2010/main" val="0"/>
                              </a:ext>
                            </a:extLst>
                          </a:blip>
                          <a:stretch>
                            <a:fillRect/>
                          </a:stretch>
                        </pic:blipFill>
                        <pic:spPr>
                          <a:xfrm>
                            <a:off x="0" y="0"/>
                            <a:ext cx="5533390" cy="3580130"/>
                          </a:xfrm>
                          <a:prstGeom prst="rect">
                            <a:avLst/>
                          </a:prstGeom>
                        </pic:spPr>
                      </pic:pic>
                    </a:graphicData>
                  </a:graphic>
                </wp:inline>
              </w:drawing>
            </w:r>
            <w:r w:rsidRPr="00062860">
              <w:rPr>
                <w:rFonts w:eastAsia="MS Mincho"/>
                <w:b/>
                <w:bCs/>
                <w:noProof/>
                <w:shd w:val="clear" w:color="auto" w:fill="FFFFFF"/>
              </w:rPr>
              <w:drawing>
                <wp:inline distT="0" distB="0" distL="0" distR="0" wp14:anchorId="7619D169" wp14:editId="5783ABF8">
                  <wp:extent cx="5533390" cy="3322320"/>
                  <wp:effectExtent l="0" t="0" r="0" b="0"/>
                  <wp:docPr id="333112347" name="Image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475445" name="Imagem 629475445"/>
                          <pic:cNvPicPr/>
                        </pic:nvPicPr>
                        <pic:blipFill>
                          <a:blip r:embed="rId101">
                            <a:extLst>
                              <a:ext uri="{28A0092B-C50C-407E-A947-70E740481C1C}">
                                <a14:useLocalDpi xmlns:a14="http://schemas.microsoft.com/office/drawing/2010/main" val="0"/>
                              </a:ext>
                            </a:extLst>
                          </a:blip>
                          <a:stretch>
                            <a:fillRect/>
                          </a:stretch>
                        </pic:blipFill>
                        <pic:spPr>
                          <a:xfrm>
                            <a:off x="0" y="0"/>
                            <a:ext cx="5533390" cy="332232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716928A0" wp14:editId="6A4872AA">
                  <wp:extent cx="5533390" cy="4034790"/>
                  <wp:effectExtent l="0" t="0" r="0" b="3810"/>
                  <wp:docPr id="333112348"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397558" name="Imagem 1897397558"/>
                          <pic:cNvPicPr/>
                        </pic:nvPicPr>
                        <pic:blipFill>
                          <a:blip r:embed="rId102">
                            <a:extLst>
                              <a:ext uri="{28A0092B-C50C-407E-A947-70E740481C1C}">
                                <a14:useLocalDpi xmlns:a14="http://schemas.microsoft.com/office/drawing/2010/main" val="0"/>
                              </a:ext>
                            </a:extLst>
                          </a:blip>
                          <a:stretch>
                            <a:fillRect/>
                          </a:stretch>
                        </pic:blipFill>
                        <pic:spPr>
                          <a:xfrm>
                            <a:off x="0" y="0"/>
                            <a:ext cx="5533390" cy="4034790"/>
                          </a:xfrm>
                          <a:prstGeom prst="rect">
                            <a:avLst/>
                          </a:prstGeom>
                        </pic:spPr>
                      </pic:pic>
                    </a:graphicData>
                  </a:graphic>
                </wp:inline>
              </w:drawing>
            </w:r>
            <w:r w:rsidRPr="00062860">
              <w:rPr>
                <w:rFonts w:eastAsia="MS Mincho"/>
                <w:b/>
                <w:bCs/>
                <w:noProof/>
                <w:shd w:val="clear" w:color="auto" w:fill="FFFFFF"/>
              </w:rPr>
              <w:drawing>
                <wp:inline distT="0" distB="0" distL="0" distR="0" wp14:anchorId="7863DD5D" wp14:editId="2A30316C">
                  <wp:extent cx="5533390" cy="3448685"/>
                  <wp:effectExtent l="0" t="0" r="0" b="0"/>
                  <wp:docPr id="333112349"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86022" name="Imagem 51786022"/>
                          <pic:cNvPicPr/>
                        </pic:nvPicPr>
                        <pic:blipFill>
                          <a:blip r:embed="rId103">
                            <a:extLst>
                              <a:ext uri="{28A0092B-C50C-407E-A947-70E740481C1C}">
                                <a14:useLocalDpi xmlns:a14="http://schemas.microsoft.com/office/drawing/2010/main" val="0"/>
                              </a:ext>
                            </a:extLst>
                          </a:blip>
                          <a:stretch>
                            <a:fillRect/>
                          </a:stretch>
                        </pic:blipFill>
                        <pic:spPr>
                          <a:xfrm>
                            <a:off x="0" y="0"/>
                            <a:ext cx="5533390" cy="3448685"/>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15E4C0CC" wp14:editId="03C50D4F">
                  <wp:extent cx="5533390" cy="3261995"/>
                  <wp:effectExtent l="0" t="0" r="0" b="0"/>
                  <wp:docPr id="333112350"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203657" name="Imagem 347203657"/>
                          <pic:cNvPicPr/>
                        </pic:nvPicPr>
                        <pic:blipFill>
                          <a:blip r:embed="rId104">
                            <a:extLst>
                              <a:ext uri="{28A0092B-C50C-407E-A947-70E740481C1C}">
                                <a14:useLocalDpi xmlns:a14="http://schemas.microsoft.com/office/drawing/2010/main" val="0"/>
                              </a:ext>
                            </a:extLst>
                          </a:blip>
                          <a:stretch>
                            <a:fillRect/>
                          </a:stretch>
                        </pic:blipFill>
                        <pic:spPr>
                          <a:xfrm>
                            <a:off x="0" y="0"/>
                            <a:ext cx="5533390" cy="3261995"/>
                          </a:xfrm>
                          <a:prstGeom prst="rect">
                            <a:avLst/>
                          </a:prstGeom>
                        </pic:spPr>
                      </pic:pic>
                    </a:graphicData>
                  </a:graphic>
                </wp:inline>
              </w:drawing>
            </w:r>
            <w:r w:rsidRPr="00062860">
              <w:rPr>
                <w:rFonts w:eastAsia="MS Mincho"/>
                <w:b/>
                <w:bCs/>
                <w:noProof/>
                <w:shd w:val="clear" w:color="auto" w:fill="FFFFFF"/>
              </w:rPr>
              <w:drawing>
                <wp:inline distT="0" distB="0" distL="0" distR="0" wp14:anchorId="399C2FD8" wp14:editId="37E44863">
                  <wp:extent cx="5533390" cy="3369945"/>
                  <wp:effectExtent l="0" t="0" r="0" b="1905"/>
                  <wp:docPr id="333112351"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041507" name="Imagem 391041507"/>
                          <pic:cNvPicPr/>
                        </pic:nvPicPr>
                        <pic:blipFill>
                          <a:blip r:embed="rId105">
                            <a:extLst>
                              <a:ext uri="{28A0092B-C50C-407E-A947-70E740481C1C}">
                                <a14:useLocalDpi xmlns:a14="http://schemas.microsoft.com/office/drawing/2010/main" val="0"/>
                              </a:ext>
                            </a:extLst>
                          </a:blip>
                          <a:stretch>
                            <a:fillRect/>
                          </a:stretch>
                        </pic:blipFill>
                        <pic:spPr>
                          <a:xfrm>
                            <a:off x="0" y="0"/>
                            <a:ext cx="5533390" cy="3369945"/>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4BB9CC6A" wp14:editId="31E3DF2B">
                  <wp:extent cx="5533390" cy="3538855"/>
                  <wp:effectExtent l="0" t="0" r="0" b="4445"/>
                  <wp:docPr id="1339994144"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413366" name="Imagem 729413366"/>
                          <pic:cNvPicPr/>
                        </pic:nvPicPr>
                        <pic:blipFill>
                          <a:blip r:embed="rId106">
                            <a:extLst>
                              <a:ext uri="{28A0092B-C50C-407E-A947-70E740481C1C}">
                                <a14:useLocalDpi xmlns:a14="http://schemas.microsoft.com/office/drawing/2010/main" val="0"/>
                              </a:ext>
                            </a:extLst>
                          </a:blip>
                          <a:stretch>
                            <a:fillRect/>
                          </a:stretch>
                        </pic:blipFill>
                        <pic:spPr>
                          <a:xfrm>
                            <a:off x="0" y="0"/>
                            <a:ext cx="5533390" cy="3538855"/>
                          </a:xfrm>
                          <a:prstGeom prst="rect">
                            <a:avLst/>
                          </a:prstGeom>
                        </pic:spPr>
                      </pic:pic>
                    </a:graphicData>
                  </a:graphic>
                </wp:inline>
              </w:drawing>
            </w:r>
            <w:r w:rsidRPr="00062860">
              <w:rPr>
                <w:rFonts w:eastAsia="MS Mincho"/>
                <w:b/>
                <w:bCs/>
                <w:noProof/>
                <w:shd w:val="clear" w:color="auto" w:fill="FFFFFF"/>
              </w:rPr>
              <w:drawing>
                <wp:inline distT="0" distB="0" distL="0" distR="0" wp14:anchorId="0DF5343D" wp14:editId="12E1C3CE">
                  <wp:extent cx="5533390" cy="3590290"/>
                  <wp:effectExtent l="0" t="0" r="0" b="0"/>
                  <wp:docPr id="1339994145"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47355" name="Imagem 30047355"/>
                          <pic:cNvPicPr/>
                        </pic:nvPicPr>
                        <pic:blipFill>
                          <a:blip r:embed="rId107">
                            <a:extLst>
                              <a:ext uri="{28A0092B-C50C-407E-A947-70E740481C1C}">
                                <a14:useLocalDpi xmlns:a14="http://schemas.microsoft.com/office/drawing/2010/main" val="0"/>
                              </a:ext>
                            </a:extLst>
                          </a:blip>
                          <a:stretch>
                            <a:fillRect/>
                          </a:stretch>
                        </pic:blipFill>
                        <pic:spPr>
                          <a:xfrm>
                            <a:off x="0" y="0"/>
                            <a:ext cx="5533390" cy="359029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7A217FC9" wp14:editId="72304CEF">
                  <wp:extent cx="5533390" cy="3563620"/>
                  <wp:effectExtent l="0" t="0" r="0" b="0"/>
                  <wp:docPr id="1339994146" name="Image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701170" name="Imagem 1958701170"/>
                          <pic:cNvPicPr/>
                        </pic:nvPicPr>
                        <pic:blipFill>
                          <a:blip r:embed="rId108">
                            <a:extLst>
                              <a:ext uri="{28A0092B-C50C-407E-A947-70E740481C1C}">
                                <a14:useLocalDpi xmlns:a14="http://schemas.microsoft.com/office/drawing/2010/main" val="0"/>
                              </a:ext>
                            </a:extLst>
                          </a:blip>
                          <a:stretch>
                            <a:fillRect/>
                          </a:stretch>
                        </pic:blipFill>
                        <pic:spPr>
                          <a:xfrm>
                            <a:off x="0" y="0"/>
                            <a:ext cx="5533390" cy="3563620"/>
                          </a:xfrm>
                          <a:prstGeom prst="rect">
                            <a:avLst/>
                          </a:prstGeom>
                        </pic:spPr>
                      </pic:pic>
                    </a:graphicData>
                  </a:graphic>
                </wp:inline>
              </w:drawing>
            </w:r>
            <w:r w:rsidRPr="00062860">
              <w:rPr>
                <w:rFonts w:eastAsia="MS Mincho"/>
                <w:b/>
                <w:bCs/>
                <w:noProof/>
                <w:shd w:val="clear" w:color="auto" w:fill="FFFFFF"/>
              </w:rPr>
              <w:drawing>
                <wp:inline distT="0" distB="0" distL="0" distR="0" wp14:anchorId="42046409" wp14:editId="3D7E86CF">
                  <wp:extent cx="5533390" cy="3488690"/>
                  <wp:effectExtent l="0" t="0" r="0" b="0"/>
                  <wp:docPr id="1339994147" name="Image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245018" name="Imagem 2057245018"/>
                          <pic:cNvPicPr/>
                        </pic:nvPicPr>
                        <pic:blipFill>
                          <a:blip r:embed="rId109">
                            <a:extLst>
                              <a:ext uri="{28A0092B-C50C-407E-A947-70E740481C1C}">
                                <a14:useLocalDpi xmlns:a14="http://schemas.microsoft.com/office/drawing/2010/main" val="0"/>
                              </a:ext>
                            </a:extLst>
                          </a:blip>
                          <a:stretch>
                            <a:fillRect/>
                          </a:stretch>
                        </pic:blipFill>
                        <pic:spPr>
                          <a:xfrm>
                            <a:off x="0" y="0"/>
                            <a:ext cx="5533390" cy="3488690"/>
                          </a:xfrm>
                          <a:prstGeom prst="rect">
                            <a:avLst/>
                          </a:prstGeom>
                        </pic:spPr>
                      </pic:pic>
                    </a:graphicData>
                  </a:graphic>
                </wp:inline>
              </w:drawing>
            </w:r>
            <w:r w:rsidRPr="00062860">
              <w:rPr>
                <w:rFonts w:eastAsia="MS Mincho"/>
                <w:b/>
                <w:bCs/>
                <w:noProof/>
                <w:shd w:val="clear" w:color="auto" w:fill="FFFFFF"/>
              </w:rPr>
              <w:lastRenderedPageBreak/>
              <w:drawing>
                <wp:inline distT="0" distB="0" distL="0" distR="0" wp14:anchorId="3A068F5D" wp14:editId="28B6A64C">
                  <wp:extent cx="5533390" cy="3458845"/>
                  <wp:effectExtent l="0" t="0" r="0" b="8255"/>
                  <wp:docPr id="1339994148" name="Image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018328" name="Imagem 1855018328"/>
                          <pic:cNvPicPr/>
                        </pic:nvPicPr>
                        <pic:blipFill>
                          <a:blip r:embed="rId110">
                            <a:extLst>
                              <a:ext uri="{28A0092B-C50C-407E-A947-70E740481C1C}">
                                <a14:useLocalDpi xmlns:a14="http://schemas.microsoft.com/office/drawing/2010/main" val="0"/>
                              </a:ext>
                            </a:extLst>
                          </a:blip>
                          <a:stretch>
                            <a:fillRect/>
                          </a:stretch>
                        </pic:blipFill>
                        <pic:spPr>
                          <a:xfrm>
                            <a:off x="0" y="0"/>
                            <a:ext cx="5533390" cy="3458845"/>
                          </a:xfrm>
                          <a:prstGeom prst="rect">
                            <a:avLst/>
                          </a:prstGeom>
                        </pic:spPr>
                      </pic:pic>
                    </a:graphicData>
                  </a:graphic>
                </wp:inline>
              </w:drawing>
            </w:r>
            <w:r w:rsidRPr="00062860">
              <w:rPr>
                <w:rFonts w:eastAsia="MS Mincho"/>
                <w:b/>
                <w:bCs/>
                <w:noProof/>
                <w:shd w:val="clear" w:color="auto" w:fill="FFFFFF"/>
              </w:rPr>
              <w:drawing>
                <wp:inline distT="0" distB="0" distL="0" distR="0" wp14:anchorId="02167E57" wp14:editId="33F98315">
                  <wp:extent cx="5533390" cy="3090545"/>
                  <wp:effectExtent l="0" t="0" r="0" b="0"/>
                  <wp:docPr id="1339994149"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165059" name="Imagem 1250165059"/>
                          <pic:cNvPicPr/>
                        </pic:nvPicPr>
                        <pic:blipFill>
                          <a:blip r:embed="rId111">
                            <a:extLst>
                              <a:ext uri="{28A0092B-C50C-407E-A947-70E740481C1C}">
                                <a14:useLocalDpi xmlns:a14="http://schemas.microsoft.com/office/drawing/2010/main" val="0"/>
                              </a:ext>
                            </a:extLst>
                          </a:blip>
                          <a:stretch>
                            <a:fillRect/>
                          </a:stretch>
                        </pic:blipFill>
                        <pic:spPr>
                          <a:xfrm>
                            <a:off x="0" y="0"/>
                            <a:ext cx="5533390" cy="3090545"/>
                          </a:xfrm>
                          <a:prstGeom prst="rect">
                            <a:avLst/>
                          </a:prstGeom>
                        </pic:spPr>
                      </pic:pic>
                    </a:graphicData>
                  </a:graphic>
                </wp:inline>
              </w:drawing>
            </w:r>
          </w:p>
          <w:p w14:paraId="66159DC2" w14:textId="77777777" w:rsidR="008874DB" w:rsidRPr="00062860" w:rsidRDefault="008874DB" w:rsidP="008874DB">
            <w:pPr>
              <w:spacing w:after="0"/>
              <w:rPr>
                <w:rFonts w:eastAsia="MS Mincho"/>
                <w:b/>
                <w:bCs/>
                <w:shd w:val="clear" w:color="auto" w:fill="FFFFFF"/>
                <w:lang w:eastAsia="ar-SA"/>
              </w:rPr>
            </w:pPr>
            <w:r w:rsidRPr="00062860">
              <w:rPr>
                <w:rFonts w:eastAsia="MS Mincho"/>
                <w:b/>
                <w:bCs/>
                <w:shd w:val="clear" w:color="auto" w:fill="FFFFFF"/>
                <w:lang w:eastAsia="ar-SA"/>
              </w:rPr>
              <w:t>*Atestamos que todos os itens do TR estão contemplados na tabela referencial utilizada e que esta reflete adequadamente a realidade mercadológica do Município de Niterói.</w:t>
            </w:r>
          </w:p>
          <w:p w14:paraId="66520234" w14:textId="77777777" w:rsidR="008874DB" w:rsidRPr="00062860" w:rsidRDefault="008874DB" w:rsidP="008874DB">
            <w:pPr>
              <w:spacing w:after="0"/>
            </w:pPr>
          </w:p>
        </w:tc>
      </w:tr>
      <w:tr w:rsidR="008874DB" w:rsidRPr="00AE2BB1" w14:paraId="12773123"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D9D9D9"/>
            <w:hideMark/>
          </w:tcPr>
          <w:p w14:paraId="62091BAA" w14:textId="77777777" w:rsidR="008874DB" w:rsidRPr="00062860" w:rsidRDefault="008874DB" w:rsidP="008874DB">
            <w:pPr>
              <w:suppressAutoHyphens/>
              <w:spacing w:after="0" w:line="240" w:lineRule="auto"/>
              <w:rPr>
                <w:rFonts w:eastAsia="MS Mincho"/>
              </w:rPr>
            </w:pPr>
            <w:r w:rsidRPr="00062860">
              <w:rPr>
                <w:rFonts w:eastAsia="MS Mincho"/>
                <w:b/>
                <w:lang w:eastAsia="ar-SA"/>
              </w:rPr>
              <w:lastRenderedPageBreak/>
              <w:t>3 - ESPECIFICAÇÃO DOS SERVIÇOS:</w:t>
            </w:r>
          </w:p>
        </w:tc>
      </w:tr>
      <w:tr w:rsidR="008874DB" w:rsidRPr="00AE2BB1" w14:paraId="306FFC00"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FFFFFF"/>
          </w:tcPr>
          <w:p w14:paraId="01A4C02B" w14:textId="77777777" w:rsidR="008874DB" w:rsidRPr="00062860" w:rsidRDefault="008874DB" w:rsidP="008874DB">
            <w:pPr>
              <w:suppressAutoHyphens/>
              <w:snapToGrid w:val="0"/>
              <w:spacing w:after="0" w:line="240" w:lineRule="auto"/>
              <w:rPr>
                <w:rFonts w:eastAsia="MS Mincho"/>
                <w:lang w:eastAsia="ar-SA"/>
              </w:rPr>
            </w:pPr>
            <w:r w:rsidRPr="00062860">
              <w:rPr>
                <w:rFonts w:eastAsia="MS Mincho"/>
                <w:lang w:eastAsia="ar-SA"/>
              </w:rPr>
              <w:tab/>
            </w:r>
          </w:p>
          <w:p w14:paraId="286CEACB" w14:textId="77777777" w:rsidR="008874DB" w:rsidRPr="00062860" w:rsidRDefault="008874DB" w:rsidP="008874DB">
            <w:pPr>
              <w:suppressAutoHyphens/>
              <w:snapToGrid w:val="0"/>
              <w:spacing w:after="0" w:line="240" w:lineRule="auto"/>
              <w:rPr>
                <w:rFonts w:eastAsia="MS Mincho"/>
                <w:lang w:eastAsia="ar-SA"/>
              </w:rPr>
            </w:pPr>
            <w:r w:rsidRPr="00062860">
              <w:rPr>
                <w:rFonts w:eastAsia="MS Mincho"/>
                <w:lang w:eastAsia="ar-SA"/>
              </w:rPr>
              <w:t>Contratação de serviço contínuo de zeladoria nas 70 quadras e campos de futebol do Município de Niterói pelo período de 01 (um) ano;</w:t>
            </w:r>
          </w:p>
          <w:p w14:paraId="757837EC" w14:textId="77777777" w:rsidR="008874DB" w:rsidRPr="00062860" w:rsidRDefault="008874DB" w:rsidP="008874DB">
            <w:pPr>
              <w:suppressAutoHyphens/>
              <w:snapToGrid w:val="0"/>
              <w:spacing w:after="0" w:line="240" w:lineRule="auto"/>
              <w:rPr>
                <w:noProof/>
              </w:rPr>
            </w:pPr>
          </w:p>
          <w:p w14:paraId="20065DB2" w14:textId="77777777" w:rsidR="008874DB" w:rsidRPr="00062860" w:rsidRDefault="008874DB" w:rsidP="008874DB">
            <w:pPr>
              <w:suppressAutoHyphens/>
              <w:snapToGrid w:val="0"/>
              <w:spacing w:after="0" w:line="240" w:lineRule="auto"/>
            </w:pPr>
            <w:r w:rsidRPr="00062860">
              <w:rPr>
                <w:noProof/>
              </w:rPr>
              <w:lastRenderedPageBreak/>
              <w:drawing>
                <wp:inline distT="0" distB="0" distL="0" distR="0" wp14:anchorId="06268E4F" wp14:editId="21B12F08">
                  <wp:extent cx="5457190" cy="2641600"/>
                  <wp:effectExtent l="0" t="0" r="0" b="6350"/>
                  <wp:docPr id="133999415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258455" name="Imagem 2041258455"/>
                          <pic:cNvPicPr/>
                        </pic:nvPicPr>
                        <pic:blipFill rotWithShape="1">
                          <a:blip r:embed="rId112" cstate="print">
                            <a:extLst>
                              <a:ext uri="{28A0092B-C50C-407E-A947-70E740481C1C}">
                                <a14:useLocalDpi xmlns:a14="http://schemas.microsoft.com/office/drawing/2010/main" val="0"/>
                              </a:ext>
                            </a:extLst>
                          </a:blip>
                          <a:srcRect l="1377"/>
                          <a:stretch/>
                        </pic:blipFill>
                        <pic:spPr bwMode="auto">
                          <a:xfrm>
                            <a:off x="0" y="0"/>
                            <a:ext cx="5457190" cy="2641600"/>
                          </a:xfrm>
                          <a:prstGeom prst="rect">
                            <a:avLst/>
                          </a:prstGeom>
                          <a:ln>
                            <a:noFill/>
                          </a:ln>
                          <a:extLst>
                            <a:ext uri="{53640926-AAD7-44D8-BBD7-CCE9431645EC}">
                              <a14:shadowObscured xmlns:a14="http://schemas.microsoft.com/office/drawing/2010/main"/>
                            </a:ext>
                          </a:extLst>
                        </pic:spPr>
                      </pic:pic>
                    </a:graphicData>
                  </a:graphic>
                </wp:inline>
              </w:drawing>
            </w:r>
            <w:r w:rsidRPr="00062860">
              <w:rPr>
                <w:noProof/>
              </w:rPr>
              <w:drawing>
                <wp:inline distT="0" distB="0" distL="0" distR="0" wp14:anchorId="5236AB4E" wp14:editId="2FDBE371">
                  <wp:extent cx="5533390" cy="1428750"/>
                  <wp:effectExtent l="0" t="0" r="0" b="0"/>
                  <wp:docPr id="133999415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993761" name="Imagem 70599376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533390" cy="1428750"/>
                          </a:xfrm>
                          <a:prstGeom prst="rect">
                            <a:avLst/>
                          </a:prstGeom>
                        </pic:spPr>
                      </pic:pic>
                    </a:graphicData>
                  </a:graphic>
                </wp:inline>
              </w:drawing>
            </w:r>
            <w:r w:rsidRPr="00062860">
              <w:rPr>
                <w:noProof/>
              </w:rPr>
              <w:drawing>
                <wp:inline distT="0" distB="0" distL="0" distR="0" wp14:anchorId="1967E9B3" wp14:editId="14C6F619">
                  <wp:extent cx="5533390" cy="1814195"/>
                  <wp:effectExtent l="0" t="0" r="0" b="0"/>
                  <wp:docPr id="133999415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335665" name="Imagem 1318335665"/>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533390" cy="1814195"/>
                          </a:xfrm>
                          <a:prstGeom prst="rect">
                            <a:avLst/>
                          </a:prstGeom>
                        </pic:spPr>
                      </pic:pic>
                    </a:graphicData>
                  </a:graphic>
                </wp:inline>
              </w:drawing>
            </w:r>
            <w:r w:rsidRPr="00062860">
              <w:rPr>
                <w:noProof/>
              </w:rPr>
              <w:drawing>
                <wp:inline distT="0" distB="0" distL="0" distR="0" wp14:anchorId="56FDA568" wp14:editId="27C6E835">
                  <wp:extent cx="5533390" cy="799465"/>
                  <wp:effectExtent l="0" t="0" r="0" b="635"/>
                  <wp:docPr id="133999415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624881" name="Imagem 104362488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533390" cy="799465"/>
                          </a:xfrm>
                          <a:prstGeom prst="rect">
                            <a:avLst/>
                          </a:prstGeom>
                        </pic:spPr>
                      </pic:pic>
                    </a:graphicData>
                  </a:graphic>
                </wp:inline>
              </w:drawing>
            </w:r>
            <w:r w:rsidRPr="00062860">
              <w:rPr>
                <w:noProof/>
              </w:rPr>
              <w:lastRenderedPageBreak/>
              <w:drawing>
                <wp:inline distT="0" distB="0" distL="0" distR="0" wp14:anchorId="573B2D52" wp14:editId="37894272">
                  <wp:extent cx="5533390" cy="1614170"/>
                  <wp:effectExtent l="0" t="0" r="0" b="5080"/>
                  <wp:docPr id="133999415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504279" name="Imagem 765504279"/>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533390" cy="1614170"/>
                          </a:xfrm>
                          <a:prstGeom prst="rect">
                            <a:avLst/>
                          </a:prstGeom>
                        </pic:spPr>
                      </pic:pic>
                    </a:graphicData>
                  </a:graphic>
                </wp:inline>
              </w:drawing>
            </w:r>
            <w:r w:rsidRPr="00062860">
              <w:rPr>
                <w:noProof/>
              </w:rPr>
              <w:drawing>
                <wp:inline distT="0" distB="0" distL="0" distR="0" wp14:anchorId="72443A56" wp14:editId="67295405">
                  <wp:extent cx="5533390" cy="1550670"/>
                  <wp:effectExtent l="0" t="0" r="0" b="0"/>
                  <wp:docPr id="1339994155"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67308" name="Imagem 1399167308"/>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533390" cy="1550670"/>
                          </a:xfrm>
                          <a:prstGeom prst="rect">
                            <a:avLst/>
                          </a:prstGeom>
                        </pic:spPr>
                      </pic:pic>
                    </a:graphicData>
                  </a:graphic>
                </wp:inline>
              </w:drawing>
            </w:r>
          </w:p>
          <w:p w14:paraId="2F4548C3" w14:textId="77777777" w:rsidR="008874DB" w:rsidRPr="00062860" w:rsidRDefault="008874DB" w:rsidP="008874DB">
            <w:pPr>
              <w:spacing w:after="0" w:line="240" w:lineRule="auto"/>
            </w:pPr>
            <w:r w:rsidRPr="00062860">
              <w:rPr>
                <w:noProof/>
              </w:rPr>
              <w:drawing>
                <wp:inline distT="0" distB="0" distL="0" distR="0" wp14:anchorId="23313B10" wp14:editId="32B39E18">
                  <wp:extent cx="5533390" cy="1558783"/>
                  <wp:effectExtent l="19050" t="0" r="0" b="0"/>
                  <wp:docPr id="133999415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537858" name="Imagem 914537858"/>
                          <pic:cNvPicPr/>
                        </pic:nvPicPr>
                        <pic:blipFill rotWithShape="1">
                          <a:blip r:embed="rId118" cstate="print">
                            <a:extLst>
                              <a:ext uri="{28A0092B-C50C-407E-A947-70E740481C1C}">
                                <a14:useLocalDpi xmlns:a14="http://schemas.microsoft.com/office/drawing/2010/main" val="0"/>
                              </a:ext>
                            </a:extLst>
                          </a:blip>
                          <a:srcRect l="7289" t="5650" r="8572" b="54480"/>
                          <a:stretch/>
                        </pic:blipFill>
                        <pic:spPr bwMode="auto">
                          <a:xfrm>
                            <a:off x="0" y="0"/>
                            <a:ext cx="5533390" cy="1558783"/>
                          </a:xfrm>
                          <a:prstGeom prst="rect">
                            <a:avLst/>
                          </a:prstGeom>
                          <a:ln>
                            <a:noFill/>
                          </a:ln>
                          <a:extLst>
                            <a:ext uri="{53640926-AAD7-44D8-BBD7-CCE9431645EC}">
                              <a14:shadowObscured xmlns:a14="http://schemas.microsoft.com/office/drawing/2010/main"/>
                            </a:ext>
                          </a:extLst>
                        </pic:spPr>
                      </pic:pic>
                    </a:graphicData>
                  </a:graphic>
                </wp:inline>
              </w:drawing>
            </w:r>
          </w:p>
          <w:p w14:paraId="1005252D" w14:textId="77777777" w:rsidR="008874DB" w:rsidRPr="00062860" w:rsidRDefault="008874DB" w:rsidP="008874DB">
            <w:pPr>
              <w:spacing w:after="0" w:line="240" w:lineRule="auto"/>
            </w:pPr>
          </w:p>
        </w:tc>
      </w:tr>
      <w:tr w:rsidR="008874DB" w:rsidRPr="00AE2BB1" w14:paraId="0EFB66CF"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3235EDF" w14:textId="77777777" w:rsidR="008874DB" w:rsidRPr="00062860" w:rsidRDefault="008874DB" w:rsidP="008874DB">
            <w:pPr>
              <w:pStyle w:val="Ttulo1"/>
              <w:spacing w:after="0" w:line="240" w:lineRule="auto"/>
              <w:ind w:left="0" w:firstLine="0"/>
            </w:pPr>
            <w:r w:rsidRPr="00062860">
              <w:lastRenderedPageBreak/>
              <w:t xml:space="preserve">4 </w:t>
            </w:r>
            <w:r w:rsidR="000854C7">
              <w:t>–</w:t>
            </w:r>
            <w:r w:rsidRPr="00062860">
              <w:t xml:space="preserve"> JUSTIFICATIVA</w:t>
            </w:r>
          </w:p>
        </w:tc>
      </w:tr>
      <w:tr w:rsidR="008874DB" w:rsidRPr="00AE2BB1" w14:paraId="1D7F7719"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FFFFFF"/>
          </w:tcPr>
          <w:p w14:paraId="5DA3C5D9" w14:textId="77777777" w:rsidR="008874DB" w:rsidRDefault="008874DB" w:rsidP="001D48CB">
            <w:pPr>
              <w:spacing w:after="0" w:line="240" w:lineRule="auto"/>
              <w:ind w:firstLine="591"/>
            </w:pPr>
            <w:r w:rsidRPr="00062860">
              <w:t>Niterói expandiu seus investimentos em reurbanização ao longo dos últimos anos, tendo como um componente importante a provisão de espaços públicos de lazer, particularmente pela oferta de campos de futebol e quadras poliesportivas. Exemplos dessas iniciativas são os projetos de reurbanização.</w:t>
            </w:r>
          </w:p>
          <w:p w14:paraId="6EEA0DF1" w14:textId="77777777" w:rsidR="00E0481A" w:rsidRPr="00062860" w:rsidRDefault="00E0481A" w:rsidP="001D48CB">
            <w:pPr>
              <w:spacing w:after="0" w:line="240" w:lineRule="auto"/>
              <w:ind w:firstLine="591"/>
            </w:pPr>
          </w:p>
          <w:p w14:paraId="2425B6E9" w14:textId="77777777" w:rsidR="008874DB" w:rsidRPr="00062860" w:rsidRDefault="008874DB" w:rsidP="00E0481A">
            <w:pPr>
              <w:spacing w:after="0" w:line="240" w:lineRule="auto"/>
              <w:ind w:firstLine="591"/>
            </w:pPr>
            <w:r w:rsidRPr="00062860">
              <w:t xml:space="preserve">Esses espaços esportivos têm um papel central na sociabilidade das comunidades de Niterói, particularmente entre crianças e jovens. São espaços de integração da vizinhança e de múltiplos usos recreativos oferecidos em todo o território municipal. </w:t>
            </w:r>
          </w:p>
          <w:p w14:paraId="55E6D2E6" w14:textId="77777777" w:rsidR="008874DB" w:rsidRPr="00062860" w:rsidRDefault="008874DB" w:rsidP="008874DB">
            <w:pPr>
              <w:spacing w:after="0" w:line="240" w:lineRule="auto"/>
            </w:pPr>
          </w:p>
          <w:p w14:paraId="13359B9F" w14:textId="77777777" w:rsidR="008874DB" w:rsidRDefault="008874DB" w:rsidP="001D48CB">
            <w:pPr>
              <w:spacing w:after="0" w:line="240" w:lineRule="auto"/>
              <w:ind w:firstLine="591"/>
            </w:pPr>
            <w:r w:rsidRPr="00062860">
              <w:t>O Estatuto da Cidade, inclusive, reconhece a função do lazer como constitutiva das funções sociais da cidade. Adequar as políticas públicas para a provisão de espaços de qualidade para o lazer e a prática esportiva são, portanto, necessário para a plena garantia do direito à cidade.</w:t>
            </w:r>
          </w:p>
          <w:p w14:paraId="0A9FE2FB" w14:textId="77777777" w:rsidR="00E0481A" w:rsidRPr="00062860" w:rsidRDefault="00E0481A" w:rsidP="001D48CB">
            <w:pPr>
              <w:spacing w:after="0" w:line="240" w:lineRule="auto"/>
              <w:ind w:firstLine="591"/>
            </w:pPr>
          </w:p>
          <w:p w14:paraId="32D35DD9" w14:textId="77777777" w:rsidR="008874DB" w:rsidRPr="00062860" w:rsidRDefault="008874DB" w:rsidP="00E0481A">
            <w:pPr>
              <w:spacing w:after="0" w:line="240" w:lineRule="auto"/>
              <w:ind w:firstLine="591"/>
            </w:pPr>
            <w:r w:rsidRPr="00062860">
              <w:t xml:space="preserve">Para trazer, de fato, impacto positivo à cidade e seus habitantes, os espaços oferecidos devem receber atenção contínua, por meio de limpeza e manutenção, para que permaneçam adequados ao uso da população. A zeladoria apropriada dos espaços de lazer também garante </w:t>
            </w:r>
            <w:r w:rsidRPr="00062860">
              <w:lastRenderedPageBreak/>
              <w:t>que o investimento público perdure e não sejam perdidos os valores investidos nestes equipamentos públicos.</w:t>
            </w:r>
          </w:p>
          <w:p w14:paraId="71C41D2E" w14:textId="77777777" w:rsidR="008874DB" w:rsidRPr="00062860" w:rsidRDefault="008874DB" w:rsidP="008874DB">
            <w:pPr>
              <w:spacing w:after="0" w:line="240" w:lineRule="auto"/>
            </w:pPr>
          </w:p>
          <w:p w14:paraId="0BA05544" w14:textId="77777777" w:rsidR="008874DB" w:rsidRPr="00062860" w:rsidRDefault="008874DB" w:rsidP="001D48CB">
            <w:pPr>
              <w:spacing w:after="0" w:line="240" w:lineRule="auto"/>
              <w:ind w:firstLine="591"/>
            </w:pPr>
            <w:r w:rsidRPr="00062860">
              <w:t>Atualmente, a equipe de zeladoria da qual a Secretaria de Conservação e Serviços Públicos – SECONSER dispõe encontra-se em um número reduzido, insuficiente para cumprir com a demanda implicada na expansão das áreas de lazer citadas. Além disso, os atuais funcionários da Secretaria estão designados a outras funções que divergem das requeridas por este Termo de Referência. Portanto, contratar o serviço de zeladoria suprirá o déficit atualmente existente na limpeza e conservação dos espaços públicos de Niterói.</w:t>
            </w:r>
          </w:p>
          <w:p w14:paraId="20F3C661" w14:textId="77777777" w:rsidR="008874DB" w:rsidRPr="00062860" w:rsidRDefault="008874DB" w:rsidP="008874DB">
            <w:pPr>
              <w:spacing w:after="0" w:line="240" w:lineRule="auto"/>
              <w:ind w:firstLine="743"/>
            </w:pPr>
          </w:p>
          <w:p w14:paraId="430E4550" w14:textId="77777777" w:rsidR="008874DB" w:rsidRDefault="008874DB" w:rsidP="008874DB">
            <w:pPr>
              <w:spacing w:after="0" w:line="240" w:lineRule="auto"/>
              <w:ind w:firstLine="601"/>
            </w:pPr>
            <w:r w:rsidRPr="00062860">
              <w:t>Considerando que se tratam de espaços de grande importância à cidade e que a falta de manutenção e limpeza pode comprometer equipamentos de fácil acesso e grande uso, oferecendo inclusive riscos à saúde devido à falta de higienização, implicando em sérios transtornos e comprometendo o funcionamento regular ou a atratividade dos equipamentos, torna-se necessária a contratação de empresa para a execução dos serviços.</w:t>
            </w:r>
          </w:p>
          <w:p w14:paraId="1585F23F" w14:textId="77777777" w:rsidR="00E0481A" w:rsidRPr="00062860" w:rsidRDefault="00E0481A" w:rsidP="008874DB">
            <w:pPr>
              <w:spacing w:after="0" w:line="240" w:lineRule="auto"/>
              <w:ind w:firstLine="601"/>
            </w:pPr>
          </w:p>
          <w:p w14:paraId="4EAB08BE" w14:textId="77777777" w:rsidR="008874DB" w:rsidRPr="00062860" w:rsidRDefault="008874DB" w:rsidP="008874DB">
            <w:pPr>
              <w:spacing w:after="0" w:line="240" w:lineRule="auto"/>
              <w:ind w:firstLine="601"/>
            </w:pPr>
            <w:r w:rsidRPr="00062860">
              <w:t>A contratação dos serviços de zeladoria de forma contínua dentro dos parâmetros e rotinas estabelecidos, com fornecimento de mão de obra e respectivos insumos e ainda com observância às recomendações aceitas pela boa técnica, pelas normas e pelas legislações aplicáveis, tem por objetivo a manutenção das condições necessárias para que os equipamentos sejam utilizados pela população em um ambiente mantido em bom estado de conservação, asseio e higiene.</w:t>
            </w:r>
          </w:p>
          <w:p w14:paraId="127B4129" w14:textId="77777777" w:rsidR="008874DB" w:rsidRPr="00062860" w:rsidRDefault="008874DB" w:rsidP="008874DB">
            <w:pPr>
              <w:spacing w:after="0" w:line="240" w:lineRule="auto"/>
              <w:ind w:firstLine="601"/>
            </w:pPr>
          </w:p>
        </w:tc>
      </w:tr>
      <w:tr w:rsidR="008874DB" w:rsidRPr="00AE2BB1" w14:paraId="6DC35AF2"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E08AC36" w14:textId="77777777" w:rsidR="008874DB" w:rsidRPr="00062860" w:rsidRDefault="008874DB" w:rsidP="008874DB">
            <w:pPr>
              <w:pStyle w:val="Ttulo1"/>
              <w:spacing w:after="0" w:line="240" w:lineRule="auto"/>
              <w:ind w:left="0" w:firstLine="0"/>
            </w:pPr>
            <w:r w:rsidRPr="00062860">
              <w:lastRenderedPageBreak/>
              <w:t>5 - CLASSIFICAÇÃO DOS SERVIÇOS</w:t>
            </w:r>
          </w:p>
        </w:tc>
      </w:tr>
      <w:tr w:rsidR="008874DB" w:rsidRPr="00AE2BB1" w14:paraId="48243BD6"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FFFFFF"/>
          </w:tcPr>
          <w:p w14:paraId="7A84F31E" w14:textId="77777777" w:rsidR="00E0481A" w:rsidRDefault="00E0481A" w:rsidP="008874DB">
            <w:pPr>
              <w:spacing w:after="0" w:line="240" w:lineRule="auto"/>
            </w:pPr>
          </w:p>
          <w:p w14:paraId="596FB3D1" w14:textId="77777777" w:rsidR="008874DB" w:rsidRPr="00062860" w:rsidRDefault="008874DB" w:rsidP="008874DB">
            <w:pPr>
              <w:spacing w:after="0" w:line="240" w:lineRule="auto"/>
            </w:pPr>
            <w:r w:rsidRPr="00062860">
              <w:t>5.1 O serviço a ser contratado se enquadra como comum, pois os padrões de desempenho e qualidade podem ser objetivamente definidos, por meio de especificações usuais de mercado.</w:t>
            </w:r>
          </w:p>
          <w:p w14:paraId="2D5244C0" w14:textId="77777777" w:rsidR="008874DB" w:rsidRPr="00062860" w:rsidRDefault="008874DB" w:rsidP="008874DB">
            <w:pPr>
              <w:spacing w:after="0" w:line="240" w:lineRule="auto"/>
            </w:pPr>
            <w:r w:rsidRPr="00062860">
              <w:t>5.2 A prestação dos serviços não gera vínculo empregatício entre os empregados da Contratada e a Administração Contratante, vedando-se qualquer relação entre estes que caracterize pessoalidade e subordinação direta.</w:t>
            </w:r>
          </w:p>
        </w:tc>
      </w:tr>
      <w:tr w:rsidR="008874DB" w:rsidRPr="00AE2BB1" w14:paraId="0F888A18"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1186286" w14:textId="77777777" w:rsidR="008874DB" w:rsidRPr="00062860" w:rsidRDefault="008874DB" w:rsidP="008874DB">
            <w:pPr>
              <w:pStyle w:val="Ttulo1"/>
              <w:spacing w:after="0" w:line="240" w:lineRule="auto"/>
              <w:ind w:left="0" w:firstLine="0"/>
            </w:pPr>
            <w:r w:rsidRPr="00062860">
              <w:t>6 - CARACTERÍSTICAS DAS INSTALAÇÕES E LOCAIS DE EXECUÇÃO DOS SERVIÇOS</w:t>
            </w:r>
          </w:p>
        </w:tc>
      </w:tr>
      <w:tr w:rsidR="008874DB" w:rsidRPr="00AE2BB1" w14:paraId="140AF108"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FFFFFF"/>
          </w:tcPr>
          <w:p w14:paraId="04268547" w14:textId="77777777" w:rsidR="008874DB" w:rsidRPr="00062860" w:rsidRDefault="008874DB" w:rsidP="008874DB">
            <w:pPr>
              <w:pStyle w:val="PargrafodaLista"/>
              <w:spacing w:after="0" w:line="240" w:lineRule="auto"/>
              <w:ind w:left="360"/>
            </w:pPr>
          </w:p>
          <w:p w14:paraId="54D39E01" w14:textId="77777777" w:rsidR="008874DB" w:rsidRPr="00062860" w:rsidRDefault="008874DB" w:rsidP="005866DD">
            <w:pPr>
              <w:pStyle w:val="PargrafodaLista"/>
              <w:numPr>
                <w:ilvl w:val="1"/>
                <w:numId w:val="71"/>
              </w:numPr>
              <w:spacing w:after="0" w:line="240" w:lineRule="auto"/>
              <w:ind w:right="0"/>
            </w:pPr>
            <w:r w:rsidRPr="00062860">
              <w:t>Os serviços serão prestados nos espaços indicados na planilha em anexo, de acordo com a descrição de demandas expressa na tabela que segue.</w:t>
            </w:r>
          </w:p>
          <w:p w14:paraId="55616274" w14:textId="77777777" w:rsidR="008874DB" w:rsidRPr="00062860" w:rsidRDefault="008874DB" w:rsidP="005866DD">
            <w:pPr>
              <w:pStyle w:val="PargrafodaLista"/>
              <w:numPr>
                <w:ilvl w:val="1"/>
                <w:numId w:val="71"/>
              </w:numPr>
              <w:spacing w:after="0" w:line="240" w:lineRule="auto"/>
              <w:ind w:right="0"/>
            </w:pPr>
            <w:r w:rsidRPr="00062860">
              <w:t>O deslocamento entre os diferentes locais de prestação de serviço, quando necessário, fica a cargo da Contratada, sem qualquer repasse do custo para o empregado.</w:t>
            </w:r>
          </w:p>
        </w:tc>
      </w:tr>
      <w:tr w:rsidR="008874DB" w:rsidRPr="00AE2BB1" w14:paraId="20E1307B"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2CD812C" w14:textId="77777777" w:rsidR="008874DB" w:rsidRPr="00062860" w:rsidRDefault="008874DB" w:rsidP="005866DD">
            <w:pPr>
              <w:pStyle w:val="Ttulo1"/>
              <w:keepNext w:val="0"/>
              <w:keepLines w:val="0"/>
              <w:numPr>
                <w:ilvl w:val="0"/>
                <w:numId w:val="71"/>
              </w:numPr>
              <w:spacing w:after="0" w:line="240" w:lineRule="auto"/>
              <w:ind w:right="0"/>
              <w:contextualSpacing/>
              <w:jc w:val="left"/>
            </w:pPr>
            <w:r w:rsidRPr="00062860">
              <w:t>DESCRIÇÃO DOS SERVIÇOS</w:t>
            </w:r>
          </w:p>
        </w:tc>
      </w:tr>
      <w:tr w:rsidR="008874DB" w:rsidRPr="00AE2BB1" w14:paraId="52EEA86D"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FFFFFF"/>
          </w:tcPr>
          <w:p w14:paraId="7A0D9AB3" w14:textId="77777777" w:rsidR="008874DB" w:rsidRPr="00062860" w:rsidRDefault="008874DB" w:rsidP="008874DB">
            <w:pPr>
              <w:pStyle w:val="PargrafodaLista"/>
              <w:spacing w:after="0"/>
              <w:ind w:left="34"/>
            </w:pPr>
          </w:p>
          <w:p w14:paraId="76F4C8D3" w14:textId="77777777" w:rsidR="008874DB" w:rsidRPr="00062860" w:rsidRDefault="008874DB" w:rsidP="005866DD">
            <w:pPr>
              <w:pStyle w:val="PargrafodaLista"/>
              <w:numPr>
                <w:ilvl w:val="1"/>
                <w:numId w:val="71"/>
              </w:numPr>
              <w:spacing w:after="0" w:line="276" w:lineRule="auto"/>
              <w:ind w:left="34" w:right="0" w:firstLine="0"/>
            </w:pPr>
            <w:r w:rsidRPr="00062860">
              <w:t>A CONTRATADA prestará os serviços observando as diretrizes estabelecidas neste instrumento convocatório, aplicando as técnicas, equipamentos e insumos mais indicados para cada rotina de serviço, garantindo a obtenção do melhor resultado;</w:t>
            </w:r>
          </w:p>
          <w:p w14:paraId="27C933F9" w14:textId="77777777" w:rsidR="008874DB" w:rsidRPr="00062860" w:rsidRDefault="008874DB" w:rsidP="008874DB">
            <w:pPr>
              <w:pStyle w:val="PargrafodaLista"/>
              <w:spacing w:after="0"/>
              <w:ind w:left="34"/>
            </w:pPr>
          </w:p>
          <w:p w14:paraId="6CDBB1E5" w14:textId="77777777" w:rsidR="008874DB" w:rsidRPr="00062860" w:rsidRDefault="008874DB" w:rsidP="005866DD">
            <w:pPr>
              <w:pStyle w:val="PargrafodaLista"/>
              <w:numPr>
                <w:ilvl w:val="2"/>
                <w:numId w:val="71"/>
              </w:numPr>
              <w:spacing w:after="0" w:line="276" w:lineRule="auto"/>
              <w:ind w:left="1134" w:right="0" w:hanging="708"/>
            </w:pPr>
            <w:r w:rsidRPr="00062860">
              <w:t>Zeladoria contínua em todos os campos e quadras de futebol descritos no Item 4, durante todo o período de funcionamento.</w:t>
            </w:r>
          </w:p>
          <w:p w14:paraId="4344813F" w14:textId="77777777" w:rsidR="008874DB" w:rsidRPr="00062860" w:rsidRDefault="008874DB" w:rsidP="008874DB">
            <w:pPr>
              <w:pStyle w:val="PargrafodaLista"/>
              <w:spacing w:after="0"/>
              <w:ind w:left="1134"/>
            </w:pPr>
          </w:p>
          <w:p w14:paraId="361F2CD2" w14:textId="77777777" w:rsidR="008874DB" w:rsidRPr="00062860" w:rsidRDefault="008874DB" w:rsidP="005866DD">
            <w:pPr>
              <w:pStyle w:val="PargrafodaLista"/>
              <w:numPr>
                <w:ilvl w:val="2"/>
                <w:numId w:val="71"/>
              </w:numPr>
              <w:spacing w:after="0" w:line="276" w:lineRule="auto"/>
              <w:ind w:left="1134" w:right="0" w:hanging="708"/>
            </w:pPr>
            <w:r w:rsidRPr="00062860">
              <w:rPr>
                <w:b/>
              </w:rPr>
              <w:t>Diariamente, uma vez</w:t>
            </w:r>
            <w:r w:rsidRPr="00062860">
              <w:t>, quando não explicitado pelo Gestor Regional de Zeladoria:</w:t>
            </w:r>
          </w:p>
          <w:p w14:paraId="65075372" w14:textId="77777777" w:rsidR="008874DB" w:rsidRPr="00062860" w:rsidRDefault="008874DB" w:rsidP="005866DD">
            <w:pPr>
              <w:pStyle w:val="PargrafodaLista"/>
              <w:numPr>
                <w:ilvl w:val="3"/>
                <w:numId w:val="71"/>
              </w:numPr>
              <w:spacing w:after="0" w:line="276" w:lineRule="auto"/>
              <w:ind w:left="1593" w:right="0" w:hanging="850"/>
            </w:pPr>
            <w:r w:rsidRPr="00062860">
              <w:t>Remover, com pano úmido, o pó das mesas, armários, prateleiras, peitoris, caixilhos das janelas, bem como dos demais móveis existentes, inclusive aparelhos elétricos, extintores de incêndio, etc.;</w:t>
            </w:r>
          </w:p>
          <w:p w14:paraId="6519307A" w14:textId="77777777" w:rsidR="008874DB" w:rsidRPr="00062860" w:rsidRDefault="008874DB" w:rsidP="005866DD">
            <w:pPr>
              <w:pStyle w:val="PargrafodaLista"/>
              <w:numPr>
                <w:ilvl w:val="3"/>
                <w:numId w:val="71"/>
              </w:numPr>
              <w:spacing w:after="0" w:line="276" w:lineRule="auto"/>
              <w:ind w:left="1593" w:right="0" w:hanging="850"/>
            </w:pPr>
            <w:r w:rsidRPr="00062860">
              <w:t>Remover capachos e tapetes, procedendo a sua limpeza e aspirando o pó;</w:t>
            </w:r>
          </w:p>
          <w:p w14:paraId="1265A006" w14:textId="77777777" w:rsidR="008874DB" w:rsidRPr="00062860" w:rsidRDefault="008874DB" w:rsidP="005866DD">
            <w:pPr>
              <w:pStyle w:val="PargrafodaLista"/>
              <w:numPr>
                <w:ilvl w:val="3"/>
                <w:numId w:val="71"/>
              </w:numPr>
              <w:spacing w:after="0" w:line="276" w:lineRule="auto"/>
              <w:ind w:left="1593" w:right="0" w:hanging="850"/>
            </w:pPr>
            <w:r w:rsidRPr="00062860">
              <w:t>Varrer com vassouras apropriadas para a textura do revestimento de cada tipo de piso;</w:t>
            </w:r>
          </w:p>
          <w:p w14:paraId="5FB8C8A4" w14:textId="77777777" w:rsidR="008874DB" w:rsidRPr="00062860" w:rsidRDefault="008874DB" w:rsidP="005866DD">
            <w:pPr>
              <w:pStyle w:val="PargrafodaLista"/>
              <w:numPr>
                <w:ilvl w:val="3"/>
                <w:numId w:val="71"/>
              </w:numPr>
              <w:spacing w:after="0" w:line="276" w:lineRule="auto"/>
              <w:ind w:left="1593" w:right="0" w:hanging="850"/>
            </w:pPr>
            <w:r w:rsidRPr="00062860">
              <w:t>Varrer, passar pano úmido e polir os balcões e os pisos vinílicos, de mármore, cerâmicos, de marmorite e emborrachados;</w:t>
            </w:r>
          </w:p>
          <w:p w14:paraId="4EF619D6" w14:textId="77777777" w:rsidR="008874DB" w:rsidRPr="00062860" w:rsidRDefault="008874DB" w:rsidP="005866DD">
            <w:pPr>
              <w:pStyle w:val="PargrafodaLista"/>
              <w:numPr>
                <w:ilvl w:val="3"/>
                <w:numId w:val="71"/>
              </w:numPr>
              <w:spacing w:after="0" w:line="276" w:lineRule="auto"/>
              <w:ind w:left="1593" w:right="0" w:hanging="850"/>
            </w:pPr>
            <w:r w:rsidRPr="00062860">
              <w:t>Varrer os pisos de cimento ou concreto não alisados;</w:t>
            </w:r>
          </w:p>
          <w:p w14:paraId="524A13E9" w14:textId="77777777" w:rsidR="008874DB" w:rsidRPr="00062860" w:rsidRDefault="008874DB" w:rsidP="005866DD">
            <w:pPr>
              <w:pStyle w:val="PargrafodaLista"/>
              <w:numPr>
                <w:ilvl w:val="3"/>
                <w:numId w:val="71"/>
              </w:numPr>
              <w:spacing w:after="0" w:line="276" w:lineRule="auto"/>
              <w:ind w:left="1593" w:right="0" w:hanging="850"/>
            </w:pPr>
            <w:r w:rsidRPr="00062860">
              <w:t>Varrer as áreas pavimentadas;</w:t>
            </w:r>
          </w:p>
          <w:p w14:paraId="7EEAC46E" w14:textId="77777777" w:rsidR="008874DB" w:rsidRPr="00062860" w:rsidRDefault="008874DB" w:rsidP="005866DD">
            <w:pPr>
              <w:pStyle w:val="PargrafodaLista"/>
              <w:numPr>
                <w:ilvl w:val="3"/>
                <w:numId w:val="71"/>
              </w:numPr>
              <w:spacing w:after="0" w:line="276" w:lineRule="auto"/>
              <w:ind w:left="1593" w:right="0" w:hanging="850"/>
            </w:pPr>
            <w:r w:rsidRPr="00062860">
              <w:t>Passar pano úmido nas quadras de revestimento alisado, como cimento ou pinturas vinílicas;</w:t>
            </w:r>
          </w:p>
          <w:p w14:paraId="0F7EBAA8" w14:textId="77777777" w:rsidR="008874DB" w:rsidRPr="00062860" w:rsidRDefault="008874DB" w:rsidP="005866DD">
            <w:pPr>
              <w:pStyle w:val="PargrafodaLista"/>
              <w:numPr>
                <w:ilvl w:val="3"/>
                <w:numId w:val="71"/>
              </w:numPr>
              <w:spacing w:after="0" w:line="276" w:lineRule="auto"/>
              <w:ind w:left="1593" w:right="0" w:hanging="850"/>
            </w:pPr>
            <w:r w:rsidRPr="00062860">
              <w:t>Abastecer com papel toalha, papel higiênico e sabonete líquido os banheiros, quando necessário;</w:t>
            </w:r>
          </w:p>
          <w:p w14:paraId="0BCB7AE7" w14:textId="77777777" w:rsidR="008874DB" w:rsidRPr="00062860" w:rsidRDefault="008874DB" w:rsidP="005866DD">
            <w:pPr>
              <w:pStyle w:val="PargrafodaLista"/>
              <w:numPr>
                <w:ilvl w:val="3"/>
                <w:numId w:val="71"/>
              </w:numPr>
              <w:spacing w:after="0" w:line="276" w:lineRule="auto"/>
              <w:ind w:left="1593" w:right="0" w:hanging="850"/>
            </w:pPr>
            <w:r w:rsidRPr="00062860">
              <w:t>Realizar a separação dos resíduos recicláveis na fonte geradora;</w:t>
            </w:r>
          </w:p>
          <w:p w14:paraId="1836A86B" w14:textId="77777777" w:rsidR="008874DB" w:rsidRPr="00062860" w:rsidRDefault="008874DB" w:rsidP="005866DD">
            <w:pPr>
              <w:pStyle w:val="PargrafodaLista"/>
              <w:numPr>
                <w:ilvl w:val="3"/>
                <w:numId w:val="71"/>
              </w:numPr>
              <w:spacing w:after="0" w:line="276" w:lineRule="auto"/>
              <w:ind w:left="1593" w:right="0" w:hanging="850"/>
            </w:pPr>
            <w:r w:rsidRPr="00062860">
              <w:t>Limpar os corrimãos;</w:t>
            </w:r>
          </w:p>
          <w:p w14:paraId="03E7C2B4" w14:textId="77777777" w:rsidR="008874DB" w:rsidRPr="00062860" w:rsidRDefault="008874DB" w:rsidP="005866DD">
            <w:pPr>
              <w:pStyle w:val="PargrafodaLista"/>
              <w:numPr>
                <w:ilvl w:val="3"/>
                <w:numId w:val="71"/>
              </w:numPr>
              <w:spacing w:after="0" w:line="276" w:lineRule="auto"/>
              <w:ind w:left="1593" w:right="0" w:hanging="850"/>
            </w:pPr>
            <w:r w:rsidRPr="00062860">
              <w:t>Retirar papéis, detritos e folhagens das áreas verdes;</w:t>
            </w:r>
          </w:p>
          <w:p w14:paraId="6D251ED9" w14:textId="77777777" w:rsidR="008874DB" w:rsidRPr="00062860" w:rsidRDefault="008874DB" w:rsidP="005866DD">
            <w:pPr>
              <w:pStyle w:val="PargrafodaLista"/>
              <w:numPr>
                <w:ilvl w:val="3"/>
                <w:numId w:val="71"/>
              </w:numPr>
              <w:spacing w:after="0" w:line="276" w:lineRule="auto"/>
              <w:ind w:left="1593" w:right="0" w:hanging="850"/>
            </w:pPr>
            <w:r w:rsidRPr="00062860">
              <w:t>Verificar funcionamento de equipamentos e instalações elétricas, procedendo a seu reparo em caso de mau funcionamento ou avaria;</w:t>
            </w:r>
          </w:p>
          <w:p w14:paraId="441D5229" w14:textId="77777777" w:rsidR="008874DB" w:rsidRPr="00062860" w:rsidRDefault="008874DB" w:rsidP="005866DD">
            <w:pPr>
              <w:pStyle w:val="PargrafodaLista"/>
              <w:numPr>
                <w:ilvl w:val="3"/>
                <w:numId w:val="71"/>
              </w:numPr>
              <w:spacing w:after="0" w:line="276" w:lineRule="auto"/>
              <w:ind w:left="1593" w:right="0" w:hanging="850"/>
            </w:pPr>
            <w:r w:rsidRPr="00062860">
              <w:t>Verificar o funcionamento de equipamentos e instalações de iluminação e trocar lâmpadas, luminárias e refletores que apresentarem avarias, prezando por sua eficiência energética e o uso de lâmpadas LED;</w:t>
            </w:r>
          </w:p>
          <w:p w14:paraId="33E5B4F4" w14:textId="77777777" w:rsidR="008874DB" w:rsidRPr="00062860" w:rsidRDefault="008874DB" w:rsidP="005866DD">
            <w:pPr>
              <w:pStyle w:val="PargrafodaLista"/>
              <w:numPr>
                <w:ilvl w:val="3"/>
                <w:numId w:val="71"/>
              </w:numPr>
              <w:tabs>
                <w:tab w:val="left" w:pos="1415"/>
                <w:tab w:val="left" w:pos="1685"/>
              </w:tabs>
              <w:spacing w:after="0" w:line="276" w:lineRule="auto"/>
              <w:ind w:left="743" w:right="0" w:firstLine="0"/>
            </w:pPr>
            <w:r w:rsidRPr="00062860">
              <w:t>Verificar funcionamento de instalação hidráulica, inclusive bombas de recalque, procedendo a seu reparo em caso de mau funcionamento ou avaria.</w:t>
            </w:r>
          </w:p>
          <w:p w14:paraId="0E5BC81D" w14:textId="77777777" w:rsidR="008874DB" w:rsidRPr="00062860" w:rsidRDefault="008874DB" w:rsidP="008874DB">
            <w:pPr>
              <w:pStyle w:val="PargrafodaLista"/>
              <w:spacing w:after="0"/>
              <w:ind w:left="1593"/>
            </w:pPr>
          </w:p>
          <w:p w14:paraId="7218C158" w14:textId="77777777" w:rsidR="008874DB" w:rsidRPr="00062860" w:rsidRDefault="008874DB" w:rsidP="005866DD">
            <w:pPr>
              <w:pStyle w:val="PargrafodaLista"/>
              <w:numPr>
                <w:ilvl w:val="2"/>
                <w:numId w:val="71"/>
              </w:numPr>
              <w:spacing w:after="0" w:line="276" w:lineRule="auto"/>
              <w:ind w:left="1134" w:right="0" w:hanging="708"/>
            </w:pPr>
            <w:r w:rsidRPr="00062860">
              <w:rPr>
                <w:b/>
              </w:rPr>
              <w:t>Diariamente, duas vezes</w:t>
            </w:r>
            <w:r w:rsidRPr="00062860">
              <w:t>, quando não explicitado pelo Gestor Regional de Zeladoria:</w:t>
            </w:r>
          </w:p>
          <w:p w14:paraId="3ABE51BE" w14:textId="77777777" w:rsidR="008874DB" w:rsidRPr="00062860" w:rsidRDefault="008874DB" w:rsidP="008874DB">
            <w:pPr>
              <w:pStyle w:val="PargrafodaLista"/>
              <w:spacing w:after="0"/>
              <w:ind w:left="1134"/>
            </w:pPr>
          </w:p>
          <w:p w14:paraId="3252BAC5" w14:textId="77777777" w:rsidR="008874DB" w:rsidRPr="00062860" w:rsidRDefault="008874DB" w:rsidP="005866DD">
            <w:pPr>
              <w:pStyle w:val="PargrafodaLista"/>
              <w:numPr>
                <w:ilvl w:val="3"/>
                <w:numId w:val="71"/>
              </w:numPr>
              <w:spacing w:after="0" w:line="276" w:lineRule="auto"/>
              <w:ind w:left="1735" w:right="0" w:hanging="992"/>
            </w:pPr>
            <w:r w:rsidRPr="00062860">
              <w:t>Efetuar a lavagem de bacias, assentos e pias dos sanitários com saneante domissanitário desinfetante;</w:t>
            </w:r>
          </w:p>
          <w:p w14:paraId="2AD3DBC1" w14:textId="77777777" w:rsidR="008874DB" w:rsidRPr="00062860" w:rsidRDefault="008874DB" w:rsidP="005866DD">
            <w:pPr>
              <w:pStyle w:val="PargrafodaLista"/>
              <w:numPr>
                <w:ilvl w:val="3"/>
                <w:numId w:val="71"/>
              </w:numPr>
              <w:spacing w:after="0" w:line="276" w:lineRule="auto"/>
              <w:ind w:left="1735" w:right="0" w:hanging="992"/>
            </w:pPr>
            <w:r w:rsidRPr="00062860">
              <w:t>Limpar com saneantes domissanitários os pisos dos sanitários e outras áreas molhadas;</w:t>
            </w:r>
          </w:p>
          <w:p w14:paraId="1CA239D5" w14:textId="77777777" w:rsidR="008874DB" w:rsidRPr="00062860" w:rsidRDefault="008874DB" w:rsidP="005866DD">
            <w:pPr>
              <w:pStyle w:val="PargrafodaLista"/>
              <w:numPr>
                <w:ilvl w:val="3"/>
                <w:numId w:val="71"/>
              </w:numPr>
              <w:spacing w:after="0" w:line="276" w:lineRule="auto"/>
              <w:ind w:left="1735" w:right="0" w:hanging="992"/>
            </w:pPr>
            <w:r w:rsidRPr="00062860">
              <w:t>Retirar o lixo, acondicionando-o em sacos plásticos e removendo-os para local indicado pelo Gestor Regional de Zeladoria;</w:t>
            </w:r>
          </w:p>
          <w:p w14:paraId="16915522" w14:textId="77777777" w:rsidR="008874DB" w:rsidRPr="00062860" w:rsidRDefault="008874DB" w:rsidP="005866DD">
            <w:pPr>
              <w:pStyle w:val="PargrafodaLista"/>
              <w:numPr>
                <w:ilvl w:val="3"/>
                <w:numId w:val="71"/>
              </w:numPr>
              <w:spacing w:after="0" w:line="276" w:lineRule="auto"/>
              <w:ind w:left="1735" w:right="0" w:hanging="992"/>
            </w:pPr>
            <w:r w:rsidRPr="00062860">
              <w:t>Passar pano úmido nos tampos, bancadas e assentos duas vezes por dia ou sempre que necessário ou apresentar água acumulada;</w:t>
            </w:r>
          </w:p>
          <w:p w14:paraId="607BA808" w14:textId="77777777" w:rsidR="008874DB" w:rsidRPr="00062860" w:rsidRDefault="008874DB" w:rsidP="005866DD">
            <w:pPr>
              <w:pStyle w:val="PargrafodaLista"/>
              <w:numPr>
                <w:ilvl w:val="3"/>
                <w:numId w:val="71"/>
              </w:numPr>
              <w:spacing w:after="0" w:line="276" w:lineRule="auto"/>
              <w:ind w:left="1735" w:right="0" w:hanging="992"/>
            </w:pPr>
            <w:r w:rsidRPr="00062860">
              <w:t>Varrer as quadras e retirar o lixo, acondicionando-o em sacos plásticos e removendo-os para local indicado pela Administração.</w:t>
            </w:r>
          </w:p>
          <w:p w14:paraId="02EA1AF8" w14:textId="77777777" w:rsidR="008874DB" w:rsidRPr="00062860" w:rsidRDefault="008874DB" w:rsidP="008874DB">
            <w:pPr>
              <w:pStyle w:val="PargrafodaLista"/>
              <w:spacing w:after="0"/>
              <w:ind w:left="1735"/>
            </w:pPr>
          </w:p>
          <w:p w14:paraId="6A194A53" w14:textId="77777777" w:rsidR="008874DB" w:rsidRPr="00062860" w:rsidRDefault="008874DB" w:rsidP="005866DD">
            <w:pPr>
              <w:pStyle w:val="PargrafodaLista"/>
              <w:numPr>
                <w:ilvl w:val="2"/>
                <w:numId w:val="71"/>
              </w:numPr>
              <w:spacing w:after="0" w:line="276" w:lineRule="auto"/>
              <w:ind w:left="1134" w:right="0" w:hanging="708"/>
            </w:pPr>
            <w:r w:rsidRPr="00062860">
              <w:rPr>
                <w:b/>
              </w:rPr>
              <w:t>Semanalmente, uma vez</w:t>
            </w:r>
            <w:r w:rsidRPr="00062860">
              <w:t>, quando não explicitado pelo Gestor Regional de Zeladoria:</w:t>
            </w:r>
          </w:p>
          <w:p w14:paraId="67452EC4" w14:textId="77777777" w:rsidR="008874DB" w:rsidRPr="00062860" w:rsidRDefault="008874DB" w:rsidP="008874DB">
            <w:pPr>
              <w:pStyle w:val="PargrafodaLista"/>
              <w:spacing w:after="0"/>
              <w:ind w:left="1134"/>
            </w:pPr>
          </w:p>
          <w:p w14:paraId="641FF329" w14:textId="77777777" w:rsidR="008874DB" w:rsidRPr="00062860" w:rsidRDefault="008874DB" w:rsidP="005866DD">
            <w:pPr>
              <w:pStyle w:val="PargrafodaLista"/>
              <w:numPr>
                <w:ilvl w:val="3"/>
                <w:numId w:val="71"/>
              </w:numPr>
              <w:spacing w:after="0" w:line="276" w:lineRule="auto"/>
              <w:ind w:left="1735" w:right="0" w:hanging="992"/>
            </w:pPr>
            <w:r w:rsidRPr="00062860">
              <w:t>Limpar atrás dos móveis e armários;</w:t>
            </w:r>
          </w:p>
          <w:p w14:paraId="38C0638E" w14:textId="77777777" w:rsidR="008874DB" w:rsidRPr="00062860" w:rsidRDefault="008874DB" w:rsidP="005866DD">
            <w:pPr>
              <w:pStyle w:val="PargrafodaLista"/>
              <w:numPr>
                <w:ilvl w:val="3"/>
                <w:numId w:val="71"/>
              </w:numPr>
              <w:spacing w:after="0" w:line="276" w:lineRule="auto"/>
              <w:ind w:left="1735" w:right="0" w:hanging="992"/>
            </w:pPr>
            <w:r w:rsidRPr="00062860">
              <w:t>Limpar, com produtos adequados, divisórias e portas;</w:t>
            </w:r>
          </w:p>
          <w:p w14:paraId="47B81B7F" w14:textId="77777777" w:rsidR="008874DB" w:rsidRPr="00062860" w:rsidRDefault="008874DB" w:rsidP="005866DD">
            <w:pPr>
              <w:pStyle w:val="PargrafodaLista"/>
              <w:numPr>
                <w:ilvl w:val="3"/>
                <w:numId w:val="71"/>
              </w:numPr>
              <w:spacing w:after="0" w:line="276" w:lineRule="auto"/>
              <w:ind w:left="1735" w:right="0" w:hanging="992"/>
            </w:pPr>
            <w:r w:rsidRPr="00062860">
              <w:t>Limpar com água e sabão paredes e outras áreas revestidas de cerâmica, nos sanitários, vestiários e outras áreas molhadas;</w:t>
            </w:r>
          </w:p>
          <w:p w14:paraId="7D03B9F7" w14:textId="77777777" w:rsidR="008874DB" w:rsidRPr="00062860" w:rsidRDefault="008874DB" w:rsidP="005866DD">
            <w:pPr>
              <w:pStyle w:val="PargrafodaLista"/>
              <w:numPr>
                <w:ilvl w:val="3"/>
                <w:numId w:val="71"/>
              </w:numPr>
              <w:spacing w:after="0" w:line="276" w:lineRule="auto"/>
              <w:ind w:left="1735" w:right="0" w:hanging="992"/>
            </w:pPr>
            <w:r w:rsidRPr="00062860">
              <w:t>Limpar, com produto neutro, portas, barras e batentes pintados a óleo ou verniz sintético;</w:t>
            </w:r>
          </w:p>
          <w:p w14:paraId="130228FA" w14:textId="77777777" w:rsidR="008874DB" w:rsidRPr="00062860" w:rsidRDefault="008874DB" w:rsidP="005866DD">
            <w:pPr>
              <w:pStyle w:val="PargrafodaLista"/>
              <w:numPr>
                <w:ilvl w:val="3"/>
                <w:numId w:val="71"/>
              </w:numPr>
              <w:spacing w:after="0" w:line="276" w:lineRule="auto"/>
              <w:ind w:left="1735" w:right="0" w:hanging="992"/>
            </w:pPr>
            <w:r w:rsidRPr="00062860">
              <w:t>Lustrar todo o mobiliário envernizado com produto adequado e passar flanela nos móveis encerados;</w:t>
            </w:r>
          </w:p>
          <w:p w14:paraId="54EAB631" w14:textId="77777777" w:rsidR="008874DB" w:rsidRPr="00062860" w:rsidRDefault="008874DB" w:rsidP="005866DD">
            <w:pPr>
              <w:pStyle w:val="PargrafodaLista"/>
              <w:numPr>
                <w:ilvl w:val="3"/>
                <w:numId w:val="71"/>
              </w:numPr>
              <w:spacing w:after="0" w:line="276" w:lineRule="auto"/>
              <w:ind w:left="1735" w:right="0" w:hanging="992"/>
            </w:pPr>
            <w:r w:rsidRPr="00062860">
              <w:t>Limpar, com produto apropriado, as forrações de couro ou plástico em assentos;</w:t>
            </w:r>
          </w:p>
          <w:p w14:paraId="4B5C588E" w14:textId="77777777" w:rsidR="008874DB" w:rsidRPr="00062860" w:rsidRDefault="008874DB" w:rsidP="005866DD">
            <w:pPr>
              <w:pStyle w:val="PargrafodaLista"/>
              <w:numPr>
                <w:ilvl w:val="3"/>
                <w:numId w:val="71"/>
              </w:numPr>
              <w:spacing w:after="0" w:line="276" w:lineRule="auto"/>
              <w:ind w:left="1735" w:right="0" w:hanging="992"/>
            </w:pPr>
            <w:r w:rsidRPr="00062860">
              <w:t>Limpar e polir todos os metais, como válvulas, registros, sifões, fechaduras, etc.;</w:t>
            </w:r>
          </w:p>
          <w:p w14:paraId="30BE28DD" w14:textId="77777777" w:rsidR="008874DB" w:rsidRPr="00062860" w:rsidRDefault="008874DB" w:rsidP="005866DD">
            <w:pPr>
              <w:pStyle w:val="PargrafodaLista"/>
              <w:numPr>
                <w:ilvl w:val="3"/>
                <w:numId w:val="71"/>
              </w:numPr>
              <w:spacing w:after="0" w:line="276" w:lineRule="auto"/>
              <w:ind w:left="1735" w:right="0" w:hanging="992"/>
            </w:pPr>
            <w:r w:rsidRPr="00062860">
              <w:t>Lavar os balcões e os pisos vinílicos, de mármore, cerâmicos, de marmorite e emborrachados com detergente, encerar e lustrar;</w:t>
            </w:r>
          </w:p>
          <w:p w14:paraId="0A3261A2" w14:textId="77777777" w:rsidR="008874DB" w:rsidRPr="00062860" w:rsidRDefault="008874DB" w:rsidP="005866DD">
            <w:pPr>
              <w:pStyle w:val="PargrafodaLista"/>
              <w:numPr>
                <w:ilvl w:val="3"/>
                <w:numId w:val="71"/>
              </w:numPr>
              <w:spacing w:after="0" w:line="276" w:lineRule="auto"/>
              <w:ind w:left="1735" w:right="0" w:hanging="992"/>
            </w:pPr>
            <w:r w:rsidRPr="00062860">
              <w:t>Lavar os bebedouros e higienizá-los com produtos próprios;</w:t>
            </w:r>
          </w:p>
          <w:p w14:paraId="49D831EF" w14:textId="77777777" w:rsidR="008874DB" w:rsidRPr="00062860" w:rsidRDefault="008874DB" w:rsidP="005866DD">
            <w:pPr>
              <w:pStyle w:val="PargrafodaLista"/>
              <w:numPr>
                <w:ilvl w:val="3"/>
                <w:numId w:val="71"/>
              </w:numPr>
              <w:spacing w:after="0" w:line="276" w:lineRule="auto"/>
              <w:ind w:left="1735" w:right="0" w:hanging="992"/>
            </w:pPr>
            <w:r w:rsidRPr="00062860">
              <w:t>Limpar com produtos próprios os pisos, enxaguando com água pura;</w:t>
            </w:r>
          </w:p>
          <w:p w14:paraId="06006C81" w14:textId="77777777" w:rsidR="008874DB" w:rsidRPr="00062860" w:rsidRDefault="008874DB" w:rsidP="005866DD">
            <w:pPr>
              <w:pStyle w:val="PargrafodaLista"/>
              <w:numPr>
                <w:ilvl w:val="3"/>
                <w:numId w:val="71"/>
              </w:numPr>
              <w:spacing w:after="0" w:line="276" w:lineRule="auto"/>
              <w:ind w:left="1735" w:right="0" w:hanging="992"/>
            </w:pPr>
            <w:r w:rsidRPr="00062860">
              <w:t>Efetuar revisão minuciosa de todos os serviços de manutenção e realizar reparos em traves, redes, alambrados, postes metálicos e cestos, renovando o equipamento e seus componentes sempre que necessário;</w:t>
            </w:r>
          </w:p>
          <w:p w14:paraId="594F39B3" w14:textId="77777777" w:rsidR="008874DB" w:rsidRPr="00062860" w:rsidRDefault="008874DB" w:rsidP="005866DD">
            <w:pPr>
              <w:pStyle w:val="PargrafodaLista"/>
              <w:numPr>
                <w:ilvl w:val="3"/>
                <w:numId w:val="71"/>
              </w:numPr>
              <w:spacing w:after="0" w:line="276" w:lineRule="auto"/>
              <w:ind w:left="1735" w:right="0" w:hanging="992"/>
            </w:pPr>
            <w:r w:rsidRPr="00062860">
              <w:t>Remover pichações das superfícies e paredes;</w:t>
            </w:r>
          </w:p>
          <w:p w14:paraId="4F6561A4" w14:textId="77777777" w:rsidR="008874DB" w:rsidRPr="00062860" w:rsidRDefault="008874DB" w:rsidP="005866DD">
            <w:pPr>
              <w:pStyle w:val="PargrafodaLista"/>
              <w:numPr>
                <w:ilvl w:val="3"/>
                <w:numId w:val="71"/>
              </w:numPr>
              <w:spacing w:after="0" w:line="276" w:lineRule="auto"/>
              <w:ind w:left="1735" w:right="0" w:hanging="992"/>
            </w:pPr>
            <w:r w:rsidRPr="00062860">
              <w:t>Limpar com produto adequado os pisos externos e, se existirem áreas com fungos, deve-se utilizar produto apropriado, seguido de enxágue a utilização de máquina do tipo lavadora de alta pressão (sempre na opção leque ou “V”);</w:t>
            </w:r>
          </w:p>
          <w:p w14:paraId="7F5FB3B4" w14:textId="77777777" w:rsidR="008874DB" w:rsidRPr="00062860" w:rsidRDefault="008874DB" w:rsidP="008874DB">
            <w:pPr>
              <w:pStyle w:val="PargrafodaLista"/>
              <w:spacing w:after="0"/>
              <w:ind w:left="1735"/>
            </w:pPr>
          </w:p>
          <w:p w14:paraId="157E0C82" w14:textId="77777777" w:rsidR="008874DB" w:rsidRPr="00062860" w:rsidRDefault="008874DB" w:rsidP="005866DD">
            <w:pPr>
              <w:pStyle w:val="PargrafodaLista"/>
              <w:numPr>
                <w:ilvl w:val="2"/>
                <w:numId w:val="71"/>
              </w:numPr>
              <w:spacing w:after="0" w:line="276" w:lineRule="auto"/>
              <w:ind w:left="1168" w:right="0" w:hanging="709"/>
            </w:pPr>
            <w:r w:rsidRPr="00062860">
              <w:rPr>
                <w:b/>
              </w:rPr>
              <w:t>Semanalmente, duas vezes</w:t>
            </w:r>
            <w:r w:rsidRPr="00062860">
              <w:t>, quando não explicitado pelo Gestor Regional de Zeladoria:</w:t>
            </w:r>
          </w:p>
          <w:p w14:paraId="1FB2A47B" w14:textId="77777777" w:rsidR="008874DB" w:rsidRPr="00062860" w:rsidRDefault="008874DB" w:rsidP="008874DB">
            <w:pPr>
              <w:pStyle w:val="PargrafodaLista"/>
              <w:spacing w:after="0"/>
              <w:ind w:left="1735"/>
            </w:pPr>
          </w:p>
          <w:p w14:paraId="235CC094" w14:textId="77777777" w:rsidR="008874DB" w:rsidRPr="00062860" w:rsidRDefault="008874DB" w:rsidP="005866DD">
            <w:pPr>
              <w:pStyle w:val="PargrafodaLista"/>
              <w:numPr>
                <w:ilvl w:val="3"/>
                <w:numId w:val="71"/>
              </w:numPr>
              <w:spacing w:after="0" w:line="276" w:lineRule="auto"/>
              <w:ind w:left="1735" w:right="0" w:hanging="992"/>
            </w:pPr>
            <w:r w:rsidRPr="00062860">
              <w:t>Limpar e higienizar os espelhos com pano umedecido em álcool e limpa vidros.</w:t>
            </w:r>
          </w:p>
          <w:p w14:paraId="3854A297" w14:textId="77777777" w:rsidR="008874DB" w:rsidRPr="00062860" w:rsidRDefault="008874DB" w:rsidP="008874DB">
            <w:pPr>
              <w:pStyle w:val="PargrafodaLista"/>
              <w:spacing w:after="0"/>
              <w:ind w:left="1735"/>
            </w:pPr>
          </w:p>
          <w:p w14:paraId="21EE56DF" w14:textId="77777777" w:rsidR="008874DB" w:rsidRPr="00062860" w:rsidRDefault="008874DB" w:rsidP="005866DD">
            <w:pPr>
              <w:pStyle w:val="PargrafodaLista"/>
              <w:numPr>
                <w:ilvl w:val="2"/>
                <w:numId w:val="71"/>
              </w:numPr>
              <w:tabs>
                <w:tab w:val="left" w:pos="1175"/>
              </w:tabs>
              <w:spacing w:after="0" w:line="276" w:lineRule="auto"/>
              <w:ind w:left="1168" w:right="0" w:hanging="709"/>
            </w:pPr>
            <w:r w:rsidRPr="00062860">
              <w:rPr>
                <w:b/>
              </w:rPr>
              <w:t>Quinzenalmente, uma vez</w:t>
            </w:r>
            <w:r w:rsidRPr="00062860">
              <w:t>, quando não explicitado pelo Gestor Regional de Zeladoria:</w:t>
            </w:r>
          </w:p>
          <w:p w14:paraId="4F875E96" w14:textId="77777777" w:rsidR="008874DB" w:rsidRPr="00062860" w:rsidRDefault="008874DB" w:rsidP="008874DB">
            <w:pPr>
              <w:pStyle w:val="PargrafodaLista"/>
              <w:tabs>
                <w:tab w:val="left" w:pos="1175"/>
              </w:tabs>
              <w:spacing w:after="0"/>
              <w:ind w:left="1168"/>
            </w:pPr>
          </w:p>
          <w:p w14:paraId="17447577" w14:textId="77777777" w:rsidR="008874DB" w:rsidRPr="00062860" w:rsidRDefault="008874DB" w:rsidP="005866DD">
            <w:pPr>
              <w:pStyle w:val="PargrafodaLista"/>
              <w:numPr>
                <w:ilvl w:val="3"/>
                <w:numId w:val="71"/>
              </w:numPr>
              <w:tabs>
                <w:tab w:val="left" w:pos="1580"/>
              </w:tabs>
              <w:spacing w:after="0" w:line="276" w:lineRule="auto"/>
              <w:ind w:left="1593" w:right="0" w:hanging="850"/>
            </w:pPr>
            <w:r w:rsidRPr="00062860">
              <w:t>Limpar todos os vidros (face interna/externa), aplicando produtos anti-embaçantes.</w:t>
            </w:r>
          </w:p>
          <w:p w14:paraId="385B08F5" w14:textId="77777777" w:rsidR="008874DB" w:rsidRPr="00062860" w:rsidRDefault="008874DB" w:rsidP="008874DB">
            <w:pPr>
              <w:pStyle w:val="PargrafodaLista"/>
              <w:tabs>
                <w:tab w:val="left" w:pos="1580"/>
              </w:tabs>
              <w:spacing w:after="0"/>
              <w:ind w:left="1593"/>
            </w:pPr>
          </w:p>
          <w:p w14:paraId="177377B9" w14:textId="77777777" w:rsidR="008874DB" w:rsidRPr="00062860" w:rsidRDefault="008874DB" w:rsidP="005866DD">
            <w:pPr>
              <w:pStyle w:val="PargrafodaLista"/>
              <w:numPr>
                <w:ilvl w:val="2"/>
                <w:numId w:val="71"/>
              </w:numPr>
              <w:spacing w:after="0" w:line="276" w:lineRule="auto"/>
              <w:ind w:left="1134" w:right="0" w:hanging="708"/>
            </w:pPr>
            <w:r w:rsidRPr="00062860">
              <w:rPr>
                <w:b/>
              </w:rPr>
              <w:lastRenderedPageBreak/>
              <w:t>Mensalmente, uma vez</w:t>
            </w:r>
            <w:r w:rsidRPr="00062860">
              <w:t>, quando não explicitado pelo Gestor Regional de Zeladoria:</w:t>
            </w:r>
          </w:p>
          <w:p w14:paraId="43C4AA15" w14:textId="77777777" w:rsidR="008874DB" w:rsidRPr="00062860" w:rsidRDefault="008874DB" w:rsidP="008874DB">
            <w:pPr>
              <w:pStyle w:val="PargrafodaLista"/>
              <w:spacing w:after="0"/>
              <w:ind w:left="1134"/>
            </w:pPr>
          </w:p>
          <w:p w14:paraId="6ABDB21B" w14:textId="77777777" w:rsidR="008874DB" w:rsidRPr="00062860" w:rsidRDefault="008874DB" w:rsidP="005866DD">
            <w:pPr>
              <w:pStyle w:val="PargrafodaLista"/>
              <w:numPr>
                <w:ilvl w:val="3"/>
                <w:numId w:val="71"/>
              </w:numPr>
              <w:tabs>
                <w:tab w:val="left" w:pos="1415"/>
                <w:tab w:val="left" w:pos="1685"/>
              </w:tabs>
              <w:spacing w:after="0" w:line="276" w:lineRule="auto"/>
              <w:ind w:left="1985" w:right="0" w:hanging="1242"/>
            </w:pPr>
            <w:r w:rsidRPr="00062860">
              <w:t xml:space="preserve">   Limpar todas as luminárias e refletores, por dentro e por fora;</w:t>
            </w:r>
          </w:p>
          <w:p w14:paraId="0A66A4C8" w14:textId="77777777" w:rsidR="008874DB" w:rsidRPr="00062860" w:rsidRDefault="008874DB" w:rsidP="005866DD">
            <w:pPr>
              <w:pStyle w:val="PargrafodaLista"/>
              <w:numPr>
                <w:ilvl w:val="3"/>
                <w:numId w:val="71"/>
              </w:numPr>
              <w:spacing w:after="0" w:line="276" w:lineRule="auto"/>
              <w:ind w:left="1593" w:right="0" w:hanging="850"/>
            </w:pPr>
            <w:r w:rsidRPr="00062860">
              <w:t>Limpar forros, paredes, rodapés e rodatetos;</w:t>
            </w:r>
          </w:p>
          <w:p w14:paraId="1ECC4082" w14:textId="77777777" w:rsidR="008874DB" w:rsidRPr="00062860" w:rsidRDefault="008874DB" w:rsidP="005866DD">
            <w:pPr>
              <w:pStyle w:val="PargrafodaLista"/>
              <w:numPr>
                <w:ilvl w:val="3"/>
                <w:numId w:val="71"/>
              </w:numPr>
              <w:spacing w:after="0" w:line="276" w:lineRule="auto"/>
              <w:ind w:left="1593" w:right="0" w:hanging="850"/>
            </w:pPr>
            <w:r w:rsidRPr="00062860">
              <w:t>Limpar cortinas e persianas, com equipamentos e acessórios adequados;</w:t>
            </w:r>
          </w:p>
          <w:p w14:paraId="1CD38961" w14:textId="77777777" w:rsidR="008874DB" w:rsidRPr="00062860" w:rsidRDefault="008874DB" w:rsidP="005866DD">
            <w:pPr>
              <w:pStyle w:val="PargrafodaLista"/>
              <w:numPr>
                <w:ilvl w:val="3"/>
                <w:numId w:val="71"/>
              </w:numPr>
              <w:spacing w:after="0" w:line="276" w:lineRule="auto"/>
              <w:ind w:left="1593" w:right="0" w:hanging="850"/>
            </w:pPr>
            <w:r w:rsidRPr="00062860">
              <w:t>Remover manchas de paredes;</w:t>
            </w:r>
          </w:p>
          <w:p w14:paraId="7A4A1305" w14:textId="77777777" w:rsidR="008874DB" w:rsidRPr="00062860" w:rsidRDefault="008874DB" w:rsidP="005866DD">
            <w:pPr>
              <w:pStyle w:val="PargrafodaLista"/>
              <w:numPr>
                <w:ilvl w:val="3"/>
                <w:numId w:val="71"/>
              </w:numPr>
              <w:spacing w:after="0" w:line="276" w:lineRule="auto"/>
              <w:ind w:left="1593" w:right="0" w:hanging="850"/>
            </w:pPr>
            <w:r w:rsidRPr="00062860">
              <w:t>Limpar, engraxar e lubrificar portas, grades, basculantes, caixilhos, janelas de ferro (de malha, enrolar, pantográfica, correr etc.);</w:t>
            </w:r>
          </w:p>
          <w:p w14:paraId="06C89D48" w14:textId="77777777" w:rsidR="008874DB" w:rsidRPr="00062860" w:rsidRDefault="008874DB" w:rsidP="005866DD">
            <w:pPr>
              <w:pStyle w:val="PargrafodaLista"/>
              <w:numPr>
                <w:ilvl w:val="3"/>
                <w:numId w:val="71"/>
              </w:numPr>
              <w:spacing w:after="0" w:line="276" w:lineRule="auto"/>
              <w:ind w:left="1593" w:right="0" w:hanging="850"/>
            </w:pPr>
            <w:r w:rsidRPr="00062860">
              <w:t>Esticar alambrados e mantê-los em perfeito estado de funcionamento;</w:t>
            </w:r>
          </w:p>
          <w:p w14:paraId="59468D60" w14:textId="77777777" w:rsidR="008874DB" w:rsidRPr="00062860" w:rsidRDefault="008874DB" w:rsidP="005866DD">
            <w:pPr>
              <w:pStyle w:val="PargrafodaLista"/>
              <w:numPr>
                <w:ilvl w:val="3"/>
                <w:numId w:val="71"/>
              </w:numPr>
              <w:spacing w:after="0" w:line="276" w:lineRule="auto"/>
              <w:ind w:left="1593" w:right="0" w:hanging="850"/>
            </w:pPr>
            <w:r w:rsidRPr="00062860">
              <w:t>Lavar as áreas cobertas destinadas a garagem/estacionamento;</w:t>
            </w:r>
          </w:p>
          <w:p w14:paraId="02AA7AE3" w14:textId="77777777" w:rsidR="008874DB" w:rsidRPr="00062860" w:rsidRDefault="008874DB" w:rsidP="005866DD">
            <w:pPr>
              <w:pStyle w:val="PargrafodaLista"/>
              <w:numPr>
                <w:ilvl w:val="3"/>
                <w:numId w:val="71"/>
              </w:numPr>
              <w:spacing w:after="0" w:line="276" w:lineRule="auto"/>
              <w:ind w:left="1593" w:right="0" w:hanging="850"/>
            </w:pPr>
            <w:r w:rsidRPr="00062860">
              <w:t>Efetuar a capina e roçada, retirar de toda área externa plantas desnecessárias, cortar a grama e podar árvores que estejam impedindo a passagem de pessoas;</w:t>
            </w:r>
          </w:p>
          <w:p w14:paraId="6139163A" w14:textId="77777777" w:rsidR="008874DB" w:rsidRPr="00062860" w:rsidRDefault="008874DB" w:rsidP="005866DD">
            <w:pPr>
              <w:pStyle w:val="PargrafodaLista"/>
              <w:numPr>
                <w:ilvl w:val="3"/>
                <w:numId w:val="71"/>
              </w:numPr>
              <w:spacing w:after="0" w:line="276" w:lineRule="auto"/>
              <w:ind w:left="1593" w:right="0" w:hanging="850"/>
            </w:pPr>
            <w:r w:rsidRPr="00062860">
              <w:t>Recolher às suas expensas todo o material proveniente de capina, roçada, poda, rastelagem e limpeza das áreas externas, canteiros e jardins;</w:t>
            </w:r>
          </w:p>
          <w:p w14:paraId="66169F03" w14:textId="77777777" w:rsidR="008874DB" w:rsidRPr="00062860" w:rsidRDefault="008874DB" w:rsidP="008874DB">
            <w:pPr>
              <w:pStyle w:val="PargrafodaLista"/>
              <w:spacing w:after="0"/>
              <w:ind w:left="1593"/>
            </w:pPr>
          </w:p>
          <w:p w14:paraId="0CDF352C" w14:textId="77777777" w:rsidR="008874DB" w:rsidRPr="00062860" w:rsidRDefault="008874DB" w:rsidP="005866DD">
            <w:pPr>
              <w:pStyle w:val="PargrafodaLista"/>
              <w:numPr>
                <w:ilvl w:val="2"/>
                <w:numId w:val="71"/>
              </w:numPr>
              <w:spacing w:after="0" w:line="276" w:lineRule="auto"/>
              <w:ind w:left="1134" w:right="0" w:hanging="708"/>
            </w:pPr>
            <w:r w:rsidRPr="00062860">
              <w:rPr>
                <w:b/>
              </w:rPr>
              <w:t>Semestralmente, uma vez</w:t>
            </w:r>
            <w:r w:rsidRPr="00062860">
              <w:t>, quando não explicitado pelo Gestor Regional de Zeladoria:</w:t>
            </w:r>
          </w:p>
          <w:p w14:paraId="6A078EDB" w14:textId="77777777" w:rsidR="008874DB" w:rsidRPr="00062860" w:rsidRDefault="008874DB" w:rsidP="008874DB">
            <w:pPr>
              <w:pStyle w:val="PargrafodaLista"/>
              <w:spacing w:after="0"/>
              <w:ind w:left="1134"/>
            </w:pPr>
          </w:p>
          <w:p w14:paraId="3F005867" w14:textId="77777777" w:rsidR="008874DB" w:rsidRPr="00062860" w:rsidRDefault="008874DB" w:rsidP="005866DD">
            <w:pPr>
              <w:pStyle w:val="PargrafodaLista"/>
              <w:numPr>
                <w:ilvl w:val="3"/>
                <w:numId w:val="71"/>
              </w:numPr>
              <w:spacing w:after="0" w:line="276" w:lineRule="auto"/>
              <w:ind w:left="1593" w:right="0" w:hanging="850"/>
            </w:pPr>
            <w:r w:rsidRPr="00062860">
              <w:t>Limpar fachadas envidraçadas (face externa), em conformidade com as normas de segurança do trabalho, aplicando produtos anti-embaçantes;</w:t>
            </w:r>
          </w:p>
          <w:p w14:paraId="0B4C3007" w14:textId="77777777" w:rsidR="008874DB" w:rsidRPr="00062860" w:rsidRDefault="008874DB" w:rsidP="005866DD">
            <w:pPr>
              <w:pStyle w:val="PargrafodaLista"/>
              <w:numPr>
                <w:ilvl w:val="3"/>
                <w:numId w:val="71"/>
              </w:numPr>
              <w:spacing w:after="0" w:line="276" w:lineRule="auto"/>
              <w:ind w:left="1593" w:right="0" w:hanging="850"/>
            </w:pPr>
            <w:r w:rsidRPr="00062860">
              <w:t>Limpar as paredes de gesso acartonado (face interna e externa) com produtos apropriados para limpeza de paredes de gesso;</w:t>
            </w:r>
          </w:p>
          <w:p w14:paraId="04DB3066" w14:textId="77777777" w:rsidR="008874DB" w:rsidRPr="00062860" w:rsidRDefault="008874DB" w:rsidP="005866DD">
            <w:pPr>
              <w:pStyle w:val="PargrafodaLista"/>
              <w:numPr>
                <w:ilvl w:val="3"/>
                <w:numId w:val="71"/>
              </w:numPr>
              <w:spacing w:after="0" w:line="276" w:lineRule="auto"/>
              <w:ind w:left="1593" w:right="0" w:hanging="850"/>
            </w:pPr>
            <w:r w:rsidRPr="00062860">
              <w:t>Limpar as paredes de alvenaria (face interna e externa) com produtos apropriados;</w:t>
            </w:r>
          </w:p>
          <w:p w14:paraId="67DC60D7" w14:textId="77777777" w:rsidR="008874DB" w:rsidRPr="00062860" w:rsidRDefault="008874DB" w:rsidP="005866DD">
            <w:pPr>
              <w:pStyle w:val="PargrafodaLista"/>
              <w:numPr>
                <w:ilvl w:val="3"/>
                <w:numId w:val="71"/>
              </w:numPr>
              <w:spacing w:after="0" w:line="276" w:lineRule="auto"/>
              <w:ind w:left="1593" w:right="0" w:hanging="850"/>
            </w:pPr>
            <w:r w:rsidRPr="00062860">
              <w:t>Renovar a pintura de equipamentos de recreação, incluindo traves, cestas, quadros, playgrounds, escorregadores com tintas adequadas e resistentes à corrosão;</w:t>
            </w:r>
          </w:p>
          <w:p w14:paraId="0C7C0342" w14:textId="77777777" w:rsidR="008874DB" w:rsidRPr="00062860" w:rsidRDefault="008874DB" w:rsidP="005866DD">
            <w:pPr>
              <w:pStyle w:val="PargrafodaLista"/>
              <w:numPr>
                <w:ilvl w:val="3"/>
                <w:numId w:val="71"/>
              </w:numPr>
              <w:spacing w:after="0" w:line="276" w:lineRule="auto"/>
              <w:ind w:left="1593" w:right="0" w:hanging="850"/>
            </w:pPr>
            <w:r w:rsidRPr="00062860">
              <w:t>Reparar as demarcações de quadra, utilizando tinta resistente aos raios UV adequada para o piso em que se encontra.</w:t>
            </w:r>
          </w:p>
          <w:p w14:paraId="0C95A4B7" w14:textId="77777777" w:rsidR="008874DB" w:rsidRPr="00062860" w:rsidRDefault="008874DB" w:rsidP="005866DD">
            <w:pPr>
              <w:pStyle w:val="PargrafodaLista"/>
              <w:numPr>
                <w:ilvl w:val="3"/>
                <w:numId w:val="71"/>
              </w:numPr>
              <w:spacing w:after="0" w:line="276" w:lineRule="auto"/>
              <w:ind w:left="1593" w:right="0" w:hanging="850"/>
            </w:pPr>
            <w:r w:rsidRPr="00062860">
              <w:t>Lavar as caixas d'água, remover a lama depositada e desinfetá-las;</w:t>
            </w:r>
          </w:p>
          <w:p w14:paraId="63DCBA9F" w14:textId="77777777" w:rsidR="008874DB" w:rsidRPr="00062860" w:rsidRDefault="008874DB" w:rsidP="005866DD">
            <w:pPr>
              <w:pStyle w:val="PargrafodaLista"/>
              <w:numPr>
                <w:ilvl w:val="3"/>
                <w:numId w:val="71"/>
              </w:numPr>
              <w:spacing w:after="0" w:line="276" w:lineRule="auto"/>
              <w:ind w:left="1593" w:right="0" w:hanging="850"/>
            </w:pPr>
            <w:r w:rsidRPr="00062860">
              <w:t>Lavar e remover todo tipo de sujeiras, manchas, incrustações como ceras velhas, seladores, resinas, tratamentos antigos, ou qualquer outro tipo de resíduo dos pisos.</w:t>
            </w:r>
          </w:p>
          <w:p w14:paraId="25F0642B" w14:textId="77777777" w:rsidR="008874DB" w:rsidRPr="00062860" w:rsidRDefault="008874DB" w:rsidP="008874DB">
            <w:pPr>
              <w:pStyle w:val="PargrafodaLista"/>
              <w:spacing w:after="0"/>
              <w:ind w:left="1593"/>
            </w:pPr>
          </w:p>
          <w:p w14:paraId="123F8982" w14:textId="77777777" w:rsidR="008874DB" w:rsidRPr="00062860" w:rsidRDefault="008874DB" w:rsidP="005866DD">
            <w:pPr>
              <w:pStyle w:val="PargrafodaLista"/>
              <w:numPr>
                <w:ilvl w:val="2"/>
                <w:numId w:val="71"/>
              </w:numPr>
              <w:spacing w:after="0" w:line="276" w:lineRule="auto"/>
              <w:ind w:left="1134" w:right="0" w:hanging="708"/>
            </w:pPr>
            <w:r w:rsidRPr="00062860">
              <w:rPr>
                <w:b/>
              </w:rPr>
              <w:t>Anualmente, uma vez</w:t>
            </w:r>
            <w:r w:rsidRPr="00062860">
              <w:t>, quando não explicitado pelo Gestor Regional de Zeladoria:</w:t>
            </w:r>
          </w:p>
          <w:p w14:paraId="2A8B096F" w14:textId="77777777" w:rsidR="008874DB" w:rsidRPr="00062860" w:rsidRDefault="008874DB" w:rsidP="008874DB">
            <w:pPr>
              <w:pStyle w:val="PargrafodaLista"/>
              <w:spacing w:after="0"/>
              <w:ind w:left="1134"/>
            </w:pPr>
          </w:p>
          <w:p w14:paraId="32F5AC8F" w14:textId="77777777" w:rsidR="008874DB" w:rsidRPr="00062860" w:rsidRDefault="008874DB" w:rsidP="005866DD">
            <w:pPr>
              <w:pStyle w:val="PargrafodaLista"/>
              <w:numPr>
                <w:ilvl w:val="3"/>
                <w:numId w:val="71"/>
              </w:numPr>
              <w:spacing w:after="0" w:line="276" w:lineRule="auto"/>
              <w:ind w:left="1593" w:right="0" w:hanging="850"/>
            </w:pPr>
            <w:r w:rsidRPr="00062860">
              <w:t>Aspirar o pó e limpar calhas;</w:t>
            </w:r>
          </w:p>
          <w:p w14:paraId="15E9BD7F" w14:textId="77777777" w:rsidR="008874DB" w:rsidRPr="00062860" w:rsidRDefault="008874DB" w:rsidP="005866DD">
            <w:pPr>
              <w:pStyle w:val="PargrafodaLista"/>
              <w:numPr>
                <w:ilvl w:val="3"/>
                <w:numId w:val="71"/>
              </w:numPr>
              <w:spacing w:after="0" w:line="276" w:lineRule="auto"/>
              <w:ind w:left="1593" w:right="0" w:hanging="850"/>
            </w:pPr>
            <w:r w:rsidRPr="00062860">
              <w:t>Verificar a validade dos extintores de incêndio, com o registro e controle do prazo para encaminhamento para recargas e testes, quando necessário;</w:t>
            </w:r>
          </w:p>
          <w:p w14:paraId="431778EB" w14:textId="77777777" w:rsidR="008874DB" w:rsidRPr="00062860" w:rsidRDefault="008874DB" w:rsidP="005866DD">
            <w:pPr>
              <w:pStyle w:val="PargrafodaLista"/>
              <w:numPr>
                <w:ilvl w:val="3"/>
                <w:numId w:val="71"/>
              </w:numPr>
              <w:spacing w:after="0" w:line="276" w:lineRule="auto"/>
              <w:ind w:left="1593" w:right="0" w:hanging="850"/>
            </w:pPr>
            <w:r w:rsidRPr="00062860">
              <w:lastRenderedPageBreak/>
              <w:t>Renovar a pintura de pisos cimentados, conforme a necessidade.</w:t>
            </w:r>
          </w:p>
          <w:p w14:paraId="7686A9A8" w14:textId="77777777" w:rsidR="008874DB" w:rsidRPr="00062860" w:rsidRDefault="008874DB" w:rsidP="008874DB">
            <w:pPr>
              <w:pStyle w:val="PargrafodaLista"/>
              <w:spacing w:after="0"/>
              <w:ind w:left="1593"/>
            </w:pPr>
          </w:p>
          <w:p w14:paraId="27278D84" w14:textId="77777777" w:rsidR="008874DB" w:rsidRPr="00062860" w:rsidRDefault="008874DB" w:rsidP="005866DD">
            <w:pPr>
              <w:pStyle w:val="PargrafodaLista"/>
              <w:numPr>
                <w:ilvl w:val="1"/>
                <w:numId w:val="71"/>
              </w:numPr>
              <w:spacing w:after="0" w:line="276" w:lineRule="auto"/>
              <w:ind w:left="426" w:right="0" w:hanging="426"/>
            </w:pPr>
            <w:r w:rsidRPr="00062860">
              <w:t xml:space="preserve">Os serviços serão executados </w:t>
            </w:r>
            <w:r w:rsidRPr="00062860">
              <w:rPr>
                <w:b/>
              </w:rPr>
              <w:t>mediante demanda</w:t>
            </w:r>
            <w:r w:rsidRPr="00062860">
              <w:t xml:space="preserve"> do Gestor Regional de Zeladoria, conforme discriminado abaixo:</w:t>
            </w:r>
          </w:p>
          <w:p w14:paraId="336CC19E" w14:textId="77777777" w:rsidR="008874DB" w:rsidRPr="00062860" w:rsidRDefault="008874DB" w:rsidP="008874DB">
            <w:pPr>
              <w:pStyle w:val="PargrafodaLista"/>
              <w:spacing w:after="0"/>
              <w:ind w:left="426"/>
            </w:pPr>
          </w:p>
          <w:p w14:paraId="6E4C9ADE" w14:textId="77777777" w:rsidR="008874DB" w:rsidRPr="00062860" w:rsidRDefault="008874DB" w:rsidP="005866DD">
            <w:pPr>
              <w:pStyle w:val="PargrafodaLista"/>
              <w:numPr>
                <w:ilvl w:val="2"/>
                <w:numId w:val="71"/>
              </w:numPr>
              <w:spacing w:after="0" w:line="276" w:lineRule="auto"/>
              <w:ind w:left="1134" w:right="0" w:hanging="708"/>
            </w:pPr>
            <w:r w:rsidRPr="00062860">
              <w:t>Sempre que forem verificadas irregularidades nas instalações prediais nas dependências dos equipamentos descritos no Item 4 ou mediante solicitação do Gestor Regional de Zeladoria, deverão ser executados pequenos reparos de manutenção elétrica, hidráulica, carpintaria e alvenaria, substituindo, trocando, limpando, reparando e instalando peças, componentes e equipamentos, seguindo normas de segurança, higiene, qualidade e proteção ao meio ambiente. Os serviços a serem executados mediante demanda compreendem:</w:t>
            </w:r>
          </w:p>
          <w:p w14:paraId="0BDE3A00" w14:textId="77777777" w:rsidR="008874DB" w:rsidRPr="00062860" w:rsidRDefault="008874DB" w:rsidP="008874DB">
            <w:pPr>
              <w:pStyle w:val="PargrafodaLista"/>
              <w:spacing w:after="0"/>
              <w:ind w:left="1134"/>
            </w:pPr>
          </w:p>
          <w:p w14:paraId="6763D582" w14:textId="77777777" w:rsidR="008874DB" w:rsidRPr="00062860" w:rsidRDefault="008874DB" w:rsidP="005866DD">
            <w:pPr>
              <w:pStyle w:val="PargrafodaLista"/>
              <w:numPr>
                <w:ilvl w:val="3"/>
                <w:numId w:val="71"/>
              </w:numPr>
              <w:spacing w:after="0" w:line="276" w:lineRule="auto"/>
              <w:ind w:left="1593" w:right="0" w:hanging="850"/>
            </w:pPr>
            <w:r w:rsidRPr="00062860">
              <w:t>Serviços de manutenção elétrica:</w:t>
            </w:r>
          </w:p>
          <w:p w14:paraId="7C02CF50" w14:textId="77777777" w:rsidR="008874DB" w:rsidRPr="00062860" w:rsidRDefault="008874DB" w:rsidP="008874DB">
            <w:pPr>
              <w:pStyle w:val="PargrafodaLista"/>
              <w:spacing w:after="0"/>
              <w:ind w:left="1985"/>
            </w:pPr>
          </w:p>
          <w:p w14:paraId="12D83045" w14:textId="77777777" w:rsidR="008874DB" w:rsidRPr="00062860" w:rsidRDefault="008874DB" w:rsidP="005866DD">
            <w:pPr>
              <w:pStyle w:val="PargrafodaLista"/>
              <w:numPr>
                <w:ilvl w:val="2"/>
                <w:numId w:val="40"/>
              </w:numPr>
              <w:spacing w:after="0" w:line="276" w:lineRule="auto"/>
              <w:ind w:left="1593" w:right="0" w:hanging="425"/>
            </w:pPr>
            <w:r w:rsidRPr="00062860">
              <w:t>Executar pequenos reparos na instalação elétrica;</w:t>
            </w:r>
          </w:p>
          <w:p w14:paraId="0AC07274" w14:textId="77777777" w:rsidR="008874DB" w:rsidRPr="00062860" w:rsidRDefault="008874DB" w:rsidP="005866DD">
            <w:pPr>
              <w:pStyle w:val="PargrafodaLista"/>
              <w:numPr>
                <w:ilvl w:val="2"/>
                <w:numId w:val="40"/>
              </w:numPr>
              <w:spacing w:after="0" w:line="276" w:lineRule="auto"/>
              <w:ind w:left="1593" w:right="0" w:hanging="425"/>
            </w:pPr>
            <w:r w:rsidRPr="00062860">
              <w:t>Relatar ao Gestor Regional de Zeladoria as avarias nas instalações;</w:t>
            </w:r>
          </w:p>
          <w:p w14:paraId="13F38623" w14:textId="77777777" w:rsidR="008874DB" w:rsidRPr="00062860" w:rsidRDefault="008874DB" w:rsidP="005866DD">
            <w:pPr>
              <w:pStyle w:val="PargrafodaLista"/>
              <w:numPr>
                <w:ilvl w:val="2"/>
                <w:numId w:val="40"/>
              </w:numPr>
              <w:spacing w:after="0" w:line="276" w:lineRule="auto"/>
              <w:ind w:left="1593" w:right="0" w:hanging="425"/>
            </w:pPr>
            <w:r w:rsidRPr="00062860">
              <w:t>Trocar e instalar equipamentos elétricos e de iluminação;</w:t>
            </w:r>
          </w:p>
          <w:p w14:paraId="006DB6D3" w14:textId="77777777" w:rsidR="008874DB" w:rsidRPr="00062860" w:rsidRDefault="008874DB" w:rsidP="005866DD">
            <w:pPr>
              <w:pStyle w:val="PargrafodaLista"/>
              <w:numPr>
                <w:ilvl w:val="2"/>
                <w:numId w:val="40"/>
              </w:numPr>
              <w:spacing w:after="0" w:line="276" w:lineRule="auto"/>
              <w:ind w:left="1593" w:right="0" w:hanging="425"/>
            </w:pPr>
            <w:r w:rsidRPr="00062860">
              <w:t>Instalação definitiva ou provisória de lâmpadas ou luminárias em eventos especiais, tais como: mostras de artes, cursos, palestras, iluminação natalina ou outros eventos de interesse da administração municipal.</w:t>
            </w:r>
          </w:p>
          <w:p w14:paraId="0C0B626B" w14:textId="77777777" w:rsidR="008874DB" w:rsidRPr="00062860" w:rsidRDefault="008874DB" w:rsidP="008874DB">
            <w:pPr>
              <w:pStyle w:val="PargrafodaLista"/>
              <w:spacing w:after="0"/>
              <w:ind w:left="1985"/>
            </w:pPr>
          </w:p>
          <w:p w14:paraId="2BCB6B54" w14:textId="77777777" w:rsidR="008874DB" w:rsidRDefault="008874DB" w:rsidP="005866DD">
            <w:pPr>
              <w:pStyle w:val="PargrafodaLista"/>
              <w:numPr>
                <w:ilvl w:val="3"/>
                <w:numId w:val="71"/>
              </w:numPr>
              <w:spacing w:after="0" w:line="276" w:lineRule="auto"/>
              <w:ind w:left="743" w:right="0" w:firstLine="0"/>
            </w:pPr>
            <w:r w:rsidRPr="00062860">
              <w:t>Serviços de manutenção hidráulica:</w:t>
            </w:r>
          </w:p>
          <w:p w14:paraId="35E14D4C" w14:textId="77777777" w:rsidR="008874DB" w:rsidRPr="00062860" w:rsidRDefault="008874DB" w:rsidP="008874DB">
            <w:pPr>
              <w:pStyle w:val="PargrafodaLista"/>
              <w:spacing w:after="0"/>
              <w:ind w:left="1985"/>
            </w:pPr>
          </w:p>
          <w:p w14:paraId="1F5F1B4A" w14:textId="77777777" w:rsidR="008874DB" w:rsidRPr="00062860" w:rsidRDefault="008874DB" w:rsidP="005866DD">
            <w:pPr>
              <w:pStyle w:val="PargrafodaLista"/>
              <w:numPr>
                <w:ilvl w:val="2"/>
                <w:numId w:val="42"/>
              </w:numPr>
              <w:spacing w:after="0" w:line="276" w:lineRule="auto"/>
              <w:ind w:left="1593" w:right="0" w:hanging="425"/>
            </w:pPr>
            <w:r w:rsidRPr="00062860">
              <w:t>Desentupimento de tubulações hidráulicas, ralos, pias e vasos sanitários;</w:t>
            </w:r>
          </w:p>
          <w:p w14:paraId="1EA6AA5F" w14:textId="77777777" w:rsidR="008874DB" w:rsidRPr="00062860" w:rsidRDefault="008874DB" w:rsidP="005866DD">
            <w:pPr>
              <w:pStyle w:val="PargrafodaLista"/>
              <w:numPr>
                <w:ilvl w:val="2"/>
                <w:numId w:val="42"/>
              </w:numPr>
              <w:spacing w:after="0" w:line="276" w:lineRule="auto"/>
              <w:ind w:left="1593" w:right="0" w:hanging="425"/>
            </w:pPr>
            <w:r w:rsidRPr="00062860">
              <w:t>Limpeza de tubulações pluviais;</w:t>
            </w:r>
          </w:p>
          <w:p w14:paraId="7AE2B2BC" w14:textId="77777777" w:rsidR="008874DB" w:rsidRPr="00062860" w:rsidRDefault="008874DB" w:rsidP="005866DD">
            <w:pPr>
              <w:pStyle w:val="PargrafodaLista"/>
              <w:numPr>
                <w:ilvl w:val="2"/>
                <w:numId w:val="42"/>
              </w:numPr>
              <w:spacing w:after="0" w:line="276" w:lineRule="auto"/>
              <w:ind w:left="1593" w:right="0" w:hanging="425"/>
            </w:pPr>
            <w:r w:rsidRPr="00062860">
              <w:t>Executar pequenos reparos na instalação hidráulica;</w:t>
            </w:r>
          </w:p>
          <w:p w14:paraId="65EFC749" w14:textId="77777777" w:rsidR="008874DB" w:rsidRPr="00062860" w:rsidRDefault="008874DB" w:rsidP="005866DD">
            <w:pPr>
              <w:pStyle w:val="PargrafodaLista"/>
              <w:numPr>
                <w:ilvl w:val="2"/>
                <w:numId w:val="42"/>
              </w:numPr>
              <w:spacing w:after="0" w:line="276" w:lineRule="auto"/>
              <w:ind w:left="1593" w:right="0" w:hanging="425"/>
            </w:pPr>
            <w:r w:rsidRPr="00062860">
              <w:t>Verificação do funcionamento dos extintores e demais equipamentos de proteção contra incêndio;</w:t>
            </w:r>
          </w:p>
          <w:p w14:paraId="3ABD386D" w14:textId="77777777" w:rsidR="008874DB" w:rsidRPr="00062860" w:rsidRDefault="008874DB" w:rsidP="005866DD">
            <w:pPr>
              <w:pStyle w:val="PargrafodaLista"/>
              <w:numPr>
                <w:ilvl w:val="2"/>
                <w:numId w:val="42"/>
              </w:numPr>
              <w:spacing w:after="0" w:line="276" w:lineRule="auto"/>
              <w:ind w:left="1593" w:right="0" w:hanging="425"/>
            </w:pPr>
            <w:r w:rsidRPr="00062860">
              <w:t>Realizar reparos e trocas em equipamentos hidráulicos, incluindo metais, louças e bebedouros.</w:t>
            </w:r>
          </w:p>
          <w:p w14:paraId="082A7F93" w14:textId="77777777" w:rsidR="008874DB" w:rsidRPr="00062860" w:rsidRDefault="008874DB" w:rsidP="008874DB">
            <w:pPr>
              <w:pStyle w:val="PargrafodaLista"/>
              <w:spacing w:after="0"/>
              <w:ind w:left="1593" w:hanging="425"/>
            </w:pPr>
          </w:p>
          <w:p w14:paraId="616CD2F0" w14:textId="77777777" w:rsidR="008874DB" w:rsidRPr="00062860" w:rsidRDefault="008874DB" w:rsidP="005866DD">
            <w:pPr>
              <w:pStyle w:val="PargrafodaLista"/>
              <w:numPr>
                <w:ilvl w:val="3"/>
                <w:numId w:val="71"/>
              </w:numPr>
              <w:spacing w:after="0" w:line="276" w:lineRule="auto"/>
              <w:ind w:left="1593" w:right="0" w:hanging="850"/>
            </w:pPr>
            <w:r w:rsidRPr="00062860">
              <w:t>Serviços de manutenção de carpintaria e alvenaria:</w:t>
            </w:r>
          </w:p>
          <w:p w14:paraId="26E5254B" w14:textId="77777777" w:rsidR="008874DB" w:rsidRPr="00062860" w:rsidRDefault="008874DB" w:rsidP="008874DB">
            <w:pPr>
              <w:pStyle w:val="PargrafodaLista"/>
              <w:spacing w:after="0"/>
              <w:ind w:left="1985"/>
            </w:pPr>
          </w:p>
          <w:p w14:paraId="3FD47B7F" w14:textId="77777777" w:rsidR="008874DB" w:rsidRPr="00062860" w:rsidRDefault="008874DB" w:rsidP="005866DD">
            <w:pPr>
              <w:pStyle w:val="PargrafodaLista"/>
              <w:numPr>
                <w:ilvl w:val="2"/>
                <w:numId w:val="43"/>
              </w:numPr>
              <w:spacing w:after="0" w:line="276" w:lineRule="auto"/>
              <w:ind w:left="1593" w:right="0" w:hanging="425"/>
            </w:pPr>
            <w:r w:rsidRPr="00062860">
              <w:t>Vedar fendas e emendas;</w:t>
            </w:r>
          </w:p>
          <w:p w14:paraId="55929B64" w14:textId="77777777" w:rsidR="008874DB" w:rsidRPr="00062860" w:rsidRDefault="008874DB" w:rsidP="005866DD">
            <w:pPr>
              <w:pStyle w:val="PargrafodaLista"/>
              <w:numPr>
                <w:ilvl w:val="2"/>
                <w:numId w:val="43"/>
              </w:numPr>
              <w:spacing w:after="0" w:line="276" w:lineRule="auto"/>
              <w:ind w:left="1593" w:right="0" w:hanging="425"/>
            </w:pPr>
            <w:r w:rsidRPr="00062860">
              <w:t>Reparar trincas e rachaduras;</w:t>
            </w:r>
          </w:p>
          <w:p w14:paraId="74602683" w14:textId="77777777" w:rsidR="008874DB" w:rsidRPr="00062860" w:rsidRDefault="008874DB" w:rsidP="005866DD">
            <w:pPr>
              <w:pStyle w:val="PargrafodaLista"/>
              <w:numPr>
                <w:ilvl w:val="2"/>
                <w:numId w:val="43"/>
              </w:numPr>
              <w:spacing w:after="0" w:line="276" w:lineRule="auto"/>
              <w:ind w:left="1593" w:right="0" w:hanging="425"/>
            </w:pPr>
            <w:r w:rsidRPr="00062860">
              <w:t>Recuperar pinturas;</w:t>
            </w:r>
          </w:p>
          <w:p w14:paraId="27B271F8" w14:textId="77777777" w:rsidR="008874DB" w:rsidRPr="00062860" w:rsidRDefault="008874DB" w:rsidP="005866DD">
            <w:pPr>
              <w:pStyle w:val="PargrafodaLista"/>
              <w:numPr>
                <w:ilvl w:val="2"/>
                <w:numId w:val="43"/>
              </w:numPr>
              <w:spacing w:after="0" w:line="276" w:lineRule="auto"/>
              <w:ind w:left="1593" w:right="0" w:hanging="425"/>
            </w:pPr>
            <w:r w:rsidRPr="00062860">
              <w:t>Repor cerâmica (azulejos, pastilhas e pisos);</w:t>
            </w:r>
          </w:p>
          <w:p w14:paraId="03CAECAC" w14:textId="77777777" w:rsidR="008874DB" w:rsidRPr="00062860" w:rsidRDefault="008874DB" w:rsidP="005866DD">
            <w:pPr>
              <w:pStyle w:val="PargrafodaLista"/>
              <w:numPr>
                <w:ilvl w:val="2"/>
                <w:numId w:val="43"/>
              </w:numPr>
              <w:spacing w:after="0" w:line="276" w:lineRule="auto"/>
              <w:ind w:left="1593" w:right="0" w:hanging="425"/>
            </w:pPr>
            <w:r w:rsidRPr="00062860">
              <w:t>Realizar pequenos consertos de móveis;</w:t>
            </w:r>
          </w:p>
          <w:p w14:paraId="1AE63118" w14:textId="77777777" w:rsidR="008874DB" w:rsidRPr="00062860" w:rsidRDefault="008874DB" w:rsidP="005866DD">
            <w:pPr>
              <w:pStyle w:val="PargrafodaLista"/>
              <w:numPr>
                <w:ilvl w:val="2"/>
                <w:numId w:val="43"/>
              </w:numPr>
              <w:spacing w:after="0" w:line="276" w:lineRule="auto"/>
              <w:ind w:left="1593" w:right="0" w:hanging="425"/>
            </w:pPr>
            <w:r w:rsidRPr="00062860">
              <w:t>Ajustar portas e janelas;</w:t>
            </w:r>
          </w:p>
          <w:p w14:paraId="0BF61873" w14:textId="77777777" w:rsidR="008874DB" w:rsidRPr="00062860" w:rsidRDefault="008874DB" w:rsidP="005866DD">
            <w:pPr>
              <w:pStyle w:val="PargrafodaLista"/>
              <w:numPr>
                <w:ilvl w:val="2"/>
                <w:numId w:val="43"/>
              </w:numPr>
              <w:spacing w:after="0" w:line="276" w:lineRule="auto"/>
              <w:ind w:left="1593" w:right="0" w:hanging="425"/>
            </w:pPr>
            <w:r w:rsidRPr="00062860">
              <w:lastRenderedPageBreak/>
              <w:t>Ajustar, reparar e trocar grades, gradis, alambrados, cercas e portões;</w:t>
            </w:r>
          </w:p>
          <w:p w14:paraId="7B14A620" w14:textId="77777777" w:rsidR="008874DB" w:rsidRPr="00062860" w:rsidRDefault="008874DB" w:rsidP="005866DD">
            <w:pPr>
              <w:pStyle w:val="PargrafodaLista"/>
              <w:numPr>
                <w:ilvl w:val="2"/>
                <w:numId w:val="43"/>
              </w:numPr>
              <w:spacing w:after="0" w:line="276" w:lineRule="auto"/>
              <w:ind w:left="1593" w:right="0" w:hanging="425"/>
            </w:pPr>
            <w:r w:rsidRPr="00062860">
              <w:t>Reparar divisórias;</w:t>
            </w:r>
          </w:p>
          <w:p w14:paraId="62361C39" w14:textId="77777777" w:rsidR="008874DB" w:rsidRPr="00062860" w:rsidRDefault="008874DB" w:rsidP="005866DD">
            <w:pPr>
              <w:pStyle w:val="PargrafodaLista"/>
              <w:numPr>
                <w:ilvl w:val="2"/>
                <w:numId w:val="43"/>
              </w:numPr>
              <w:spacing w:after="0" w:line="276" w:lineRule="auto"/>
              <w:ind w:left="1593" w:right="0" w:hanging="425"/>
            </w:pPr>
            <w:r w:rsidRPr="00062860">
              <w:t>Consertar forros e telhados;</w:t>
            </w:r>
          </w:p>
          <w:p w14:paraId="50E5A7A0" w14:textId="77777777" w:rsidR="008874DB" w:rsidRPr="00062860" w:rsidRDefault="008874DB" w:rsidP="005866DD">
            <w:pPr>
              <w:pStyle w:val="PargrafodaLista"/>
              <w:numPr>
                <w:ilvl w:val="2"/>
                <w:numId w:val="43"/>
              </w:numPr>
              <w:spacing w:after="0" w:line="276" w:lineRule="auto"/>
              <w:ind w:left="1593" w:right="0" w:hanging="425"/>
            </w:pPr>
            <w:r w:rsidRPr="00062860">
              <w:t>Reparar e trocar brinquedos e equipamentos esportivos.</w:t>
            </w:r>
          </w:p>
          <w:p w14:paraId="155C74B4" w14:textId="77777777" w:rsidR="008874DB" w:rsidRPr="00062860" w:rsidRDefault="008874DB" w:rsidP="008874DB">
            <w:pPr>
              <w:pStyle w:val="PargrafodaLista"/>
              <w:spacing w:after="0"/>
              <w:ind w:left="1593" w:hanging="425"/>
            </w:pPr>
          </w:p>
          <w:p w14:paraId="16F5CD1F" w14:textId="77777777" w:rsidR="008874DB" w:rsidRPr="00062860" w:rsidRDefault="008874DB" w:rsidP="005866DD">
            <w:pPr>
              <w:pStyle w:val="PargrafodaLista"/>
              <w:numPr>
                <w:ilvl w:val="1"/>
                <w:numId w:val="71"/>
              </w:numPr>
              <w:spacing w:after="0" w:line="276" w:lineRule="auto"/>
              <w:ind w:left="426" w:right="0" w:hanging="426"/>
            </w:pPr>
            <w:r w:rsidRPr="00062860">
              <w:t>Deverá ser efetuado o registro dos serviços realizados sob demanda, no Diário de Zeladoria, que deverá ser encaminhado mensalmente ao Gestor Regional de Zeladoria;</w:t>
            </w:r>
          </w:p>
          <w:p w14:paraId="6ECAECC9" w14:textId="77777777" w:rsidR="008874DB" w:rsidRPr="00062860" w:rsidRDefault="008874DB" w:rsidP="005866DD">
            <w:pPr>
              <w:pStyle w:val="PargrafodaLista"/>
              <w:numPr>
                <w:ilvl w:val="1"/>
                <w:numId w:val="71"/>
              </w:numPr>
              <w:spacing w:after="0" w:line="276" w:lineRule="auto"/>
              <w:ind w:left="426" w:right="0" w:hanging="426"/>
            </w:pPr>
            <w:r w:rsidRPr="00062860">
              <w:t>Detectado qualquer serviço que não possa ser adequadamente executado, quer pela complexidade ou incompetência, deverá ser comunicado, imediatamente, ao Gestor Regional de Zeladoria, para que este tome as providências necessárias;</w:t>
            </w:r>
          </w:p>
          <w:p w14:paraId="79EAC2A4" w14:textId="77777777" w:rsidR="008874DB" w:rsidRPr="00062860" w:rsidRDefault="008874DB" w:rsidP="005866DD">
            <w:pPr>
              <w:pStyle w:val="PargrafodaLista"/>
              <w:numPr>
                <w:ilvl w:val="1"/>
                <w:numId w:val="71"/>
              </w:numPr>
              <w:spacing w:after="0" w:line="276" w:lineRule="auto"/>
              <w:ind w:left="426" w:right="0" w:hanging="426"/>
            </w:pPr>
            <w:r w:rsidRPr="00062860">
              <w:t xml:space="preserve">Durante a execução dos reparos, deverá ser mantido limpo o lugar de execução dos serviços e efetuada a remoção de resíduos e entulhos oriundos dos serviços executados; </w:t>
            </w:r>
          </w:p>
          <w:p w14:paraId="3E3A15E0" w14:textId="77777777" w:rsidR="008874DB" w:rsidRPr="00062860" w:rsidRDefault="008874DB" w:rsidP="005866DD">
            <w:pPr>
              <w:pStyle w:val="PargrafodaLista"/>
              <w:numPr>
                <w:ilvl w:val="1"/>
                <w:numId w:val="71"/>
              </w:numPr>
              <w:spacing w:after="0" w:line="276" w:lineRule="auto"/>
              <w:ind w:left="426" w:right="0" w:hanging="426"/>
            </w:pPr>
            <w:r w:rsidRPr="00062860">
              <w:t xml:space="preserve">Utilizar em todos os serviços os equipamentos de segurança estabelecidos em lei; </w:t>
            </w:r>
          </w:p>
          <w:p w14:paraId="5565F56F" w14:textId="77777777" w:rsidR="008874DB" w:rsidRPr="00062860" w:rsidRDefault="008874DB" w:rsidP="005866DD">
            <w:pPr>
              <w:pStyle w:val="PargrafodaLista"/>
              <w:numPr>
                <w:ilvl w:val="1"/>
                <w:numId w:val="71"/>
              </w:numPr>
              <w:spacing w:after="0" w:line="276" w:lineRule="auto"/>
              <w:ind w:left="426" w:right="0" w:hanging="426"/>
            </w:pPr>
            <w:r w:rsidRPr="00062860">
              <w:t xml:space="preserve">Destinar o entulho e os materiais descartáveis, seguindo orientação do Gestor Regional de Zeladoria; </w:t>
            </w:r>
          </w:p>
          <w:p w14:paraId="438592F8" w14:textId="77777777" w:rsidR="008874DB" w:rsidRPr="00062860" w:rsidRDefault="008874DB" w:rsidP="005866DD">
            <w:pPr>
              <w:pStyle w:val="PargrafodaLista"/>
              <w:numPr>
                <w:ilvl w:val="1"/>
                <w:numId w:val="71"/>
              </w:numPr>
              <w:spacing w:after="0" w:line="276" w:lineRule="auto"/>
              <w:ind w:left="426" w:right="0" w:hanging="426"/>
            </w:pPr>
            <w:r w:rsidRPr="00062860">
              <w:t>Zelar pela ordem e limpeza do seu local de trabalho, como também, pela segurança, limpeza e manutenção dos materiais, utensílios, ferramentas, aparelhos e equipamentos sob a sua responsabilidade.</w:t>
            </w:r>
          </w:p>
          <w:p w14:paraId="7664004B" w14:textId="77777777" w:rsidR="008874DB" w:rsidRPr="00062860" w:rsidRDefault="008874DB" w:rsidP="005866DD">
            <w:pPr>
              <w:pStyle w:val="PargrafodaLista"/>
              <w:numPr>
                <w:ilvl w:val="1"/>
                <w:numId w:val="71"/>
              </w:numPr>
              <w:spacing w:after="0" w:line="276" w:lineRule="auto"/>
              <w:ind w:left="426" w:right="0" w:hanging="426"/>
            </w:pPr>
            <w:r w:rsidRPr="00062860">
              <w:rPr>
                <w:bCs/>
              </w:rPr>
              <w:t xml:space="preserve">A equipe deverá ser formada pela empresa contratada em conjunto com a equipe técnica de fiscalização da secretaria de conservação e serviços públicos, a fim de que seja dimensionado o quantitativo para atendimento as demandas do município, levando em consideração a produtividade da equipe da contratada. Trata-se de serviço variável, sem dedicação exclusiva de mão de obra. </w:t>
            </w:r>
          </w:p>
          <w:p w14:paraId="756C3308" w14:textId="77777777" w:rsidR="008874DB" w:rsidRPr="00062860" w:rsidRDefault="008874DB" w:rsidP="008874DB">
            <w:pPr>
              <w:pStyle w:val="PargrafodaLista"/>
              <w:spacing w:after="0"/>
              <w:ind w:left="426"/>
            </w:pPr>
          </w:p>
        </w:tc>
      </w:tr>
      <w:tr w:rsidR="008874DB" w:rsidRPr="00AE2BB1" w14:paraId="70A89A88"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8C03471" w14:textId="77777777" w:rsidR="008874DB" w:rsidRPr="00062860" w:rsidRDefault="008874DB" w:rsidP="005866DD">
            <w:pPr>
              <w:pStyle w:val="Ttulo1"/>
              <w:keepNext w:val="0"/>
              <w:keepLines w:val="0"/>
              <w:numPr>
                <w:ilvl w:val="0"/>
                <w:numId w:val="71"/>
              </w:numPr>
              <w:spacing w:after="0" w:line="276" w:lineRule="auto"/>
              <w:ind w:right="0"/>
              <w:contextualSpacing/>
              <w:jc w:val="left"/>
            </w:pPr>
            <w:r w:rsidRPr="00062860">
              <w:lastRenderedPageBreak/>
              <w:t>EQUIPE NECESSÁRIA</w:t>
            </w:r>
          </w:p>
        </w:tc>
      </w:tr>
      <w:tr w:rsidR="008874DB" w:rsidRPr="00AE2BB1" w14:paraId="6A6F85A4"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FFFFFF"/>
          </w:tcPr>
          <w:p w14:paraId="0F3D3830" w14:textId="77777777" w:rsidR="00E0481A" w:rsidRDefault="00E0481A" w:rsidP="00E0481A">
            <w:pPr>
              <w:pStyle w:val="PargrafodaLista"/>
              <w:spacing w:after="0" w:line="276" w:lineRule="auto"/>
              <w:ind w:left="426" w:right="0" w:firstLine="0"/>
            </w:pPr>
          </w:p>
          <w:p w14:paraId="3AA148C1" w14:textId="77777777" w:rsidR="008874DB" w:rsidRPr="00062860" w:rsidRDefault="008874DB" w:rsidP="005866DD">
            <w:pPr>
              <w:pStyle w:val="PargrafodaLista"/>
              <w:numPr>
                <w:ilvl w:val="1"/>
                <w:numId w:val="71"/>
              </w:numPr>
              <w:spacing w:after="0" w:line="276" w:lineRule="auto"/>
              <w:ind w:left="426" w:right="0" w:hanging="426"/>
            </w:pPr>
            <w:r w:rsidRPr="00062860">
              <w:t>O efetivo definido deverá ser distribuído de acordo com a necessidade de serviços, de forma a manter uma limpeza adequada e um perfeito asseio das salas, sanitários, vestiários, copas e afins, incluindo pisos, vidraças, mesas e equipamentos, dentre outros, proporcionando ambientes agradáveis em todas as frentes de trabalho implementadas.</w:t>
            </w:r>
          </w:p>
          <w:p w14:paraId="5870DA3F" w14:textId="77777777" w:rsidR="008874DB" w:rsidRPr="00062860" w:rsidRDefault="008874DB" w:rsidP="005866DD">
            <w:pPr>
              <w:pStyle w:val="PargrafodaLista"/>
              <w:numPr>
                <w:ilvl w:val="1"/>
                <w:numId w:val="71"/>
              </w:numPr>
              <w:spacing w:after="0" w:line="276" w:lineRule="auto"/>
              <w:ind w:left="426" w:right="0" w:hanging="426"/>
            </w:pPr>
            <w:r w:rsidRPr="00062860">
              <w:t xml:space="preserve">A Contratada deverá ainda fornecer encarregados, responsáveis por liderar e orientar a equipe de trabalho na realização das atividades de conservação e limpeza, acompanhar o </w:t>
            </w:r>
            <w:r w:rsidRPr="00062860">
              <w:rPr>
                <w:i/>
              </w:rPr>
              <w:t xml:space="preserve">checklist </w:t>
            </w:r>
            <w:r w:rsidRPr="00062860">
              <w:t>das rotinas e do Diário de Zeladoria, bem como controlar a distribuição de materiais e tarefas e escalas de colaboradores.</w:t>
            </w:r>
          </w:p>
          <w:p w14:paraId="7C717D52" w14:textId="77777777" w:rsidR="008874DB" w:rsidRPr="00062860" w:rsidRDefault="008874DB" w:rsidP="005866DD">
            <w:pPr>
              <w:pStyle w:val="PargrafodaLista"/>
              <w:numPr>
                <w:ilvl w:val="1"/>
                <w:numId w:val="71"/>
              </w:numPr>
              <w:spacing w:after="0" w:line="276" w:lineRule="auto"/>
              <w:ind w:left="426" w:right="0" w:hanging="426"/>
            </w:pPr>
            <w:r w:rsidRPr="00062860">
              <w:t>Com base nos limites estabelecidos no Item 1, a Contratada e a Secretaria de Conservação e Serviços Públicos – SECONSER elaborarão os turnos de serviço das equipes que executarão as rotinas de serviço necessárias.</w:t>
            </w:r>
          </w:p>
          <w:p w14:paraId="28E1BC36" w14:textId="77777777" w:rsidR="008874DB" w:rsidRPr="00062860" w:rsidRDefault="008874DB" w:rsidP="008874DB">
            <w:pPr>
              <w:pStyle w:val="PargrafodaLista"/>
              <w:spacing w:after="0"/>
              <w:ind w:left="426"/>
            </w:pPr>
          </w:p>
          <w:p w14:paraId="76FE1C2F" w14:textId="77777777" w:rsidR="008874DB" w:rsidRPr="00062860" w:rsidRDefault="008874DB" w:rsidP="005866DD">
            <w:pPr>
              <w:pStyle w:val="PargrafodaLista"/>
              <w:numPr>
                <w:ilvl w:val="1"/>
                <w:numId w:val="71"/>
              </w:numPr>
              <w:spacing w:after="0" w:line="276" w:lineRule="auto"/>
              <w:ind w:left="426" w:right="0" w:hanging="426"/>
            </w:pPr>
            <w:r w:rsidRPr="00062860">
              <w:t>Os serviços poderão ser executados observando os seguintes horários:</w:t>
            </w:r>
          </w:p>
          <w:p w14:paraId="0D8C3C9A" w14:textId="77777777" w:rsidR="008874DB" w:rsidRPr="00062860" w:rsidRDefault="008874DB" w:rsidP="008874DB">
            <w:pPr>
              <w:pStyle w:val="PargrafodaLista"/>
              <w:spacing w:after="0"/>
              <w:ind w:left="426"/>
            </w:pPr>
          </w:p>
          <w:p w14:paraId="57FD876E" w14:textId="77777777" w:rsidR="008874DB" w:rsidRPr="00062860" w:rsidRDefault="008874DB" w:rsidP="005866DD">
            <w:pPr>
              <w:pStyle w:val="PargrafodaLista"/>
              <w:numPr>
                <w:ilvl w:val="1"/>
                <w:numId w:val="41"/>
              </w:numPr>
              <w:spacing w:after="0" w:line="276" w:lineRule="auto"/>
              <w:ind w:right="0"/>
            </w:pPr>
            <w:r w:rsidRPr="00062860">
              <w:lastRenderedPageBreak/>
              <w:t>De segunda-feira a domingo, das 8h00min às 18h00min, com intervalo de 1 (uma) hora para almoço, inclusive feriados;</w:t>
            </w:r>
          </w:p>
          <w:p w14:paraId="34417C99" w14:textId="77777777" w:rsidR="008874DB" w:rsidRPr="00062860" w:rsidRDefault="008874DB" w:rsidP="005866DD">
            <w:pPr>
              <w:pStyle w:val="PargrafodaLista"/>
              <w:numPr>
                <w:ilvl w:val="1"/>
                <w:numId w:val="41"/>
              </w:numPr>
              <w:spacing w:after="0" w:line="276" w:lineRule="auto"/>
              <w:ind w:right="0"/>
            </w:pPr>
            <w:r w:rsidRPr="00062860">
              <w:t>De segunda-feira a domingo, das 8h00min às 22h00min, com intervalo de 1 (uma) hora para almoço, inclusive feriados, para os equipamentos indicados no Item 4.</w:t>
            </w:r>
          </w:p>
          <w:p w14:paraId="4F55DA2A" w14:textId="77777777" w:rsidR="008874DB" w:rsidRPr="00062860" w:rsidRDefault="008874DB" w:rsidP="008874DB">
            <w:pPr>
              <w:pStyle w:val="PargrafodaLista"/>
              <w:spacing w:after="0"/>
              <w:ind w:left="858"/>
            </w:pPr>
          </w:p>
          <w:p w14:paraId="2B9F5C45" w14:textId="77777777" w:rsidR="008874DB" w:rsidRPr="00062860" w:rsidRDefault="008874DB" w:rsidP="005866DD">
            <w:pPr>
              <w:pStyle w:val="PargrafodaLista"/>
              <w:numPr>
                <w:ilvl w:val="1"/>
                <w:numId w:val="71"/>
              </w:numPr>
              <w:spacing w:after="0" w:line="276" w:lineRule="auto"/>
              <w:ind w:left="426" w:right="0" w:hanging="426"/>
            </w:pPr>
            <w:r w:rsidRPr="00062860">
              <w:t>A jornada de trabalho de cada profissional será de, no máximo, 44 (quarenta e quatro) horas semanais.</w:t>
            </w:r>
          </w:p>
          <w:p w14:paraId="1BA382D5" w14:textId="77777777" w:rsidR="008874DB" w:rsidRPr="00062860" w:rsidRDefault="008874DB" w:rsidP="008874DB">
            <w:pPr>
              <w:pStyle w:val="PargrafodaLista"/>
              <w:spacing w:after="0"/>
              <w:ind w:left="426"/>
            </w:pPr>
          </w:p>
          <w:p w14:paraId="6ADEEEF5" w14:textId="77777777" w:rsidR="008874DB" w:rsidRPr="00062860" w:rsidRDefault="008874DB" w:rsidP="00E0481A">
            <w:pPr>
              <w:spacing w:after="0"/>
              <w:ind w:firstLine="449"/>
            </w:pPr>
            <w:r w:rsidRPr="00062860">
              <w:t>Os horários de trabalho poderão sofrer alterações, de acordo com as necessidades da CONTRATANTE, que deverá comunicar à empresa CONTRATADA, com antecedência mínima de 24 (vinte e quatro) horas, para que sejam tomadas as providências necessárias.</w:t>
            </w:r>
          </w:p>
          <w:p w14:paraId="05821515" w14:textId="77777777" w:rsidR="008874DB" w:rsidRPr="00062860" w:rsidRDefault="008874DB" w:rsidP="008874DB">
            <w:pPr>
              <w:spacing w:after="0"/>
            </w:pPr>
          </w:p>
        </w:tc>
      </w:tr>
      <w:tr w:rsidR="008874DB" w:rsidRPr="00AE2BB1" w14:paraId="2C020E3D" w14:textId="77777777" w:rsidTr="008874DB">
        <w:trPr>
          <w:trHeight w:val="345"/>
        </w:trPr>
        <w:tc>
          <w:tcPr>
            <w:tcW w:w="9295" w:type="dxa"/>
            <w:tcBorders>
              <w:top w:val="single" w:sz="4" w:space="0" w:color="000000"/>
              <w:left w:val="single" w:sz="4" w:space="0" w:color="000000"/>
              <w:bottom w:val="single" w:sz="4" w:space="0" w:color="000000"/>
              <w:right w:val="single" w:sz="4" w:space="0" w:color="000000"/>
            </w:tcBorders>
            <w:shd w:val="clear" w:color="auto" w:fill="BFBFBF"/>
            <w:hideMark/>
          </w:tcPr>
          <w:p w14:paraId="5366DB90" w14:textId="77777777" w:rsidR="008874DB" w:rsidRPr="00062860" w:rsidRDefault="008874DB" w:rsidP="008874DB">
            <w:pPr>
              <w:suppressAutoHyphens/>
              <w:spacing w:after="0" w:line="240" w:lineRule="auto"/>
              <w:rPr>
                <w:rFonts w:eastAsia="MS Mincho"/>
              </w:rPr>
            </w:pPr>
            <w:r w:rsidRPr="00062860">
              <w:rPr>
                <w:rFonts w:eastAsia="Bookman Old Style"/>
                <w:b/>
              </w:rPr>
              <w:lastRenderedPageBreak/>
              <w:t>9 - DOS UNIFORMES / EQUIPAMENTOS DE PROTEÇÃO INDIVIDUAL / FERRAMENTAS:</w:t>
            </w:r>
          </w:p>
        </w:tc>
      </w:tr>
      <w:tr w:rsidR="008874DB" w:rsidRPr="00AE2BB1" w14:paraId="7E32D55B" w14:textId="77777777" w:rsidTr="008874DB">
        <w:trPr>
          <w:trHeight w:val="345"/>
        </w:trPr>
        <w:tc>
          <w:tcPr>
            <w:tcW w:w="9295" w:type="dxa"/>
            <w:tcBorders>
              <w:top w:val="single" w:sz="4" w:space="0" w:color="000000"/>
              <w:left w:val="single" w:sz="4" w:space="0" w:color="000000"/>
              <w:bottom w:val="single" w:sz="4" w:space="0" w:color="000000"/>
              <w:right w:val="single" w:sz="4" w:space="0" w:color="000000"/>
            </w:tcBorders>
            <w:shd w:val="clear" w:color="auto" w:fill="FFFFFF"/>
            <w:hideMark/>
          </w:tcPr>
          <w:p w14:paraId="65E8F55A" w14:textId="77777777" w:rsidR="00E0481A" w:rsidRDefault="00E0481A" w:rsidP="008874DB">
            <w:pPr>
              <w:pStyle w:val="PargrafodaLista"/>
              <w:tabs>
                <w:tab w:val="left" w:pos="575"/>
              </w:tabs>
              <w:spacing w:after="0"/>
              <w:ind w:left="0"/>
            </w:pPr>
          </w:p>
          <w:p w14:paraId="35196A91" w14:textId="77777777" w:rsidR="008874DB" w:rsidRPr="00062860" w:rsidRDefault="008874DB" w:rsidP="008874DB">
            <w:pPr>
              <w:pStyle w:val="PargrafodaLista"/>
              <w:tabs>
                <w:tab w:val="left" w:pos="575"/>
              </w:tabs>
              <w:spacing w:after="0"/>
              <w:ind w:left="0"/>
            </w:pPr>
            <w:r w:rsidRPr="00062860">
              <w:t>Todo o material de consumo, utensílios e equipamentos necessários à execução dos serviços serão fornecidos pela Contratada em quantidade e frequência adequadas.</w:t>
            </w:r>
          </w:p>
          <w:p w14:paraId="2B1A1398" w14:textId="77777777" w:rsidR="008874DB" w:rsidRPr="00062860" w:rsidRDefault="008874DB" w:rsidP="008874DB">
            <w:pPr>
              <w:pStyle w:val="PargrafodaLista"/>
              <w:spacing w:after="0"/>
              <w:ind w:left="0"/>
            </w:pPr>
            <w:r w:rsidRPr="00062860">
              <w:t>Os equipamentos a serem fornecidos pela Contratada deverão ser disponibilizados, novos de primeiro uso e deverão ser fornecidos com antecedência de 15 (quinze) dias corridos, anteriores a data de início da execução dos serviços e deverão ser substituídos sempre que apresentarem defeito e necessitarem de manutenção corretiva.</w:t>
            </w:r>
          </w:p>
          <w:p w14:paraId="226E7CAC" w14:textId="77777777" w:rsidR="008874DB" w:rsidRPr="00062860" w:rsidRDefault="008874DB" w:rsidP="008874DB">
            <w:pPr>
              <w:pStyle w:val="PargrafodaLista"/>
              <w:spacing w:after="0"/>
              <w:ind w:left="426"/>
            </w:pPr>
          </w:p>
          <w:p w14:paraId="03B18CC8" w14:textId="77777777" w:rsidR="008874DB" w:rsidRPr="00062860" w:rsidRDefault="008874DB" w:rsidP="005866DD">
            <w:pPr>
              <w:pStyle w:val="PargrafodaLista"/>
              <w:numPr>
                <w:ilvl w:val="1"/>
                <w:numId w:val="72"/>
              </w:numPr>
              <w:tabs>
                <w:tab w:val="left" w:pos="597"/>
              </w:tabs>
              <w:spacing w:after="0" w:line="276" w:lineRule="auto"/>
              <w:ind w:left="34" w:right="0" w:hanging="34"/>
              <w:jc w:val="left"/>
            </w:pPr>
            <w:r w:rsidRPr="00062860">
              <w:t>- Os uniformes a serem fornecidos pela Contratada a seus empregados deverão ser condizentes com a atividade a ser desempenhada no órgão Contratante, compreendendo peças para todas as estações climáticas do ano, sem qualquer repasse do custo para o empregado, observando o disposto nos itens seguintes:</w:t>
            </w:r>
          </w:p>
          <w:p w14:paraId="4D729445" w14:textId="77777777" w:rsidR="008874DB" w:rsidRPr="00062860" w:rsidRDefault="008874DB" w:rsidP="008874DB">
            <w:pPr>
              <w:pStyle w:val="PargrafodaLista"/>
              <w:spacing w:after="0"/>
              <w:ind w:left="360"/>
            </w:pPr>
          </w:p>
          <w:p w14:paraId="3FAEFD13" w14:textId="77777777" w:rsidR="008874DB" w:rsidRPr="00062860" w:rsidRDefault="008874DB" w:rsidP="005866DD">
            <w:pPr>
              <w:pStyle w:val="PargrafodaLista"/>
              <w:numPr>
                <w:ilvl w:val="1"/>
                <w:numId w:val="72"/>
              </w:numPr>
              <w:spacing w:after="0" w:line="276" w:lineRule="auto"/>
              <w:ind w:right="0"/>
              <w:jc w:val="left"/>
            </w:pPr>
            <w:r w:rsidRPr="00062860">
              <w:t>- O uniforme deverá compreender as seguintes peças do vestuário:</w:t>
            </w:r>
          </w:p>
          <w:p w14:paraId="372F8BDC" w14:textId="77777777" w:rsidR="008874DB" w:rsidRPr="00062860" w:rsidRDefault="008874DB" w:rsidP="005866DD">
            <w:pPr>
              <w:pStyle w:val="PargrafodaLista"/>
              <w:numPr>
                <w:ilvl w:val="2"/>
                <w:numId w:val="72"/>
              </w:numPr>
              <w:spacing w:after="0" w:line="276" w:lineRule="auto"/>
              <w:ind w:left="993" w:right="0" w:hanging="567"/>
              <w:jc w:val="left"/>
            </w:pPr>
            <w:r w:rsidRPr="00062860">
              <w:t>Camisa;</w:t>
            </w:r>
          </w:p>
          <w:p w14:paraId="3615351D" w14:textId="77777777" w:rsidR="008874DB" w:rsidRPr="00062860" w:rsidRDefault="008874DB" w:rsidP="005866DD">
            <w:pPr>
              <w:pStyle w:val="PargrafodaLista"/>
              <w:numPr>
                <w:ilvl w:val="2"/>
                <w:numId w:val="72"/>
              </w:numPr>
              <w:spacing w:after="0" w:line="276" w:lineRule="auto"/>
              <w:ind w:left="993" w:right="0" w:hanging="567"/>
              <w:jc w:val="left"/>
            </w:pPr>
            <w:r w:rsidRPr="00062860">
              <w:t>Calça;</w:t>
            </w:r>
          </w:p>
          <w:p w14:paraId="66A36A3B" w14:textId="77777777" w:rsidR="008874DB" w:rsidRPr="00062860" w:rsidRDefault="008874DB" w:rsidP="005866DD">
            <w:pPr>
              <w:pStyle w:val="PargrafodaLista"/>
              <w:numPr>
                <w:ilvl w:val="2"/>
                <w:numId w:val="72"/>
              </w:numPr>
              <w:spacing w:after="0" w:line="276" w:lineRule="auto"/>
              <w:ind w:left="993" w:right="0" w:hanging="567"/>
              <w:jc w:val="left"/>
            </w:pPr>
            <w:r w:rsidRPr="00062860">
              <w:t>Par de botas;</w:t>
            </w:r>
          </w:p>
          <w:p w14:paraId="262F4B54" w14:textId="77777777" w:rsidR="008874DB" w:rsidRPr="00062860" w:rsidRDefault="008874DB" w:rsidP="005866DD">
            <w:pPr>
              <w:pStyle w:val="PargrafodaLista"/>
              <w:numPr>
                <w:ilvl w:val="2"/>
                <w:numId w:val="72"/>
              </w:numPr>
              <w:spacing w:after="0" w:line="276" w:lineRule="auto"/>
              <w:ind w:left="993" w:right="0" w:hanging="567"/>
              <w:jc w:val="left"/>
            </w:pPr>
            <w:r w:rsidRPr="00062860">
              <w:t>Par de meias de algodão;</w:t>
            </w:r>
          </w:p>
          <w:p w14:paraId="7F698C96" w14:textId="77777777" w:rsidR="008874DB" w:rsidRPr="00062860" w:rsidRDefault="008874DB" w:rsidP="008874DB">
            <w:pPr>
              <w:pStyle w:val="PargrafodaLista"/>
              <w:spacing w:after="0"/>
              <w:ind w:left="993"/>
            </w:pPr>
          </w:p>
          <w:p w14:paraId="0F4343BE" w14:textId="77777777" w:rsidR="008874DB" w:rsidRPr="00062860" w:rsidRDefault="008874DB" w:rsidP="005866DD">
            <w:pPr>
              <w:pStyle w:val="PargrafodaLista"/>
              <w:numPr>
                <w:ilvl w:val="1"/>
                <w:numId w:val="72"/>
              </w:numPr>
              <w:tabs>
                <w:tab w:val="left" w:pos="601"/>
              </w:tabs>
              <w:spacing w:after="0" w:line="276" w:lineRule="auto"/>
              <w:ind w:left="34" w:right="0" w:hanging="34"/>
              <w:jc w:val="left"/>
            </w:pPr>
            <w:r w:rsidRPr="00062860">
              <w:t>As peças devem ser confeccionadas com tecido e material de qualidade, de forma padronizada, seguindo os seguintes parâmetros mínimos:</w:t>
            </w:r>
          </w:p>
          <w:p w14:paraId="228A7D35" w14:textId="77777777" w:rsidR="008874DB" w:rsidRPr="00062860" w:rsidRDefault="008874DB" w:rsidP="005866DD">
            <w:pPr>
              <w:pStyle w:val="PargrafodaLista"/>
              <w:numPr>
                <w:ilvl w:val="2"/>
                <w:numId w:val="72"/>
              </w:numPr>
              <w:spacing w:after="0" w:line="276" w:lineRule="auto"/>
              <w:ind w:left="993" w:right="0" w:hanging="567"/>
              <w:jc w:val="left"/>
            </w:pPr>
            <w:r w:rsidRPr="00062860">
              <w:t>Uniformes Masculinos e Femininos:</w:t>
            </w:r>
          </w:p>
          <w:p w14:paraId="35F22209" w14:textId="77777777" w:rsidR="008874DB" w:rsidRPr="00062860" w:rsidRDefault="008874DB" w:rsidP="005866DD">
            <w:pPr>
              <w:pStyle w:val="PargrafodaLista"/>
              <w:numPr>
                <w:ilvl w:val="3"/>
                <w:numId w:val="72"/>
              </w:numPr>
              <w:spacing w:after="0" w:line="276" w:lineRule="auto"/>
              <w:ind w:left="1701" w:right="0" w:hanging="708"/>
              <w:jc w:val="left"/>
            </w:pPr>
            <w:r w:rsidRPr="00062860">
              <w:t>Camisa fechada, com bolso superior esquerdo, mangas curtas, insígnia da licitante vencedora no bolso e costas;</w:t>
            </w:r>
          </w:p>
          <w:p w14:paraId="25108D8F" w14:textId="77777777" w:rsidR="008874DB" w:rsidRPr="00062860" w:rsidRDefault="008874DB" w:rsidP="005866DD">
            <w:pPr>
              <w:pStyle w:val="PargrafodaLista"/>
              <w:numPr>
                <w:ilvl w:val="3"/>
                <w:numId w:val="72"/>
              </w:numPr>
              <w:spacing w:after="0" w:line="276" w:lineRule="auto"/>
              <w:ind w:left="1701" w:right="0" w:hanging="708"/>
              <w:jc w:val="left"/>
            </w:pPr>
            <w:r w:rsidRPr="00062860">
              <w:t>Calça com elástico total e cordão para amarrar, com dois bolsos frontais;</w:t>
            </w:r>
          </w:p>
          <w:p w14:paraId="07137C12" w14:textId="77777777" w:rsidR="008874DB" w:rsidRPr="00062860" w:rsidRDefault="008874DB" w:rsidP="005866DD">
            <w:pPr>
              <w:pStyle w:val="PargrafodaLista"/>
              <w:numPr>
                <w:ilvl w:val="3"/>
                <w:numId w:val="72"/>
              </w:numPr>
              <w:spacing w:after="0" w:line="276" w:lineRule="auto"/>
              <w:ind w:left="1701" w:right="0" w:hanging="708"/>
              <w:jc w:val="left"/>
            </w:pPr>
            <w:r w:rsidRPr="00062860">
              <w:lastRenderedPageBreak/>
              <w:t>Botas, cano curto, solado antideslizante e antiderrapante, para atividades com água, hidro-repelente, antibactérias, cor preta;</w:t>
            </w:r>
          </w:p>
          <w:p w14:paraId="118B7F35" w14:textId="77777777" w:rsidR="008874DB" w:rsidRPr="00062860" w:rsidRDefault="008874DB" w:rsidP="005866DD">
            <w:pPr>
              <w:pStyle w:val="PargrafodaLista"/>
              <w:numPr>
                <w:ilvl w:val="3"/>
                <w:numId w:val="72"/>
              </w:numPr>
              <w:spacing w:after="0" w:line="276" w:lineRule="auto"/>
              <w:ind w:left="1701" w:right="0" w:hanging="708"/>
              <w:jc w:val="left"/>
            </w:pPr>
            <w:r w:rsidRPr="00062860">
              <w:t>Par de meias, 100% algodão.</w:t>
            </w:r>
          </w:p>
          <w:p w14:paraId="2F9BBE5D" w14:textId="77777777" w:rsidR="008874DB" w:rsidRPr="00062860" w:rsidRDefault="008874DB" w:rsidP="008874DB">
            <w:pPr>
              <w:pStyle w:val="PargrafodaLista"/>
              <w:spacing w:after="0"/>
              <w:ind w:left="1701"/>
            </w:pPr>
          </w:p>
          <w:p w14:paraId="04E2D2C6" w14:textId="77777777" w:rsidR="008874DB" w:rsidRPr="00062860" w:rsidRDefault="008874DB" w:rsidP="005866DD">
            <w:pPr>
              <w:pStyle w:val="PargrafodaLista"/>
              <w:numPr>
                <w:ilvl w:val="1"/>
                <w:numId w:val="72"/>
              </w:numPr>
              <w:spacing w:after="0" w:line="276" w:lineRule="auto"/>
              <w:ind w:left="426" w:right="0" w:hanging="426"/>
              <w:jc w:val="left"/>
            </w:pPr>
            <w:r w:rsidRPr="00062860">
              <w:t>O fornecimento dos uniformes deverá ser efetivado da seguinte forma:</w:t>
            </w:r>
          </w:p>
          <w:p w14:paraId="0CBCB95E" w14:textId="77777777" w:rsidR="008874DB" w:rsidRPr="00062860" w:rsidRDefault="008874DB" w:rsidP="005866DD">
            <w:pPr>
              <w:pStyle w:val="PargrafodaLista"/>
              <w:numPr>
                <w:ilvl w:val="2"/>
                <w:numId w:val="72"/>
              </w:numPr>
              <w:spacing w:after="0" w:line="276" w:lineRule="auto"/>
              <w:ind w:left="993" w:right="0" w:hanging="567"/>
              <w:jc w:val="left"/>
            </w:pPr>
            <w:r w:rsidRPr="00062860">
              <w:t>2 (dois) conjuntos completos ao empregado no início da execução do contrato, devendo ser substituído 01 (um) conjunto completo de uniforme a cada 06 (seis) meses, ou a qualquer época, no prazo máximo de 48 (quarenta e oito) horas, após comunicação escrita da Contratante, sempre que não atendam as condições mínimas de apresentação;</w:t>
            </w:r>
          </w:p>
          <w:p w14:paraId="3F2010E8" w14:textId="77777777" w:rsidR="008874DB" w:rsidRPr="00062860" w:rsidRDefault="008874DB" w:rsidP="005866DD">
            <w:pPr>
              <w:pStyle w:val="PargrafodaLista"/>
              <w:numPr>
                <w:ilvl w:val="2"/>
                <w:numId w:val="72"/>
              </w:numPr>
              <w:spacing w:after="0" w:line="276" w:lineRule="auto"/>
              <w:ind w:left="993" w:right="0" w:hanging="567"/>
              <w:jc w:val="left"/>
            </w:pPr>
            <w:r w:rsidRPr="00062860">
              <w:t>No caso de empregada gestante, os uniformes deverão ser apropriados para a situação, substituindo-os sempre que estiverem apertados;</w:t>
            </w:r>
          </w:p>
          <w:p w14:paraId="4C35723E" w14:textId="77777777" w:rsidR="008874DB" w:rsidRPr="00062860" w:rsidRDefault="008874DB" w:rsidP="008874DB">
            <w:pPr>
              <w:pStyle w:val="PargrafodaLista"/>
              <w:spacing w:after="0"/>
              <w:ind w:left="993"/>
            </w:pPr>
          </w:p>
          <w:p w14:paraId="396C85D2" w14:textId="77777777" w:rsidR="008874DB" w:rsidRPr="00062860" w:rsidRDefault="008874DB" w:rsidP="005866DD">
            <w:pPr>
              <w:pStyle w:val="PargrafodaLista"/>
              <w:numPr>
                <w:ilvl w:val="1"/>
                <w:numId w:val="72"/>
              </w:numPr>
              <w:tabs>
                <w:tab w:val="left" w:pos="564"/>
              </w:tabs>
              <w:spacing w:after="0" w:line="276" w:lineRule="auto"/>
              <w:ind w:left="34" w:right="0" w:hanging="34"/>
              <w:jc w:val="left"/>
            </w:pPr>
            <w:r w:rsidRPr="00062860">
              <w:t>Os uniformes deverão ser entregues mediante recibo, cuja cópia, devidamente acompanhada do original para conferência, deverá ser enviada ao servidor responsável pela fiscalização do contrato.</w:t>
            </w:r>
          </w:p>
          <w:p w14:paraId="1356A634" w14:textId="77777777" w:rsidR="008874DB" w:rsidRPr="00062860" w:rsidRDefault="008874DB" w:rsidP="008874DB">
            <w:pPr>
              <w:suppressAutoHyphens/>
              <w:spacing w:after="0"/>
              <w:rPr>
                <w:rFonts w:eastAsia="MS Mincho"/>
              </w:rPr>
            </w:pPr>
          </w:p>
        </w:tc>
      </w:tr>
      <w:tr w:rsidR="008874DB" w:rsidRPr="00AE2BB1" w14:paraId="6DBC0BB5"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BFBFBF"/>
            <w:hideMark/>
          </w:tcPr>
          <w:p w14:paraId="7F2FF44C" w14:textId="77777777" w:rsidR="008874DB" w:rsidRPr="00062860" w:rsidRDefault="008874DB" w:rsidP="008874DB">
            <w:pPr>
              <w:suppressAutoHyphens/>
              <w:spacing w:after="0"/>
              <w:rPr>
                <w:rFonts w:eastAsia="MS Mincho"/>
              </w:rPr>
            </w:pPr>
            <w:r w:rsidRPr="00062860">
              <w:rPr>
                <w:rFonts w:eastAsia="MS Mincho"/>
                <w:b/>
              </w:rPr>
              <w:lastRenderedPageBreak/>
              <w:t xml:space="preserve">10 - </w:t>
            </w:r>
            <w:r w:rsidRPr="00062860">
              <w:rPr>
                <w:b/>
              </w:rPr>
              <w:t>VALOR ESTIMADO PARA 12 MESES:</w:t>
            </w:r>
          </w:p>
        </w:tc>
      </w:tr>
      <w:tr w:rsidR="008874DB" w:rsidRPr="00AE2BB1" w14:paraId="2B2D76F8" w14:textId="77777777" w:rsidTr="008874DB">
        <w:tc>
          <w:tcPr>
            <w:tcW w:w="9295" w:type="dxa"/>
            <w:tcBorders>
              <w:top w:val="single" w:sz="4" w:space="0" w:color="000000"/>
              <w:left w:val="single" w:sz="4" w:space="0" w:color="000000"/>
              <w:bottom w:val="single" w:sz="4" w:space="0" w:color="000000"/>
              <w:right w:val="single" w:sz="4" w:space="0" w:color="000000"/>
            </w:tcBorders>
            <w:hideMark/>
          </w:tcPr>
          <w:p w14:paraId="621A0195" w14:textId="77777777" w:rsidR="008874DB" w:rsidRPr="00062860" w:rsidRDefault="008874DB" w:rsidP="008874DB">
            <w:pPr>
              <w:suppressAutoHyphens/>
              <w:snapToGrid w:val="0"/>
              <w:spacing w:after="0"/>
              <w:rPr>
                <w:bCs/>
              </w:rPr>
            </w:pPr>
          </w:p>
          <w:p w14:paraId="1ABBA173" w14:textId="77777777" w:rsidR="008874DB" w:rsidRPr="00062860" w:rsidRDefault="008874DB" w:rsidP="008874DB">
            <w:pPr>
              <w:suppressAutoHyphens/>
              <w:snapToGrid w:val="0"/>
              <w:spacing w:after="0"/>
              <w:rPr>
                <w:bCs/>
              </w:rPr>
            </w:pPr>
            <w:r w:rsidRPr="00062860">
              <w:rPr>
                <w:bCs/>
              </w:rPr>
              <w:t>R$ 40.872.706,69 (quarenta milhões, oitocentos e setenta e dois mil, setecentos e seis reais e sessenta e nove centavos)</w:t>
            </w:r>
          </w:p>
        </w:tc>
      </w:tr>
      <w:tr w:rsidR="008874DB" w:rsidRPr="00AE2BB1" w14:paraId="683EAF46"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BFBFBF"/>
            <w:hideMark/>
          </w:tcPr>
          <w:p w14:paraId="0A39D8CC" w14:textId="77777777" w:rsidR="008874DB" w:rsidRPr="00062860" w:rsidRDefault="008874DB" w:rsidP="008874DB">
            <w:pPr>
              <w:suppressAutoHyphens/>
              <w:snapToGrid w:val="0"/>
              <w:spacing w:after="0"/>
              <w:rPr>
                <w:rFonts w:eastAsia="MS Mincho"/>
              </w:rPr>
            </w:pPr>
            <w:r w:rsidRPr="00062860">
              <w:rPr>
                <w:rFonts w:eastAsia="MS Mincho"/>
                <w:b/>
                <w:lang w:eastAsia="ar-SA"/>
              </w:rPr>
              <w:t>11 - PRAZO:</w:t>
            </w:r>
          </w:p>
        </w:tc>
      </w:tr>
      <w:tr w:rsidR="008874DB" w:rsidRPr="00AE2BB1" w14:paraId="383648CD" w14:textId="77777777" w:rsidTr="008874DB">
        <w:trPr>
          <w:trHeight w:val="368"/>
        </w:trPr>
        <w:tc>
          <w:tcPr>
            <w:tcW w:w="9295" w:type="dxa"/>
            <w:tcBorders>
              <w:top w:val="single" w:sz="4" w:space="0" w:color="000000"/>
              <w:left w:val="single" w:sz="4" w:space="0" w:color="000000"/>
              <w:bottom w:val="single" w:sz="4" w:space="0" w:color="000000"/>
              <w:right w:val="single" w:sz="4" w:space="0" w:color="000000"/>
            </w:tcBorders>
            <w:shd w:val="clear" w:color="auto" w:fill="FFFFFF"/>
            <w:hideMark/>
          </w:tcPr>
          <w:p w14:paraId="47D6EDDD" w14:textId="77777777" w:rsidR="00E0481A" w:rsidRDefault="008874DB" w:rsidP="001D48CB">
            <w:pPr>
              <w:tabs>
                <w:tab w:val="left" w:pos="530"/>
              </w:tabs>
              <w:suppressAutoHyphens/>
              <w:snapToGrid w:val="0"/>
              <w:spacing w:after="0"/>
              <w:ind w:firstLine="591"/>
              <w:rPr>
                <w:rFonts w:eastAsia="MS Mincho"/>
                <w:lang w:eastAsia="ar-SA"/>
              </w:rPr>
            </w:pPr>
            <w:r w:rsidRPr="00062860">
              <w:rPr>
                <w:rFonts w:eastAsia="MS Mincho"/>
                <w:lang w:eastAsia="ar-SA"/>
              </w:rPr>
              <w:tab/>
            </w:r>
          </w:p>
          <w:p w14:paraId="1B702488" w14:textId="77777777" w:rsidR="008874DB" w:rsidRPr="00062860" w:rsidRDefault="008874DB" w:rsidP="001D48CB">
            <w:pPr>
              <w:tabs>
                <w:tab w:val="left" w:pos="530"/>
              </w:tabs>
              <w:suppressAutoHyphens/>
              <w:snapToGrid w:val="0"/>
              <w:spacing w:after="0"/>
              <w:ind w:firstLine="591"/>
              <w:rPr>
                <w:rFonts w:eastAsia="MS Mincho"/>
                <w:lang w:eastAsia="ar-SA"/>
              </w:rPr>
            </w:pPr>
            <w:r w:rsidRPr="00062860">
              <w:rPr>
                <w:rFonts w:eastAsia="MS Mincho"/>
                <w:lang w:eastAsia="ar-SA"/>
              </w:rPr>
              <w:t>O prazo de vigência da contratação é de 12 (doze) meses, contados da emissão da ordem de início, prorrogável por até 10 (dez) anos, na forma dos arts. 106 e 107 da Lei n. 14.133/2021.</w:t>
            </w:r>
          </w:p>
        </w:tc>
      </w:tr>
      <w:tr w:rsidR="008874DB" w:rsidRPr="00AE2BB1" w14:paraId="6053B5BD"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BFBFBF"/>
            <w:hideMark/>
          </w:tcPr>
          <w:p w14:paraId="1593C0AF" w14:textId="77777777" w:rsidR="008874DB" w:rsidRPr="00062860" w:rsidRDefault="008874DB" w:rsidP="008874DB">
            <w:pPr>
              <w:suppressAutoHyphens/>
              <w:spacing w:after="0"/>
              <w:rPr>
                <w:rFonts w:eastAsia="MS Mincho"/>
              </w:rPr>
            </w:pPr>
            <w:r w:rsidRPr="00062860">
              <w:rPr>
                <w:rFonts w:eastAsia="MS Mincho"/>
                <w:b/>
                <w:bCs/>
                <w:lang w:eastAsia="ar-SA"/>
              </w:rPr>
              <w:t>12- PROGRAMA DE TRABALHO:</w:t>
            </w:r>
          </w:p>
        </w:tc>
      </w:tr>
      <w:tr w:rsidR="008874DB" w:rsidRPr="00AE2BB1" w14:paraId="19C1906F" w14:textId="77777777" w:rsidTr="008874DB">
        <w:trPr>
          <w:trHeight w:val="20"/>
        </w:trPr>
        <w:tc>
          <w:tcPr>
            <w:tcW w:w="9295" w:type="dxa"/>
            <w:tcBorders>
              <w:top w:val="single" w:sz="4" w:space="0" w:color="000000"/>
              <w:left w:val="single" w:sz="4" w:space="0" w:color="000000"/>
              <w:bottom w:val="single" w:sz="4" w:space="0" w:color="000000"/>
              <w:right w:val="single" w:sz="4" w:space="0" w:color="000000"/>
            </w:tcBorders>
            <w:shd w:val="clear" w:color="auto" w:fill="FFFFFF"/>
          </w:tcPr>
          <w:p w14:paraId="06700E66" w14:textId="77777777" w:rsidR="008874DB" w:rsidRPr="00062860" w:rsidRDefault="008874DB" w:rsidP="008874DB">
            <w:pPr>
              <w:spacing w:after="0"/>
              <w:rPr>
                <w:b/>
              </w:rPr>
            </w:pPr>
          </w:p>
          <w:p w14:paraId="13E50067" w14:textId="77777777" w:rsidR="008874DB" w:rsidRPr="00062860" w:rsidRDefault="008874DB" w:rsidP="008874DB">
            <w:pPr>
              <w:spacing w:after="0"/>
            </w:pPr>
            <w:r w:rsidRPr="00062860">
              <w:rPr>
                <w:b/>
              </w:rPr>
              <w:t>Programa de Trabalho:</w:t>
            </w:r>
            <w:r w:rsidR="00F91395">
              <w:rPr>
                <w:b/>
              </w:rPr>
              <w:t xml:space="preserve"> </w:t>
            </w:r>
            <w:r w:rsidRPr="00062860">
              <w:t>260115.452.0010.4011</w:t>
            </w:r>
          </w:p>
          <w:p w14:paraId="534D1C60" w14:textId="77777777" w:rsidR="008874DB" w:rsidRPr="00062860" w:rsidRDefault="008874DB" w:rsidP="008874DB">
            <w:pPr>
              <w:spacing w:after="0"/>
            </w:pPr>
            <w:r w:rsidRPr="00062860">
              <w:rPr>
                <w:b/>
              </w:rPr>
              <w:t>Natureza das Despesas</w:t>
            </w:r>
            <w:r w:rsidRPr="00062860">
              <w:t>: 33.90.39</w:t>
            </w:r>
          </w:p>
          <w:p w14:paraId="5046681D" w14:textId="77777777" w:rsidR="008874DB" w:rsidRDefault="008874DB" w:rsidP="008874DB">
            <w:pPr>
              <w:spacing w:after="0"/>
            </w:pPr>
            <w:r w:rsidRPr="00062860">
              <w:rPr>
                <w:b/>
              </w:rPr>
              <w:t>Fonte de Recurso</w:t>
            </w:r>
            <w:r w:rsidRPr="00062860">
              <w:t>:</w:t>
            </w:r>
            <w:r w:rsidR="00F91395">
              <w:t xml:space="preserve"> </w:t>
            </w:r>
            <w:r w:rsidRPr="00062860">
              <w:t>1.501.02</w:t>
            </w:r>
          </w:p>
          <w:p w14:paraId="38150730" w14:textId="77777777" w:rsidR="00E0481A" w:rsidRPr="00062860" w:rsidRDefault="00E0481A" w:rsidP="008874DB">
            <w:pPr>
              <w:spacing w:after="0"/>
            </w:pPr>
          </w:p>
        </w:tc>
      </w:tr>
      <w:tr w:rsidR="008874DB" w:rsidRPr="00AE2BB1" w14:paraId="634AB225"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BFBFBF"/>
            <w:hideMark/>
          </w:tcPr>
          <w:p w14:paraId="31CEBD8E" w14:textId="77777777" w:rsidR="008874DB" w:rsidRPr="00062860" w:rsidRDefault="008874DB" w:rsidP="008874DB">
            <w:pPr>
              <w:suppressAutoHyphens/>
              <w:spacing w:after="0"/>
              <w:rPr>
                <w:rFonts w:eastAsia="MS Mincho"/>
                <w:b/>
              </w:rPr>
            </w:pPr>
            <w:r w:rsidRPr="00062860">
              <w:rPr>
                <w:rFonts w:eastAsia="MS Mincho"/>
                <w:b/>
                <w:lang w:eastAsia="ar-SA"/>
              </w:rPr>
              <w:t>13 - MODALIDADE E TIPO:</w:t>
            </w:r>
          </w:p>
        </w:tc>
      </w:tr>
      <w:tr w:rsidR="008874DB" w:rsidRPr="00AE2BB1" w14:paraId="2064D922"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FFFFFF"/>
          </w:tcPr>
          <w:p w14:paraId="43A1332C" w14:textId="77777777" w:rsidR="008874DB" w:rsidRPr="00062860" w:rsidRDefault="008874DB" w:rsidP="008874DB">
            <w:pPr>
              <w:suppressAutoHyphens/>
              <w:spacing w:after="0"/>
              <w:rPr>
                <w:rFonts w:eastAsia="MS Mincho"/>
                <w:lang w:eastAsia="ar-SA"/>
              </w:rPr>
            </w:pPr>
          </w:p>
          <w:p w14:paraId="1A34F0E2" w14:textId="77777777" w:rsidR="008874DB" w:rsidRPr="00062860" w:rsidRDefault="008874DB" w:rsidP="001D48CB">
            <w:pPr>
              <w:tabs>
                <w:tab w:val="left" w:pos="560"/>
              </w:tabs>
              <w:suppressAutoHyphens/>
              <w:spacing w:after="0"/>
              <w:rPr>
                <w:rFonts w:eastAsia="MS Mincho"/>
                <w:lang w:eastAsia="ar-SA"/>
              </w:rPr>
            </w:pPr>
            <w:r w:rsidRPr="00062860">
              <w:rPr>
                <w:rFonts w:eastAsia="MS Mincho"/>
                <w:lang w:eastAsia="ar-SA"/>
              </w:rPr>
              <w:t xml:space="preserve">        O fornecedor será selecionado por meio da realização de procedimento de LICITAÇÃO, na modalidade PREGÃO, sob a forma ELETRÔNICA, com adoção do critério de julgamento pelo menor preço global.</w:t>
            </w:r>
          </w:p>
          <w:p w14:paraId="7C09D608" w14:textId="77777777" w:rsidR="008874DB" w:rsidRPr="00062860" w:rsidRDefault="008874DB" w:rsidP="008874DB">
            <w:pPr>
              <w:suppressAutoHyphens/>
              <w:spacing w:after="0"/>
              <w:rPr>
                <w:rFonts w:eastAsia="MS Mincho"/>
                <w:lang w:eastAsia="ar-SA"/>
              </w:rPr>
            </w:pPr>
          </w:p>
        </w:tc>
      </w:tr>
      <w:tr w:rsidR="008874DB" w:rsidRPr="00AE2BB1" w14:paraId="62FA0AB7"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57EABA4D" w14:textId="77777777" w:rsidR="008874DB" w:rsidRPr="00062860" w:rsidRDefault="008874DB" w:rsidP="008874DB">
            <w:pPr>
              <w:suppressAutoHyphens/>
              <w:snapToGrid w:val="0"/>
              <w:spacing w:after="0"/>
              <w:rPr>
                <w:bCs/>
              </w:rPr>
            </w:pPr>
            <w:r w:rsidRPr="00062860">
              <w:rPr>
                <w:rFonts w:eastAsia="MS Mincho"/>
                <w:b/>
                <w:lang w:eastAsia="ar-SA"/>
              </w:rPr>
              <w:t>14 – JUSTIFICATIVA PARA NÃO PARCELAMENTO:</w:t>
            </w:r>
          </w:p>
        </w:tc>
      </w:tr>
      <w:tr w:rsidR="008874DB" w:rsidRPr="00AE2BB1" w14:paraId="20F2D090" w14:textId="77777777" w:rsidTr="008874DB">
        <w:tc>
          <w:tcPr>
            <w:tcW w:w="9295" w:type="dxa"/>
            <w:tcBorders>
              <w:top w:val="single" w:sz="4" w:space="0" w:color="000000"/>
              <w:left w:val="single" w:sz="4" w:space="0" w:color="000000"/>
              <w:bottom w:val="single" w:sz="4" w:space="0" w:color="000000"/>
              <w:right w:val="single" w:sz="4" w:space="0" w:color="000000"/>
            </w:tcBorders>
          </w:tcPr>
          <w:p w14:paraId="2D79FA27" w14:textId="77777777" w:rsidR="008874DB" w:rsidRPr="00062860" w:rsidRDefault="008874DB" w:rsidP="008874DB">
            <w:pPr>
              <w:suppressAutoHyphens/>
              <w:snapToGrid w:val="0"/>
              <w:spacing w:after="0"/>
              <w:ind w:firstLine="459"/>
              <w:rPr>
                <w:bCs/>
              </w:rPr>
            </w:pPr>
          </w:p>
          <w:p w14:paraId="3B7E84AF" w14:textId="77777777" w:rsidR="008874DB" w:rsidRPr="00062860" w:rsidRDefault="008874DB" w:rsidP="00E0481A">
            <w:pPr>
              <w:suppressAutoHyphens/>
              <w:snapToGrid w:val="0"/>
              <w:spacing w:after="0"/>
              <w:ind w:firstLine="591"/>
              <w:rPr>
                <w:bCs/>
              </w:rPr>
            </w:pPr>
            <w:r w:rsidRPr="00062860">
              <w:rPr>
                <w:bCs/>
              </w:rPr>
              <w:lastRenderedPageBreak/>
              <w:t>Inicialmente, cumpre esclarecer que o serviço pleiteado, será executado integralmente em locais específicos, quais sejam: as quadras poliesportivas que compõem a planilha com as respectivas localidades dentro do Município de Niterói.</w:t>
            </w:r>
          </w:p>
          <w:p w14:paraId="7FB4F13B" w14:textId="77777777" w:rsidR="008874DB" w:rsidRPr="00062860" w:rsidRDefault="008874DB" w:rsidP="008874DB">
            <w:pPr>
              <w:suppressAutoHyphens/>
              <w:snapToGrid w:val="0"/>
              <w:spacing w:after="0"/>
              <w:rPr>
                <w:bCs/>
              </w:rPr>
            </w:pPr>
          </w:p>
          <w:p w14:paraId="5B976575" w14:textId="77777777" w:rsidR="008874DB" w:rsidRPr="00062860" w:rsidRDefault="008874DB" w:rsidP="00E0481A">
            <w:pPr>
              <w:suppressAutoHyphens/>
              <w:snapToGrid w:val="0"/>
              <w:spacing w:after="0"/>
              <w:ind w:firstLine="591"/>
              <w:rPr>
                <w:bCs/>
              </w:rPr>
            </w:pPr>
            <w:r w:rsidRPr="00062860">
              <w:rPr>
                <w:bCs/>
              </w:rPr>
              <w:t xml:space="preserve">O eventual parcelamento por itens da planilha de serviços, acarretaria na necessidade de trabalho sincronizado, num mesmo local, por equipes de duas ou mais empresas com diferentes comandos, desencadeando o excesso de exposição à riscos da administração pública. Os principais riscos estão associados à expressiva dificuldade em cobrar o cumprimento de cronogramas de serviços, além da qualidade dos mesmos, tendo em vista a reiterada prática de repasse de responsabilidade: quando existem dois sujeitos ou mais com um mesmo objetivo, o que não consegue cumprir com suas obrigações, acaba por delegar a responsabilidade pelo atraso ao terceiro, atribuindo a culpa à ineficiência do terceiro. Assim também ocorre com a qualidade dos serviços. </w:t>
            </w:r>
          </w:p>
          <w:p w14:paraId="5A1C319D" w14:textId="77777777" w:rsidR="008874DB" w:rsidRPr="00062860" w:rsidRDefault="008874DB" w:rsidP="008874DB">
            <w:pPr>
              <w:suppressAutoHyphens/>
              <w:snapToGrid w:val="0"/>
              <w:spacing w:after="0"/>
              <w:rPr>
                <w:bCs/>
              </w:rPr>
            </w:pPr>
          </w:p>
          <w:p w14:paraId="06A83466" w14:textId="77777777" w:rsidR="008874DB" w:rsidRPr="00062860" w:rsidRDefault="008874DB" w:rsidP="001D48CB">
            <w:pPr>
              <w:suppressAutoHyphens/>
              <w:snapToGrid w:val="0"/>
              <w:spacing w:after="0"/>
              <w:ind w:firstLine="591"/>
              <w:rPr>
                <w:bCs/>
              </w:rPr>
            </w:pPr>
            <w:r w:rsidRPr="00062860">
              <w:rPr>
                <w:bCs/>
              </w:rPr>
              <w:t>Outrossim, sobre a possibilidade de parcelamento por regiões, existem dois vieses negativos: 1) a diferença na qualidade da prestação dos serviços entre bairros, segregando e diferenciando a entrega de política pública em diferentes regiões, abrindo uma enorme brecha à reclamação de munícipes e cidadãos por compararem a obra executada na região X ou Y com suas próprias regiões; 2) a necessidade de reestruturação geral nos quadros da Administração Pública, causando sérios danos ao erário, considerando que, a divisão por regiões poderia desencadear na efetiva homologação de 06 (seis) empresas diferentes, fato que culminaria na necessidade de fiscalização de 06 (seis) empresas, no acompanhamento orçamentário de seis empresas, nas ordens de serviço para seis empresas, com expedientes de trabalho diferentes, além da exposição aos riscos (multiplicado por 6) de uma futura inviabilidade de renovação contratual, por problemas que venham a surgir no decorrer da contratação, como ausência de certidões negativas trabalhistas ou quaisquer outros, que determinaria a paralisação dos serviços e a necessidade de realização de nova licitação, para atender apenas aquela região.</w:t>
            </w:r>
          </w:p>
          <w:p w14:paraId="7DEED0CB" w14:textId="77777777" w:rsidR="008874DB" w:rsidRPr="00062860" w:rsidRDefault="008874DB" w:rsidP="008874DB">
            <w:pPr>
              <w:suppressAutoHyphens/>
              <w:snapToGrid w:val="0"/>
              <w:spacing w:after="0"/>
              <w:rPr>
                <w:bCs/>
              </w:rPr>
            </w:pPr>
          </w:p>
          <w:p w14:paraId="4DCCEE3C" w14:textId="77777777" w:rsidR="008874DB" w:rsidRPr="00062860" w:rsidRDefault="008874DB" w:rsidP="001D48CB">
            <w:pPr>
              <w:suppressAutoHyphens/>
              <w:snapToGrid w:val="0"/>
              <w:spacing w:after="0"/>
              <w:ind w:firstLine="591"/>
              <w:rPr>
                <w:bCs/>
              </w:rPr>
            </w:pPr>
            <w:r w:rsidRPr="00062860">
              <w:rPr>
                <w:bCs/>
              </w:rPr>
              <w:tab/>
              <w:t>Portanto, a economia de escala estaria completamente afetada se optássemos pelo parcelamento do objeto, cabendo destacar que a decisão pela modalidade de englobamento não limita a competitividade do certame. Pelo contrário, o julgamento pelo valor global estimula a participação de mais empresas, incluindo as incontáveis empresas de grande porte que existem espalhadas por todo país, que talvez pudessem não se importar com um serviço de valor inferior, além de ajudar no afastamento de aventureiros, que por vezes atrasam e inviabilizam a execução de serviços públicos de grande importância.</w:t>
            </w:r>
          </w:p>
          <w:p w14:paraId="49DC629E" w14:textId="77777777" w:rsidR="008874DB" w:rsidRPr="00062860" w:rsidRDefault="008874DB" w:rsidP="008874DB">
            <w:pPr>
              <w:suppressAutoHyphens/>
              <w:snapToGrid w:val="0"/>
              <w:spacing w:after="0"/>
              <w:rPr>
                <w:bCs/>
              </w:rPr>
            </w:pPr>
          </w:p>
          <w:p w14:paraId="26C013AD" w14:textId="77777777" w:rsidR="008874DB" w:rsidRPr="00062860" w:rsidRDefault="008874DB" w:rsidP="001D48CB">
            <w:pPr>
              <w:tabs>
                <w:tab w:val="left" w:pos="597"/>
              </w:tabs>
              <w:suppressAutoHyphens/>
              <w:snapToGrid w:val="0"/>
              <w:spacing w:after="0"/>
              <w:ind w:firstLine="733"/>
              <w:rPr>
                <w:bCs/>
              </w:rPr>
            </w:pPr>
            <w:r w:rsidRPr="00062860">
              <w:rPr>
                <w:bCs/>
              </w:rPr>
              <w:t xml:space="preserve">Em tempo, cabe destacar que o limite entre a flexibilidade necessária às normas editalícias, visando a maior competitividade, foi atingido com a possibilidade de subcontratação de até 30% dos serviços a serem executados, conforme dispõe o item 21 do TR. Qualquer movimento além disso, seria considerando imprudência do agente público, </w:t>
            </w:r>
            <w:r w:rsidRPr="00062860">
              <w:rPr>
                <w:bCs/>
              </w:rPr>
              <w:lastRenderedPageBreak/>
              <w:t>pela grande exposição à diversos riscos, tanto na fase interna da licitação, quanto na fase da contratação.</w:t>
            </w:r>
          </w:p>
          <w:p w14:paraId="31BFAA3E" w14:textId="77777777" w:rsidR="008874DB" w:rsidRPr="00062860" w:rsidRDefault="008874DB" w:rsidP="008874DB">
            <w:pPr>
              <w:suppressAutoHyphens/>
              <w:snapToGrid w:val="0"/>
              <w:spacing w:after="0"/>
              <w:rPr>
                <w:bCs/>
              </w:rPr>
            </w:pPr>
          </w:p>
        </w:tc>
      </w:tr>
      <w:tr w:rsidR="008874DB" w:rsidRPr="00AE2BB1" w14:paraId="5EF6B6B5"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BFBFBF"/>
          </w:tcPr>
          <w:p w14:paraId="1E37D518" w14:textId="77777777" w:rsidR="008874DB" w:rsidRPr="00062860" w:rsidRDefault="008874DB" w:rsidP="008874DB">
            <w:pPr>
              <w:suppressAutoHyphens/>
              <w:spacing w:after="0" w:line="240" w:lineRule="auto"/>
              <w:rPr>
                <w:rFonts w:eastAsia="MS Mincho"/>
                <w:b/>
                <w:bCs/>
                <w:lang w:eastAsia="ar-SA"/>
              </w:rPr>
            </w:pPr>
            <w:r w:rsidRPr="00062860">
              <w:rPr>
                <w:rFonts w:eastAsia="MS Mincho"/>
                <w:b/>
                <w:bCs/>
                <w:lang w:eastAsia="ar-SA"/>
              </w:rPr>
              <w:lastRenderedPageBreak/>
              <w:t>15 - OBJETO DA CONTRATAÇÃO ESTÁ PREVISTO NO PLANO DE CONTRATAÇÕES ANUAL [ANO], CONFORME DETALHAMENTO:</w:t>
            </w:r>
          </w:p>
        </w:tc>
      </w:tr>
      <w:tr w:rsidR="008874DB" w:rsidRPr="00AE2BB1" w14:paraId="2071AA62"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auto"/>
          </w:tcPr>
          <w:p w14:paraId="39CC386A" w14:textId="77777777" w:rsidR="008874DB" w:rsidRPr="00062860" w:rsidRDefault="008874DB" w:rsidP="001D48CB">
            <w:pPr>
              <w:spacing w:after="0"/>
              <w:ind w:firstLine="591"/>
              <w:rPr>
                <w:color w:val="000000" w:themeColor="text1"/>
              </w:rPr>
            </w:pPr>
            <w:r w:rsidRPr="00062860">
              <w:tab/>
              <w:t>Esta contratação visa a prestação de serviços de manutenção c</w:t>
            </w:r>
            <w:r w:rsidRPr="00062860">
              <w:rPr>
                <w:color w:val="000000" w:themeColor="text1"/>
              </w:rPr>
              <w:t>ontínua corretiva, preventiva nas Instalações Esportivas, com fornecimento de materiais, equipamentos, mão de obra especializada e supervisão técnica</w:t>
            </w:r>
            <w:r w:rsidRPr="00062860">
              <w:t>, e está devidamente alinhado com a previsão do Plano Anual de Contratações da Prefeitura Municipal de Niterói, por já existir contratação com objeto similar.</w:t>
            </w:r>
          </w:p>
          <w:p w14:paraId="6A9CFB3E" w14:textId="77777777" w:rsidR="008874DB" w:rsidRPr="00062860" w:rsidRDefault="008874DB" w:rsidP="008874DB">
            <w:pPr>
              <w:suppressAutoHyphens/>
              <w:spacing w:after="0" w:line="240" w:lineRule="auto"/>
              <w:rPr>
                <w:rFonts w:eastAsia="MS Mincho"/>
                <w:lang w:eastAsia="ar-SA"/>
              </w:rPr>
            </w:pPr>
            <w:r w:rsidRPr="00062860">
              <w:object w:dxaOrig="4320" w:dyaOrig="4104" w14:anchorId="2FC4CA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0pt;height:398.25pt" o:ole="">
                  <v:imagedata r:id="rId119" o:title=""/>
                </v:shape>
                <o:OLEObject Type="Embed" ProgID="PBrush" ShapeID="_x0000_i1025" DrawAspect="Content" ObjectID="_1787549507" r:id="rId120"/>
              </w:object>
            </w:r>
          </w:p>
          <w:p w14:paraId="235F7755" w14:textId="77777777" w:rsidR="008874DB" w:rsidRPr="00062860" w:rsidRDefault="008874DB" w:rsidP="008874DB">
            <w:pPr>
              <w:suppressAutoHyphens/>
              <w:spacing w:after="0" w:line="240" w:lineRule="auto"/>
              <w:rPr>
                <w:rFonts w:eastAsia="MS Mincho"/>
                <w:lang w:eastAsia="ar-SA"/>
              </w:rPr>
            </w:pPr>
          </w:p>
        </w:tc>
      </w:tr>
      <w:tr w:rsidR="008874DB" w:rsidRPr="00AE2BB1" w14:paraId="40E7E5BF"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BFBFBF"/>
            <w:hideMark/>
          </w:tcPr>
          <w:p w14:paraId="43A23569" w14:textId="77777777" w:rsidR="008874DB" w:rsidRPr="00062860" w:rsidRDefault="008874DB" w:rsidP="008874DB">
            <w:pPr>
              <w:suppressAutoHyphens/>
              <w:spacing w:after="0" w:line="240" w:lineRule="auto"/>
              <w:rPr>
                <w:rFonts w:eastAsia="MS Mincho"/>
                <w:b/>
              </w:rPr>
            </w:pPr>
            <w:r w:rsidRPr="00062860">
              <w:rPr>
                <w:rFonts w:eastAsia="MS Mincho"/>
                <w:b/>
                <w:lang w:eastAsia="ar-SA"/>
              </w:rPr>
              <w:t>16 –</w:t>
            </w:r>
            <w:r w:rsidRPr="00062860">
              <w:rPr>
                <w:rFonts w:eastAsia="MS Mincho"/>
                <w:b/>
                <w:bCs/>
                <w:lang w:eastAsia="ar-SA"/>
              </w:rPr>
              <w:t>ACOMPANHAMENTO DA EXECUÇÃO:</w:t>
            </w:r>
          </w:p>
        </w:tc>
      </w:tr>
      <w:tr w:rsidR="008874DB" w:rsidRPr="00AE2BB1" w14:paraId="4C9CD8F9" w14:textId="77777777" w:rsidTr="008874DB">
        <w:trPr>
          <w:trHeight w:val="628"/>
        </w:trPr>
        <w:tc>
          <w:tcPr>
            <w:tcW w:w="9295" w:type="dxa"/>
            <w:tcBorders>
              <w:top w:val="single" w:sz="4" w:space="0" w:color="000000"/>
              <w:left w:val="single" w:sz="4" w:space="0" w:color="000000"/>
              <w:bottom w:val="single" w:sz="4" w:space="0" w:color="000000"/>
              <w:right w:val="single" w:sz="4" w:space="0" w:color="000000"/>
            </w:tcBorders>
            <w:shd w:val="clear" w:color="auto" w:fill="auto"/>
          </w:tcPr>
          <w:p w14:paraId="1B6599BE" w14:textId="77777777" w:rsidR="008874DB" w:rsidRPr="00062860" w:rsidRDefault="008874DB" w:rsidP="008874DB">
            <w:pPr>
              <w:suppressAutoHyphens/>
              <w:snapToGrid w:val="0"/>
              <w:spacing w:after="0"/>
              <w:rPr>
                <w:rFonts w:eastAsia="MS Mincho"/>
                <w:kern w:val="2"/>
              </w:rPr>
            </w:pPr>
            <w:r w:rsidRPr="00062860">
              <w:rPr>
                <w:rFonts w:eastAsia="MS Mincho"/>
                <w:kern w:val="2"/>
              </w:rPr>
              <w:tab/>
            </w:r>
          </w:p>
          <w:p w14:paraId="23C7E132" w14:textId="77777777" w:rsidR="008874DB" w:rsidRPr="00062860" w:rsidRDefault="008874DB" w:rsidP="001D48CB">
            <w:pPr>
              <w:suppressAutoHyphens/>
              <w:snapToGrid w:val="0"/>
              <w:spacing w:after="0"/>
              <w:ind w:firstLine="591"/>
              <w:rPr>
                <w:rFonts w:eastAsia="MS Mincho"/>
                <w:kern w:val="2"/>
              </w:rPr>
            </w:pPr>
            <w:r w:rsidRPr="00062860">
              <w:rPr>
                <w:rFonts w:eastAsia="MS Mincho"/>
                <w:kern w:val="2"/>
              </w:rPr>
              <w:t xml:space="preserve">Os servidores abaixo relacionados, serão designados para acompanhar e fiscalizar a prestação dos serviços, anotando em registro próprio todas as ocorrências relacionadas a </w:t>
            </w:r>
            <w:r w:rsidRPr="00062860">
              <w:rPr>
                <w:rFonts w:eastAsia="MS Mincho"/>
                <w:kern w:val="2"/>
              </w:rPr>
              <w:lastRenderedPageBreak/>
              <w:t>execução e determinando o que for necessário à regularização de falhas ou defeitos observados.</w:t>
            </w:r>
          </w:p>
          <w:p w14:paraId="46170678" w14:textId="77777777" w:rsidR="008874DB" w:rsidRPr="00062860" w:rsidRDefault="008874DB" w:rsidP="008874DB">
            <w:pPr>
              <w:suppressAutoHyphens/>
              <w:snapToGrid w:val="0"/>
              <w:spacing w:after="0"/>
              <w:rPr>
                <w:rFonts w:eastAsia="MS Mincho"/>
                <w:kern w:val="2"/>
              </w:rPr>
            </w:pPr>
          </w:p>
          <w:p w14:paraId="7C5FF21F" w14:textId="77777777" w:rsidR="008874DB" w:rsidRPr="00062860" w:rsidRDefault="008874DB" w:rsidP="00340100">
            <w:pPr>
              <w:suppressAutoHyphens/>
              <w:spacing w:after="0"/>
              <w:ind w:firstLine="591"/>
            </w:pPr>
            <w:r w:rsidRPr="00062860">
              <w:t>Marcelo Serieiro Serra - Matrícula 1242247-3</w:t>
            </w:r>
          </w:p>
          <w:p w14:paraId="07D888E0" w14:textId="77777777" w:rsidR="008874DB" w:rsidRPr="00062860" w:rsidRDefault="008874DB" w:rsidP="00340100">
            <w:pPr>
              <w:spacing w:after="0"/>
              <w:ind w:firstLine="591"/>
            </w:pPr>
            <w:r w:rsidRPr="00062860">
              <w:t>Susan Sales Canellas – Matrícula: 1247232-0</w:t>
            </w:r>
          </w:p>
          <w:p w14:paraId="1907A55C" w14:textId="77777777" w:rsidR="008874DB" w:rsidRPr="00062860" w:rsidRDefault="008874DB" w:rsidP="00340100">
            <w:pPr>
              <w:suppressAutoHyphens/>
              <w:spacing w:after="0"/>
              <w:ind w:firstLine="591"/>
            </w:pPr>
            <w:r w:rsidRPr="00062860">
              <w:t>Danilo dos Santos Ferreira Valim – Matrícula: 1234521-3</w:t>
            </w:r>
          </w:p>
          <w:p w14:paraId="555F85CC" w14:textId="77777777" w:rsidR="008874DB" w:rsidRPr="00062860" w:rsidRDefault="008874DB" w:rsidP="008874DB">
            <w:pPr>
              <w:suppressAutoHyphens/>
              <w:snapToGrid w:val="0"/>
              <w:spacing w:after="0" w:line="240" w:lineRule="auto"/>
              <w:rPr>
                <w:i/>
              </w:rPr>
            </w:pPr>
          </w:p>
        </w:tc>
      </w:tr>
      <w:tr w:rsidR="008874DB" w:rsidRPr="00AE2BB1" w14:paraId="079001C7"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383C9795" w14:textId="77777777" w:rsidR="008874DB" w:rsidRPr="00062860" w:rsidRDefault="008874DB" w:rsidP="008874DB">
            <w:pPr>
              <w:suppressAutoHyphens/>
              <w:spacing w:after="0" w:line="240" w:lineRule="auto"/>
              <w:rPr>
                <w:rFonts w:eastAsia="MS Mincho"/>
                <w:b/>
              </w:rPr>
            </w:pPr>
            <w:r w:rsidRPr="00062860">
              <w:rPr>
                <w:rFonts w:eastAsia="MS Mincho"/>
                <w:b/>
                <w:lang w:eastAsia="ar-SA"/>
              </w:rPr>
              <w:lastRenderedPageBreak/>
              <w:t>17 - DO PAGAMENTO:</w:t>
            </w:r>
          </w:p>
        </w:tc>
      </w:tr>
      <w:tr w:rsidR="008874DB" w:rsidRPr="00AE2BB1" w14:paraId="113D59A4" w14:textId="77777777" w:rsidTr="008874DB">
        <w:trPr>
          <w:trHeight w:val="628"/>
        </w:trPr>
        <w:tc>
          <w:tcPr>
            <w:tcW w:w="92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A0F02E" w14:textId="77777777" w:rsidR="008874DB" w:rsidRPr="00062860" w:rsidRDefault="008874DB" w:rsidP="008874DB">
            <w:pPr>
              <w:suppressAutoHyphens/>
              <w:spacing w:after="0"/>
              <w:rPr>
                <w:rFonts w:eastAsia="MS Mincho"/>
                <w:shd w:val="clear" w:color="auto" w:fill="FFFFFF"/>
                <w:lang w:eastAsia="ar-SA"/>
              </w:rPr>
            </w:pPr>
          </w:p>
          <w:p w14:paraId="4B2AFA17" w14:textId="77777777" w:rsidR="008874DB" w:rsidRPr="00062860" w:rsidRDefault="008874DB" w:rsidP="008874DB">
            <w:pPr>
              <w:suppressAutoHyphens/>
              <w:spacing w:after="0"/>
              <w:rPr>
                <w:rFonts w:eastAsia="MS Mincho"/>
                <w:shd w:val="clear" w:color="auto" w:fill="FFFFFF"/>
                <w:lang w:eastAsia="ar-SA"/>
              </w:rPr>
            </w:pPr>
            <w:r w:rsidRPr="00062860">
              <w:rPr>
                <w:rFonts w:eastAsia="MS Mincho"/>
                <w:shd w:val="clear" w:color="auto" w:fill="FFFFFF"/>
                <w:lang w:eastAsia="ar-SA"/>
              </w:rPr>
              <w:t>17.1 - O pagamento será efetuado no prazo máximo de até 30 (trinta dias) em 12 parcelas mensais e sucessivas, de acordo com as medições que retratam a efetiva demanda suscitada pelo Município, contadas do recebimento definitivo e do respectivo Certificado de Aceitação dos serviços e da apresentação do documento fiscal.</w:t>
            </w:r>
          </w:p>
          <w:p w14:paraId="4AC914FA" w14:textId="77777777" w:rsidR="008874DB" w:rsidRPr="00062860" w:rsidRDefault="008874DB" w:rsidP="008874DB">
            <w:pPr>
              <w:suppressAutoHyphens/>
              <w:spacing w:after="0"/>
              <w:rPr>
                <w:rFonts w:eastAsia="MS Mincho"/>
                <w:shd w:val="clear" w:color="auto" w:fill="FFFFFF"/>
                <w:lang w:eastAsia="ar-SA"/>
              </w:rPr>
            </w:pPr>
            <w:r w:rsidRPr="00062860">
              <w:rPr>
                <w:rFonts w:eastAsia="MS Mincho"/>
                <w:kern w:val="2"/>
              </w:rPr>
              <w:t>17.2 - A Nota Fiscal/Fatura para pagamento deverá estar em conformidade com as especificações constantes deste termo de referência com os quantitativos efetivamente entregas e devidamente atestadas pelo (s) agente (s) competente</w:t>
            </w:r>
            <w:r w:rsidRPr="00062860">
              <w:rPr>
                <w:rFonts w:eastAsia="MS Mincho"/>
                <w:shd w:val="clear" w:color="auto" w:fill="FFFFFF"/>
                <w:lang w:eastAsia="ar-SA"/>
              </w:rPr>
              <w:t xml:space="preserve"> (s). </w:t>
            </w:r>
          </w:p>
          <w:p w14:paraId="1F36A5BF" w14:textId="77777777" w:rsidR="008874DB" w:rsidRPr="00062860" w:rsidRDefault="008874DB" w:rsidP="008874DB">
            <w:pPr>
              <w:suppressAutoHyphens/>
              <w:spacing w:after="0"/>
              <w:rPr>
                <w:rFonts w:eastAsia="MS Mincho"/>
                <w:shd w:val="clear" w:color="auto" w:fill="FFFFFF"/>
                <w:lang w:eastAsia="ar-SA"/>
              </w:rPr>
            </w:pPr>
            <w:r w:rsidRPr="00062860">
              <w:rPr>
                <w:rFonts w:eastAsia="MS Mincho"/>
                <w:shd w:val="clear" w:color="auto" w:fill="FFFFFF"/>
                <w:lang w:eastAsia="ar-SA"/>
              </w:rPr>
              <w:t>17.3 - O pagamento será efetuado mediante credito em conta corrente em instituição financeira da contratada pelo CONTRATANTE.</w:t>
            </w:r>
          </w:p>
          <w:p w14:paraId="0E814B95" w14:textId="77777777" w:rsidR="008874DB" w:rsidRPr="00062860" w:rsidRDefault="008874DB" w:rsidP="008874DB">
            <w:pPr>
              <w:suppressAutoHyphens/>
              <w:spacing w:after="0"/>
              <w:rPr>
                <w:rFonts w:eastAsia="MS Mincho"/>
                <w:shd w:val="clear" w:color="auto" w:fill="FFFFFF"/>
                <w:lang w:eastAsia="ar-SA"/>
              </w:rPr>
            </w:pPr>
          </w:p>
        </w:tc>
      </w:tr>
      <w:tr w:rsidR="008874DB" w:rsidRPr="00AE2BB1" w14:paraId="3A937BCD"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79A49921" w14:textId="77777777" w:rsidR="008874DB" w:rsidRPr="00062860" w:rsidRDefault="008874DB" w:rsidP="008874DB">
            <w:pPr>
              <w:suppressAutoHyphens/>
              <w:spacing w:after="0"/>
              <w:rPr>
                <w:rFonts w:eastAsia="MS Mincho"/>
                <w:b/>
                <w:lang w:eastAsia="ar-SA"/>
              </w:rPr>
            </w:pPr>
            <w:r w:rsidRPr="00062860">
              <w:rPr>
                <w:rFonts w:eastAsia="MS Mincho"/>
                <w:b/>
                <w:lang w:eastAsia="ar-SA"/>
              </w:rPr>
              <w:t>18- DAS OBRIGAÇÕES DA CONTRATANTE:</w:t>
            </w:r>
          </w:p>
        </w:tc>
      </w:tr>
      <w:tr w:rsidR="008874DB" w:rsidRPr="00AE2BB1" w14:paraId="46ADDE25" w14:textId="77777777" w:rsidTr="008874DB">
        <w:trPr>
          <w:trHeight w:val="628"/>
        </w:trPr>
        <w:tc>
          <w:tcPr>
            <w:tcW w:w="92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7014834" w14:textId="77777777" w:rsidR="008874DB" w:rsidRPr="00062860" w:rsidRDefault="008874DB" w:rsidP="008874DB">
            <w:pPr>
              <w:pStyle w:val="PargrafodaLista"/>
              <w:suppressAutoHyphens/>
              <w:spacing w:after="0"/>
              <w:ind w:left="66"/>
              <w:rPr>
                <w:bCs/>
              </w:rPr>
            </w:pPr>
          </w:p>
          <w:p w14:paraId="173BDFD7" w14:textId="77777777" w:rsidR="008874DB" w:rsidRPr="00062860" w:rsidRDefault="008874DB" w:rsidP="005866DD">
            <w:pPr>
              <w:pStyle w:val="PargrafodaLista"/>
              <w:numPr>
                <w:ilvl w:val="1"/>
                <w:numId w:val="68"/>
              </w:numPr>
              <w:suppressAutoHyphens/>
              <w:spacing w:after="0" w:line="276" w:lineRule="auto"/>
              <w:ind w:left="66" w:right="0" w:firstLine="0"/>
              <w:rPr>
                <w:bCs/>
              </w:rPr>
            </w:pPr>
            <w:r w:rsidRPr="00062860">
              <w:t>Assegurar o acesso dos empregados da CONTRATADA, quando devidamente identificados, aos locais em que irão executar as tarefas.</w:t>
            </w:r>
          </w:p>
          <w:p w14:paraId="6F06F2A0" w14:textId="77777777" w:rsidR="008874DB" w:rsidRPr="00062860" w:rsidRDefault="008874DB" w:rsidP="005866DD">
            <w:pPr>
              <w:pStyle w:val="PargrafodaLista"/>
              <w:numPr>
                <w:ilvl w:val="1"/>
                <w:numId w:val="68"/>
              </w:numPr>
              <w:suppressAutoHyphens/>
              <w:spacing w:after="0" w:line="276" w:lineRule="auto"/>
              <w:ind w:left="66" w:right="0" w:firstLine="0"/>
              <w:rPr>
                <w:bCs/>
              </w:rPr>
            </w:pPr>
            <w:r w:rsidRPr="00062860">
              <w:t>Prestar as informações e esclarecimentos necessários ao bom desenvolvimento dos serviços.</w:t>
            </w:r>
          </w:p>
          <w:p w14:paraId="7896D4D0" w14:textId="77777777" w:rsidR="008874DB" w:rsidRPr="00062860" w:rsidRDefault="008874DB" w:rsidP="005866DD">
            <w:pPr>
              <w:pStyle w:val="PargrafodaLista"/>
              <w:numPr>
                <w:ilvl w:val="1"/>
                <w:numId w:val="68"/>
              </w:numPr>
              <w:suppressAutoHyphens/>
              <w:spacing w:after="0" w:line="276" w:lineRule="auto"/>
              <w:ind w:left="66" w:right="0" w:firstLine="0"/>
              <w:rPr>
                <w:bCs/>
              </w:rPr>
            </w:pPr>
            <w:r w:rsidRPr="00062860">
              <w:t>Exercer fiscalização sobre a presença dos empregados da CONTRATADA.</w:t>
            </w:r>
          </w:p>
          <w:p w14:paraId="4D6F36F5" w14:textId="77777777" w:rsidR="008874DB" w:rsidRPr="00062860" w:rsidRDefault="008874DB" w:rsidP="005866DD">
            <w:pPr>
              <w:pStyle w:val="PargrafodaLista"/>
              <w:numPr>
                <w:ilvl w:val="1"/>
                <w:numId w:val="68"/>
              </w:numPr>
              <w:suppressAutoHyphens/>
              <w:spacing w:after="0" w:line="276" w:lineRule="auto"/>
              <w:ind w:left="66" w:right="0" w:firstLine="0"/>
              <w:rPr>
                <w:bCs/>
              </w:rPr>
            </w:pPr>
            <w:r w:rsidRPr="00062860">
              <w:t>Exigir da CONTRATADA, a qualquer tempo, a comprovação das mesmas condições que ensejaram sua contratação.</w:t>
            </w:r>
          </w:p>
          <w:p w14:paraId="3E9C3789" w14:textId="77777777" w:rsidR="008874DB" w:rsidRPr="00062860" w:rsidRDefault="008874DB" w:rsidP="005866DD">
            <w:pPr>
              <w:pStyle w:val="PargrafodaLista"/>
              <w:numPr>
                <w:ilvl w:val="1"/>
                <w:numId w:val="68"/>
              </w:numPr>
              <w:suppressAutoHyphens/>
              <w:spacing w:after="0" w:line="276" w:lineRule="auto"/>
              <w:ind w:left="66" w:right="0" w:firstLine="0"/>
              <w:rPr>
                <w:bCs/>
              </w:rPr>
            </w:pPr>
            <w:r w:rsidRPr="00062860">
              <w:t>Relacionar-se com a CONTRATADA exclusivamente através do responsável ou supervisor por ela credenciado.</w:t>
            </w:r>
          </w:p>
          <w:p w14:paraId="0A0B5724" w14:textId="77777777" w:rsidR="008874DB" w:rsidRPr="00062860" w:rsidRDefault="008874DB" w:rsidP="005866DD">
            <w:pPr>
              <w:pStyle w:val="PargrafodaLista"/>
              <w:numPr>
                <w:ilvl w:val="1"/>
                <w:numId w:val="68"/>
              </w:numPr>
              <w:suppressAutoHyphens/>
              <w:spacing w:after="0" w:line="276" w:lineRule="auto"/>
              <w:ind w:left="66" w:right="0" w:firstLine="0"/>
              <w:rPr>
                <w:bCs/>
              </w:rPr>
            </w:pPr>
            <w:r w:rsidRPr="00062860">
              <w:t>Cumprir e fazer cumprir o disposto nas cláusulas do contrato, podendo aplicar as penalidades previstas, não prejudicando a aplicação de outras penalidades a que a CONTRATADA esteja sujeita pelo não cumprimento das obrigações contratuais ou execução insatisfatória dos serviços nos termos previstos em lei.</w:t>
            </w:r>
          </w:p>
          <w:p w14:paraId="701AC7C8" w14:textId="77777777" w:rsidR="008874DB" w:rsidRPr="00062860" w:rsidRDefault="008874DB" w:rsidP="005866DD">
            <w:pPr>
              <w:pStyle w:val="PargrafodaLista"/>
              <w:numPr>
                <w:ilvl w:val="1"/>
                <w:numId w:val="68"/>
              </w:numPr>
              <w:suppressAutoHyphens/>
              <w:spacing w:after="0" w:line="276" w:lineRule="auto"/>
              <w:ind w:left="66" w:right="0" w:firstLine="0"/>
              <w:rPr>
                <w:bCs/>
              </w:rPr>
            </w:pPr>
            <w:r w:rsidRPr="00062860">
              <w:t>Efetuar as medições dos serviços com a finalidade de pagamentos à CONTRATADA conforme estabelecido no contrato.</w:t>
            </w:r>
          </w:p>
          <w:p w14:paraId="4E6F3D57" w14:textId="77777777" w:rsidR="008874DB" w:rsidRPr="00062860" w:rsidRDefault="008874DB" w:rsidP="005866DD">
            <w:pPr>
              <w:pStyle w:val="PargrafodaLista"/>
              <w:numPr>
                <w:ilvl w:val="1"/>
                <w:numId w:val="68"/>
              </w:numPr>
              <w:suppressAutoHyphens/>
              <w:spacing w:after="0" w:line="276" w:lineRule="auto"/>
              <w:ind w:left="66" w:right="0" w:firstLine="0"/>
              <w:rPr>
                <w:bCs/>
              </w:rPr>
            </w:pPr>
            <w:r w:rsidRPr="00062860">
              <w:t>Ordenar a imediata retirada do local dos serviços, solicitando a substituição, de empregado da CONTRATADA que estiver sem uniforme ou crachá, que vier a embaraçar ou dificultar os serviços da fiscalização ou cuja permanência na área, a seu exclusivo critério, julgar inconveniente.</w:t>
            </w:r>
          </w:p>
          <w:p w14:paraId="1C910BD9" w14:textId="77777777" w:rsidR="008874DB" w:rsidRPr="00062860" w:rsidRDefault="008874DB" w:rsidP="005866DD">
            <w:pPr>
              <w:pStyle w:val="PargrafodaLista"/>
              <w:numPr>
                <w:ilvl w:val="1"/>
                <w:numId w:val="68"/>
              </w:numPr>
              <w:suppressAutoHyphens/>
              <w:spacing w:after="0" w:line="276" w:lineRule="auto"/>
              <w:ind w:left="66" w:right="0" w:firstLine="0"/>
              <w:rPr>
                <w:bCs/>
              </w:rPr>
            </w:pPr>
            <w:r w:rsidRPr="00062860">
              <w:lastRenderedPageBreak/>
              <w:t>Observar e colocar em prática as recomendações feitas pela CONTRATADA, no que diz respeito às condições de uso e funcionamento dos equipamentos e instalações, quando julgar conveniente.</w:t>
            </w:r>
          </w:p>
          <w:p w14:paraId="03804420" w14:textId="77777777" w:rsidR="008874DB" w:rsidRPr="00062860" w:rsidRDefault="008874DB" w:rsidP="005866DD">
            <w:pPr>
              <w:pStyle w:val="PargrafodaLista"/>
              <w:numPr>
                <w:ilvl w:val="1"/>
                <w:numId w:val="68"/>
              </w:numPr>
              <w:suppressAutoHyphens/>
              <w:spacing w:after="0" w:line="276" w:lineRule="auto"/>
              <w:ind w:left="66" w:right="0" w:firstLine="0"/>
              <w:rPr>
                <w:bCs/>
              </w:rPr>
            </w:pPr>
            <w:r w:rsidRPr="00062860">
              <w:t>Não permitir o ingresso de terceiros não autorizados em locais próprios dos sistemas.</w:t>
            </w:r>
          </w:p>
          <w:p w14:paraId="6AC22D41" w14:textId="77777777" w:rsidR="008874DB" w:rsidRPr="00062860" w:rsidRDefault="008874DB" w:rsidP="005866DD">
            <w:pPr>
              <w:pStyle w:val="PargrafodaLista"/>
              <w:numPr>
                <w:ilvl w:val="1"/>
                <w:numId w:val="68"/>
              </w:numPr>
              <w:suppressAutoHyphens/>
              <w:spacing w:after="0" w:line="276" w:lineRule="auto"/>
              <w:ind w:left="66" w:right="0" w:firstLine="0"/>
              <w:rPr>
                <w:bCs/>
              </w:rPr>
            </w:pPr>
            <w:r w:rsidRPr="00062860">
              <w:t>Estabelecer local apropriado para guardar os materiais, máquinas, ferramentas e equipamentos, devendo a CONTRATADA disponibilizar, sem ônus para a CONTRATANTE, armários, prateleiras, tapumes, etc, necessários à guarda dos mesmos.</w:t>
            </w:r>
          </w:p>
          <w:p w14:paraId="364F0835" w14:textId="77777777" w:rsidR="008874DB" w:rsidRPr="00062860" w:rsidRDefault="008874DB" w:rsidP="005866DD">
            <w:pPr>
              <w:pStyle w:val="PargrafodaLista"/>
              <w:numPr>
                <w:ilvl w:val="1"/>
                <w:numId w:val="68"/>
              </w:numPr>
              <w:suppressAutoHyphens/>
              <w:spacing w:after="0" w:line="276" w:lineRule="auto"/>
              <w:ind w:left="66" w:right="0" w:firstLine="0"/>
              <w:rPr>
                <w:bCs/>
              </w:rPr>
            </w:pPr>
            <w:r w:rsidRPr="00062860">
              <w:t>Fica terminantemente vedado o uso desses locais como alojamento ou moradia de pessoal ou com fim diverso do permitido, mesmo que transitório.</w:t>
            </w:r>
          </w:p>
          <w:p w14:paraId="10FA9AD2" w14:textId="77777777" w:rsidR="008874DB" w:rsidRPr="008874DB" w:rsidRDefault="008874DB" w:rsidP="005866DD">
            <w:pPr>
              <w:pStyle w:val="PargrafodaLista"/>
              <w:numPr>
                <w:ilvl w:val="1"/>
                <w:numId w:val="68"/>
              </w:numPr>
              <w:suppressAutoHyphens/>
              <w:spacing w:after="0" w:line="276" w:lineRule="auto"/>
              <w:ind w:left="66" w:right="0" w:firstLine="0"/>
              <w:rPr>
                <w:bCs/>
              </w:rPr>
            </w:pPr>
            <w:r w:rsidRPr="00062860">
              <w:t>Promover, por meio de seu representante, o acompanhamento e a fiscalização dos serviços, sob os aspectos quantitativo e qualitativo, anotando em registro próprio as falhas detectadas e comunicando à CONTRATADA as ocorrências de quaisquer fatos que, a seu critério, exijam medidas corretivas por parte daquela.</w:t>
            </w:r>
          </w:p>
          <w:p w14:paraId="79121B4A" w14:textId="77777777" w:rsidR="008874DB" w:rsidRPr="00062860" w:rsidRDefault="008874DB" w:rsidP="008874DB">
            <w:pPr>
              <w:pStyle w:val="PargrafodaLista"/>
              <w:suppressAutoHyphens/>
              <w:spacing w:after="0" w:line="276" w:lineRule="auto"/>
              <w:ind w:left="66" w:right="0" w:firstLine="0"/>
              <w:rPr>
                <w:bCs/>
              </w:rPr>
            </w:pPr>
          </w:p>
        </w:tc>
      </w:tr>
      <w:tr w:rsidR="008874DB" w:rsidRPr="00AE2BB1" w14:paraId="2681799C"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172FF973" w14:textId="77777777" w:rsidR="008874DB" w:rsidRPr="00AE2BB1" w:rsidRDefault="008874DB" w:rsidP="008874DB">
            <w:pPr>
              <w:suppressAutoHyphens/>
              <w:spacing w:after="0"/>
              <w:rPr>
                <w:rFonts w:eastAsia="MS Mincho"/>
                <w:b/>
                <w:szCs w:val="24"/>
              </w:rPr>
            </w:pPr>
            <w:r w:rsidRPr="00AE2BB1">
              <w:rPr>
                <w:rFonts w:eastAsia="MS Mincho"/>
                <w:b/>
                <w:szCs w:val="24"/>
                <w:lang w:eastAsia="ar-SA"/>
              </w:rPr>
              <w:lastRenderedPageBreak/>
              <w:t>19- DAS OBRIGAÇÕES DA CONTRATADA:</w:t>
            </w:r>
          </w:p>
        </w:tc>
      </w:tr>
      <w:tr w:rsidR="008874DB" w:rsidRPr="00AE2BB1" w14:paraId="1B795269" w14:textId="77777777" w:rsidTr="008874DB">
        <w:trPr>
          <w:trHeight w:val="628"/>
        </w:trPr>
        <w:tc>
          <w:tcPr>
            <w:tcW w:w="92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231E6D" w14:textId="77777777" w:rsidR="008874DB" w:rsidRPr="00062860" w:rsidRDefault="008874DB" w:rsidP="008874DB">
            <w:pPr>
              <w:pStyle w:val="PargrafodaLista"/>
              <w:suppressAutoHyphens/>
              <w:spacing w:after="0"/>
              <w:ind w:left="66"/>
            </w:pPr>
          </w:p>
          <w:p w14:paraId="6E5323BF"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Fornecer a mão-de-obra necessária aos serviços contratados, uniformizados, identificados e com todas as ferramentas de uso individual necessária.</w:t>
            </w:r>
          </w:p>
          <w:p w14:paraId="068F42A9"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Indicar formalmente responsável ou supervisor devidamente credenciado, visando estabelecer contratos com a CONTRATANTE durante a vigência contratual.</w:t>
            </w:r>
          </w:p>
          <w:p w14:paraId="40FD1301"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Solicitar, sempre que necessário, até às 14:00 horas do dia imediatamente anterior à realização dos serviços, autorização por correio eletrônico ou entregue pessoalmente na sala da fiscalização do contrato, para trabalhar em finais de semana ou feriados ou fora do horário de expediente, justificando o fato enviando a relação contendo o nome dos profissionais envolvidos e locais em que trabalharão com respectivos horários.</w:t>
            </w:r>
          </w:p>
          <w:p w14:paraId="47CEDD63"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Implantar adequadamente o planejamento, a execução e a supervisão permanente dos serviços, de forma a obter uma operação correta eficaz, realizando-os de forma meticulosa e constante.</w:t>
            </w:r>
          </w:p>
          <w:p w14:paraId="660FF881"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Assumir, de forma exclusiva, todas as dívidas que contrair com vistas a execução dos serviços excluindo, desde já, a responsabilidade solidária da CONTRATANTE por tais dívidas.</w:t>
            </w:r>
          </w:p>
          <w:p w14:paraId="0DBD4907"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Controlar o acesso dos funcionários, através de sistema digital compatível ao utilizado pela CONTRATANTE.</w:t>
            </w:r>
          </w:p>
          <w:p w14:paraId="31A7550E"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Assumir toda a responsabilidade e tomar as medidas necessária ao atendimento dos seus empregados acidentados ou com mal súbito, por meio dos seus supervisores, inclusive para atendimento em casos de emergência.</w:t>
            </w:r>
          </w:p>
          <w:p w14:paraId="7B76C6CF"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Manter, durante todo o período de vigência de contrato, todas as condições de habilitação e qualificação que ensejarem sua contratação, inclusive quanto à qualificação econômico-financeira.</w:t>
            </w:r>
          </w:p>
          <w:p w14:paraId="16B5F368" w14:textId="77777777" w:rsidR="008874DB" w:rsidRPr="00062860" w:rsidRDefault="008874DB" w:rsidP="005866DD">
            <w:pPr>
              <w:pStyle w:val="PargrafodaLista"/>
              <w:numPr>
                <w:ilvl w:val="1"/>
                <w:numId w:val="69"/>
              </w:numPr>
              <w:suppressAutoHyphens/>
              <w:spacing w:after="0" w:line="276" w:lineRule="auto"/>
              <w:ind w:left="66" w:right="0" w:hanging="6"/>
            </w:pPr>
            <w:r w:rsidRPr="00062860">
              <w:lastRenderedPageBreak/>
              <w:t>Recrutar em seu nome e sob sua inteira responsabilidade os empregados necessários à perfeita execução dos serviços contratados.</w:t>
            </w:r>
          </w:p>
          <w:p w14:paraId="5D47882A"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Apresentar a CONTRATANTE, previamente ao início dos trabalhos, uma relação dos profissionais indicados a execução do contrato, anexando as comprovações exigidas quanto à escolaridade, qualificação profissional e experiência;</w:t>
            </w:r>
          </w:p>
          <w:p w14:paraId="1C3F939E"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Apresentar a fiscalização após o início da prestação dos serviços, relação dos funcionários contendo, no mínimo, os seguintes dados: Nome, nº documento identidade, tipo sanguíneo/fator RH, endereço e telefone para contato, ficando obrigada a atualizá-la sempre que ocorrer qualquer alteração.</w:t>
            </w:r>
          </w:p>
          <w:p w14:paraId="4E0EDE81"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Atender a quaisquer serviços de urgência que se façam necessários nos sistemas, a critério da CONTRATANTE, mesmo que tal incumbência resulte em acréscimo de pessoal, ferramental ou equipamentos, ou mesmo para atendimentos fora do horário normal de expediente, inclusive aos sábados, domingos e feriados, sem que isso implique em aumento de custos à CONTRATANTE.</w:t>
            </w:r>
          </w:p>
          <w:p w14:paraId="2B7AC6FE"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Submeter todos os profissionais a treinamento quanto ao conhecimento e operação dos serviços descriminados, responsabilizando-se pelos custos desta operação.</w:t>
            </w:r>
          </w:p>
          <w:p w14:paraId="2030C6BB"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Acatar as exigências da CONTRATANTE quanto a execução dos serviços, horários de turnos, vistoria, bem como, quanto ao cumprimento das normas internas e de segurança do trabalho e ainda, a imediata correção das deficiências detectadas na execução dos serviços contratados.</w:t>
            </w:r>
          </w:p>
          <w:p w14:paraId="0A44C037"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Prestar todos os esclarecimentos que lhe forem solicitados pela fiscalização, atendendo prontamente a todas as reclamações/ solicitações.</w:t>
            </w:r>
          </w:p>
          <w:p w14:paraId="0A8EAE03"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Manter pessoal devidamente identificado, através do uso de crachás, e uniformizados, fornecendo-lhes conjunto de uniforme completo e dentro dos padrões de eficiência e higiene recomendáveis, em conformidade com o disposto respectivo acordo, convenção ou dissídio coletivo de trabalho. A CONTRATADA deverá substituir os uniformes a cada 06 (seis) meses ou a qualquer tempo, sempre que não atendam as condições mínimas de apresentação, no prazo máximo de 48 (quarenta e oito) horas após comunicação escrita da fiscalização.</w:t>
            </w:r>
          </w:p>
          <w:p w14:paraId="1EB66D21"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Fornecer os equipamentos de proteção individual e coletivo, sempre que necessários a execução dos serviços, não podendo repassar os funcionários custo do mesmo.</w:t>
            </w:r>
          </w:p>
          <w:p w14:paraId="57853BC4"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Fornecer todas as ferramentas necessárias a execução dos serviços.</w:t>
            </w:r>
          </w:p>
          <w:p w14:paraId="2D52B18F"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Substituir qualquer funcionário no prazo máximo de 24 (vinte e quatro) horas, sempre que seus serviços e/ou conduta sejam julgados prejudiciais e/ou insatisfatórios, vedado o retorno dos mesmos as dependências da CONTRATANTE, para cobertura de licenças, dispensas, suspensões ou férias de outros funcionários.</w:t>
            </w:r>
          </w:p>
          <w:p w14:paraId="58728F3E"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Credenciar, junto ao setor competente da CONTRATANTE empregado (s) do seu quadro administrativo para proceder a entrega de contracheques, vale-transporte, vale-alimentação e outros de responsabilidade da CONTRATADA em dias, local e horários definidos, de modo a não comprometer a execução dos serviços contratados.</w:t>
            </w:r>
          </w:p>
          <w:p w14:paraId="3DEE24A0" w14:textId="77777777" w:rsidR="008874DB" w:rsidRPr="00062860" w:rsidRDefault="008874DB" w:rsidP="005866DD">
            <w:pPr>
              <w:pStyle w:val="PargrafodaLista"/>
              <w:numPr>
                <w:ilvl w:val="1"/>
                <w:numId w:val="69"/>
              </w:numPr>
              <w:suppressAutoHyphens/>
              <w:spacing w:after="0" w:line="276" w:lineRule="auto"/>
              <w:ind w:left="66" w:right="0" w:hanging="6"/>
            </w:pPr>
            <w:r w:rsidRPr="00062860">
              <w:lastRenderedPageBreak/>
              <w:t>Manter quadro de pessoal suficiente e qualificado para atendimento dos serviços descritos, sem interrupção, seja por motivo de férias, descanso semanal, licença, greve, falta ao serviço, demissão ou acréscimos de empregados, fazendo a substituição em, no máximo, 3 (três) horas.</w:t>
            </w:r>
          </w:p>
          <w:p w14:paraId="73FFE590"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Responsabilizar-se pelos encargos e obrigações sociais, trabalhistas e fiscais referentes ao pessoal disponibilizado no contrato, que não terão, sob hipótese alguma qualquer relação de emprego com a CONTRATANTE.</w:t>
            </w:r>
          </w:p>
          <w:p w14:paraId="3B16C48B"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Responsabilizar-se pelos danos causados aos equipamentos componentes dos sistemas descritos decorrentes de falha e/ou negligência na execução dos serviços contratados, arcando com todas as despesas, inclusive fornecimentos a substituição de peças que se verificarem necessárias ao restabelecimento das condições originais de operação.</w:t>
            </w:r>
          </w:p>
          <w:p w14:paraId="737ECC74"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Responsabilizar-se por danos causados ao patrimônio da CONTRATANTE, ou de terceiros, ocasionados em virtude de culpa, dolo, negligência ou imprudência de seus empregados.</w:t>
            </w:r>
          </w:p>
          <w:p w14:paraId="627674AD"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Não transferir a outrem, no todo ou em parte, o objeto contratual, sem prévia e expressa anuência da CONTRATANTE.</w:t>
            </w:r>
          </w:p>
          <w:p w14:paraId="7566F878"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Não caucionar ou utilizar o contrato para qualquer operação financeira, sem prévia e expressa anuência da CONTRATANTE, sob a pena de rescisão contratual.</w:t>
            </w:r>
          </w:p>
          <w:p w14:paraId="0A571BD1"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Apresentar, quando solicitado pela CONTRATANTE, documentação que comprove o correto e tempestivo pagamento de todos os encargos previdenciários, trabalhistas e fiscais decorrentes da execução do contrato. Juntamente com a fatura mensal dos serviços, a CONTRATADA deverá apresentar listagem dos empregados alocados no contrato, acompanhada das guias de recolhimento do INSS e FGTS, de cada empregado.</w:t>
            </w:r>
          </w:p>
          <w:p w14:paraId="4AD2DD18"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Manter sigilo sobre todo e qualquer assunto, de interesse da CONTRATANTE ou de terceiros, que tomar conhecimento em razão da execução do objeto contratual, não reproduzindo, divulgando ou utilizando em benefício próprio ou de terceiros sob pena de responsabilidade civil, penal e administrativa.</w:t>
            </w:r>
          </w:p>
          <w:p w14:paraId="1678B617"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Instruir seus funcionários quanto a obrigatoriedade do cumprimento das normas e dos regulamentos da CONTRATANTE, principalmente quanto as normas de segurança e medicina do trabalho, diligenciando para que estes trabalhem com equipamento de proteção individual (EPI). A fiscalização poderá paralisar os serviços quando identificar o descumprimento destas normas, ficando o ônus da paralisação por conta da CONTRATADA.</w:t>
            </w:r>
          </w:p>
          <w:p w14:paraId="2FEE5810"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Manter atualizado o “Diário e Ocorrências” onde serão feitas as anotações diárias sobre o andamento dos trabalhos, tais como identificações técnicas, início e término das etapas de serviços, causa e datas de início e término de eventuais interrupções, assuntos que requeiram providências das partes etc., devendo necessariamente ser apresentado a fiscalização ao final de cada dia para conhecimento e visto.</w:t>
            </w:r>
          </w:p>
          <w:p w14:paraId="65B53121"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Pagar adicional de insalubridade e/ou periculosidade a seus profissionais, quando devido, e conformidade com o disposto na Consolidação das Leis do Trabalho- CLT ou outras normas pertinentes.</w:t>
            </w:r>
          </w:p>
          <w:p w14:paraId="732ABE97" w14:textId="77777777" w:rsidR="008874DB" w:rsidRPr="00062860" w:rsidRDefault="008874DB" w:rsidP="005866DD">
            <w:pPr>
              <w:pStyle w:val="PargrafodaLista"/>
              <w:numPr>
                <w:ilvl w:val="1"/>
                <w:numId w:val="69"/>
              </w:numPr>
              <w:suppressAutoHyphens/>
              <w:spacing w:after="0" w:line="276" w:lineRule="auto"/>
              <w:ind w:left="66" w:right="0" w:hanging="6"/>
            </w:pPr>
            <w:r w:rsidRPr="00062860">
              <w:lastRenderedPageBreak/>
              <w:t>Fornecer a CONTRATANTE e manter cópia arquivada até o quinto dia útil do mês subsequente, relatório técnico mensal de todos os serviços executados, exceto para o cargo de auxiliar de serviços gerais, devidamente assinado pelo responsável ou supervisor, contendo a discriminação dos serviços executados o mês, incluindo a data dos mesmos;</w:t>
            </w:r>
          </w:p>
          <w:p w14:paraId="49DE8D82"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Registrar o Contrato no Conselho Regional de Engenharia e Arquitetura – CREA no prazo máximo de 30 (trinta) dias úteis, a partir da assinatura devendo entregar a Anotação de Responsabilidade Técnica – ART a CONTRATANTE.</w:t>
            </w:r>
          </w:p>
          <w:p w14:paraId="79E7885E"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Promover, através de profissional de nível superior, responsável técnico, pertencente ao quadro permanente da CONTRATADA, 01 (uma) visita mensal, ou sempre que solicitado pela CONTRATANTE, ou quando os profissionais da CONTRATADA não conseguirem solucionar os problemas existentes.</w:t>
            </w:r>
          </w:p>
          <w:p w14:paraId="42677DAD"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Exercer sobre os funcionários alocados no serviço, através de responsável ou supervisor, diretamente da sede da empresa ou através de visitas, se necessário, as seguintes atribuições:</w:t>
            </w:r>
          </w:p>
          <w:p w14:paraId="174D35AF"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Gerenciar, planejar e controlar as atividades de manutenção para que não sofram solução de continuidade.</w:t>
            </w:r>
          </w:p>
          <w:p w14:paraId="08113A44"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Solucionar os problemas de atraso, faltas, dispensas médicas, férias e outros.</w:t>
            </w:r>
          </w:p>
          <w:p w14:paraId="17F50551"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Não permitir que tratem de assuntos pessoais ou de serviço com pessoas não relacionadas a área.</w:t>
            </w:r>
          </w:p>
          <w:p w14:paraId="2DD9BA43"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Proceder as advertências necessárias e mesmo substituições daqueles que não atendam as recomendações, cometam atos de insubordinação ou indisciplina, desrespeitem a seus superiores descumpram com suas obrigações ou pratiquem qualquer outro tipo de ação grave que venha a depor contra a área de manutenção da CONTRATADA ou da CONTRATANTE.</w:t>
            </w:r>
          </w:p>
          <w:p w14:paraId="14CB5AE8"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Receber, ouvir e dar solução as reivindicações apresentadas por seus subordinados procurado sempre lhes dar o devido retorno quanto aos pleitos formulados.</w:t>
            </w:r>
          </w:p>
          <w:p w14:paraId="586B4375"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Fiscalizar e orientar todo seu pessoal no uso correto dos uniformes e equipamentos promovendo junto a CONTRATADA a substituição de peças desgastadas ou que já não apresentem condições favoráveis de uso, bem como sua reposição, de acordo com os prazos estabelecidos.</w:t>
            </w:r>
          </w:p>
          <w:p w14:paraId="2607BCCB"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 xml:space="preserve">Não permitir que os funcionários abandonem seus postos, sem motivo plenamente justificado. </w:t>
            </w:r>
          </w:p>
          <w:p w14:paraId="11E270B2"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Manter a CONTRATANTE sempre informada sobre quaisquer fatos e/ou atos considerados importantes, ou irregularidades verificadas durante a execução do contrato.</w:t>
            </w:r>
          </w:p>
          <w:p w14:paraId="370A11F0"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Nunca entrar em atrito ou confronto, de qualquer natureza com população transeuntes, buscando, em caso de dúvida, esclarecimentos e orientações junto a fiscalização do contrato.</w:t>
            </w:r>
          </w:p>
          <w:p w14:paraId="185F03A6"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Não permitir que entrem ou saiam do prédio da CONTRATANTE por locais que não aqueles previamente determinados.</w:t>
            </w:r>
          </w:p>
          <w:p w14:paraId="101BBA85"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Desenvolver todas as atividades inerentes a sua área de responsabilidade seguindo as orientações e determinações da fiscalização do contrato, de acordo com as necessidades do serviço</w:t>
            </w:r>
            <w:r w:rsidR="00F91395">
              <w:t xml:space="preserve"> </w:t>
            </w:r>
            <w:r w:rsidRPr="00062860">
              <w:t>requisitadas mesmo que de forma eventual, tais como:</w:t>
            </w:r>
          </w:p>
          <w:p w14:paraId="12CF312C" w14:textId="77777777" w:rsidR="008874DB" w:rsidRPr="00062860" w:rsidRDefault="008874DB" w:rsidP="008874DB">
            <w:pPr>
              <w:pStyle w:val="PargrafodaLista"/>
              <w:suppressAutoHyphens/>
              <w:spacing w:after="0"/>
              <w:ind w:left="66"/>
            </w:pPr>
          </w:p>
          <w:p w14:paraId="319E28F2" w14:textId="77777777" w:rsidR="008874DB" w:rsidRPr="00062860" w:rsidRDefault="008874DB" w:rsidP="008874DB">
            <w:pPr>
              <w:suppressAutoHyphens/>
              <w:spacing w:after="0"/>
              <w:ind w:left="66" w:hanging="6"/>
            </w:pPr>
            <w:r w:rsidRPr="00062860">
              <w:lastRenderedPageBreak/>
              <w:t>a)</w:t>
            </w:r>
            <w:r w:rsidRPr="00062860">
              <w:tab/>
              <w:t xml:space="preserve"> Operar de veículos automotores leves e pesados incluindo tratores e reboques montados sobre rodas;</w:t>
            </w:r>
          </w:p>
          <w:p w14:paraId="1B959C17" w14:textId="77777777" w:rsidR="008874DB" w:rsidRPr="00062860" w:rsidRDefault="008874DB" w:rsidP="008874DB">
            <w:pPr>
              <w:suppressAutoHyphens/>
              <w:spacing w:after="0"/>
              <w:ind w:left="66" w:hanging="6"/>
            </w:pPr>
            <w:r w:rsidRPr="00062860">
              <w:t>b)</w:t>
            </w:r>
            <w:r w:rsidRPr="00062860">
              <w:tab/>
              <w:t>Preparar concreto e argamassa;</w:t>
            </w:r>
          </w:p>
          <w:p w14:paraId="5591DF78" w14:textId="77777777" w:rsidR="008874DB" w:rsidRPr="00062860" w:rsidRDefault="008874DB" w:rsidP="008874DB">
            <w:pPr>
              <w:suppressAutoHyphens/>
              <w:spacing w:after="0"/>
              <w:ind w:left="66" w:hanging="6"/>
            </w:pPr>
            <w:r w:rsidRPr="00062860">
              <w:t>c)</w:t>
            </w:r>
            <w:r w:rsidRPr="00062860">
              <w:tab/>
              <w:t>Obstruir e desobstruir de logradouros públicos quando de realização de obras;</w:t>
            </w:r>
          </w:p>
          <w:p w14:paraId="5836D283" w14:textId="77777777" w:rsidR="008874DB" w:rsidRPr="00062860" w:rsidRDefault="008874DB" w:rsidP="008874DB">
            <w:pPr>
              <w:suppressAutoHyphens/>
              <w:spacing w:after="0"/>
              <w:ind w:left="66" w:hanging="6"/>
            </w:pPr>
            <w:r w:rsidRPr="00062860">
              <w:t>d)</w:t>
            </w:r>
            <w:r w:rsidRPr="00062860">
              <w:tab/>
              <w:t>Efetuar carga e descarga de material de obra em logradouro público;</w:t>
            </w:r>
          </w:p>
          <w:p w14:paraId="4A36D636" w14:textId="77777777" w:rsidR="008874DB" w:rsidRPr="00062860" w:rsidRDefault="008874DB" w:rsidP="008874DB">
            <w:pPr>
              <w:suppressAutoHyphens/>
              <w:spacing w:after="0"/>
              <w:ind w:left="66" w:hanging="6"/>
            </w:pPr>
            <w:r w:rsidRPr="00062860">
              <w:t>e)</w:t>
            </w:r>
            <w:r w:rsidRPr="00062860">
              <w:tab/>
              <w:t>Quando da ocorrência de alguma calamidade pública resultante de enchentes, a empresa fica obrigada a prestar os serviços objeto desta licitação, em caráter de urgência, em qualquer horário e dia da semana, inclusive feriados.</w:t>
            </w:r>
          </w:p>
          <w:p w14:paraId="34C4C1AA" w14:textId="77777777" w:rsidR="008874DB" w:rsidRPr="00062860" w:rsidRDefault="008874DB" w:rsidP="008874DB">
            <w:pPr>
              <w:suppressAutoHyphens/>
              <w:spacing w:after="0"/>
              <w:ind w:left="66" w:hanging="6"/>
            </w:pPr>
            <w:r w:rsidRPr="00062860">
              <w:t>f)</w:t>
            </w:r>
            <w:r w:rsidRPr="00062860">
              <w:tab/>
              <w:t>Escavar de forma manual vala/cava em material de 1ª categoria (areia, argila ou piçarra), até 1,50m de profundidade, exclusive escoramento e esgotamento;</w:t>
            </w:r>
          </w:p>
          <w:p w14:paraId="7B466DBF" w14:textId="77777777" w:rsidR="008874DB" w:rsidRPr="00062860" w:rsidRDefault="008874DB" w:rsidP="008874DB">
            <w:pPr>
              <w:suppressAutoHyphens/>
              <w:spacing w:after="0"/>
              <w:ind w:left="66" w:hanging="6"/>
            </w:pPr>
            <w:r w:rsidRPr="00062860">
              <w:t>g)</w:t>
            </w:r>
            <w:r w:rsidRPr="00062860">
              <w:tab/>
              <w:t>Escavar de forma manual de vala/cava em material de 1ª categoria até 1,50m de profundidade, em becos de até 2,00m de largura com impossibilidade de entrada de caminhão ou equipamento motorizado para retirada do material, em favelas, exclusive escoramento e esgotamento;</w:t>
            </w:r>
          </w:p>
          <w:p w14:paraId="57ED342B" w14:textId="77777777" w:rsidR="008874DB" w:rsidRPr="00062860" w:rsidRDefault="008874DB" w:rsidP="008874DB">
            <w:pPr>
              <w:suppressAutoHyphens/>
              <w:spacing w:after="0"/>
              <w:ind w:left="66" w:hanging="6"/>
            </w:pPr>
            <w:r w:rsidRPr="00062860">
              <w:t>h)</w:t>
            </w:r>
            <w:r w:rsidRPr="00062860">
              <w:tab/>
              <w:t>Efetuar carga manual e descarga mecânica de material a granel (agregados, pedra-de-mão, paralelos, terra, escombros, etc), compreendendo tempos para carga, descarga e manobras do caminhão basculante a óleo diesel, de 8t e do equipamento dumper de 18HP e 1000, empregando 2 serventes na carga;</w:t>
            </w:r>
          </w:p>
          <w:p w14:paraId="41F73228" w14:textId="77777777" w:rsidR="008874DB" w:rsidRPr="00062860" w:rsidRDefault="008874DB" w:rsidP="008874DB">
            <w:pPr>
              <w:suppressAutoHyphens/>
              <w:spacing w:after="0"/>
              <w:ind w:left="66" w:hanging="6"/>
            </w:pPr>
            <w:r w:rsidRPr="00062860">
              <w:t>i) Fornecer constantes instruções, recomendando-lhes o pleno conhecimento de suas atribuições, deveres e responsabilidades.</w:t>
            </w:r>
          </w:p>
          <w:p w14:paraId="434C0EE2" w14:textId="77777777" w:rsidR="008874DB" w:rsidRPr="00062860" w:rsidRDefault="008874DB" w:rsidP="008874DB">
            <w:pPr>
              <w:suppressAutoHyphens/>
              <w:spacing w:after="0"/>
              <w:ind w:left="66" w:hanging="6"/>
            </w:pPr>
          </w:p>
          <w:p w14:paraId="57E3D296"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Fiscalizar a apresentação e ou preenchimento dos formulários utilizados no contrato, registrando livro específicos as principais ocorrências.</w:t>
            </w:r>
          </w:p>
          <w:p w14:paraId="5A12A034"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A CONTRATADA é a única e exclusiva responsável pelos seus empregados, não existindo qualquer subordinação entre seus funcionários e a administração pública.</w:t>
            </w:r>
          </w:p>
          <w:p w14:paraId="1798D152"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A CONTRATADA deverá manter um supervisor responsável pelo gerenciamento da prestação de serviços e coordenação de seus funcionários.</w:t>
            </w:r>
          </w:p>
          <w:p w14:paraId="5CA2F5E1"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A CONTRATADA se obriga a cumprir as normas previstas na Resolução CONAMA nº 307/2002.</w:t>
            </w:r>
          </w:p>
          <w:p w14:paraId="72BF9054" w14:textId="77777777" w:rsidR="008874DB" w:rsidRPr="00062860" w:rsidRDefault="008874DB" w:rsidP="005866DD">
            <w:pPr>
              <w:pStyle w:val="PargrafodaLista"/>
              <w:numPr>
                <w:ilvl w:val="1"/>
                <w:numId w:val="69"/>
              </w:numPr>
              <w:suppressAutoHyphens/>
              <w:spacing w:after="0" w:line="276" w:lineRule="auto"/>
              <w:ind w:left="66" w:right="0" w:hanging="6"/>
            </w:pPr>
            <w:r w:rsidRPr="00062860">
              <w:rPr>
                <w:rFonts w:eastAsia="MS Mincho"/>
                <w:lang w:eastAsia="ar-SA"/>
              </w:rPr>
              <w:t>A CONTRATADA deverá ter como referência o Sindicato de Asseio e Conservação de Niterói, para remuneração salarial, vale alimentação, vale transporte e demais benefícios, visando melhor adequação e equiparação entre as empresas concorrentes, além da linearidade dos benefícios de direito dos colabores.</w:t>
            </w:r>
          </w:p>
          <w:p w14:paraId="3A10CD51" w14:textId="77777777" w:rsidR="008874DB" w:rsidRPr="00062860" w:rsidRDefault="008874DB" w:rsidP="005866DD">
            <w:pPr>
              <w:pStyle w:val="PargrafodaLista"/>
              <w:numPr>
                <w:ilvl w:val="1"/>
                <w:numId w:val="69"/>
              </w:numPr>
              <w:suppressAutoHyphens/>
              <w:spacing w:after="0" w:line="276" w:lineRule="auto"/>
              <w:ind w:left="66" w:right="0" w:hanging="6"/>
            </w:pPr>
            <w:r w:rsidRPr="00062860">
              <w:t xml:space="preserve">É de responsabilidade da CONTRATADA a contratação de pessoal necessário para a execução dos serviços, dos encargos trabalhistas e sociais, alimentação, EPIs, e seguro, bem como,  com o custeio com todas as despesas dentro do canteiro de obras, tais como:café da manhã, vale alimentação, vale transporte, EPI, uniforme, consumo de água, telefone, energia elétrica, materiais de limpeza e de escritório, computadores, subsídios em alimentação e transportes, móveis e utensílios, ar condicionado, bebedouro, ART, fotografias, uniformes, </w:t>
            </w:r>
            <w:r w:rsidRPr="00062860">
              <w:lastRenderedPageBreak/>
              <w:t>diárias e demais itens que complementam as despesas já consideradas, não tendo a PMN nenhuma responsabilidade sobre estes.</w:t>
            </w:r>
          </w:p>
          <w:p w14:paraId="31A17E5C" w14:textId="77777777" w:rsidR="008874DB" w:rsidRPr="00062860" w:rsidRDefault="008874DB" w:rsidP="0077097E">
            <w:pPr>
              <w:suppressAutoHyphens/>
              <w:spacing w:after="0"/>
              <w:ind w:left="0" w:firstLine="0"/>
            </w:pPr>
          </w:p>
        </w:tc>
      </w:tr>
      <w:tr w:rsidR="008874DB" w:rsidRPr="00AE2BB1" w14:paraId="00F780D5"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185B4875" w14:textId="77777777" w:rsidR="008874DB" w:rsidRPr="00062860" w:rsidRDefault="008874DB" w:rsidP="008874DB">
            <w:pPr>
              <w:suppressAutoHyphens/>
              <w:spacing w:after="0"/>
              <w:rPr>
                <w:rFonts w:eastAsia="MS Mincho"/>
                <w:b/>
              </w:rPr>
            </w:pPr>
            <w:r w:rsidRPr="00062860">
              <w:rPr>
                <w:rFonts w:eastAsia="MS Mincho"/>
                <w:b/>
                <w:lang w:eastAsia="ar-SA"/>
              </w:rPr>
              <w:lastRenderedPageBreak/>
              <w:t>20– QUALIFICAÇÃO TÉCNICA</w:t>
            </w:r>
          </w:p>
        </w:tc>
      </w:tr>
      <w:tr w:rsidR="008874DB" w:rsidRPr="00AE2BB1" w14:paraId="343E0C4A" w14:textId="77777777" w:rsidTr="008874DB">
        <w:trPr>
          <w:trHeight w:val="628"/>
        </w:trPr>
        <w:tc>
          <w:tcPr>
            <w:tcW w:w="92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161411" w14:textId="77777777" w:rsidR="008874DB" w:rsidRPr="00062860" w:rsidRDefault="008874DB" w:rsidP="008874DB">
            <w:pPr>
              <w:widowControl w:val="0"/>
              <w:overflowPunct w:val="0"/>
              <w:adjustRightInd w:val="0"/>
              <w:spacing w:after="0"/>
              <w:ind w:left="130" w:right="70"/>
              <w:rPr>
                <w:bCs/>
              </w:rPr>
            </w:pPr>
          </w:p>
          <w:p w14:paraId="140C9BDC" w14:textId="77777777" w:rsidR="008874DB" w:rsidRPr="00062860" w:rsidRDefault="008874DB" w:rsidP="008874DB">
            <w:pPr>
              <w:widowControl w:val="0"/>
              <w:overflowPunct w:val="0"/>
              <w:adjustRightInd w:val="0"/>
              <w:spacing w:after="0"/>
              <w:ind w:left="130" w:right="70"/>
            </w:pPr>
            <w:r w:rsidRPr="00062860">
              <w:rPr>
                <w:bCs/>
              </w:rPr>
              <w:t>20.1</w:t>
            </w:r>
            <w:r w:rsidRPr="00062860">
              <w:t xml:space="preserve"> Para fins de comprovação de qualificação técnica deverão ser apresentados os seguintes documentos: </w:t>
            </w:r>
          </w:p>
          <w:p w14:paraId="42C3F112" w14:textId="77777777" w:rsidR="008874DB" w:rsidRPr="00062860" w:rsidRDefault="008874DB" w:rsidP="008874DB">
            <w:pPr>
              <w:widowControl w:val="0"/>
              <w:overflowPunct w:val="0"/>
              <w:adjustRightInd w:val="0"/>
              <w:spacing w:after="0"/>
              <w:ind w:left="142" w:right="70"/>
              <w:rPr>
                <w:lang w:val="pt-PT"/>
              </w:rPr>
            </w:pPr>
            <w:r w:rsidRPr="00062860">
              <w:rPr>
                <w:b/>
                <w:bCs/>
                <w:lang w:val="pt-PT"/>
              </w:rPr>
              <w:t>a)</w:t>
            </w:r>
            <w:r w:rsidRPr="00062860">
              <w:rPr>
                <w:lang w:val="pt-PT"/>
              </w:rPr>
              <w:t>Certidão de Registro de Pessoa Jurídica, expedida pelo CREA - Conselho de Engenharia e Agronomia, em nome da empresa participante</w:t>
            </w:r>
            <w:r w:rsidRPr="00062860">
              <w:t xml:space="preserve">, </w:t>
            </w:r>
            <w:r w:rsidRPr="00062860">
              <w:rPr>
                <w:lang w:val="pt-PT"/>
              </w:rPr>
              <w:t>dentro da validade, comprovando habilitação no ramo de</w:t>
            </w:r>
            <w:r w:rsidRPr="00062860">
              <w:t xml:space="preserve"> Engenharia Civil, Engenharia </w:t>
            </w:r>
            <w:r w:rsidR="004D0E16">
              <w:t xml:space="preserve">de </w:t>
            </w:r>
            <w:r w:rsidRPr="00062860">
              <w:t>Segurança do Trabalho e Engenharia Florestal.</w:t>
            </w:r>
          </w:p>
          <w:p w14:paraId="72040CD3" w14:textId="77777777" w:rsidR="008874DB" w:rsidRPr="00062860" w:rsidRDefault="008874DB" w:rsidP="008874DB">
            <w:pPr>
              <w:spacing w:after="0"/>
              <w:ind w:left="142"/>
            </w:pPr>
            <w:r w:rsidRPr="00062860">
              <w:rPr>
                <w:b/>
                <w:bCs/>
              </w:rPr>
              <w:t>b)</w:t>
            </w:r>
            <w:r w:rsidRPr="00062860">
              <w:t>Para fins de esclarecimentos, informamos que a documentação comprobatória, da qualificação técnica  que deverá ser comprovada nos moldes da Lei nº14.133 de 1º de abril de 2021, e a qualificação técnica deverá ainda ser prestadas com a apresentação de Certidão de Registro ou Inscrição no Conselho Regional de Engenharia e Agronomia – CREA,  da jurisdição da empresa, comprovando exercer atividade relacionada com o objeto;</w:t>
            </w:r>
          </w:p>
          <w:p w14:paraId="206CF589" w14:textId="77777777" w:rsidR="008874DB" w:rsidRPr="00062860" w:rsidRDefault="008874DB" w:rsidP="008874DB">
            <w:pPr>
              <w:spacing w:after="0"/>
              <w:ind w:left="142"/>
            </w:pPr>
            <w:r w:rsidRPr="00062860">
              <w:rPr>
                <w:b/>
                <w:bCs/>
              </w:rPr>
              <w:t>c)</w:t>
            </w:r>
            <w:r w:rsidRPr="00062860">
              <w:t>A qualificação técnica exigida neste Instrumento refere-se tanto a CAPACIDADE TÉCNICO-OPERACIONAL relacionada à sociedade empresária, bem como, à CAPACIDADE TÉCNICO-PROFISSIONAL, concernente a sua equipe técnica e/ou responsável técnico;</w:t>
            </w:r>
          </w:p>
          <w:p w14:paraId="0F145E6A" w14:textId="77777777" w:rsidR="008874DB" w:rsidRPr="00062860" w:rsidRDefault="008874DB" w:rsidP="008874DB">
            <w:pPr>
              <w:widowControl w:val="0"/>
              <w:overflowPunct w:val="0"/>
              <w:adjustRightInd w:val="0"/>
              <w:spacing w:after="0"/>
              <w:ind w:left="142" w:right="70"/>
              <w:rPr>
                <w:b/>
                <w:lang w:val="pt-PT"/>
              </w:rPr>
            </w:pPr>
          </w:p>
          <w:p w14:paraId="1B76D397" w14:textId="77777777" w:rsidR="008874DB" w:rsidRPr="00062860" w:rsidRDefault="008874DB" w:rsidP="008874DB">
            <w:pPr>
              <w:widowControl w:val="0"/>
              <w:overflowPunct w:val="0"/>
              <w:adjustRightInd w:val="0"/>
              <w:spacing w:after="0"/>
              <w:ind w:left="142" w:right="70"/>
              <w:rPr>
                <w:lang w:val="pt-PT"/>
              </w:rPr>
            </w:pPr>
            <w:r w:rsidRPr="00062860">
              <w:rPr>
                <w:b/>
                <w:lang w:val="pt-PT"/>
              </w:rPr>
              <w:t>d) CAPACITAÇÃO TÉCNICO  OPERACIONAL</w:t>
            </w:r>
            <w:r w:rsidRPr="00062860">
              <w:rPr>
                <w:lang w:val="pt-PT"/>
              </w:rPr>
              <w:t>: Atestado ou Certidão , expedido por pessoa jurídica de direito público ou privado e/ou a Certidão de Acervo Operacional (CAO), comprovando que a licitante já realizou serviço compatível com o objeto da licitação, de acordo com as parcelas de maior relevancia , com no minimo 40% do resultado total do somatório das planilhas de todos os grupos, sendo estas parcelas listadas abaixo ;</w:t>
            </w:r>
          </w:p>
          <w:p w14:paraId="389FFB7B" w14:textId="77777777" w:rsidR="008874DB" w:rsidRPr="00062860" w:rsidRDefault="008874DB" w:rsidP="008874DB">
            <w:pPr>
              <w:widowControl w:val="0"/>
              <w:overflowPunct w:val="0"/>
              <w:adjustRightInd w:val="0"/>
              <w:spacing w:after="0"/>
              <w:ind w:left="142" w:right="70"/>
              <w:rPr>
                <w:lang w:val="pt-PT"/>
              </w:rPr>
            </w:pPr>
          </w:p>
          <w:p w14:paraId="6C7F7D4A" w14:textId="77777777" w:rsidR="008874DB" w:rsidRPr="00062860" w:rsidRDefault="008874DB" w:rsidP="0049453A">
            <w:pPr>
              <w:pStyle w:val="PargrafodaLista"/>
              <w:widowControl w:val="0"/>
              <w:numPr>
                <w:ilvl w:val="0"/>
                <w:numId w:val="22"/>
              </w:numPr>
              <w:overflowPunct w:val="0"/>
              <w:adjustRightInd w:val="0"/>
              <w:spacing w:after="0" w:line="276" w:lineRule="auto"/>
              <w:ind w:right="70"/>
              <w:rPr>
                <w:b/>
                <w:bCs/>
                <w:i/>
                <w:iCs/>
              </w:rPr>
            </w:pPr>
            <w:r w:rsidRPr="00062860">
              <w:rPr>
                <w:b/>
                <w:bCs/>
                <w:i/>
                <w:iCs/>
              </w:rPr>
              <w:t>ALAMBRADO ESTRUTURADO EM TUBOS DE FERRO GALVANIZADO, PREENCHIDOS POR TELAS DE ARAME REVESTIDAS EM PVC. – 40 % - (MINIMO DE 3726 M2 )</w:t>
            </w:r>
          </w:p>
          <w:p w14:paraId="71F67764" w14:textId="77777777" w:rsidR="008874DB" w:rsidRPr="00062860" w:rsidRDefault="008874DB" w:rsidP="008874DB">
            <w:pPr>
              <w:pStyle w:val="PargrafodaLista"/>
              <w:widowControl w:val="0"/>
              <w:overflowPunct w:val="0"/>
              <w:adjustRightInd w:val="0"/>
              <w:spacing w:after="0"/>
              <w:ind w:left="862" w:right="70"/>
              <w:rPr>
                <w:b/>
                <w:bCs/>
                <w:i/>
                <w:iCs/>
              </w:rPr>
            </w:pPr>
          </w:p>
          <w:p w14:paraId="174F2CBE" w14:textId="77777777" w:rsidR="008874DB" w:rsidRPr="00062860" w:rsidRDefault="008874DB" w:rsidP="0049453A">
            <w:pPr>
              <w:pStyle w:val="PargrafodaLista"/>
              <w:widowControl w:val="0"/>
              <w:numPr>
                <w:ilvl w:val="0"/>
                <w:numId w:val="22"/>
              </w:numPr>
              <w:overflowPunct w:val="0"/>
              <w:adjustRightInd w:val="0"/>
              <w:spacing w:after="0" w:line="276" w:lineRule="auto"/>
              <w:ind w:right="70"/>
            </w:pPr>
            <w:r w:rsidRPr="00062860">
              <w:rPr>
                <w:b/>
                <w:bCs/>
                <w:i/>
                <w:iCs/>
              </w:rPr>
              <w:t>CAMADA AMORTECEDORA DRENANTE EM PARTICULAS DE BORRACHA, MISTURADAS MECANICAMENTE E AGLUTINADA COM ADESIVO BINDER, MOLADA IN LOCO COM ROLO COMPACTADOR – 40 % - (MINIMO 2070 M2 )</w:t>
            </w:r>
          </w:p>
          <w:p w14:paraId="537440C6" w14:textId="77777777" w:rsidR="008874DB" w:rsidRPr="00062860" w:rsidRDefault="008874DB" w:rsidP="008874DB">
            <w:pPr>
              <w:pStyle w:val="PargrafodaLista"/>
              <w:widowControl w:val="0"/>
              <w:overflowPunct w:val="0"/>
              <w:adjustRightInd w:val="0"/>
              <w:spacing w:after="0"/>
              <w:ind w:left="862" w:right="70"/>
            </w:pPr>
          </w:p>
          <w:p w14:paraId="2DE5DE46" w14:textId="77777777" w:rsidR="008874DB" w:rsidRPr="00062860" w:rsidRDefault="008874DB" w:rsidP="008874DB">
            <w:pPr>
              <w:spacing w:after="0"/>
              <w:ind w:left="502" w:right="390"/>
              <w:rPr>
                <w:lang w:val="pt-PT"/>
              </w:rPr>
            </w:pPr>
            <w:r w:rsidRPr="00062860">
              <w:rPr>
                <w:lang w:val="pt-PT"/>
              </w:rPr>
              <w:t xml:space="preserve">d.1)Prova de registro(com validade em vigor) na entidade profissional competente: Conselho Regional de Engenharia e Agronomia - CREA,do técnico-profissional - </w:t>
            </w:r>
            <w:r w:rsidRPr="00062860">
              <w:t xml:space="preserve">Engenharia Civil, Engenharia </w:t>
            </w:r>
            <w:r w:rsidR="004D0E16">
              <w:t xml:space="preserve">de </w:t>
            </w:r>
            <w:r w:rsidRPr="00062860">
              <w:t xml:space="preserve">Segurança do Trabalho e Engenharia Florestal -  no seu quadro </w:t>
            </w:r>
            <w:r w:rsidRPr="00062860">
              <w:rPr>
                <w:lang w:val="pt-PT"/>
              </w:rPr>
              <w:t>permanente, detentor de atestado de responsabilidade, que será responsável técnico do contrato;</w:t>
            </w:r>
          </w:p>
          <w:p w14:paraId="668CDDF2" w14:textId="77777777" w:rsidR="008874DB" w:rsidRPr="00062860" w:rsidRDefault="008874DB" w:rsidP="008874DB">
            <w:pPr>
              <w:spacing w:after="0"/>
              <w:ind w:left="502" w:right="390"/>
              <w:rPr>
                <w:lang w:val="pt-PT"/>
              </w:rPr>
            </w:pPr>
          </w:p>
          <w:p w14:paraId="452B87CC" w14:textId="77777777" w:rsidR="008874DB" w:rsidRPr="00062860" w:rsidRDefault="008874DB" w:rsidP="008874DB">
            <w:pPr>
              <w:spacing w:after="0"/>
              <w:ind w:left="-76"/>
              <w:rPr>
                <w:b/>
                <w:bCs/>
              </w:rPr>
            </w:pPr>
            <w:r w:rsidRPr="00062860">
              <w:rPr>
                <w:b/>
                <w:bCs/>
              </w:rPr>
              <w:t>Justificativa da exigência:</w:t>
            </w:r>
          </w:p>
          <w:p w14:paraId="320572C1" w14:textId="77777777" w:rsidR="008874DB" w:rsidRPr="00062860" w:rsidRDefault="008874DB" w:rsidP="008874DB">
            <w:pPr>
              <w:spacing w:after="0"/>
              <w:ind w:left="502" w:right="390"/>
              <w:rPr>
                <w:lang w:val="pt-PT"/>
              </w:rPr>
            </w:pPr>
          </w:p>
          <w:p w14:paraId="16102132" w14:textId="77777777" w:rsidR="008874DB" w:rsidRPr="00062860" w:rsidRDefault="008874DB" w:rsidP="008874DB">
            <w:pPr>
              <w:spacing w:after="0"/>
              <w:ind w:right="390"/>
              <w:rPr>
                <w:shd w:val="clear" w:color="auto" w:fill="FFFFFF"/>
              </w:rPr>
            </w:pPr>
            <w:r w:rsidRPr="00062860">
              <w:rPr>
                <w:b/>
                <w:bCs/>
                <w:u w:val="single"/>
                <w:shd w:val="clear" w:color="auto" w:fill="FFFFFF"/>
              </w:rPr>
              <w:t>RESOLUÇÃO N° 1.073, DE 19 DE abril DE 2016 – CONFEA</w:t>
            </w:r>
          </w:p>
          <w:p w14:paraId="03D62ECB" w14:textId="77777777" w:rsidR="008874DB" w:rsidRPr="00062860" w:rsidRDefault="008874DB" w:rsidP="008874DB">
            <w:pPr>
              <w:spacing w:after="0"/>
              <w:ind w:right="390"/>
              <w:rPr>
                <w:shd w:val="clear" w:color="auto" w:fill="FFFFFF"/>
              </w:rPr>
            </w:pPr>
            <w:r w:rsidRPr="00062860">
              <w:rPr>
                <w:shd w:val="clear" w:color="auto" w:fill="FFFFFF"/>
              </w:rPr>
              <w:t xml:space="preserve">Engenheiro Civil: “Atividade 01 – a Gestão, supervisão, coordenação, orientação técnica. Atividade 02 – Coleta de dados, estudo, planejamento, anteprojeto, projeto, detalhamento, dimensionamento e especificação. Atividade 03 – Estudo de viabilidade técnico-econômica.”. </w:t>
            </w:r>
          </w:p>
          <w:p w14:paraId="4ACDDAFE" w14:textId="77777777" w:rsidR="008874DB" w:rsidRPr="00062860" w:rsidRDefault="008874DB" w:rsidP="008874DB">
            <w:pPr>
              <w:spacing w:after="0"/>
              <w:ind w:left="2124" w:right="390"/>
              <w:rPr>
                <w:shd w:val="clear" w:color="auto" w:fill="FFFFFF"/>
              </w:rPr>
            </w:pPr>
          </w:p>
          <w:p w14:paraId="5657136B" w14:textId="77777777" w:rsidR="008874DB" w:rsidRPr="00062860" w:rsidRDefault="00E06875" w:rsidP="008874DB">
            <w:pPr>
              <w:spacing w:after="0"/>
              <w:ind w:left="66" w:right="390"/>
              <w:rPr>
                <w:rStyle w:val="Hyperlink"/>
                <w:b/>
                <w:bCs/>
                <w:color w:val="auto"/>
                <w:shd w:val="clear" w:color="auto" w:fill="FFFFFF"/>
              </w:rPr>
            </w:pPr>
            <w:hyperlink r:id="rId121" w:tgtFrame="blank" w:history="1">
              <w:r w:rsidR="007B7A7D" w:rsidRPr="00062860">
                <w:rPr>
                  <w:rStyle w:val="Hyperlink"/>
                  <w:b/>
                  <w:bCs/>
                  <w:color w:val="auto"/>
                  <w:shd w:val="clear" w:color="auto" w:fill="FFFFFF"/>
                </w:rPr>
                <w:t>RESOLUÇÃO Nº 473/2002 DO CONFEA</w:t>
              </w:r>
            </w:hyperlink>
          </w:p>
          <w:p w14:paraId="6590E535" w14:textId="77777777" w:rsidR="00340100" w:rsidRDefault="008874DB" w:rsidP="008874DB">
            <w:pPr>
              <w:spacing w:after="0"/>
              <w:ind w:left="66" w:right="390"/>
            </w:pPr>
            <w:r w:rsidRPr="00062860">
              <w:rPr>
                <w:shd w:val="clear" w:color="auto" w:fill="FFFFFF"/>
              </w:rPr>
              <w:t>Engenheiro Florestal: “</w:t>
            </w:r>
            <w:r w:rsidRPr="00062860">
              <w:t>Dispõe sobre as atividades de Parcelamento do Solo Urbano, as competências para executá-las e dá outras providências" elenca os profissionais Engenheiros Florestais como habilitad</w:t>
            </w:r>
            <w:r w:rsidR="00F91395">
              <w:t>os para as seguintes atividades</w:t>
            </w:r>
            <w:r w:rsidRPr="00062860">
              <w:t>:</w:t>
            </w:r>
          </w:p>
          <w:p w14:paraId="02B60D55" w14:textId="77777777" w:rsidR="00340100" w:rsidRDefault="008874DB" w:rsidP="008874DB">
            <w:pPr>
              <w:spacing w:after="0"/>
              <w:ind w:left="66" w:right="390"/>
            </w:pPr>
            <w:r w:rsidRPr="00062860">
              <w:t xml:space="preserve">• Elaboração de Laudo atestando se o terreno objeto do loteamento tem ou não declividade igual ou inferior a 30% (Lei nº 6.766/79, Art. 3º, Parágrafo Único, item III); </w:t>
            </w:r>
          </w:p>
          <w:p w14:paraId="1D2A18A6" w14:textId="77777777" w:rsidR="00340100" w:rsidRDefault="008874DB" w:rsidP="008874DB">
            <w:pPr>
              <w:spacing w:after="0"/>
              <w:ind w:left="66" w:right="390"/>
            </w:pPr>
            <w:r w:rsidRPr="00062860">
              <w:t>• Serviços Topográficos;</w:t>
            </w:r>
          </w:p>
          <w:p w14:paraId="73005692" w14:textId="77777777" w:rsidR="00340100" w:rsidRDefault="008874DB" w:rsidP="008874DB">
            <w:pPr>
              <w:spacing w:after="0"/>
              <w:ind w:left="66" w:right="390"/>
            </w:pPr>
            <w:r w:rsidRPr="00062860">
              <w:t xml:space="preserve">• Parques e Jardins; </w:t>
            </w:r>
          </w:p>
          <w:p w14:paraId="6F060DB5" w14:textId="77777777" w:rsidR="00340100" w:rsidRDefault="008874DB" w:rsidP="008874DB">
            <w:pPr>
              <w:spacing w:after="0"/>
              <w:ind w:left="66" w:right="390"/>
            </w:pPr>
            <w:r w:rsidRPr="00062860">
              <w:t xml:space="preserve">• Paisagismo; </w:t>
            </w:r>
          </w:p>
          <w:p w14:paraId="5648BD88" w14:textId="77777777" w:rsidR="00340100" w:rsidRDefault="008874DB" w:rsidP="008874DB">
            <w:pPr>
              <w:spacing w:after="0"/>
              <w:ind w:left="66" w:right="390"/>
            </w:pPr>
            <w:r w:rsidRPr="00062860">
              <w:t xml:space="preserve">• Fotogrametria e fotointerpretação; </w:t>
            </w:r>
          </w:p>
          <w:p w14:paraId="3F9BF016" w14:textId="77777777" w:rsidR="008874DB" w:rsidRPr="00062860" w:rsidRDefault="008874DB" w:rsidP="008874DB">
            <w:pPr>
              <w:spacing w:after="0"/>
              <w:ind w:left="66" w:right="390"/>
            </w:pPr>
            <w:r w:rsidRPr="00062860">
              <w:t xml:space="preserve">• Desmembramento e Remembramento (desde que não implique na abertura de novas vias e logradouros públicos, nem no prolongamento, modificação </w:t>
            </w:r>
            <w:r w:rsidR="00F91395">
              <w:t>ou ampliação dos já existentes)</w:t>
            </w:r>
          </w:p>
          <w:p w14:paraId="5C564220" w14:textId="77777777" w:rsidR="008874DB" w:rsidRPr="00062860" w:rsidRDefault="008874DB" w:rsidP="008874DB">
            <w:pPr>
              <w:spacing w:after="0"/>
              <w:ind w:left="66" w:right="390"/>
            </w:pPr>
          </w:p>
          <w:p w14:paraId="7433A010" w14:textId="77777777" w:rsidR="008874DB" w:rsidRDefault="008874DB" w:rsidP="008874DB">
            <w:pPr>
              <w:spacing w:after="0"/>
              <w:ind w:left="66" w:right="390"/>
              <w:rPr>
                <w:b/>
                <w:bCs/>
                <w:u w:val="single"/>
                <w:shd w:val="clear" w:color="auto" w:fill="FFFFFF"/>
              </w:rPr>
            </w:pPr>
            <w:r w:rsidRPr="00062860">
              <w:rPr>
                <w:b/>
                <w:bCs/>
                <w:u w:val="single"/>
                <w:shd w:val="clear" w:color="auto" w:fill="FFFFFF"/>
              </w:rPr>
              <w:t>RESOLUÇÃO Nº 359, DE 31 JUL 1991. D</w:t>
            </w:r>
            <w:r>
              <w:rPr>
                <w:b/>
                <w:bCs/>
                <w:u w:val="single"/>
                <w:shd w:val="clear" w:color="auto" w:fill="FFFFFF"/>
              </w:rPr>
              <w:t xml:space="preserve">O </w:t>
            </w:r>
            <w:r w:rsidRPr="00062860">
              <w:rPr>
                <w:b/>
                <w:bCs/>
                <w:u w:val="single"/>
                <w:shd w:val="clear" w:color="auto" w:fill="FFFFFF"/>
              </w:rPr>
              <w:t xml:space="preserve">CONFEA </w:t>
            </w:r>
          </w:p>
          <w:p w14:paraId="7B9068DD" w14:textId="77777777" w:rsidR="008874DB" w:rsidRPr="00062860" w:rsidRDefault="008874DB" w:rsidP="008874DB">
            <w:pPr>
              <w:spacing w:after="0"/>
              <w:ind w:left="66" w:right="390"/>
              <w:rPr>
                <w:b/>
                <w:bCs/>
                <w:u w:val="single"/>
                <w:shd w:val="clear" w:color="auto" w:fill="FFFFFF"/>
              </w:rPr>
            </w:pPr>
          </w:p>
          <w:p w14:paraId="6E13EB95" w14:textId="77777777" w:rsidR="008874DB" w:rsidRPr="00062860" w:rsidRDefault="008874DB" w:rsidP="008874DB">
            <w:pPr>
              <w:spacing w:after="0"/>
              <w:ind w:left="66" w:right="390"/>
            </w:pPr>
            <w:r w:rsidRPr="00062860">
              <w:rPr>
                <w:shd w:val="clear" w:color="auto" w:fill="FFFFFF"/>
              </w:rPr>
              <w:t>Engenharia de Segurança do Trabalho:</w:t>
            </w:r>
            <w:r w:rsidRPr="00062860">
              <w:t xml:space="preserve"> “</w:t>
            </w:r>
            <w:r w:rsidRPr="00062860">
              <w:rPr>
                <w:shd w:val="clear" w:color="auto" w:fill="FFFFFF"/>
              </w:rPr>
              <w:t>1 - Supervisionar, coordenar e orientar tecnicamente os serviços de Engenharia de Segurança do Traba</w:t>
            </w:r>
            <w:r w:rsidR="007B7A7D">
              <w:rPr>
                <w:shd w:val="clear" w:color="auto" w:fill="FFFFFF"/>
              </w:rPr>
              <w:t>l</w:t>
            </w:r>
            <w:r w:rsidRPr="00062860">
              <w:rPr>
                <w:shd w:val="clear" w:color="auto" w:fill="FFFFFF"/>
              </w:rPr>
              <w:t>ho;</w:t>
            </w:r>
            <w:r w:rsidR="00F91395">
              <w:rPr>
                <w:shd w:val="clear" w:color="auto" w:fill="FFFFFF"/>
              </w:rPr>
              <w:t xml:space="preserve"> </w:t>
            </w:r>
            <w:r w:rsidRPr="00062860">
              <w:rPr>
                <w:shd w:val="clear" w:color="auto" w:fill="FFFFFF"/>
              </w:rPr>
              <w:t>2 - Estudar as condições de segurança dos locais de trabalho e das instalações e equipamentos, com vistas especialmente aos problemas de controle de risco, controle de poluição, higiene do trabalho, ergonomia, proteção contra incêndio e saneamento;</w:t>
            </w:r>
            <w:r w:rsidR="00F91395">
              <w:rPr>
                <w:shd w:val="clear" w:color="auto" w:fill="FFFFFF"/>
              </w:rPr>
              <w:t xml:space="preserve"> </w:t>
            </w:r>
            <w:r w:rsidRPr="00062860">
              <w:rPr>
                <w:shd w:val="clear" w:color="auto" w:fill="FFFFFF"/>
              </w:rPr>
              <w:t>3 - Planejar e desenvolver a implantação de técnicas relativas a gerenciamento e controle de riscos;</w:t>
            </w:r>
            <w:r w:rsidR="00F91395">
              <w:rPr>
                <w:shd w:val="clear" w:color="auto" w:fill="FFFFFF"/>
              </w:rPr>
              <w:t xml:space="preserve"> </w:t>
            </w:r>
            <w:r w:rsidRPr="00062860">
              <w:rPr>
                <w:shd w:val="clear" w:color="auto" w:fill="FFFFFF"/>
              </w:rPr>
              <w:t>4 - Vistoriar, avaliar, realizar perícias, arbitrar, emitir parecer, laudos técnicos e indicar medidas de controle sobre grau de exposição a agentes agressivos de riscos físicos, químicos e biológicos, tais como poluentes atmosféricos, ruídos, calor, radiação em geral e pressões anormais, caracterizando as atividades, operações e locais insalubres e perigosos;”</w:t>
            </w:r>
          </w:p>
          <w:p w14:paraId="0D41925E" w14:textId="77777777" w:rsidR="008874DB" w:rsidRPr="00062860" w:rsidRDefault="008874DB" w:rsidP="008874DB">
            <w:pPr>
              <w:spacing w:after="0"/>
              <w:ind w:left="66" w:right="390"/>
              <w:rPr>
                <w:shd w:val="clear" w:color="auto" w:fill="FFFFFF"/>
              </w:rPr>
            </w:pPr>
          </w:p>
          <w:p w14:paraId="2798CE88" w14:textId="77777777" w:rsidR="008874DB" w:rsidRPr="00062860" w:rsidRDefault="008874DB" w:rsidP="008874DB">
            <w:pPr>
              <w:spacing w:after="0"/>
              <w:ind w:left="66" w:right="390"/>
              <w:rPr>
                <w:b/>
                <w:bCs/>
                <w:lang w:val="pt-PT"/>
              </w:rPr>
            </w:pPr>
            <w:r w:rsidRPr="00062860">
              <w:rPr>
                <w:b/>
                <w:bCs/>
                <w:shd w:val="clear" w:color="auto" w:fill="FFFFFF"/>
              </w:rPr>
              <w:t xml:space="preserve">As respectivas exigências amparam a administração pública de qualquer falha na execução dos serviços a serem prestados. </w:t>
            </w:r>
          </w:p>
          <w:p w14:paraId="2C37FB98" w14:textId="77777777" w:rsidR="008874DB" w:rsidRPr="00062860" w:rsidRDefault="008874DB" w:rsidP="008874DB">
            <w:pPr>
              <w:spacing w:after="0"/>
              <w:ind w:left="66"/>
            </w:pPr>
          </w:p>
          <w:p w14:paraId="7ABBB4EE" w14:textId="77777777" w:rsidR="008874DB" w:rsidRPr="00062860" w:rsidRDefault="008874DB" w:rsidP="008874DB">
            <w:pPr>
              <w:spacing w:after="0"/>
              <w:ind w:left="502"/>
              <w:rPr>
                <w:b/>
                <w:lang w:val="pt-PT"/>
              </w:rPr>
            </w:pPr>
            <w:r w:rsidRPr="00062860">
              <w:t xml:space="preserve">d.2) O contrato de prestação de serviço, deverá conter firma reconhecida do contratante ou carteira assinada (CLT), ficando certo, que a comprovação do vínculo trabalhista do </w:t>
            </w:r>
            <w:r w:rsidRPr="00062860">
              <w:lastRenderedPageBreak/>
              <w:t>profissional, que compõe o quadro permanente da empresa, poderá ser efetuado por outras formas em Lei admitidas;</w:t>
            </w:r>
          </w:p>
          <w:p w14:paraId="0E190FF1" w14:textId="77777777" w:rsidR="008874DB" w:rsidRPr="00062860" w:rsidRDefault="008874DB" w:rsidP="008874DB">
            <w:pPr>
              <w:pStyle w:val="PargrafodaLista"/>
              <w:spacing w:after="0"/>
              <w:rPr>
                <w:lang w:val="pt-PT"/>
              </w:rPr>
            </w:pPr>
          </w:p>
          <w:p w14:paraId="72853F3A" w14:textId="77777777" w:rsidR="008874DB" w:rsidRPr="00062860" w:rsidRDefault="008874DB" w:rsidP="008874DB">
            <w:pPr>
              <w:spacing w:after="0"/>
              <w:ind w:left="502" w:right="390"/>
              <w:rPr>
                <w:b/>
                <w:i/>
                <w:u w:val="single"/>
                <w:lang w:val="pt-PT"/>
              </w:rPr>
            </w:pPr>
            <w:r w:rsidRPr="00062860">
              <w:rPr>
                <w:lang w:val="pt-PT"/>
              </w:rPr>
              <w:t xml:space="preserve">d.3)A comprovação de que o (s) profissional (is) mencionado (s) na alínea “d.1”, do presente item, pertence (m) aos quadros da licitante dar-se-á mediante a apresentação de Contrato Social, Carteira de Trabalho e Previdência Social, Ficha de Registro, contrato de prestação de serviços </w:t>
            </w:r>
            <w:r w:rsidRPr="00062860">
              <w:rPr>
                <w:b/>
                <w:u w:val="single"/>
                <w:lang w:val="pt-PT"/>
              </w:rPr>
              <w:t>ou</w:t>
            </w:r>
            <w:r w:rsidR="002B0D5D">
              <w:rPr>
                <w:b/>
                <w:u w:val="single"/>
                <w:lang w:val="pt-PT"/>
              </w:rPr>
              <w:t xml:space="preserve"> </w:t>
            </w:r>
            <w:r w:rsidRPr="00062860">
              <w:rPr>
                <w:b/>
                <w:i/>
                <w:u w:val="single"/>
                <w:lang w:val="pt-PT"/>
              </w:rPr>
              <w:t>Termo de Compromisso assinado pelo profissional onde se compromete a compor o quadro da empresa licitante caso venha se sagrar vencedora;</w:t>
            </w:r>
          </w:p>
          <w:p w14:paraId="7CD79A7D" w14:textId="77777777" w:rsidR="008874DB" w:rsidRPr="00062860" w:rsidRDefault="008874DB" w:rsidP="008874DB">
            <w:pPr>
              <w:spacing w:after="0"/>
              <w:ind w:left="502" w:right="390"/>
              <w:rPr>
                <w:b/>
                <w:i/>
                <w:u w:val="single"/>
                <w:lang w:val="pt-PT"/>
              </w:rPr>
            </w:pPr>
          </w:p>
          <w:p w14:paraId="764EA884" w14:textId="77777777" w:rsidR="008874DB" w:rsidRPr="00062860" w:rsidRDefault="008874DB" w:rsidP="008874DB">
            <w:pPr>
              <w:widowControl w:val="0"/>
              <w:overflowPunct w:val="0"/>
              <w:adjustRightInd w:val="0"/>
              <w:spacing w:after="0"/>
              <w:ind w:left="142" w:right="70"/>
              <w:rPr>
                <w:lang w:val="pt-PT"/>
              </w:rPr>
            </w:pPr>
            <w:r w:rsidRPr="00062860">
              <w:rPr>
                <w:b/>
                <w:lang w:val="pt-PT"/>
              </w:rPr>
              <w:t>e)</w:t>
            </w:r>
            <w:r w:rsidRPr="00062860">
              <w:rPr>
                <w:lang w:val="pt-PT"/>
              </w:rPr>
              <w:t xml:space="preserve">Comprovação de </w:t>
            </w:r>
            <w:r w:rsidRPr="00062860">
              <w:rPr>
                <w:b/>
                <w:lang w:val="pt-PT"/>
              </w:rPr>
              <w:t xml:space="preserve">CAPACITAÇÃO TÉCNICO-PROFISSIONAL </w:t>
            </w:r>
            <w:r w:rsidRPr="00062860">
              <w:rPr>
                <w:lang w:val="pt-PT"/>
              </w:rPr>
              <w:t xml:space="preserve">através de prova de que a Licitante possua em seu quadro de pessoal, na data designada para a entrega das propostas, profissional de nível superior em </w:t>
            </w:r>
            <w:r w:rsidRPr="00062860">
              <w:t xml:space="preserve">Engenharia Civil, Engenharia </w:t>
            </w:r>
            <w:r w:rsidR="002B0D5D">
              <w:t xml:space="preserve">de </w:t>
            </w:r>
            <w:r w:rsidRPr="00062860">
              <w:t xml:space="preserve">Segurança do Trabalho e Engenharia Florestal </w:t>
            </w:r>
            <w:r w:rsidRPr="00062860">
              <w:rPr>
                <w:lang w:val="pt-PT"/>
              </w:rPr>
              <w:t>, detentor de atestado ou atestados de responsabilidade técnica, fornecido por Pessoa Jurídica de Direito Público ou Privado,devidamente acompanhado da respectiva Certidão de Acervo Técnico  averbado pelo CREA/CAU, comprovando que o Responsavel Técnico, detentor dos atestados, já realizou serviço compatível com o objeto da licitação, de acordo com as parcelas de maior relevancia, conforme listado abaixo ;</w:t>
            </w:r>
          </w:p>
          <w:p w14:paraId="42A3BA94" w14:textId="77777777" w:rsidR="008874DB" w:rsidRPr="00062860" w:rsidRDefault="008874DB" w:rsidP="008874DB">
            <w:pPr>
              <w:widowControl w:val="0"/>
              <w:overflowPunct w:val="0"/>
              <w:adjustRightInd w:val="0"/>
              <w:spacing w:after="0"/>
              <w:ind w:left="142" w:right="70"/>
              <w:rPr>
                <w:lang w:val="pt-PT"/>
              </w:rPr>
            </w:pPr>
          </w:p>
          <w:p w14:paraId="1E398587" w14:textId="77777777" w:rsidR="008874DB" w:rsidRPr="00062860" w:rsidRDefault="008874DB" w:rsidP="0049453A">
            <w:pPr>
              <w:pStyle w:val="PargrafodaLista"/>
              <w:widowControl w:val="0"/>
              <w:numPr>
                <w:ilvl w:val="0"/>
                <w:numId w:val="22"/>
              </w:numPr>
              <w:overflowPunct w:val="0"/>
              <w:adjustRightInd w:val="0"/>
              <w:spacing w:after="0" w:line="276" w:lineRule="auto"/>
              <w:ind w:right="70"/>
              <w:rPr>
                <w:b/>
                <w:bCs/>
                <w:i/>
                <w:iCs/>
              </w:rPr>
            </w:pPr>
            <w:r w:rsidRPr="00062860">
              <w:rPr>
                <w:b/>
                <w:bCs/>
                <w:i/>
                <w:iCs/>
              </w:rPr>
              <w:t xml:space="preserve">ALAMBRADO ESTRUTURADO EM TUBOS DE FERRO GALVANIZADO, PREENCHIDOS POR TELAS DE ARAME REVESTIDAS EM PVC. </w:t>
            </w:r>
          </w:p>
          <w:p w14:paraId="1FC443A4" w14:textId="77777777" w:rsidR="008874DB" w:rsidRPr="00062860" w:rsidRDefault="008874DB" w:rsidP="008874DB">
            <w:pPr>
              <w:pStyle w:val="PargrafodaLista"/>
              <w:widowControl w:val="0"/>
              <w:overflowPunct w:val="0"/>
              <w:adjustRightInd w:val="0"/>
              <w:spacing w:after="0"/>
              <w:ind w:left="862" w:right="70"/>
              <w:rPr>
                <w:b/>
                <w:bCs/>
                <w:i/>
                <w:iCs/>
              </w:rPr>
            </w:pPr>
          </w:p>
          <w:p w14:paraId="4763BBE0" w14:textId="77777777" w:rsidR="008874DB" w:rsidRPr="00062860" w:rsidRDefault="008874DB" w:rsidP="0049453A">
            <w:pPr>
              <w:pStyle w:val="PargrafodaLista"/>
              <w:widowControl w:val="0"/>
              <w:numPr>
                <w:ilvl w:val="0"/>
                <w:numId w:val="22"/>
              </w:numPr>
              <w:overflowPunct w:val="0"/>
              <w:adjustRightInd w:val="0"/>
              <w:spacing w:after="0" w:line="276" w:lineRule="auto"/>
              <w:ind w:right="70"/>
              <w:rPr>
                <w:b/>
                <w:bCs/>
                <w:i/>
                <w:iCs/>
              </w:rPr>
            </w:pPr>
            <w:r w:rsidRPr="00062860">
              <w:rPr>
                <w:b/>
                <w:bCs/>
                <w:i/>
                <w:iCs/>
              </w:rPr>
              <w:t xml:space="preserve">CAMADA AMORTECEDORA DRENANTE EM PARTICULAS DE BORRACHA, MISTURADAS MECANICAMENTE E AGLUTINADA COM ADESIVO BINDER, MOLADA IN LOCO COM ROLO COMPACTADOR </w:t>
            </w:r>
          </w:p>
          <w:p w14:paraId="582B5D49" w14:textId="77777777" w:rsidR="008874DB" w:rsidRPr="00062860" w:rsidRDefault="008874DB" w:rsidP="008874DB">
            <w:pPr>
              <w:widowControl w:val="0"/>
              <w:overflowPunct w:val="0"/>
              <w:adjustRightInd w:val="0"/>
              <w:spacing w:after="0"/>
              <w:ind w:right="70"/>
            </w:pPr>
          </w:p>
          <w:p w14:paraId="12A69C5A" w14:textId="77777777" w:rsidR="008874DB" w:rsidRPr="00062860" w:rsidRDefault="008874DB" w:rsidP="008874DB">
            <w:pPr>
              <w:widowControl w:val="0"/>
              <w:overflowPunct w:val="0"/>
              <w:adjustRightInd w:val="0"/>
              <w:spacing w:after="0"/>
              <w:ind w:right="70"/>
            </w:pPr>
            <w:r w:rsidRPr="00062860">
              <w:rPr>
                <w:b/>
              </w:rPr>
              <w:t>e.1)</w:t>
            </w:r>
            <w:r w:rsidRPr="00062860">
              <w:t>Apresentação de atestado (s) de capacidade técnica emitidos por pessoa jurídica de direito público ou privado, devidamente registrados nas entidades profissionais competentes, que comprovem aptidão pertinente e compatível com o objeto da licitação ,</w:t>
            </w:r>
            <w:r w:rsidRPr="00062860">
              <w:rPr>
                <w:lang w:val="pt-PT"/>
              </w:rPr>
              <w:t>comprovando que o Responsavel Técnico, detentor dos atestados, já realizou serviço compatíveis, de acordo com as parcelas de maior relevancia, conforme listado abaixo ;</w:t>
            </w:r>
          </w:p>
          <w:p w14:paraId="1CC8F294" w14:textId="77777777" w:rsidR="008874DB" w:rsidRPr="00062860" w:rsidRDefault="008874DB" w:rsidP="008874DB">
            <w:pPr>
              <w:widowControl w:val="0"/>
              <w:overflowPunct w:val="0"/>
              <w:adjustRightInd w:val="0"/>
              <w:spacing w:after="0"/>
              <w:ind w:left="142" w:right="70"/>
              <w:rPr>
                <w:lang w:val="pt-PT"/>
              </w:rPr>
            </w:pPr>
          </w:p>
          <w:p w14:paraId="640ECEFC" w14:textId="77777777" w:rsidR="008874DB" w:rsidRPr="00062860" w:rsidRDefault="008874DB" w:rsidP="0049453A">
            <w:pPr>
              <w:pStyle w:val="PargrafodaLista"/>
              <w:widowControl w:val="0"/>
              <w:numPr>
                <w:ilvl w:val="0"/>
                <w:numId w:val="22"/>
              </w:numPr>
              <w:overflowPunct w:val="0"/>
              <w:adjustRightInd w:val="0"/>
              <w:spacing w:after="0" w:line="276" w:lineRule="auto"/>
              <w:ind w:right="70"/>
              <w:rPr>
                <w:b/>
                <w:bCs/>
                <w:i/>
                <w:iCs/>
              </w:rPr>
            </w:pPr>
            <w:r w:rsidRPr="00062860">
              <w:rPr>
                <w:b/>
                <w:bCs/>
                <w:i/>
                <w:iCs/>
              </w:rPr>
              <w:t xml:space="preserve">ALAMBRADO ESTRUTURADO EM TUBOS DE FERRO GALVANIZADO, PREENCHIDOS POR TELAS DE ARAME REVESTIDAS EM PVC. </w:t>
            </w:r>
          </w:p>
          <w:p w14:paraId="272794BB" w14:textId="77777777" w:rsidR="008874DB" w:rsidRPr="00062860" w:rsidRDefault="008874DB" w:rsidP="008874DB">
            <w:pPr>
              <w:pStyle w:val="PargrafodaLista"/>
              <w:widowControl w:val="0"/>
              <w:overflowPunct w:val="0"/>
              <w:adjustRightInd w:val="0"/>
              <w:spacing w:after="0"/>
              <w:ind w:left="862" w:right="70"/>
              <w:rPr>
                <w:b/>
                <w:bCs/>
                <w:i/>
                <w:iCs/>
              </w:rPr>
            </w:pPr>
          </w:p>
          <w:p w14:paraId="34819516" w14:textId="77777777" w:rsidR="008874DB" w:rsidRPr="00062860" w:rsidRDefault="008874DB" w:rsidP="0049453A">
            <w:pPr>
              <w:pStyle w:val="PargrafodaLista"/>
              <w:numPr>
                <w:ilvl w:val="0"/>
                <w:numId w:val="22"/>
              </w:numPr>
              <w:spacing w:after="0" w:line="276" w:lineRule="auto"/>
              <w:ind w:right="0"/>
            </w:pPr>
            <w:r w:rsidRPr="00062860">
              <w:rPr>
                <w:b/>
                <w:bCs/>
                <w:i/>
                <w:iCs/>
              </w:rPr>
              <w:t xml:space="preserve">CAMADA AMORTECEDORA DRENANTE EM PARTICULAS DE BORRACHA, MISTURADAS MECANICAMENTE E AGLUTINADA COM ADESIVO BINDER, MOLADA IN LOCO COM ROLO COMPACTADOR </w:t>
            </w:r>
          </w:p>
          <w:p w14:paraId="6A414DF2" w14:textId="77777777" w:rsidR="008874DB" w:rsidRPr="00062860" w:rsidRDefault="008874DB" w:rsidP="008874DB">
            <w:pPr>
              <w:pStyle w:val="PargrafodaLista"/>
              <w:spacing w:after="0"/>
              <w:ind w:left="862"/>
            </w:pPr>
          </w:p>
          <w:p w14:paraId="66583EC3" w14:textId="77777777" w:rsidR="008874DB" w:rsidRPr="00062860" w:rsidRDefault="008874DB" w:rsidP="008874DB">
            <w:pPr>
              <w:spacing w:after="0"/>
            </w:pPr>
            <w:r w:rsidRPr="00062860">
              <w:rPr>
                <w:b/>
              </w:rPr>
              <w:lastRenderedPageBreak/>
              <w:t>f)</w:t>
            </w:r>
            <w:r w:rsidRPr="00062860">
              <w:t xml:space="preserve">Declarações assinada pelo Representante indicado pela empresa, afirmando que reconhece as condições dos locais da execução de serviços, objeto desta licitação, comprometendo-se a cumprir todas as determinações do presente edital; </w:t>
            </w:r>
          </w:p>
          <w:p w14:paraId="626CB6B9" w14:textId="77777777" w:rsidR="008874DB" w:rsidRDefault="008874DB" w:rsidP="008874DB">
            <w:pPr>
              <w:spacing w:after="0"/>
            </w:pPr>
          </w:p>
          <w:p w14:paraId="7FAAC905" w14:textId="77777777" w:rsidR="00016B0B" w:rsidRDefault="00016B0B" w:rsidP="00016B0B">
            <w:pPr>
              <w:spacing w:after="0"/>
            </w:pPr>
            <w:r w:rsidRPr="00016B0B">
              <w:rPr>
                <w:b/>
              </w:rPr>
              <w:t>g)A visita técnica ao local da prestação de serviço é opcional;</w:t>
            </w:r>
          </w:p>
          <w:p w14:paraId="55EEC1A5" w14:textId="77777777" w:rsidR="00016B0B" w:rsidRDefault="00016B0B" w:rsidP="00016B0B">
            <w:pPr>
              <w:spacing w:after="0"/>
            </w:pPr>
            <w:r>
              <w:t>As empresas interessadas poderão dispensar a visita técnica, desde que assim o declarem, e</w:t>
            </w:r>
          </w:p>
          <w:p w14:paraId="4387C875" w14:textId="77777777" w:rsidR="00016B0B" w:rsidRDefault="00016B0B" w:rsidP="00016B0B">
            <w:pPr>
              <w:spacing w:after="0"/>
            </w:pPr>
            <w:r>
              <w:t>em hipótese alguma poderá ser alegado desconhecimento, incompreensão, dúvida ou esquecimento das cláusulas e condições do contrato, dos projetos, das especificações técnicas, do memorial ou de qualquer documento parte desta contratação. A não realização</w:t>
            </w:r>
          </w:p>
          <w:p w14:paraId="4B221176" w14:textId="77777777" w:rsidR="00016B0B" w:rsidRDefault="00016B0B" w:rsidP="00016B0B">
            <w:pPr>
              <w:spacing w:after="0"/>
            </w:pPr>
            <w:r>
              <w:t>da vistoria, quando facultativa, não poderá embasar posteriores alegações de desconhecimento das instalações, dúvidas ou esquecimentos de quaisquer detalhes dos locais da prestação dos serviços, devendo a licitante vencedora assumir os ônus dos serviços decorrentes.</w:t>
            </w:r>
          </w:p>
          <w:p w14:paraId="7504B75A" w14:textId="77777777" w:rsidR="00016B0B" w:rsidRPr="00062860" w:rsidRDefault="00016B0B" w:rsidP="00016B0B">
            <w:pPr>
              <w:spacing w:after="0"/>
            </w:pPr>
          </w:p>
          <w:p w14:paraId="50FAEF94" w14:textId="77777777" w:rsidR="008874DB" w:rsidRPr="00062860" w:rsidRDefault="00016B0B" w:rsidP="008874DB">
            <w:pPr>
              <w:spacing w:after="0"/>
            </w:pPr>
            <w:r>
              <w:rPr>
                <w:b/>
              </w:rPr>
              <w:t>h</w:t>
            </w:r>
            <w:r w:rsidR="008874DB" w:rsidRPr="00062860">
              <w:rPr>
                <w:b/>
              </w:rPr>
              <w:t>)</w:t>
            </w:r>
            <w:r w:rsidR="008874DB" w:rsidRPr="00062860">
              <w:t xml:space="preserve">Prover os serviços ora contratados, de forma adequada em todos os níveis de trabalho; </w:t>
            </w:r>
          </w:p>
          <w:p w14:paraId="45C5F295" w14:textId="77777777" w:rsidR="008874DB" w:rsidRPr="00062860" w:rsidRDefault="008874DB" w:rsidP="008874DB">
            <w:pPr>
              <w:spacing w:after="0"/>
            </w:pPr>
          </w:p>
          <w:p w14:paraId="55F81498" w14:textId="77777777" w:rsidR="008874DB" w:rsidRPr="00062860" w:rsidRDefault="008874DB" w:rsidP="008874DB">
            <w:pPr>
              <w:spacing w:after="0"/>
            </w:pPr>
            <w:r w:rsidRPr="00062860">
              <w:t>Os atestados constantes no presente item deverão conter:</w:t>
            </w:r>
          </w:p>
          <w:p w14:paraId="293AFC96" w14:textId="77777777" w:rsidR="008874DB" w:rsidRPr="00062860" w:rsidRDefault="007B7A7D" w:rsidP="007B7A7D">
            <w:pPr>
              <w:spacing w:after="0" w:line="276" w:lineRule="auto"/>
              <w:ind w:left="852" w:right="0" w:firstLine="0"/>
            </w:pPr>
            <w:r>
              <w:t>1.</w:t>
            </w:r>
            <w:r w:rsidR="008874DB" w:rsidRPr="00062860">
              <w:t>Nome e cargo do signatário;</w:t>
            </w:r>
          </w:p>
          <w:p w14:paraId="56F8D983" w14:textId="77777777" w:rsidR="008874DB" w:rsidRPr="00062860" w:rsidRDefault="007B7A7D" w:rsidP="007B7A7D">
            <w:pPr>
              <w:spacing w:after="0" w:line="276" w:lineRule="auto"/>
              <w:ind w:left="852" w:right="0" w:firstLine="0"/>
            </w:pPr>
            <w:r>
              <w:t>2.</w:t>
            </w:r>
            <w:r w:rsidR="008874DB" w:rsidRPr="00062860">
              <w:t>Identificação da pessoa jurídica emitente;</w:t>
            </w:r>
          </w:p>
          <w:p w14:paraId="23BD5A52" w14:textId="77777777" w:rsidR="008874DB" w:rsidRPr="00062860" w:rsidRDefault="007B7A7D" w:rsidP="007B7A7D">
            <w:pPr>
              <w:spacing w:after="0" w:line="276" w:lineRule="auto"/>
              <w:ind w:left="852" w:right="0" w:firstLine="0"/>
            </w:pPr>
            <w:r>
              <w:t>3.</w:t>
            </w:r>
            <w:r w:rsidR="008874DB" w:rsidRPr="00062860">
              <w:t>Telefone/Fax da pessoa Jurídica emitente;</w:t>
            </w:r>
          </w:p>
          <w:p w14:paraId="323ECC90" w14:textId="77777777" w:rsidR="008874DB" w:rsidRPr="00062860" w:rsidRDefault="007B7A7D" w:rsidP="007B7A7D">
            <w:pPr>
              <w:spacing w:after="0" w:line="276" w:lineRule="auto"/>
              <w:ind w:left="852" w:right="0" w:firstLine="0"/>
            </w:pPr>
            <w:r>
              <w:t>4.</w:t>
            </w:r>
            <w:r w:rsidR="008874DB" w:rsidRPr="00062860">
              <w:t>Objeto contratual;</w:t>
            </w:r>
          </w:p>
          <w:p w14:paraId="2E3A82CF" w14:textId="77777777" w:rsidR="008874DB" w:rsidRPr="00062860" w:rsidRDefault="007B7A7D" w:rsidP="007B7A7D">
            <w:pPr>
              <w:spacing w:after="0" w:line="276" w:lineRule="auto"/>
              <w:ind w:left="852" w:right="0" w:firstLine="0"/>
            </w:pPr>
            <w:r>
              <w:t>5.</w:t>
            </w:r>
            <w:r w:rsidR="008874DB" w:rsidRPr="00062860">
              <w:t>Endereço completo do emitente;</w:t>
            </w:r>
          </w:p>
          <w:p w14:paraId="15B91884" w14:textId="77777777" w:rsidR="008874DB" w:rsidRPr="00062860" w:rsidRDefault="007B7A7D" w:rsidP="007B7A7D">
            <w:pPr>
              <w:spacing w:after="0" w:line="276" w:lineRule="auto"/>
              <w:ind w:left="852" w:right="0" w:firstLine="0"/>
            </w:pPr>
            <w:r>
              <w:t>6.</w:t>
            </w:r>
            <w:r w:rsidR="008874DB" w:rsidRPr="00062860">
              <w:t>Período de vigência do contrato ou da prestação dos serviços;</w:t>
            </w:r>
          </w:p>
          <w:p w14:paraId="78EE4735" w14:textId="77777777" w:rsidR="008874DB" w:rsidRPr="00062860" w:rsidRDefault="007B7A7D" w:rsidP="007B7A7D">
            <w:pPr>
              <w:spacing w:after="0" w:line="276" w:lineRule="auto"/>
              <w:ind w:left="852" w:right="0" w:firstLine="0"/>
            </w:pPr>
            <w:r>
              <w:t>7.</w:t>
            </w:r>
            <w:r w:rsidR="008874DB" w:rsidRPr="00062860">
              <w:t>Outras informações técnicas necessárias e suficientes para a avaliação do desempenho da contratada na execução dos serviços.</w:t>
            </w:r>
          </w:p>
          <w:p w14:paraId="682EB27D" w14:textId="77777777" w:rsidR="008874DB" w:rsidRPr="00062860" w:rsidRDefault="008874DB" w:rsidP="008874DB">
            <w:pPr>
              <w:pStyle w:val="PargrafodaLista"/>
              <w:spacing w:after="0"/>
              <w:ind w:left="1440"/>
            </w:pPr>
          </w:p>
          <w:p w14:paraId="62825786" w14:textId="77777777" w:rsidR="008874DB" w:rsidRPr="00062860" w:rsidRDefault="00016B0B" w:rsidP="008874DB">
            <w:pPr>
              <w:spacing w:after="0"/>
            </w:pPr>
            <w:r>
              <w:rPr>
                <w:b/>
                <w:bCs/>
              </w:rPr>
              <w:t>i</w:t>
            </w:r>
            <w:r w:rsidR="008874DB" w:rsidRPr="00062860">
              <w:rPr>
                <w:b/>
                <w:bCs/>
              </w:rPr>
              <w:t>)</w:t>
            </w:r>
            <w:r w:rsidR="008874DB" w:rsidRPr="00062860">
              <w:t>Comprovar por Cadastro Técnico Federais com Certificado de Regularidade, inscrição no IBAMA coma as atividades:</w:t>
            </w:r>
          </w:p>
          <w:p w14:paraId="3D64A205" w14:textId="77777777" w:rsidR="008874DB" w:rsidRPr="00062860" w:rsidRDefault="007B7A7D" w:rsidP="0049453A">
            <w:pPr>
              <w:pStyle w:val="PargrafodaLista"/>
              <w:numPr>
                <w:ilvl w:val="0"/>
                <w:numId w:val="23"/>
              </w:numPr>
              <w:spacing w:after="0" w:line="276" w:lineRule="auto"/>
              <w:ind w:right="0"/>
            </w:pPr>
            <w:r>
              <w:t>Có</w:t>
            </w:r>
            <w:r w:rsidR="008874DB" w:rsidRPr="00062860">
              <w:t>digo 17-4 – Destinação de resíduos de esgotos sanitários e de resíduos sólidos urbanos, inclusive aqueles provenientes de fossas.</w:t>
            </w:r>
          </w:p>
          <w:p w14:paraId="58A87AB3" w14:textId="77777777" w:rsidR="008874DB" w:rsidRPr="00062860" w:rsidRDefault="008874DB" w:rsidP="0049453A">
            <w:pPr>
              <w:pStyle w:val="PargrafodaLista"/>
              <w:numPr>
                <w:ilvl w:val="0"/>
                <w:numId w:val="23"/>
              </w:numPr>
              <w:spacing w:after="0" w:line="276" w:lineRule="auto"/>
              <w:ind w:right="0"/>
            </w:pPr>
            <w:r w:rsidRPr="00062860">
              <w:t>C</w:t>
            </w:r>
            <w:r w:rsidR="007B7A7D">
              <w:t>ó</w:t>
            </w:r>
            <w:r w:rsidRPr="00062860">
              <w:t>digo 22-8 – Outras obras de infraestrutura.</w:t>
            </w:r>
          </w:p>
          <w:p w14:paraId="5277F98C" w14:textId="77777777" w:rsidR="008874DB" w:rsidRPr="00062860" w:rsidRDefault="008874DB" w:rsidP="008874DB">
            <w:pPr>
              <w:pStyle w:val="PargrafodaLista"/>
              <w:spacing w:after="0"/>
              <w:ind w:left="1425"/>
            </w:pPr>
          </w:p>
          <w:p w14:paraId="5FAD4580" w14:textId="77777777" w:rsidR="008874DB" w:rsidRPr="00062860" w:rsidRDefault="00016B0B" w:rsidP="008874DB">
            <w:pPr>
              <w:spacing w:after="0"/>
            </w:pPr>
            <w:r>
              <w:rPr>
                <w:b/>
                <w:bCs/>
              </w:rPr>
              <w:t>j</w:t>
            </w:r>
            <w:r w:rsidR="008874DB" w:rsidRPr="00062860">
              <w:rPr>
                <w:b/>
                <w:bCs/>
              </w:rPr>
              <w:t>)</w:t>
            </w:r>
            <w:r w:rsidR="008874DB" w:rsidRPr="00062860">
              <w:t>Comprovar por Certidão de Cadastro a Empresa e seu Engenheiro Segurança do trabalho ser cadastrados no Corpo de Bombeiros do Estado do Rio de Janeiro.</w:t>
            </w:r>
          </w:p>
          <w:p w14:paraId="155030F2" w14:textId="77777777" w:rsidR="008874DB" w:rsidRPr="00062860" w:rsidRDefault="008874DB" w:rsidP="008874DB">
            <w:pPr>
              <w:spacing w:after="0"/>
              <w:rPr>
                <w:b/>
                <w:bCs/>
              </w:rPr>
            </w:pPr>
          </w:p>
          <w:p w14:paraId="4072678A" w14:textId="77777777" w:rsidR="008874DB" w:rsidRPr="00062860" w:rsidRDefault="008874DB" w:rsidP="008874DB">
            <w:pPr>
              <w:spacing w:after="0"/>
              <w:ind w:left="-76"/>
              <w:rPr>
                <w:b/>
                <w:bCs/>
              </w:rPr>
            </w:pPr>
            <w:r w:rsidRPr="00062860">
              <w:rPr>
                <w:b/>
                <w:bCs/>
              </w:rPr>
              <w:t>Justificativa da exigência:</w:t>
            </w:r>
          </w:p>
          <w:p w14:paraId="7FFAF8BD" w14:textId="77777777" w:rsidR="008874DB" w:rsidRPr="00062860" w:rsidRDefault="008874DB" w:rsidP="008874DB">
            <w:pPr>
              <w:spacing w:after="0"/>
              <w:ind w:left="-76"/>
            </w:pPr>
            <w:r w:rsidRPr="00062860">
              <w:t>Se tratando de locais esportivos com os aspectos ambientais como paisagismo, campo de futebol grama e parques florestais, deve</w:t>
            </w:r>
            <w:r w:rsidR="0077097E">
              <w:t>-</w:t>
            </w:r>
            <w:r w:rsidRPr="00062860">
              <w:t xml:space="preserve">se ter muito cuidado com relação aos impactos ambientais e florestais assim como a segurança da população em questão de evacuação de segurança, mobilidade e danos a natureza, pois vale alertar que a contratada deve ter todos os registros juntos aos órgãos de controle e </w:t>
            </w:r>
            <w:r w:rsidR="0077097E" w:rsidRPr="00062860">
              <w:t>exper</w:t>
            </w:r>
            <w:r w:rsidR="0077097E">
              <w:t>tise</w:t>
            </w:r>
            <w:r w:rsidRPr="00062860">
              <w:t xml:space="preserve"> para executar um serviço de tanta </w:t>
            </w:r>
            <w:r w:rsidRPr="00062860">
              <w:lastRenderedPageBreak/>
              <w:t xml:space="preserve">peculiaridade. Por isso solicitamos que a futura contratada tenha os devidos cadastros junto aos órgãos de competência. </w:t>
            </w:r>
            <w:r w:rsidRPr="00062860">
              <w:rPr>
                <w:b/>
                <w:bCs/>
                <w:u w:val="single"/>
              </w:rPr>
              <w:t>(</w:t>
            </w:r>
            <w:hyperlink r:id="rId122" w:tgtFrame="_self" w:history="1">
              <w:r w:rsidRPr="00062860">
                <w:rPr>
                  <w:rStyle w:val="Hyperlink"/>
                  <w:b/>
                  <w:bCs/>
                  <w:color w:val="auto"/>
                  <w:bdr w:val="none" w:sz="0" w:space="0" w:color="auto" w:frame="1"/>
                  <w:shd w:val="clear" w:color="auto" w:fill="FFFFFF"/>
                </w:rPr>
                <w:t>Instrução Normativa ibama nº 13/2021</w:t>
              </w:r>
            </w:hyperlink>
            <w:r w:rsidRPr="00062860">
              <w:rPr>
                <w:b/>
                <w:bCs/>
                <w:u w:val="single"/>
                <w:shd w:val="clear" w:color="auto" w:fill="FFFFFF"/>
              </w:rPr>
              <w:t>, e na </w:t>
            </w:r>
            <w:hyperlink r:id="rId123" w:tgtFrame="_self" w:history="1">
              <w:r w:rsidRPr="00062860">
                <w:rPr>
                  <w:rStyle w:val="Hyperlink"/>
                  <w:b/>
                  <w:bCs/>
                  <w:color w:val="auto"/>
                  <w:bdr w:val="none" w:sz="0" w:space="0" w:color="auto" w:frame="1"/>
                  <w:shd w:val="clear" w:color="auto" w:fill="FFFFFF"/>
                </w:rPr>
                <w:t>Instrução Normativa Ibama nº 12/2021</w:t>
              </w:r>
            </w:hyperlink>
            <w:r w:rsidRPr="00062860">
              <w:rPr>
                <w:b/>
                <w:bCs/>
                <w:u w:val="single"/>
              </w:rPr>
              <w:t>) – (</w:t>
            </w:r>
            <w:r w:rsidRPr="00062860">
              <w:rPr>
                <w:b/>
                <w:bCs/>
                <w:u w:val="single"/>
                <w:shd w:val="clear" w:color="auto" w:fill="FFFFFF"/>
              </w:rPr>
              <w:t>Decreto Estadual nº 42, de 17 de dezembro de 2018, intitulado Código de Segurança Contra Incêndio e Pânico (COSCIP) – DGST)</w:t>
            </w:r>
          </w:p>
          <w:p w14:paraId="5A25622B" w14:textId="77777777" w:rsidR="008874DB" w:rsidRPr="00062860" w:rsidRDefault="008874DB" w:rsidP="008874DB">
            <w:pPr>
              <w:spacing w:after="0"/>
              <w:rPr>
                <w:b/>
                <w:color w:val="FF0000"/>
              </w:rPr>
            </w:pPr>
          </w:p>
          <w:p w14:paraId="67340108" w14:textId="77777777" w:rsidR="008874DB" w:rsidRPr="00062860" w:rsidRDefault="008874DB" w:rsidP="008874DB">
            <w:pPr>
              <w:spacing w:after="0"/>
              <w:rPr>
                <w:bCs/>
              </w:rPr>
            </w:pPr>
            <w:r w:rsidRPr="00566F75">
              <w:t>20.</w:t>
            </w:r>
            <w:r w:rsidRPr="00566F75">
              <w:rPr>
                <w:bCs/>
              </w:rPr>
              <w:t>2</w:t>
            </w:r>
            <w:r w:rsidRPr="00062860">
              <w:rPr>
                <w:bCs/>
              </w:rPr>
              <w:t>Poderão participar desta licitação pessoas jurídicas que explorem ramo de atividade compatível com o objeto licitado e que atendam às condições exigidas no Edital e seus anexos.</w:t>
            </w:r>
          </w:p>
          <w:p w14:paraId="511881F2" w14:textId="77777777" w:rsidR="008874DB" w:rsidRPr="00062860" w:rsidRDefault="008874DB" w:rsidP="008874DB">
            <w:pPr>
              <w:widowControl w:val="0"/>
              <w:overflowPunct w:val="0"/>
              <w:spacing w:after="0"/>
              <w:ind w:right="70"/>
            </w:pPr>
          </w:p>
        </w:tc>
      </w:tr>
      <w:tr w:rsidR="008874DB" w:rsidRPr="00AE2BB1" w14:paraId="43FAB5D3"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4B6A3186" w14:textId="77777777" w:rsidR="008874DB" w:rsidRPr="00062860" w:rsidRDefault="008874DB" w:rsidP="008874DB">
            <w:pPr>
              <w:suppressAutoHyphens/>
              <w:spacing w:after="0"/>
              <w:rPr>
                <w:rFonts w:eastAsia="MS Mincho"/>
                <w:b/>
              </w:rPr>
            </w:pPr>
            <w:r w:rsidRPr="00062860">
              <w:rPr>
                <w:rFonts w:eastAsia="MS Mincho"/>
                <w:b/>
                <w:lang w:eastAsia="ar-SA"/>
              </w:rPr>
              <w:lastRenderedPageBreak/>
              <w:t xml:space="preserve">21 - </w:t>
            </w:r>
            <w:r w:rsidRPr="00062860">
              <w:rPr>
                <w:rFonts w:eastAsia="MS Mincho"/>
                <w:b/>
                <w:bCs/>
              </w:rPr>
              <w:t>DO ÍNDICE DE REAJUSTAMENTO</w:t>
            </w:r>
          </w:p>
        </w:tc>
      </w:tr>
      <w:tr w:rsidR="008874DB" w:rsidRPr="00AE2BB1" w14:paraId="34D9F93D" w14:textId="77777777" w:rsidTr="008874DB">
        <w:trPr>
          <w:trHeight w:val="628"/>
        </w:trPr>
        <w:tc>
          <w:tcPr>
            <w:tcW w:w="92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1E38D2" w14:textId="77777777" w:rsidR="008874DB" w:rsidRPr="00062860" w:rsidRDefault="00120BC9" w:rsidP="008874DB">
            <w:pPr>
              <w:pStyle w:val="Ttulo1"/>
              <w:spacing w:after="0" w:line="276" w:lineRule="auto"/>
              <w:ind w:left="0" w:firstLine="0"/>
              <w:rPr>
                <w:b w:val="0"/>
                <w:bCs/>
              </w:rPr>
            </w:pPr>
            <w:r>
              <w:rPr>
                <w:b w:val="0"/>
                <w:bCs/>
              </w:rPr>
              <w:t xml:space="preserve">21.1 </w:t>
            </w:r>
            <w:r w:rsidR="008874DB" w:rsidRPr="00062860">
              <w:rPr>
                <w:b w:val="0"/>
                <w:bCs/>
              </w:rPr>
              <w:t xml:space="preserve">O objeto licitado será contratado pelo preço ofertado na proposta da licitante vencedora, que será fixo e irreajustável pelo período de 12 (doze) meses, </w:t>
            </w:r>
            <w:r w:rsidR="008874DB" w:rsidRPr="00EC55C8">
              <w:rPr>
                <w:b w:val="0"/>
                <w:bCs/>
              </w:rPr>
              <w:t>a contar da data base do orçamento estimado pela administração. O</w:t>
            </w:r>
            <w:r w:rsidR="008874DB" w:rsidRPr="00062860">
              <w:rPr>
                <w:b w:val="0"/>
                <w:bCs/>
              </w:rPr>
              <w:t>s preços ajustados já levam em conta todas e quaisquer despesas incidentes na execução do objeto, tais como tributos, despesas entre outras.</w:t>
            </w:r>
          </w:p>
          <w:p w14:paraId="1676899D" w14:textId="77777777" w:rsidR="008874DB" w:rsidRPr="00062860" w:rsidRDefault="008874DB" w:rsidP="005866DD">
            <w:pPr>
              <w:pStyle w:val="PargrafodaLista"/>
              <w:numPr>
                <w:ilvl w:val="1"/>
                <w:numId w:val="74"/>
              </w:numPr>
              <w:spacing w:after="0" w:line="276" w:lineRule="auto"/>
              <w:ind w:left="0" w:right="0" w:firstLine="0"/>
            </w:pPr>
            <w:r w:rsidRPr="00062860">
              <w:t>O reajustamento,</w:t>
            </w:r>
            <w:r w:rsidR="002B0D5D">
              <w:t xml:space="preserve"> </w:t>
            </w:r>
            <w:r w:rsidRPr="00062860">
              <w:t>será adotado como parâmetro o Índice Nacional de Preços ao Consumidor Amplo (IPCA), fornecido pelo Instituto Brasileiro de Geografia e Estatística (IBGE), acumulado nos últimos 12 (doze) meses, a contar da data do orçamento estimado, nos termos do disposto pelo art. 37, XXI, da CRFB/1988.</w:t>
            </w:r>
          </w:p>
          <w:p w14:paraId="5C89FDC9" w14:textId="77777777" w:rsidR="008874DB" w:rsidRPr="00062860" w:rsidRDefault="008874DB" w:rsidP="008874DB">
            <w:pPr>
              <w:pStyle w:val="PargrafodaLista"/>
              <w:spacing w:after="0"/>
              <w:ind w:left="0"/>
            </w:pPr>
          </w:p>
        </w:tc>
      </w:tr>
      <w:tr w:rsidR="008874DB" w:rsidRPr="00AE2BB1" w14:paraId="659B5C7E"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93B5E3F" w14:textId="77777777" w:rsidR="008874DB" w:rsidRPr="00062860" w:rsidRDefault="008874DB" w:rsidP="008874DB">
            <w:pPr>
              <w:suppressAutoHyphens/>
              <w:spacing w:after="0"/>
              <w:rPr>
                <w:rFonts w:eastAsia="MS Mincho"/>
                <w:b/>
              </w:rPr>
            </w:pPr>
            <w:r w:rsidRPr="00062860">
              <w:rPr>
                <w:rFonts w:eastAsia="MS Mincho"/>
                <w:b/>
                <w:lang w:eastAsia="ar-SA"/>
              </w:rPr>
              <w:t xml:space="preserve">22 - </w:t>
            </w:r>
            <w:r w:rsidRPr="00062860">
              <w:rPr>
                <w:b/>
                <w:bCs/>
              </w:rPr>
              <w:t>QUALIFICAÇÃO ECONÔMICO-FINANCEIRA</w:t>
            </w:r>
          </w:p>
        </w:tc>
      </w:tr>
      <w:tr w:rsidR="008874DB" w:rsidRPr="00AE2BB1" w14:paraId="306B2590" w14:textId="77777777" w:rsidTr="008874DB">
        <w:trPr>
          <w:trHeight w:val="628"/>
        </w:trPr>
        <w:tc>
          <w:tcPr>
            <w:tcW w:w="92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38442A" w14:textId="77777777" w:rsidR="007B7A7D" w:rsidRDefault="007B7A7D" w:rsidP="00120BC9">
            <w:pPr>
              <w:pStyle w:val="Default"/>
              <w:spacing w:line="276" w:lineRule="auto"/>
              <w:jc w:val="both"/>
              <w:rPr>
                <w:rFonts w:ascii="Times New Roman" w:hAnsi="Times New Roman" w:cs="Times New Roman"/>
              </w:rPr>
            </w:pPr>
          </w:p>
          <w:p w14:paraId="4D9BB26F" w14:textId="77777777" w:rsidR="008874DB" w:rsidRPr="007B7A7D" w:rsidRDefault="008874DB" w:rsidP="00120BC9">
            <w:pPr>
              <w:pStyle w:val="Default"/>
              <w:spacing w:line="276" w:lineRule="auto"/>
              <w:jc w:val="both"/>
              <w:rPr>
                <w:rFonts w:ascii="Times New Roman" w:hAnsi="Times New Roman" w:cs="Times New Roman"/>
              </w:rPr>
            </w:pPr>
            <w:r w:rsidRPr="007B7A7D">
              <w:rPr>
                <w:rFonts w:ascii="Times New Roman" w:hAnsi="Times New Roman" w:cs="Times New Roman"/>
              </w:rPr>
              <w:t xml:space="preserve">A documentação relativa à qualificação econômico-financeira limitar-se-á a: </w:t>
            </w:r>
          </w:p>
          <w:p w14:paraId="6919287C" w14:textId="77777777" w:rsidR="008874DB" w:rsidRPr="007B7A7D" w:rsidRDefault="008874DB" w:rsidP="008874DB">
            <w:pPr>
              <w:pStyle w:val="Default"/>
              <w:spacing w:line="276" w:lineRule="auto"/>
              <w:jc w:val="both"/>
              <w:rPr>
                <w:rFonts w:ascii="Times New Roman" w:hAnsi="Times New Roman" w:cs="Times New Roman"/>
              </w:rPr>
            </w:pPr>
          </w:p>
          <w:p w14:paraId="053306ED" w14:textId="77777777" w:rsidR="008874DB" w:rsidRPr="007B7A7D" w:rsidRDefault="008874DB" w:rsidP="005866DD">
            <w:pPr>
              <w:pStyle w:val="Default"/>
              <w:numPr>
                <w:ilvl w:val="1"/>
                <w:numId w:val="70"/>
              </w:numPr>
              <w:spacing w:line="276" w:lineRule="auto"/>
              <w:ind w:left="34" w:firstLine="0"/>
              <w:jc w:val="both"/>
              <w:rPr>
                <w:rFonts w:ascii="Times New Roman" w:hAnsi="Times New Roman" w:cs="Times New Roman"/>
              </w:rPr>
            </w:pPr>
            <w:r w:rsidRPr="007B7A7D">
              <w:rPr>
                <w:rFonts w:ascii="Times New Roman" w:hAnsi="Times New Roman" w:cs="Times New Roman"/>
              </w:rPr>
              <w:t>Balanço Patrimonial e Demonstrações Contábeis do último exercício social, já exigível e apresentado na forma da Lei. O Balanço deverá comprovar a boa situação financeira da licitante, vedada a sua substituição por balancetes ou balanços provisórios, podendo ser atualizado por índices oficiais quando encerrados há mais de 03 (três) meses da data de apresentação da proposta.</w:t>
            </w:r>
          </w:p>
          <w:p w14:paraId="119D5877" w14:textId="77777777" w:rsidR="001D48CB" w:rsidRPr="007B7A7D" w:rsidRDefault="001D48CB" w:rsidP="001D48CB">
            <w:pPr>
              <w:pStyle w:val="Default"/>
              <w:spacing w:line="276" w:lineRule="auto"/>
              <w:ind w:left="633"/>
              <w:jc w:val="both"/>
              <w:rPr>
                <w:rFonts w:ascii="Times New Roman" w:hAnsi="Times New Roman" w:cs="Times New Roman"/>
              </w:rPr>
            </w:pPr>
          </w:p>
          <w:p w14:paraId="5C5780B4" w14:textId="77777777" w:rsidR="008874DB" w:rsidRPr="007B7A7D" w:rsidRDefault="008874DB" w:rsidP="005866DD">
            <w:pPr>
              <w:pStyle w:val="Default"/>
              <w:numPr>
                <w:ilvl w:val="1"/>
                <w:numId w:val="70"/>
              </w:numPr>
              <w:spacing w:line="276" w:lineRule="auto"/>
              <w:ind w:left="318" w:hanging="284"/>
              <w:jc w:val="both"/>
              <w:rPr>
                <w:rFonts w:ascii="Times New Roman" w:hAnsi="Times New Roman" w:cs="Times New Roman"/>
              </w:rPr>
            </w:pPr>
            <w:r w:rsidRPr="007B7A7D">
              <w:rPr>
                <w:rFonts w:ascii="Times New Roman" w:hAnsi="Times New Roman" w:cs="Times New Roman"/>
              </w:rPr>
              <w:t xml:space="preserve">Para atender as exigências do subitem </w:t>
            </w:r>
            <w:r w:rsidRPr="007B7A7D">
              <w:rPr>
                <w:rFonts w:ascii="Times New Roman" w:hAnsi="Times New Roman" w:cs="Times New Roman"/>
                <w:b/>
                <w:bCs/>
              </w:rPr>
              <w:t>anterior (1)</w:t>
            </w:r>
            <w:r w:rsidRPr="007B7A7D">
              <w:rPr>
                <w:rFonts w:ascii="Times New Roman" w:hAnsi="Times New Roman" w:cs="Times New Roman"/>
              </w:rPr>
              <w:t>, a licitante deverá observar ainda que:</w:t>
            </w:r>
          </w:p>
          <w:p w14:paraId="23F1716E" w14:textId="77777777" w:rsidR="008874DB" w:rsidRPr="007B7A7D" w:rsidRDefault="008874DB" w:rsidP="008874DB">
            <w:pPr>
              <w:pStyle w:val="Default"/>
              <w:spacing w:line="276" w:lineRule="auto"/>
              <w:ind w:left="633"/>
              <w:jc w:val="both"/>
              <w:rPr>
                <w:rFonts w:ascii="Times New Roman" w:hAnsi="Times New Roman" w:cs="Times New Roman"/>
              </w:rPr>
            </w:pPr>
          </w:p>
          <w:p w14:paraId="00993BFE" w14:textId="77777777" w:rsidR="008874DB" w:rsidRPr="007B7A7D" w:rsidRDefault="00120BC9" w:rsidP="0077097E">
            <w:pPr>
              <w:pStyle w:val="Default"/>
              <w:spacing w:line="360" w:lineRule="auto"/>
              <w:ind w:left="601"/>
              <w:jc w:val="both"/>
              <w:rPr>
                <w:rFonts w:ascii="Times New Roman" w:hAnsi="Times New Roman" w:cs="Times New Roman"/>
              </w:rPr>
            </w:pPr>
            <w:r w:rsidRPr="007B7A7D">
              <w:rPr>
                <w:rFonts w:ascii="Times New Roman" w:hAnsi="Times New Roman" w:cs="Times New Roman"/>
              </w:rPr>
              <w:t>a)</w:t>
            </w:r>
            <w:r w:rsidR="008874DB" w:rsidRPr="007B7A7D">
              <w:rPr>
                <w:rFonts w:ascii="Times New Roman" w:hAnsi="Times New Roman" w:cs="Times New Roman"/>
              </w:rPr>
              <w:t>Serão aceitos Balanços e Demonstrações Contábeis publicados pelas Sociedades Anônimas, devidamente autenticados na Junta Comercial da sede ou domicílio da licitante;</w:t>
            </w:r>
          </w:p>
          <w:p w14:paraId="119F2723" w14:textId="77777777" w:rsidR="008874DB" w:rsidRPr="007B7A7D" w:rsidRDefault="00120BC9" w:rsidP="0077097E">
            <w:pPr>
              <w:pStyle w:val="Default"/>
              <w:spacing w:line="360" w:lineRule="auto"/>
              <w:ind w:left="601"/>
              <w:jc w:val="both"/>
              <w:rPr>
                <w:rFonts w:ascii="Times New Roman" w:hAnsi="Times New Roman" w:cs="Times New Roman"/>
              </w:rPr>
            </w:pPr>
            <w:r w:rsidRPr="007B7A7D">
              <w:rPr>
                <w:rFonts w:ascii="Times New Roman" w:hAnsi="Times New Roman" w:cs="Times New Roman"/>
              </w:rPr>
              <w:lastRenderedPageBreak/>
              <w:t>b)</w:t>
            </w:r>
            <w:r w:rsidR="008874DB" w:rsidRPr="007B7A7D">
              <w:rPr>
                <w:rFonts w:ascii="Times New Roman" w:hAnsi="Times New Roman" w:cs="Times New Roman"/>
              </w:rPr>
              <w:t>Para as empresas constituídas no exercício em curso, serão aceitos o Balanço de Abertura devidamente assinado pelo titular ou representante legal da empresa e pelo contador, autenticado na Junta Comercial da sede ou domicílio da licitante;</w:t>
            </w:r>
          </w:p>
          <w:p w14:paraId="21AD3578" w14:textId="77777777" w:rsidR="008874DB" w:rsidRPr="007B7A7D" w:rsidRDefault="00120BC9" w:rsidP="0077097E">
            <w:pPr>
              <w:pStyle w:val="Default"/>
              <w:spacing w:line="360" w:lineRule="auto"/>
              <w:ind w:left="601"/>
              <w:jc w:val="both"/>
              <w:rPr>
                <w:rFonts w:ascii="Times New Roman" w:hAnsi="Times New Roman" w:cs="Times New Roman"/>
              </w:rPr>
            </w:pPr>
            <w:r w:rsidRPr="007B7A7D">
              <w:rPr>
                <w:rFonts w:ascii="Times New Roman" w:hAnsi="Times New Roman" w:cs="Times New Roman"/>
              </w:rPr>
              <w:t>c)</w:t>
            </w:r>
            <w:r w:rsidR="008874DB" w:rsidRPr="007B7A7D">
              <w:rPr>
                <w:rFonts w:ascii="Times New Roman" w:hAnsi="Times New Roman" w:cs="Times New Roman"/>
              </w:rPr>
              <w:t>As empresas Ltda., sujeitas ao regime de tributação do Simples Nacional, deverão apresentar cópias do balanço patrimonial e demonstração do resultado do exercício, devidamente assinados, autenticados e registrados no seu órgão competente;</w:t>
            </w:r>
          </w:p>
          <w:p w14:paraId="0CE91413" w14:textId="77777777" w:rsidR="008874DB" w:rsidRPr="007B7A7D" w:rsidRDefault="00120BC9" w:rsidP="0077097E">
            <w:pPr>
              <w:pStyle w:val="Default"/>
              <w:spacing w:line="360" w:lineRule="auto"/>
              <w:ind w:left="601"/>
              <w:jc w:val="both"/>
              <w:rPr>
                <w:rFonts w:ascii="Times New Roman" w:hAnsi="Times New Roman" w:cs="Times New Roman"/>
              </w:rPr>
            </w:pPr>
            <w:r w:rsidRPr="007B7A7D">
              <w:rPr>
                <w:rFonts w:ascii="Times New Roman" w:hAnsi="Times New Roman" w:cs="Times New Roman"/>
              </w:rPr>
              <w:t>d)</w:t>
            </w:r>
            <w:r w:rsidR="008874DB" w:rsidRPr="007B7A7D">
              <w:rPr>
                <w:rFonts w:ascii="Times New Roman" w:hAnsi="Times New Roman" w:cs="Times New Roman"/>
              </w:rPr>
              <w:t xml:space="preserve">As empresas participantes do processo licitatório que estiverem legalmente obrigadas ao envio de seus registros contábeis através do </w:t>
            </w:r>
            <w:r w:rsidR="008874DB" w:rsidRPr="007B7A7D">
              <w:rPr>
                <w:rFonts w:ascii="Times New Roman" w:hAnsi="Times New Roman" w:cs="Times New Roman"/>
                <w:b/>
                <w:bCs/>
              </w:rPr>
              <w:t>SPED CONTÁBIL</w:t>
            </w:r>
            <w:r w:rsidR="008874DB" w:rsidRPr="007B7A7D">
              <w:rPr>
                <w:rFonts w:ascii="Times New Roman" w:hAnsi="Times New Roman" w:cs="Times New Roman"/>
              </w:rPr>
              <w:t xml:space="preserve">, deverão apresentar cópias do balanço patrimonial e demonstração do resultado do exercício, emitidos do </w:t>
            </w:r>
            <w:r w:rsidR="008874DB" w:rsidRPr="007B7A7D">
              <w:rPr>
                <w:rFonts w:ascii="Times New Roman" w:hAnsi="Times New Roman" w:cs="Times New Roman"/>
                <w:b/>
                <w:bCs/>
              </w:rPr>
              <w:t>SPED</w:t>
            </w:r>
            <w:r w:rsidR="008874DB" w:rsidRPr="007B7A7D">
              <w:rPr>
                <w:rFonts w:ascii="Times New Roman" w:hAnsi="Times New Roman" w:cs="Times New Roman"/>
              </w:rPr>
              <w:t>, juntamente com o Recibo de Entrega de Escrituração Contábil Digital;</w:t>
            </w:r>
          </w:p>
          <w:p w14:paraId="64B3E611" w14:textId="77777777" w:rsidR="008874DB" w:rsidRPr="007B7A7D" w:rsidRDefault="00120BC9" w:rsidP="0077097E">
            <w:pPr>
              <w:pStyle w:val="Default"/>
              <w:spacing w:line="360" w:lineRule="auto"/>
              <w:ind w:left="601"/>
              <w:jc w:val="both"/>
              <w:rPr>
                <w:rFonts w:ascii="Times New Roman" w:hAnsi="Times New Roman" w:cs="Times New Roman"/>
              </w:rPr>
            </w:pPr>
            <w:r w:rsidRPr="007B7A7D">
              <w:rPr>
                <w:rFonts w:ascii="Times New Roman" w:hAnsi="Times New Roman" w:cs="Times New Roman"/>
              </w:rPr>
              <w:t>e)</w:t>
            </w:r>
            <w:r w:rsidR="008874DB" w:rsidRPr="007B7A7D">
              <w:rPr>
                <w:rFonts w:ascii="Times New Roman" w:hAnsi="Times New Roman" w:cs="Times New Roman"/>
              </w:rPr>
              <w:t xml:space="preserve">As empresas participantes do processo licitatório que estiverem legalmente obrigadas ao envio de seus registros contábeis através do </w:t>
            </w:r>
            <w:r w:rsidR="008874DB" w:rsidRPr="007B7A7D">
              <w:rPr>
                <w:rFonts w:ascii="Times New Roman" w:hAnsi="Times New Roman" w:cs="Times New Roman"/>
                <w:b/>
                <w:bCs/>
              </w:rPr>
              <w:t xml:space="preserve">SPED CONTÁBIL </w:t>
            </w:r>
            <w:r w:rsidR="008874DB" w:rsidRPr="007B7A7D">
              <w:rPr>
                <w:rFonts w:ascii="Times New Roman" w:hAnsi="Times New Roman" w:cs="Times New Roman"/>
              </w:rPr>
              <w:t xml:space="preserve">e apresentarem suas demonstrações conforme o item </w:t>
            </w:r>
            <w:r w:rsidR="008874DB" w:rsidRPr="007B7A7D">
              <w:rPr>
                <w:rFonts w:ascii="Times New Roman" w:hAnsi="Times New Roman" w:cs="Times New Roman"/>
                <w:b/>
                <w:bCs/>
              </w:rPr>
              <w:t>d anterior</w:t>
            </w:r>
            <w:r w:rsidR="008874DB" w:rsidRPr="007B7A7D">
              <w:rPr>
                <w:rFonts w:ascii="Times New Roman" w:hAnsi="Times New Roman" w:cs="Times New Roman"/>
              </w:rPr>
              <w:t xml:space="preserve">, deverão, em fase de diligência realizada pela CPL, comprovar que as informações contábeis registradas no órgão competente condizem com aquelas apresentadas à Receita Federal, através da apresentação das cópias do balanço patrimonial e demonstração do resultado do exercício emitidos do </w:t>
            </w:r>
            <w:r w:rsidR="008874DB" w:rsidRPr="007B7A7D">
              <w:rPr>
                <w:rFonts w:ascii="Times New Roman" w:hAnsi="Times New Roman" w:cs="Times New Roman"/>
                <w:b/>
                <w:bCs/>
              </w:rPr>
              <w:t>SPED</w:t>
            </w:r>
            <w:r w:rsidR="008874DB" w:rsidRPr="007B7A7D">
              <w:rPr>
                <w:rFonts w:ascii="Times New Roman" w:hAnsi="Times New Roman" w:cs="Times New Roman"/>
              </w:rPr>
              <w:t>, juntamente com o Recibo de Entrega de Escrituração Contábil Digital;</w:t>
            </w:r>
          </w:p>
          <w:p w14:paraId="648E1578" w14:textId="77777777" w:rsidR="008874DB" w:rsidRPr="007B7A7D" w:rsidRDefault="00120BC9" w:rsidP="0077097E">
            <w:pPr>
              <w:pStyle w:val="Default"/>
              <w:spacing w:line="360" w:lineRule="auto"/>
              <w:ind w:left="601"/>
              <w:jc w:val="both"/>
              <w:rPr>
                <w:rFonts w:ascii="Times New Roman" w:hAnsi="Times New Roman" w:cs="Times New Roman"/>
              </w:rPr>
            </w:pPr>
            <w:r w:rsidRPr="007B7A7D">
              <w:rPr>
                <w:rFonts w:ascii="Times New Roman" w:hAnsi="Times New Roman" w:cs="Times New Roman"/>
              </w:rPr>
              <w:t>f)</w:t>
            </w:r>
            <w:r w:rsidR="008874DB" w:rsidRPr="007B7A7D">
              <w:rPr>
                <w:rFonts w:ascii="Times New Roman" w:hAnsi="Times New Roman" w:cs="Times New Roman"/>
              </w:rPr>
              <w:t xml:space="preserve">Se a licitante </w:t>
            </w:r>
            <w:r w:rsidR="008874DB" w:rsidRPr="007B7A7D">
              <w:rPr>
                <w:rFonts w:ascii="Times New Roman" w:hAnsi="Times New Roman" w:cs="Times New Roman"/>
                <w:b/>
                <w:bCs/>
              </w:rPr>
              <w:t xml:space="preserve">NÃO </w:t>
            </w:r>
            <w:r w:rsidR="008874DB" w:rsidRPr="007B7A7D">
              <w:rPr>
                <w:rFonts w:ascii="Times New Roman" w:hAnsi="Times New Roman" w:cs="Times New Roman"/>
              </w:rPr>
              <w:t xml:space="preserve">legalmente obrigada ao envio de seus registros contábeis por meio do </w:t>
            </w:r>
            <w:r w:rsidR="008874DB" w:rsidRPr="007B7A7D">
              <w:rPr>
                <w:rFonts w:ascii="Times New Roman" w:hAnsi="Times New Roman" w:cs="Times New Roman"/>
                <w:b/>
                <w:bCs/>
              </w:rPr>
              <w:t xml:space="preserve">SPED CONTÁBIL </w:t>
            </w:r>
            <w:r w:rsidR="008874DB" w:rsidRPr="007B7A7D">
              <w:rPr>
                <w:rFonts w:ascii="Times New Roman" w:hAnsi="Times New Roman" w:cs="Times New Roman"/>
              </w:rPr>
              <w:t xml:space="preserve">e que não esteja sujeita ao regime de tributação do Simples Nacional, poderá apresentar uma declaração que especifique o motivo de sua dispensa, assinado pelo titular ou representante legal da empresa e pelo contador. Estas licitantes deverão apresentar as demonstrações contábeis em conformidade com o item </w:t>
            </w:r>
            <w:r w:rsidR="008874DB" w:rsidRPr="007B7A7D">
              <w:rPr>
                <w:rFonts w:ascii="Times New Roman" w:hAnsi="Times New Roman" w:cs="Times New Roman"/>
                <w:b/>
                <w:bCs/>
              </w:rPr>
              <w:t>c</w:t>
            </w:r>
            <w:r w:rsidR="008874DB" w:rsidRPr="007B7A7D">
              <w:rPr>
                <w:rFonts w:ascii="Times New Roman" w:hAnsi="Times New Roman" w:cs="Times New Roman"/>
              </w:rPr>
              <w:t>;</w:t>
            </w:r>
          </w:p>
          <w:p w14:paraId="39DA8558" w14:textId="77777777" w:rsidR="008874DB" w:rsidRPr="007B7A7D" w:rsidRDefault="008874DB" w:rsidP="008874DB">
            <w:pPr>
              <w:pStyle w:val="Default"/>
              <w:spacing w:line="276" w:lineRule="auto"/>
              <w:ind w:left="633"/>
              <w:jc w:val="both"/>
              <w:rPr>
                <w:rFonts w:ascii="Times New Roman" w:hAnsi="Times New Roman" w:cs="Times New Roman"/>
              </w:rPr>
            </w:pPr>
          </w:p>
          <w:p w14:paraId="0F3A5843" w14:textId="77777777" w:rsidR="008874DB" w:rsidRPr="007B7A7D" w:rsidRDefault="008874DB" w:rsidP="005866DD">
            <w:pPr>
              <w:pStyle w:val="Default"/>
              <w:numPr>
                <w:ilvl w:val="1"/>
                <w:numId w:val="70"/>
              </w:numPr>
              <w:spacing w:line="276" w:lineRule="auto"/>
              <w:ind w:left="633" w:hanging="599"/>
              <w:jc w:val="both"/>
              <w:rPr>
                <w:rFonts w:ascii="Times New Roman" w:hAnsi="Times New Roman" w:cs="Times New Roman"/>
              </w:rPr>
            </w:pPr>
            <w:r w:rsidRPr="007B7A7D">
              <w:rPr>
                <w:rFonts w:ascii="Times New Roman" w:hAnsi="Times New Roman" w:cs="Times New Roman"/>
              </w:rPr>
              <w:t xml:space="preserve">A Capacidade Econômico-Financeira será verificada através dos índices </w:t>
            </w:r>
            <w:r w:rsidRPr="007B7A7D">
              <w:rPr>
                <w:rFonts w:ascii="Times New Roman" w:hAnsi="Times New Roman" w:cs="Times New Roman"/>
                <w:b/>
                <w:bCs/>
              </w:rPr>
              <w:t>ILC, ISG e ILG</w:t>
            </w:r>
            <w:r w:rsidRPr="007B7A7D">
              <w:rPr>
                <w:rFonts w:ascii="Times New Roman" w:hAnsi="Times New Roman" w:cs="Times New Roman"/>
              </w:rPr>
              <w:t>, obedecendo aos seguintes parâmetros para todas as contratações:</w:t>
            </w:r>
          </w:p>
          <w:p w14:paraId="4C58CD45" w14:textId="77777777" w:rsidR="008874DB" w:rsidRPr="007B7A7D" w:rsidRDefault="008874DB" w:rsidP="008874DB">
            <w:pPr>
              <w:pStyle w:val="Default"/>
              <w:spacing w:line="276" w:lineRule="auto"/>
              <w:ind w:left="633"/>
              <w:jc w:val="both"/>
              <w:rPr>
                <w:rFonts w:ascii="Times New Roman" w:hAnsi="Times New Roman" w:cs="Times New Roman"/>
              </w:rPr>
            </w:pPr>
          </w:p>
          <w:p w14:paraId="05C79C1F" w14:textId="77777777" w:rsidR="008874DB" w:rsidRPr="007B7A7D" w:rsidRDefault="008874DB" w:rsidP="008874DB">
            <w:pPr>
              <w:pStyle w:val="Default"/>
              <w:spacing w:line="276" w:lineRule="auto"/>
              <w:ind w:left="633"/>
              <w:jc w:val="both"/>
              <w:rPr>
                <w:rFonts w:ascii="Times New Roman" w:hAnsi="Times New Roman" w:cs="Times New Roman"/>
              </w:rPr>
            </w:pPr>
            <w:r w:rsidRPr="007B7A7D">
              <w:rPr>
                <w:rFonts w:ascii="Times New Roman" w:hAnsi="Times New Roman" w:cs="Times New Roman"/>
              </w:rPr>
              <w:t xml:space="preserve">a) </w:t>
            </w:r>
            <w:r w:rsidRPr="007B7A7D">
              <w:rPr>
                <w:rFonts w:ascii="Times New Roman" w:hAnsi="Times New Roman" w:cs="Times New Roman"/>
                <w:b/>
                <w:bCs/>
              </w:rPr>
              <w:t>ILC</w:t>
            </w:r>
            <w:r w:rsidRPr="007B7A7D">
              <w:rPr>
                <w:rFonts w:ascii="Times New Roman" w:hAnsi="Times New Roman" w:cs="Times New Roman"/>
              </w:rPr>
              <w:t xml:space="preserve"> - Índice de Liquidez Corrente igual ou maior que 1,0 (ILC ≥ 1,0) </w:t>
            </w:r>
          </w:p>
          <w:p w14:paraId="55BD12C0" w14:textId="77777777" w:rsidR="008874DB" w:rsidRPr="007B7A7D" w:rsidRDefault="008874DB" w:rsidP="008874DB">
            <w:pPr>
              <w:pStyle w:val="Default"/>
              <w:spacing w:line="276" w:lineRule="auto"/>
              <w:ind w:left="633"/>
              <w:jc w:val="both"/>
              <w:rPr>
                <w:rFonts w:ascii="Times New Roman" w:hAnsi="Times New Roman" w:cs="Times New Roman"/>
              </w:rPr>
            </w:pPr>
            <w:r w:rsidRPr="007B7A7D">
              <w:rPr>
                <w:rFonts w:ascii="Times New Roman" w:hAnsi="Times New Roman" w:cs="Times New Roman"/>
              </w:rPr>
              <w:t xml:space="preserve">ILC = </w:t>
            </w:r>
            <w:r w:rsidRPr="007B7A7D">
              <w:rPr>
                <w:rFonts w:ascii="Times New Roman" w:hAnsi="Times New Roman" w:cs="Times New Roman"/>
                <w:u w:val="single"/>
              </w:rPr>
              <w:t xml:space="preserve">AC </w:t>
            </w:r>
          </w:p>
          <w:p w14:paraId="51852026" w14:textId="77777777" w:rsidR="008874DB" w:rsidRPr="007B7A7D" w:rsidRDefault="008874DB" w:rsidP="008874DB">
            <w:pPr>
              <w:pStyle w:val="Default"/>
              <w:spacing w:line="276" w:lineRule="auto"/>
              <w:ind w:left="633"/>
              <w:jc w:val="both"/>
              <w:rPr>
                <w:rFonts w:ascii="Times New Roman" w:hAnsi="Times New Roman" w:cs="Times New Roman"/>
              </w:rPr>
            </w:pPr>
            <w:r w:rsidRPr="007B7A7D">
              <w:rPr>
                <w:rFonts w:ascii="Times New Roman" w:hAnsi="Times New Roman" w:cs="Times New Roman"/>
              </w:rPr>
              <w:t xml:space="preserve">           PC </w:t>
            </w:r>
          </w:p>
          <w:p w14:paraId="7B2F27D2" w14:textId="77777777" w:rsidR="008874DB" w:rsidRPr="007B7A7D" w:rsidRDefault="008874DB" w:rsidP="008874DB">
            <w:pPr>
              <w:pStyle w:val="Default"/>
              <w:spacing w:line="276" w:lineRule="auto"/>
              <w:ind w:left="633"/>
              <w:jc w:val="both"/>
              <w:rPr>
                <w:rFonts w:ascii="Times New Roman" w:hAnsi="Times New Roman" w:cs="Times New Roman"/>
              </w:rPr>
            </w:pPr>
            <w:r w:rsidRPr="007B7A7D">
              <w:rPr>
                <w:rFonts w:ascii="Times New Roman" w:hAnsi="Times New Roman" w:cs="Times New Roman"/>
              </w:rPr>
              <w:t xml:space="preserve">AC = Ativo Circulante </w:t>
            </w:r>
          </w:p>
          <w:p w14:paraId="5B179135" w14:textId="77777777" w:rsidR="008874DB" w:rsidRPr="007B7A7D" w:rsidRDefault="008874DB" w:rsidP="008874DB">
            <w:pPr>
              <w:pStyle w:val="Default"/>
              <w:spacing w:line="276" w:lineRule="auto"/>
              <w:ind w:left="633"/>
              <w:jc w:val="both"/>
              <w:rPr>
                <w:rFonts w:ascii="Times New Roman" w:hAnsi="Times New Roman" w:cs="Times New Roman"/>
              </w:rPr>
            </w:pPr>
            <w:r w:rsidRPr="007B7A7D">
              <w:rPr>
                <w:rFonts w:ascii="Times New Roman" w:hAnsi="Times New Roman" w:cs="Times New Roman"/>
              </w:rPr>
              <w:t xml:space="preserve">PC = Passivo Circulante </w:t>
            </w:r>
          </w:p>
          <w:p w14:paraId="322A8A14" w14:textId="77777777" w:rsidR="008874DB" w:rsidRPr="007B7A7D" w:rsidRDefault="008874DB" w:rsidP="008874DB">
            <w:pPr>
              <w:pStyle w:val="Default"/>
              <w:spacing w:line="276" w:lineRule="auto"/>
              <w:ind w:left="633"/>
              <w:jc w:val="both"/>
              <w:rPr>
                <w:rFonts w:ascii="Times New Roman" w:hAnsi="Times New Roman" w:cs="Times New Roman"/>
              </w:rPr>
            </w:pPr>
          </w:p>
          <w:p w14:paraId="24FFE35B" w14:textId="77777777" w:rsidR="008874DB" w:rsidRPr="007B7A7D" w:rsidRDefault="008874DB" w:rsidP="008874DB">
            <w:pPr>
              <w:pStyle w:val="Default"/>
              <w:spacing w:line="276" w:lineRule="auto"/>
              <w:ind w:left="633"/>
              <w:jc w:val="both"/>
              <w:rPr>
                <w:rFonts w:ascii="Times New Roman" w:hAnsi="Times New Roman" w:cs="Times New Roman"/>
              </w:rPr>
            </w:pPr>
            <w:r w:rsidRPr="007B7A7D">
              <w:rPr>
                <w:rFonts w:ascii="Times New Roman" w:hAnsi="Times New Roman" w:cs="Times New Roman"/>
              </w:rPr>
              <w:t>b</w:t>
            </w:r>
            <w:r w:rsidRPr="007B7A7D">
              <w:rPr>
                <w:rFonts w:ascii="Times New Roman" w:hAnsi="Times New Roman" w:cs="Times New Roman"/>
                <w:b/>
                <w:bCs/>
              </w:rPr>
              <w:t>) ISG</w:t>
            </w:r>
            <w:r w:rsidRPr="007B7A7D">
              <w:rPr>
                <w:rFonts w:ascii="Times New Roman" w:hAnsi="Times New Roman" w:cs="Times New Roman"/>
              </w:rPr>
              <w:t xml:space="preserve"> – Índice de Solvência Geral igual ou maior que 1,0 (ISG ≥ 1,0) </w:t>
            </w:r>
          </w:p>
          <w:p w14:paraId="07C1D57B" w14:textId="77777777" w:rsidR="008874DB" w:rsidRPr="007B7A7D" w:rsidRDefault="008874DB" w:rsidP="008874DB">
            <w:pPr>
              <w:pStyle w:val="Default"/>
              <w:spacing w:line="276" w:lineRule="auto"/>
              <w:ind w:left="633"/>
              <w:jc w:val="both"/>
              <w:rPr>
                <w:rFonts w:ascii="Times New Roman" w:hAnsi="Times New Roman" w:cs="Times New Roman"/>
                <w:lang w:val="en-US"/>
              </w:rPr>
            </w:pPr>
            <w:r w:rsidRPr="007B7A7D">
              <w:rPr>
                <w:rFonts w:ascii="Times New Roman" w:hAnsi="Times New Roman" w:cs="Times New Roman"/>
                <w:lang w:val="en-US"/>
              </w:rPr>
              <w:lastRenderedPageBreak/>
              <w:t xml:space="preserve">ISG = </w:t>
            </w:r>
            <w:r w:rsidRPr="007B7A7D">
              <w:rPr>
                <w:rFonts w:ascii="Times New Roman" w:hAnsi="Times New Roman" w:cs="Times New Roman"/>
                <w:u w:val="single"/>
                <w:lang w:val="en-US"/>
              </w:rPr>
              <w:t>AT</w:t>
            </w:r>
          </w:p>
          <w:p w14:paraId="322784BC" w14:textId="77777777" w:rsidR="008874DB" w:rsidRPr="007B7A7D" w:rsidRDefault="008874DB" w:rsidP="008874DB">
            <w:pPr>
              <w:pStyle w:val="Default"/>
              <w:spacing w:line="276" w:lineRule="auto"/>
              <w:ind w:left="633"/>
              <w:jc w:val="both"/>
              <w:rPr>
                <w:rFonts w:ascii="Times New Roman" w:hAnsi="Times New Roman" w:cs="Times New Roman"/>
                <w:lang w:val="en-US"/>
              </w:rPr>
            </w:pPr>
            <w:r w:rsidRPr="007B7A7D">
              <w:rPr>
                <w:rFonts w:ascii="Times New Roman" w:hAnsi="Times New Roman" w:cs="Times New Roman"/>
                <w:lang w:val="en-US"/>
              </w:rPr>
              <w:t xml:space="preserve">       PC+PNC </w:t>
            </w:r>
          </w:p>
          <w:p w14:paraId="311BEADA" w14:textId="77777777" w:rsidR="008874DB" w:rsidRPr="007B7A7D" w:rsidRDefault="008874DB" w:rsidP="008874DB">
            <w:pPr>
              <w:pStyle w:val="Default"/>
              <w:spacing w:line="276" w:lineRule="auto"/>
              <w:ind w:left="633"/>
              <w:jc w:val="both"/>
              <w:rPr>
                <w:rFonts w:ascii="Times New Roman" w:hAnsi="Times New Roman" w:cs="Times New Roman"/>
                <w:lang w:val="en-US"/>
              </w:rPr>
            </w:pPr>
            <w:r w:rsidRPr="007B7A7D">
              <w:rPr>
                <w:rFonts w:ascii="Times New Roman" w:hAnsi="Times New Roman" w:cs="Times New Roman"/>
                <w:lang w:val="en-US"/>
              </w:rPr>
              <w:t xml:space="preserve">AT = Ativo Total </w:t>
            </w:r>
          </w:p>
          <w:p w14:paraId="170D7CC6" w14:textId="77777777" w:rsidR="008874DB" w:rsidRPr="007B7A7D" w:rsidRDefault="008874DB" w:rsidP="008874DB">
            <w:pPr>
              <w:pStyle w:val="Default"/>
              <w:spacing w:line="276" w:lineRule="auto"/>
              <w:ind w:left="633"/>
              <w:jc w:val="both"/>
              <w:rPr>
                <w:rFonts w:ascii="Times New Roman" w:hAnsi="Times New Roman" w:cs="Times New Roman"/>
              </w:rPr>
            </w:pPr>
            <w:r w:rsidRPr="007B7A7D">
              <w:rPr>
                <w:rFonts w:ascii="Times New Roman" w:hAnsi="Times New Roman" w:cs="Times New Roman"/>
              </w:rPr>
              <w:t xml:space="preserve">PC = Passivo Circulante </w:t>
            </w:r>
          </w:p>
          <w:p w14:paraId="7B7867A8" w14:textId="77777777" w:rsidR="008874DB" w:rsidRPr="007B7A7D" w:rsidRDefault="008874DB" w:rsidP="008874DB">
            <w:pPr>
              <w:spacing w:after="0"/>
              <w:ind w:left="633"/>
              <w:rPr>
                <w:szCs w:val="24"/>
              </w:rPr>
            </w:pPr>
            <w:r w:rsidRPr="007B7A7D">
              <w:rPr>
                <w:szCs w:val="24"/>
              </w:rPr>
              <w:t>PNC = Passivo Não Circulante</w:t>
            </w:r>
          </w:p>
          <w:p w14:paraId="552D8CEB" w14:textId="77777777" w:rsidR="008874DB" w:rsidRPr="007B7A7D" w:rsidRDefault="008874DB" w:rsidP="008874DB">
            <w:pPr>
              <w:spacing w:after="0"/>
              <w:ind w:left="633"/>
              <w:rPr>
                <w:szCs w:val="24"/>
              </w:rPr>
            </w:pPr>
          </w:p>
          <w:p w14:paraId="4F83FAFF" w14:textId="77777777" w:rsidR="008874DB" w:rsidRPr="007B7A7D" w:rsidRDefault="008874DB" w:rsidP="008874DB">
            <w:pPr>
              <w:spacing w:after="0"/>
              <w:ind w:left="633"/>
              <w:rPr>
                <w:szCs w:val="24"/>
              </w:rPr>
            </w:pPr>
            <w:r w:rsidRPr="007B7A7D">
              <w:rPr>
                <w:szCs w:val="24"/>
              </w:rPr>
              <w:t xml:space="preserve">c) </w:t>
            </w:r>
            <w:r w:rsidRPr="007B7A7D">
              <w:rPr>
                <w:b/>
                <w:bCs/>
                <w:szCs w:val="24"/>
              </w:rPr>
              <w:t>ILG</w:t>
            </w:r>
            <w:r w:rsidRPr="007B7A7D">
              <w:rPr>
                <w:szCs w:val="24"/>
              </w:rPr>
              <w:t xml:space="preserve"> = Índice de Liquidez Geral igual ou maior que 1,0 (ILG ≥ 1,0) </w:t>
            </w:r>
          </w:p>
          <w:p w14:paraId="1540EA7F" w14:textId="77777777" w:rsidR="008874DB" w:rsidRPr="007B7A7D" w:rsidRDefault="008874DB" w:rsidP="008874DB">
            <w:pPr>
              <w:pStyle w:val="Default"/>
              <w:spacing w:line="276" w:lineRule="auto"/>
              <w:ind w:left="633"/>
              <w:jc w:val="both"/>
              <w:rPr>
                <w:rFonts w:ascii="Times New Roman" w:hAnsi="Times New Roman" w:cs="Times New Roman"/>
              </w:rPr>
            </w:pPr>
            <w:r w:rsidRPr="007B7A7D">
              <w:rPr>
                <w:rFonts w:ascii="Times New Roman" w:hAnsi="Times New Roman" w:cs="Times New Roman"/>
              </w:rPr>
              <w:t xml:space="preserve">ILG = </w:t>
            </w:r>
            <w:r w:rsidRPr="007B7A7D">
              <w:rPr>
                <w:rFonts w:ascii="Times New Roman" w:hAnsi="Times New Roman" w:cs="Times New Roman"/>
                <w:u w:val="single"/>
              </w:rPr>
              <w:t>AC + *ANC</w:t>
            </w:r>
          </w:p>
          <w:p w14:paraId="7670C627" w14:textId="77777777" w:rsidR="008874DB" w:rsidRPr="007B7A7D" w:rsidRDefault="008874DB" w:rsidP="008874DB">
            <w:pPr>
              <w:pStyle w:val="Default"/>
              <w:spacing w:line="276" w:lineRule="auto"/>
              <w:ind w:left="633"/>
              <w:jc w:val="both"/>
              <w:rPr>
                <w:rFonts w:ascii="Times New Roman" w:hAnsi="Times New Roman" w:cs="Times New Roman"/>
              </w:rPr>
            </w:pPr>
            <w:r w:rsidRPr="007B7A7D">
              <w:rPr>
                <w:rFonts w:ascii="Times New Roman" w:hAnsi="Times New Roman" w:cs="Times New Roman"/>
              </w:rPr>
              <w:t xml:space="preserve">             PC + PNC </w:t>
            </w:r>
          </w:p>
          <w:p w14:paraId="5F6EB2F6" w14:textId="77777777" w:rsidR="008874DB" w:rsidRPr="007B7A7D" w:rsidRDefault="008874DB" w:rsidP="008874DB">
            <w:pPr>
              <w:pStyle w:val="Default"/>
              <w:spacing w:line="276" w:lineRule="auto"/>
              <w:ind w:left="633"/>
              <w:jc w:val="both"/>
              <w:rPr>
                <w:rFonts w:ascii="Times New Roman" w:hAnsi="Times New Roman" w:cs="Times New Roman"/>
              </w:rPr>
            </w:pPr>
            <w:r w:rsidRPr="007B7A7D">
              <w:rPr>
                <w:rFonts w:ascii="Times New Roman" w:hAnsi="Times New Roman" w:cs="Times New Roman"/>
              </w:rPr>
              <w:t xml:space="preserve">AC = Ativo Circulante </w:t>
            </w:r>
          </w:p>
          <w:p w14:paraId="34D47DAE" w14:textId="77777777" w:rsidR="008874DB" w:rsidRPr="007B7A7D" w:rsidRDefault="008874DB" w:rsidP="008874DB">
            <w:pPr>
              <w:pStyle w:val="Default"/>
              <w:spacing w:line="276" w:lineRule="auto"/>
              <w:ind w:left="633"/>
              <w:jc w:val="both"/>
              <w:rPr>
                <w:rFonts w:ascii="Times New Roman" w:hAnsi="Times New Roman" w:cs="Times New Roman"/>
              </w:rPr>
            </w:pPr>
            <w:r w:rsidRPr="007B7A7D">
              <w:rPr>
                <w:rFonts w:ascii="Times New Roman" w:hAnsi="Times New Roman" w:cs="Times New Roman"/>
              </w:rPr>
              <w:t xml:space="preserve">ANC = Ativo Não Circulante </w:t>
            </w:r>
          </w:p>
          <w:p w14:paraId="56E64EC8" w14:textId="77777777" w:rsidR="008874DB" w:rsidRPr="007B7A7D" w:rsidRDefault="008874DB" w:rsidP="008874DB">
            <w:pPr>
              <w:pStyle w:val="Default"/>
              <w:spacing w:line="276" w:lineRule="auto"/>
              <w:ind w:left="633"/>
              <w:jc w:val="both"/>
              <w:rPr>
                <w:rFonts w:ascii="Times New Roman" w:hAnsi="Times New Roman" w:cs="Times New Roman"/>
              </w:rPr>
            </w:pPr>
            <w:r w:rsidRPr="007B7A7D">
              <w:rPr>
                <w:rFonts w:ascii="Times New Roman" w:hAnsi="Times New Roman" w:cs="Times New Roman"/>
              </w:rPr>
              <w:t xml:space="preserve">PC = Passivo Circulante </w:t>
            </w:r>
          </w:p>
          <w:p w14:paraId="5C692EF0" w14:textId="77777777" w:rsidR="008874DB" w:rsidRDefault="008874DB" w:rsidP="008874DB">
            <w:pPr>
              <w:pStyle w:val="Default"/>
              <w:spacing w:line="276" w:lineRule="auto"/>
              <w:ind w:left="633"/>
              <w:jc w:val="both"/>
              <w:rPr>
                <w:rFonts w:ascii="Times New Roman" w:hAnsi="Times New Roman" w:cs="Times New Roman"/>
              </w:rPr>
            </w:pPr>
            <w:r w:rsidRPr="007B7A7D">
              <w:rPr>
                <w:rFonts w:ascii="Times New Roman" w:hAnsi="Times New Roman" w:cs="Times New Roman"/>
              </w:rPr>
              <w:t>PNC = Passivo Não Circulante</w:t>
            </w:r>
          </w:p>
          <w:p w14:paraId="4A3A96B0" w14:textId="77777777" w:rsidR="0077097E" w:rsidRPr="007B7A7D" w:rsidRDefault="0077097E" w:rsidP="008874DB">
            <w:pPr>
              <w:pStyle w:val="Default"/>
              <w:spacing w:line="276" w:lineRule="auto"/>
              <w:ind w:left="633"/>
              <w:jc w:val="both"/>
              <w:rPr>
                <w:rFonts w:ascii="Times New Roman" w:hAnsi="Times New Roman" w:cs="Times New Roman"/>
              </w:rPr>
            </w:pPr>
          </w:p>
          <w:p w14:paraId="44B3AE30" w14:textId="77777777" w:rsidR="008874DB" w:rsidRPr="007B7A7D" w:rsidRDefault="008874DB" w:rsidP="008874DB">
            <w:pPr>
              <w:pStyle w:val="Default"/>
              <w:spacing w:line="276" w:lineRule="auto"/>
              <w:ind w:left="633"/>
              <w:jc w:val="both"/>
              <w:rPr>
                <w:rFonts w:ascii="Times New Roman" w:hAnsi="Times New Roman" w:cs="Times New Roman"/>
              </w:rPr>
            </w:pPr>
            <w:r w:rsidRPr="007B7A7D">
              <w:rPr>
                <w:rFonts w:ascii="Times New Roman" w:hAnsi="Times New Roman" w:cs="Times New Roman"/>
              </w:rPr>
              <w:t>Observação:</w:t>
            </w:r>
            <w:r w:rsidR="002B0D5D">
              <w:rPr>
                <w:rFonts w:ascii="Times New Roman" w:hAnsi="Times New Roman" w:cs="Times New Roman"/>
              </w:rPr>
              <w:t xml:space="preserve"> </w:t>
            </w:r>
            <w:r w:rsidRPr="007B7A7D">
              <w:rPr>
                <w:rFonts w:ascii="Times New Roman" w:hAnsi="Times New Roman" w:cs="Times New Roman"/>
              </w:rPr>
              <w:t>(*) Exceto investimentos, imobilizado, intangível.</w:t>
            </w:r>
          </w:p>
          <w:p w14:paraId="3C2E2F85" w14:textId="77777777" w:rsidR="008874DB" w:rsidRPr="007B7A7D" w:rsidRDefault="008874DB" w:rsidP="008874DB">
            <w:pPr>
              <w:pStyle w:val="Default"/>
              <w:spacing w:line="276" w:lineRule="auto"/>
              <w:ind w:left="633"/>
              <w:jc w:val="both"/>
              <w:rPr>
                <w:rFonts w:ascii="Times New Roman" w:hAnsi="Times New Roman" w:cs="Times New Roman"/>
              </w:rPr>
            </w:pPr>
          </w:p>
          <w:p w14:paraId="52E1D11D" w14:textId="77777777" w:rsidR="008874DB" w:rsidRPr="007B7A7D" w:rsidRDefault="008874DB" w:rsidP="008874DB">
            <w:pPr>
              <w:pStyle w:val="Default"/>
              <w:spacing w:line="276" w:lineRule="auto"/>
              <w:ind w:left="633"/>
              <w:jc w:val="both"/>
              <w:rPr>
                <w:rFonts w:ascii="Times New Roman" w:hAnsi="Times New Roman" w:cs="Times New Roman"/>
              </w:rPr>
            </w:pPr>
            <w:r w:rsidRPr="007B7A7D">
              <w:rPr>
                <w:rFonts w:ascii="Times New Roman" w:hAnsi="Times New Roman" w:cs="Times New Roman"/>
              </w:rPr>
              <w:t>ÍNDICE DE LIQUIDEZ GERAL – ILG</w:t>
            </w:r>
          </w:p>
          <w:p w14:paraId="3C203089" w14:textId="77777777" w:rsidR="008874DB" w:rsidRDefault="008874DB" w:rsidP="008874DB">
            <w:pPr>
              <w:pStyle w:val="Default"/>
              <w:spacing w:line="276" w:lineRule="auto"/>
              <w:ind w:left="633"/>
              <w:jc w:val="both"/>
              <w:rPr>
                <w:rFonts w:ascii="Times New Roman" w:hAnsi="Times New Roman" w:cs="Times New Roman"/>
              </w:rPr>
            </w:pPr>
            <w:r w:rsidRPr="007B7A7D">
              <w:rPr>
                <w:rFonts w:ascii="Times New Roman" w:hAnsi="Times New Roman" w:cs="Times New Roman"/>
              </w:rPr>
              <w:t>ILG = Ativo Circulante + Ativo não Circulante/ Passivo Circulante + Passivo não Circulante</w:t>
            </w:r>
            <w:r w:rsidR="0077097E">
              <w:rPr>
                <w:rFonts w:ascii="Times New Roman" w:hAnsi="Times New Roman" w:cs="Times New Roman"/>
              </w:rPr>
              <w:t>.</w:t>
            </w:r>
          </w:p>
          <w:p w14:paraId="39F2B9EF" w14:textId="77777777" w:rsidR="0077097E" w:rsidRPr="007B7A7D" w:rsidRDefault="0077097E" w:rsidP="008874DB">
            <w:pPr>
              <w:pStyle w:val="Default"/>
              <w:spacing w:line="276" w:lineRule="auto"/>
              <w:ind w:left="633"/>
              <w:jc w:val="both"/>
              <w:rPr>
                <w:rFonts w:ascii="Times New Roman" w:hAnsi="Times New Roman" w:cs="Times New Roman"/>
              </w:rPr>
            </w:pPr>
          </w:p>
          <w:p w14:paraId="2FD3C836" w14:textId="77777777" w:rsidR="008874DB" w:rsidRPr="007B7A7D" w:rsidRDefault="008874DB" w:rsidP="008874DB">
            <w:pPr>
              <w:pStyle w:val="Default"/>
              <w:spacing w:line="276" w:lineRule="auto"/>
              <w:ind w:left="633"/>
              <w:jc w:val="both"/>
              <w:rPr>
                <w:rFonts w:ascii="Times New Roman" w:hAnsi="Times New Roman" w:cs="Times New Roman"/>
              </w:rPr>
            </w:pPr>
            <w:r w:rsidRPr="007B7A7D">
              <w:rPr>
                <w:rFonts w:ascii="Times New Roman" w:hAnsi="Times New Roman" w:cs="Times New Roman"/>
              </w:rPr>
              <w:t>Índice de Liquidez Geral (ILG) indica quanto a empresa possui em disponibilidades, bens e direitos realizáveis no curso do exercício seguinte para liquidar suas obrigações, com vencimento neste mesmo período.</w:t>
            </w:r>
          </w:p>
          <w:p w14:paraId="6AB496E8" w14:textId="77777777" w:rsidR="008874DB" w:rsidRPr="007B7A7D" w:rsidRDefault="008874DB" w:rsidP="008874DB">
            <w:pPr>
              <w:pStyle w:val="Default"/>
              <w:spacing w:line="276" w:lineRule="auto"/>
              <w:ind w:left="633"/>
              <w:jc w:val="both"/>
              <w:rPr>
                <w:rFonts w:ascii="Times New Roman" w:hAnsi="Times New Roman" w:cs="Times New Roman"/>
              </w:rPr>
            </w:pPr>
          </w:p>
          <w:p w14:paraId="2D0E3393" w14:textId="77777777" w:rsidR="008874DB" w:rsidRPr="007B7A7D" w:rsidRDefault="008874DB" w:rsidP="008874DB">
            <w:pPr>
              <w:pStyle w:val="Default"/>
              <w:spacing w:line="276" w:lineRule="auto"/>
              <w:ind w:left="633"/>
              <w:jc w:val="both"/>
              <w:rPr>
                <w:rFonts w:ascii="Times New Roman" w:hAnsi="Times New Roman" w:cs="Times New Roman"/>
              </w:rPr>
            </w:pPr>
            <w:r w:rsidRPr="007B7A7D">
              <w:rPr>
                <w:rFonts w:ascii="Times New Roman" w:hAnsi="Times New Roman" w:cs="Times New Roman"/>
              </w:rPr>
              <w:t>ÍNDICE DE LIQUIDEZ CORRENTE – ILC</w:t>
            </w:r>
          </w:p>
          <w:p w14:paraId="14DD5A75" w14:textId="77777777" w:rsidR="008874DB" w:rsidRPr="007B7A7D" w:rsidRDefault="008874DB" w:rsidP="008874DB">
            <w:pPr>
              <w:pStyle w:val="Default"/>
              <w:spacing w:line="276" w:lineRule="auto"/>
              <w:ind w:left="633"/>
              <w:jc w:val="both"/>
              <w:rPr>
                <w:rFonts w:ascii="Times New Roman" w:hAnsi="Times New Roman" w:cs="Times New Roman"/>
              </w:rPr>
            </w:pPr>
            <w:r w:rsidRPr="007B7A7D">
              <w:rPr>
                <w:rFonts w:ascii="Times New Roman" w:hAnsi="Times New Roman" w:cs="Times New Roman"/>
              </w:rPr>
              <w:t>ILC = Ativo Circulante/ Passivo Circulante</w:t>
            </w:r>
          </w:p>
          <w:p w14:paraId="0AE3FBFF" w14:textId="77777777" w:rsidR="008874DB" w:rsidRPr="007B7A7D" w:rsidRDefault="008874DB" w:rsidP="008874DB">
            <w:pPr>
              <w:pStyle w:val="Default"/>
              <w:spacing w:line="276" w:lineRule="auto"/>
              <w:ind w:left="633"/>
              <w:jc w:val="both"/>
              <w:rPr>
                <w:rFonts w:ascii="Times New Roman" w:hAnsi="Times New Roman" w:cs="Times New Roman"/>
              </w:rPr>
            </w:pPr>
            <w:r w:rsidRPr="007B7A7D">
              <w:rPr>
                <w:rFonts w:ascii="Times New Roman" w:hAnsi="Times New Roman" w:cs="Times New Roman"/>
              </w:rPr>
              <w:t xml:space="preserve">Índice de Liquidez Corrente (ILC) indica quanto a empresa possui em recursos disponíveis, bens e direitos realizáveis a curto prazo, para fazer face ao total de suas dívidas de curto prazo. </w:t>
            </w:r>
          </w:p>
          <w:p w14:paraId="67470FAB" w14:textId="77777777" w:rsidR="008874DB" w:rsidRPr="007B7A7D" w:rsidRDefault="008874DB" w:rsidP="008874DB">
            <w:pPr>
              <w:pStyle w:val="Default"/>
              <w:spacing w:line="276" w:lineRule="auto"/>
              <w:ind w:left="633"/>
              <w:jc w:val="both"/>
              <w:rPr>
                <w:rFonts w:ascii="Times New Roman" w:hAnsi="Times New Roman" w:cs="Times New Roman"/>
              </w:rPr>
            </w:pPr>
          </w:p>
          <w:p w14:paraId="2C310F81" w14:textId="77777777" w:rsidR="008874DB" w:rsidRPr="007B7A7D" w:rsidRDefault="008874DB" w:rsidP="008874DB">
            <w:pPr>
              <w:pStyle w:val="Default"/>
              <w:spacing w:line="276" w:lineRule="auto"/>
              <w:ind w:left="633"/>
              <w:jc w:val="both"/>
              <w:rPr>
                <w:rFonts w:ascii="Times New Roman" w:hAnsi="Times New Roman" w:cs="Times New Roman"/>
              </w:rPr>
            </w:pPr>
            <w:r w:rsidRPr="007B7A7D">
              <w:rPr>
                <w:rFonts w:ascii="Times New Roman" w:hAnsi="Times New Roman" w:cs="Times New Roman"/>
              </w:rPr>
              <w:t>ÍNDICE DE SOLVÊNCIA GERAL – ISG</w:t>
            </w:r>
          </w:p>
          <w:p w14:paraId="712C8F6B" w14:textId="77777777" w:rsidR="008874DB" w:rsidRPr="007B7A7D" w:rsidRDefault="008874DB" w:rsidP="008874DB">
            <w:pPr>
              <w:pStyle w:val="Default"/>
              <w:spacing w:line="276" w:lineRule="auto"/>
              <w:ind w:left="633"/>
              <w:jc w:val="both"/>
              <w:rPr>
                <w:rFonts w:ascii="Times New Roman" w:hAnsi="Times New Roman" w:cs="Times New Roman"/>
              </w:rPr>
            </w:pPr>
            <w:r w:rsidRPr="007B7A7D">
              <w:rPr>
                <w:rFonts w:ascii="Times New Roman" w:hAnsi="Times New Roman" w:cs="Times New Roman"/>
              </w:rPr>
              <w:t>ISG = Ativo Total/ Passivo Circulante + Passivo não Circulante</w:t>
            </w:r>
          </w:p>
          <w:p w14:paraId="5586E79E" w14:textId="77777777" w:rsidR="008874DB" w:rsidRPr="007B7A7D" w:rsidRDefault="008874DB" w:rsidP="008874DB">
            <w:pPr>
              <w:pStyle w:val="Default"/>
              <w:spacing w:line="276" w:lineRule="auto"/>
              <w:ind w:left="633"/>
              <w:jc w:val="both"/>
              <w:rPr>
                <w:rFonts w:ascii="Times New Roman" w:hAnsi="Times New Roman" w:cs="Times New Roman"/>
              </w:rPr>
            </w:pPr>
            <w:r w:rsidRPr="007B7A7D">
              <w:rPr>
                <w:rFonts w:ascii="Times New Roman" w:hAnsi="Times New Roman" w:cs="Times New Roman"/>
              </w:rPr>
              <w:t>O índice de Solvência Geral expressa o grau de garantia que a empresa dispõe em Ativos (totais), para pagamento do total de suas dívidas. Envolve além dos recursos líquidos, também os permanentes.</w:t>
            </w:r>
          </w:p>
          <w:p w14:paraId="33707A08" w14:textId="77777777" w:rsidR="008874DB" w:rsidRPr="007B7A7D" w:rsidRDefault="008874DB" w:rsidP="008874DB">
            <w:pPr>
              <w:pStyle w:val="Default"/>
              <w:spacing w:line="276" w:lineRule="auto"/>
              <w:ind w:left="633"/>
              <w:jc w:val="both"/>
              <w:rPr>
                <w:rFonts w:ascii="Times New Roman" w:hAnsi="Times New Roman" w:cs="Times New Roman"/>
              </w:rPr>
            </w:pPr>
          </w:p>
          <w:p w14:paraId="7D065261" w14:textId="77777777" w:rsidR="008874DB" w:rsidRPr="007B7A7D" w:rsidRDefault="008874DB" w:rsidP="008874DB">
            <w:pPr>
              <w:pStyle w:val="Default"/>
              <w:spacing w:line="276" w:lineRule="auto"/>
              <w:ind w:left="176"/>
              <w:jc w:val="both"/>
              <w:rPr>
                <w:rFonts w:ascii="Times New Roman" w:hAnsi="Times New Roman" w:cs="Times New Roman"/>
              </w:rPr>
            </w:pPr>
            <w:r w:rsidRPr="007B7A7D">
              <w:rPr>
                <w:rFonts w:ascii="Times New Roman" w:hAnsi="Times New Roman" w:cs="Times New Roman"/>
              </w:rPr>
              <w:t>Para os três índices colacionados (ILG, ILC e ISG), o resultado &gt;= 1 é indispensável à comprovação da boa situação financeira, sendo certo que, quanto maior o resultado (1,20; 1,30; 1,50; etc.), melhor será a condição da empresa.</w:t>
            </w:r>
          </w:p>
          <w:p w14:paraId="76934C65" w14:textId="77777777" w:rsidR="008874DB" w:rsidRPr="007B7A7D" w:rsidRDefault="008874DB" w:rsidP="008874DB">
            <w:pPr>
              <w:pStyle w:val="Default"/>
              <w:spacing w:line="276" w:lineRule="auto"/>
              <w:ind w:left="633"/>
              <w:jc w:val="both"/>
              <w:rPr>
                <w:rFonts w:ascii="Times New Roman" w:hAnsi="Times New Roman" w:cs="Times New Roman"/>
              </w:rPr>
            </w:pPr>
          </w:p>
          <w:p w14:paraId="0BE6B3F5" w14:textId="77777777" w:rsidR="008874DB" w:rsidRPr="007B7A7D" w:rsidRDefault="008874DB" w:rsidP="005866DD">
            <w:pPr>
              <w:pStyle w:val="Default"/>
              <w:numPr>
                <w:ilvl w:val="1"/>
                <w:numId w:val="70"/>
              </w:numPr>
              <w:spacing w:line="276" w:lineRule="auto"/>
              <w:ind w:left="176" w:firstLine="0"/>
              <w:jc w:val="both"/>
              <w:rPr>
                <w:rFonts w:ascii="Times New Roman" w:hAnsi="Times New Roman" w:cs="Times New Roman"/>
              </w:rPr>
            </w:pPr>
            <w:r w:rsidRPr="007B7A7D">
              <w:rPr>
                <w:rFonts w:ascii="Times New Roman" w:hAnsi="Times New Roman" w:cs="Times New Roman"/>
              </w:rPr>
              <w:lastRenderedPageBreak/>
              <w:t>Comprovação de possuir capital social de, no mínimo, 10% (dez por cento) do valor estimado para a contratação.</w:t>
            </w:r>
          </w:p>
          <w:p w14:paraId="2C927BD2" w14:textId="77777777" w:rsidR="008874DB" w:rsidRPr="007B7A7D" w:rsidRDefault="008874DB" w:rsidP="008874DB">
            <w:pPr>
              <w:pStyle w:val="Default"/>
              <w:spacing w:line="276" w:lineRule="auto"/>
              <w:ind w:left="176"/>
              <w:jc w:val="both"/>
              <w:rPr>
                <w:rFonts w:ascii="Times New Roman" w:hAnsi="Times New Roman" w:cs="Times New Roman"/>
              </w:rPr>
            </w:pPr>
          </w:p>
          <w:p w14:paraId="0AA4FB83" w14:textId="77777777" w:rsidR="008874DB" w:rsidRPr="007B7A7D" w:rsidRDefault="008874DB" w:rsidP="005866DD">
            <w:pPr>
              <w:pStyle w:val="Default"/>
              <w:numPr>
                <w:ilvl w:val="1"/>
                <w:numId w:val="70"/>
              </w:numPr>
              <w:spacing w:line="276" w:lineRule="auto"/>
              <w:ind w:left="176" w:firstLine="0"/>
              <w:jc w:val="both"/>
              <w:rPr>
                <w:rFonts w:ascii="Times New Roman" w:hAnsi="Times New Roman" w:cs="Times New Roman"/>
              </w:rPr>
            </w:pPr>
            <w:r w:rsidRPr="007B7A7D">
              <w:rPr>
                <w:rFonts w:ascii="Times New Roman" w:hAnsi="Times New Roman" w:cs="Times New Roman"/>
              </w:rPr>
              <w:t>Comprovação de possuir Capital Circulante Líquido ou Capital de Giro (Ativo Circulante – Passivo Circulante) de, no mínimo, 16.66% (dezesseis inteiros e sessenta e seis centésimos por cento) do valor estimado da contratação, conforme dispõe o Anexo VII-A, item 11.1, alínea b, da Instrução Normativa nº 05/2017.</w:t>
            </w:r>
          </w:p>
          <w:p w14:paraId="76518A5B" w14:textId="77777777" w:rsidR="008874DB" w:rsidRPr="007B7A7D" w:rsidRDefault="008874DB" w:rsidP="008874DB">
            <w:pPr>
              <w:pStyle w:val="Default"/>
              <w:spacing w:line="276" w:lineRule="auto"/>
              <w:ind w:left="176"/>
              <w:jc w:val="both"/>
              <w:rPr>
                <w:rFonts w:ascii="Times New Roman" w:hAnsi="Times New Roman" w:cs="Times New Roman"/>
              </w:rPr>
            </w:pPr>
          </w:p>
          <w:p w14:paraId="3135C6FC" w14:textId="77777777" w:rsidR="008874DB" w:rsidRPr="007B7A7D" w:rsidRDefault="008874DB" w:rsidP="005866DD">
            <w:pPr>
              <w:pStyle w:val="Default"/>
              <w:numPr>
                <w:ilvl w:val="1"/>
                <w:numId w:val="70"/>
              </w:numPr>
              <w:spacing w:line="276" w:lineRule="auto"/>
              <w:ind w:left="176" w:firstLine="0"/>
              <w:jc w:val="both"/>
              <w:rPr>
                <w:rFonts w:ascii="Times New Roman" w:hAnsi="Times New Roman" w:cs="Times New Roman"/>
              </w:rPr>
            </w:pPr>
            <w:r w:rsidRPr="007B7A7D">
              <w:rPr>
                <w:rFonts w:ascii="Times New Roman" w:hAnsi="Times New Roman" w:cs="Times New Roman"/>
              </w:rPr>
              <w:t>Certidão Negativa de Falência ou Recuperação Judicial, expedida pelo Distribuidor da sede da licitante. No caso de a sede se encontrar na Comarca do Rio de Janeiro - RJ deverão as certidões ser expedidas pelos 1º, 2º, 3º e 4º Ofícios. Se a licitante não for sediada na Comarca da Capital do Estado do Rio de Janeiro, as certidões deverão vir acompanhadas de declaração oficial da autoridade judiciária competente, relacionando os distribuidores que, na Comarca de sua sede, tenham atribuição para expedir certidões negativas de falências e concordatas ou recuperação judicial; exceto quando emitidas por servidor unificado. Eventual situação de recuperação judicial apontada nas certidões de falência ou recuperação judicial não será causa de inabilitação.</w:t>
            </w:r>
          </w:p>
          <w:p w14:paraId="771F8A2F" w14:textId="77777777" w:rsidR="008874DB" w:rsidRPr="007B7A7D" w:rsidRDefault="008874DB" w:rsidP="008874DB">
            <w:pPr>
              <w:pStyle w:val="Default"/>
              <w:spacing w:line="276" w:lineRule="auto"/>
              <w:ind w:left="176"/>
              <w:jc w:val="both"/>
              <w:rPr>
                <w:rFonts w:ascii="Times New Roman" w:hAnsi="Times New Roman" w:cs="Times New Roman"/>
              </w:rPr>
            </w:pPr>
          </w:p>
          <w:p w14:paraId="100528B6" w14:textId="77777777" w:rsidR="008874DB" w:rsidRPr="007B7A7D" w:rsidRDefault="00120BC9" w:rsidP="008874DB">
            <w:pPr>
              <w:pStyle w:val="Default"/>
              <w:spacing w:line="276" w:lineRule="auto"/>
              <w:ind w:left="176"/>
              <w:jc w:val="both"/>
              <w:rPr>
                <w:rFonts w:ascii="Times New Roman" w:hAnsi="Times New Roman" w:cs="Times New Roman"/>
                <w:b/>
                <w:bCs/>
              </w:rPr>
            </w:pPr>
            <w:r w:rsidRPr="007B7A7D">
              <w:rPr>
                <w:rFonts w:ascii="Times New Roman" w:hAnsi="Times New Roman" w:cs="Times New Roman"/>
              </w:rPr>
              <w:t xml:space="preserve">22.7 </w:t>
            </w:r>
            <w:r w:rsidR="008874DB" w:rsidRPr="007B7A7D">
              <w:rPr>
                <w:rFonts w:ascii="Times New Roman" w:hAnsi="Times New Roman" w:cs="Times New Roman"/>
              </w:rPr>
              <w:t>Caso a licitante seja filial, também será necessária a apresentação da certidão negativa de falência ou recuperação judicial da matriz.</w:t>
            </w:r>
          </w:p>
          <w:p w14:paraId="30F77681" w14:textId="77777777" w:rsidR="008874DB" w:rsidRPr="007B7A7D" w:rsidRDefault="008874DB" w:rsidP="008874DB">
            <w:pPr>
              <w:pStyle w:val="Default"/>
              <w:spacing w:line="276" w:lineRule="auto"/>
              <w:ind w:left="176"/>
              <w:jc w:val="both"/>
              <w:rPr>
                <w:rFonts w:ascii="Times New Roman" w:hAnsi="Times New Roman" w:cs="Times New Roman"/>
              </w:rPr>
            </w:pPr>
          </w:p>
          <w:p w14:paraId="208A0908" w14:textId="77777777" w:rsidR="008874DB" w:rsidRPr="007B7A7D" w:rsidRDefault="00120BC9" w:rsidP="008874DB">
            <w:pPr>
              <w:spacing w:after="0"/>
              <w:ind w:left="176"/>
              <w:rPr>
                <w:szCs w:val="24"/>
              </w:rPr>
            </w:pPr>
            <w:r w:rsidRPr="007B7A7D">
              <w:rPr>
                <w:szCs w:val="24"/>
              </w:rPr>
              <w:t xml:space="preserve">22.8 </w:t>
            </w:r>
            <w:r w:rsidR="008874DB" w:rsidRPr="007B7A7D">
              <w:rPr>
                <w:szCs w:val="24"/>
              </w:rPr>
              <w:t>Ressaltamos que para fins de atendimento aos requisitos do Projeto Básico acerca das informações contábeis, as entidades devem apresentar suas demonstrações contábeis com informações pela forma adequada de apresentação do saldo das contas, estando de acordo com as normas regulamentares dos órgãos normativos e princípios da contabilidade.</w:t>
            </w:r>
          </w:p>
          <w:p w14:paraId="6A894D66" w14:textId="77777777" w:rsidR="008874DB" w:rsidRPr="007B7A7D" w:rsidRDefault="008874DB" w:rsidP="008874DB">
            <w:pPr>
              <w:spacing w:after="0"/>
              <w:ind w:left="176"/>
              <w:rPr>
                <w:szCs w:val="24"/>
              </w:rPr>
            </w:pPr>
          </w:p>
        </w:tc>
      </w:tr>
      <w:tr w:rsidR="008874DB" w:rsidRPr="00AE2BB1" w14:paraId="47DBE092"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198CC12F" w14:textId="77777777" w:rsidR="008874DB" w:rsidRPr="007B7A7D" w:rsidRDefault="008874DB" w:rsidP="008874DB">
            <w:pPr>
              <w:suppressAutoHyphens/>
              <w:spacing w:after="0"/>
              <w:rPr>
                <w:rFonts w:eastAsia="MS Mincho"/>
                <w:b/>
                <w:szCs w:val="24"/>
              </w:rPr>
            </w:pPr>
            <w:r w:rsidRPr="007B7A7D">
              <w:rPr>
                <w:rFonts w:eastAsia="MS Mincho"/>
                <w:b/>
                <w:szCs w:val="24"/>
                <w:lang w:eastAsia="ar-SA"/>
              </w:rPr>
              <w:lastRenderedPageBreak/>
              <w:t>23 – DAS ALTERAÇÕES CONTRATUAIS</w:t>
            </w:r>
          </w:p>
        </w:tc>
      </w:tr>
      <w:tr w:rsidR="008874DB" w:rsidRPr="00AE2BB1" w14:paraId="47300819" w14:textId="77777777" w:rsidTr="008874DB">
        <w:trPr>
          <w:trHeight w:val="628"/>
        </w:trPr>
        <w:tc>
          <w:tcPr>
            <w:tcW w:w="92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43193A" w14:textId="77777777" w:rsidR="00120BC9" w:rsidRPr="007B7A7D" w:rsidRDefault="008874DB" w:rsidP="008874DB">
            <w:pPr>
              <w:pStyle w:val="PargrafodaLista"/>
              <w:tabs>
                <w:tab w:val="left" w:pos="0"/>
                <w:tab w:val="left" w:pos="170"/>
              </w:tabs>
              <w:autoSpaceDE w:val="0"/>
              <w:autoSpaceDN w:val="0"/>
              <w:adjustRightInd w:val="0"/>
              <w:spacing w:after="0"/>
              <w:ind w:left="0"/>
              <w:rPr>
                <w:bCs/>
                <w:szCs w:val="24"/>
              </w:rPr>
            </w:pPr>
            <w:r w:rsidRPr="007B7A7D">
              <w:rPr>
                <w:bCs/>
                <w:szCs w:val="24"/>
              </w:rPr>
              <w:tab/>
            </w:r>
          </w:p>
          <w:p w14:paraId="7E2BBE40" w14:textId="77777777" w:rsidR="008874DB" w:rsidRPr="007B7A7D" w:rsidRDefault="008874DB" w:rsidP="008874DB">
            <w:pPr>
              <w:pStyle w:val="PargrafodaLista"/>
              <w:tabs>
                <w:tab w:val="left" w:pos="0"/>
                <w:tab w:val="left" w:pos="170"/>
              </w:tabs>
              <w:autoSpaceDE w:val="0"/>
              <w:autoSpaceDN w:val="0"/>
              <w:adjustRightInd w:val="0"/>
              <w:spacing w:after="0"/>
              <w:ind w:left="0"/>
              <w:rPr>
                <w:bCs/>
                <w:szCs w:val="24"/>
              </w:rPr>
            </w:pPr>
            <w:r w:rsidRPr="007B7A7D">
              <w:rPr>
                <w:bCs/>
                <w:szCs w:val="24"/>
              </w:rPr>
              <w:t>O contrato poderá ser alterado, com as devidas justificativas, nos seguintes casos:</w:t>
            </w:r>
          </w:p>
          <w:p w14:paraId="6F2EAAF0" w14:textId="77777777" w:rsidR="008874DB" w:rsidRPr="007B7A7D" w:rsidRDefault="008874DB" w:rsidP="008874DB">
            <w:pPr>
              <w:pStyle w:val="PargrafodaLista"/>
              <w:tabs>
                <w:tab w:val="left" w:pos="709"/>
                <w:tab w:val="left" w:pos="993"/>
              </w:tabs>
              <w:autoSpaceDE w:val="0"/>
              <w:autoSpaceDN w:val="0"/>
              <w:adjustRightInd w:val="0"/>
              <w:spacing w:after="0"/>
              <w:ind w:left="0"/>
              <w:rPr>
                <w:bCs/>
                <w:szCs w:val="24"/>
              </w:rPr>
            </w:pPr>
          </w:p>
          <w:p w14:paraId="6C60A59B" w14:textId="77777777" w:rsidR="008874DB" w:rsidRPr="007B7A7D" w:rsidRDefault="008874DB" w:rsidP="005866DD">
            <w:pPr>
              <w:pStyle w:val="PargrafodaLista"/>
              <w:numPr>
                <w:ilvl w:val="0"/>
                <w:numId w:val="47"/>
              </w:numPr>
              <w:tabs>
                <w:tab w:val="left" w:pos="709"/>
                <w:tab w:val="left" w:pos="993"/>
              </w:tabs>
              <w:suppressAutoHyphens/>
              <w:autoSpaceDE w:val="0"/>
              <w:autoSpaceDN w:val="0"/>
              <w:adjustRightInd w:val="0"/>
              <w:spacing w:after="0" w:line="276" w:lineRule="auto"/>
              <w:ind w:right="0" w:hanging="11"/>
              <w:contextualSpacing w:val="0"/>
              <w:rPr>
                <w:b/>
                <w:szCs w:val="24"/>
              </w:rPr>
            </w:pPr>
            <w:r w:rsidRPr="007B7A7D">
              <w:rPr>
                <w:b/>
                <w:szCs w:val="24"/>
              </w:rPr>
              <w:t>Unilateralmente pela Administração Pública:</w:t>
            </w:r>
          </w:p>
          <w:p w14:paraId="52BE2537" w14:textId="77777777" w:rsidR="008874DB" w:rsidRPr="007B7A7D" w:rsidRDefault="008874DB" w:rsidP="008874DB">
            <w:pPr>
              <w:tabs>
                <w:tab w:val="left" w:pos="709"/>
                <w:tab w:val="left" w:pos="993"/>
              </w:tabs>
              <w:suppressAutoHyphens/>
              <w:autoSpaceDE w:val="0"/>
              <w:autoSpaceDN w:val="0"/>
              <w:adjustRightInd w:val="0"/>
              <w:spacing w:after="0"/>
              <w:ind w:left="709"/>
              <w:rPr>
                <w:bCs/>
                <w:szCs w:val="24"/>
              </w:rPr>
            </w:pPr>
          </w:p>
          <w:p w14:paraId="63A69D33" w14:textId="77777777" w:rsidR="008874DB" w:rsidRPr="007B7A7D" w:rsidRDefault="008874DB" w:rsidP="005866DD">
            <w:pPr>
              <w:numPr>
                <w:ilvl w:val="0"/>
                <w:numId w:val="45"/>
              </w:numPr>
              <w:tabs>
                <w:tab w:val="left" w:pos="709"/>
                <w:tab w:val="left" w:pos="993"/>
              </w:tabs>
              <w:suppressAutoHyphens/>
              <w:autoSpaceDE w:val="0"/>
              <w:autoSpaceDN w:val="0"/>
              <w:adjustRightInd w:val="0"/>
              <w:spacing w:after="0" w:line="276" w:lineRule="auto"/>
              <w:ind w:left="709" w:right="0" w:firstLine="0"/>
              <w:rPr>
                <w:bCs/>
                <w:szCs w:val="24"/>
              </w:rPr>
            </w:pPr>
            <w:r w:rsidRPr="007B7A7D">
              <w:rPr>
                <w:bCs/>
                <w:szCs w:val="24"/>
              </w:rPr>
              <w:t>Quando houver modificação do projeto ou das especificações originais, para melhor adequação técnica aos seus objetivos;</w:t>
            </w:r>
          </w:p>
          <w:p w14:paraId="09E98ECA" w14:textId="77777777" w:rsidR="008874DB" w:rsidRPr="007B7A7D" w:rsidRDefault="008874DB" w:rsidP="008874DB">
            <w:pPr>
              <w:tabs>
                <w:tab w:val="left" w:pos="709"/>
                <w:tab w:val="left" w:pos="993"/>
              </w:tabs>
              <w:suppressAutoHyphens/>
              <w:autoSpaceDE w:val="0"/>
              <w:autoSpaceDN w:val="0"/>
              <w:adjustRightInd w:val="0"/>
              <w:spacing w:after="0"/>
              <w:ind w:left="709"/>
              <w:rPr>
                <w:bCs/>
                <w:szCs w:val="24"/>
              </w:rPr>
            </w:pPr>
          </w:p>
          <w:p w14:paraId="60178604" w14:textId="77777777" w:rsidR="008874DB" w:rsidRPr="007B7A7D" w:rsidRDefault="008874DB" w:rsidP="005866DD">
            <w:pPr>
              <w:numPr>
                <w:ilvl w:val="0"/>
                <w:numId w:val="45"/>
              </w:numPr>
              <w:tabs>
                <w:tab w:val="left" w:pos="709"/>
                <w:tab w:val="left" w:pos="993"/>
              </w:tabs>
              <w:suppressAutoHyphens/>
              <w:autoSpaceDE w:val="0"/>
              <w:autoSpaceDN w:val="0"/>
              <w:adjustRightInd w:val="0"/>
              <w:spacing w:after="0" w:line="276" w:lineRule="auto"/>
              <w:ind w:left="709" w:right="0" w:firstLine="0"/>
              <w:rPr>
                <w:bCs/>
                <w:szCs w:val="24"/>
              </w:rPr>
            </w:pPr>
            <w:r w:rsidRPr="007B7A7D">
              <w:rPr>
                <w:bCs/>
                <w:szCs w:val="24"/>
              </w:rPr>
              <w:t>Quando necessária a modificação do prazo de execução ou do valor contratual em decorrência de acréscimo ou diminuição quantitativa de seu objeto, observados os limites legais estabelecidos no art. 125 da Lei Federal nº 14.133/21.</w:t>
            </w:r>
          </w:p>
          <w:p w14:paraId="017D2EDC" w14:textId="77777777" w:rsidR="008874DB" w:rsidRPr="007B7A7D" w:rsidRDefault="008874DB" w:rsidP="008874DB">
            <w:pPr>
              <w:tabs>
                <w:tab w:val="left" w:pos="709"/>
                <w:tab w:val="left" w:pos="993"/>
              </w:tabs>
              <w:suppressAutoHyphens/>
              <w:autoSpaceDE w:val="0"/>
              <w:autoSpaceDN w:val="0"/>
              <w:adjustRightInd w:val="0"/>
              <w:spacing w:after="0"/>
              <w:ind w:left="709"/>
              <w:rPr>
                <w:bCs/>
                <w:szCs w:val="24"/>
              </w:rPr>
            </w:pPr>
          </w:p>
          <w:p w14:paraId="3A7B5483" w14:textId="77777777" w:rsidR="008874DB" w:rsidRPr="007B7A7D" w:rsidRDefault="008874DB" w:rsidP="005866DD">
            <w:pPr>
              <w:pStyle w:val="PargrafodaLista"/>
              <w:numPr>
                <w:ilvl w:val="0"/>
                <w:numId w:val="47"/>
              </w:numPr>
              <w:tabs>
                <w:tab w:val="left" w:pos="0"/>
              </w:tabs>
              <w:suppressAutoHyphens/>
              <w:autoSpaceDE w:val="0"/>
              <w:autoSpaceDN w:val="0"/>
              <w:adjustRightInd w:val="0"/>
              <w:spacing w:after="0" w:line="276" w:lineRule="auto"/>
              <w:ind w:left="918" w:right="0"/>
              <w:contextualSpacing w:val="0"/>
              <w:rPr>
                <w:b/>
                <w:szCs w:val="24"/>
              </w:rPr>
            </w:pPr>
            <w:r w:rsidRPr="007B7A7D">
              <w:rPr>
                <w:b/>
                <w:szCs w:val="24"/>
              </w:rPr>
              <w:t>Por acordo entre as partes:</w:t>
            </w:r>
          </w:p>
          <w:p w14:paraId="2865EDF9" w14:textId="77777777" w:rsidR="008874DB" w:rsidRPr="007B7A7D" w:rsidRDefault="008874DB" w:rsidP="008874DB">
            <w:pPr>
              <w:pStyle w:val="PargrafodaLista"/>
              <w:tabs>
                <w:tab w:val="left" w:pos="0"/>
              </w:tabs>
              <w:autoSpaceDE w:val="0"/>
              <w:autoSpaceDN w:val="0"/>
              <w:adjustRightInd w:val="0"/>
              <w:spacing w:after="0"/>
              <w:ind w:left="198"/>
              <w:rPr>
                <w:bCs/>
                <w:szCs w:val="24"/>
              </w:rPr>
            </w:pPr>
          </w:p>
          <w:p w14:paraId="69673A3A" w14:textId="77777777" w:rsidR="008874DB" w:rsidRPr="007B7A7D" w:rsidRDefault="008874DB" w:rsidP="005866DD">
            <w:pPr>
              <w:numPr>
                <w:ilvl w:val="0"/>
                <w:numId w:val="46"/>
              </w:numPr>
              <w:tabs>
                <w:tab w:val="left" w:pos="709"/>
              </w:tabs>
              <w:suppressAutoHyphens/>
              <w:autoSpaceDE w:val="0"/>
              <w:autoSpaceDN w:val="0"/>
              <w:adjustRightInd w:val="0"/>
              <w:spacing w:after="0" w:line="276" w:lineRule="auto"/>
              <w:ind w:left="907" w:right="0" w:hanging="283"/>
              <w:rPr>
                <w:bCs/>
                <w:szCs w:val="24"/>
              </w:rPr>
            </w:pPr>
            <w:r w:rsidRPr="007B7A7D">
              <w:rPr>
                <w:bCs/>
                <w:szCs w:val="24"/>
              </w:rPr>
              <w:t>Quando necessária a modificação do regime de execução dos serviços, em face de verificação técnica da inaplicabilidade dos termos contratuais originários;</w:t>
            </w:r>
          </w:p>
          <w:p w14:paraId="3831BBEE" w14:textId="77777777" w:rsidR="008874DB" w:rsidRPr="007B7A7D" w:rsidRDefault="008874DB" w:rsidP="008874DB">
            <w:pPr>
              <w:tabs>
                <w:tab w:val="left" w:pos="709"/>
              </w:tabs>
              <w:suppressAutoHyphens/>
              <w:autoSpaceDE w:val="0"/>
              <w:autoSpaceDN w:val="0"/>
              <w:adjustRightInd w:val="0"/>
              <w:spacing w:after="0"/>
              <w:ind w:left="907"/>
              <w:rPr>
                <w:bCs/>
                <w:szCs w:val="24"/>
              </w:rPr>
            </w:pPr>
          </w:p>
          <w:p w14:paraId="670372C6" w14:textId="77777777" w:rsidR="008874DB" w:rsidRDefault="008874DB" w:rsidP="005866DD">
            <w:pPr>
              <w:numPr>
                <w:ilvl w:val="0"/>
                <w:numId w:val="46"/>
              </w:numPr>
              <w:tabs>
                <w:tab w:val="left" w:pos="709"/>
              </w:tabs>
              <w:suppressAutoHyphens/>
              <w:autoSpaceDE w:val="0"/>
              <w:autoSpaceDN w:val="0"/>
              <w:adjustRightInd w:val="0"/>
              <w:spacing w:after="0" w:line="276" w:lineRule="auto"/>
              <w:ind w:left="907" w:right="0" w:hanging="283"/>
              <w:rPr>
                <w:bCs/>
                <w:szCs w:val="24"/>
              </w:rPr>
            </w:pPr>
            <w:r w:rsidRPr="007B7A7D">
              <w:rPr>
                <w:bCs/>
                <w:szCs w:val="24"/>
              </w:rPr>
              <w:t>Quando necessária a modificação da forma de pagamento, por imposição de circunstâncias supervenientes, mantido o valor inicial, vedada a antecipação do pagamento, com relação ao cronograma financeiro fixado, sem a correspondente contraprestação da execução dos serviços.</w:t>
            </w:r>
          </w:p>
          <w:p w14:paraId="0A57038E" w14:textId="77777777" w:rsidR="007B7A7D" w:rsidRPr="007B7A7D" w:rsidRDefault="007B7A7D" w:rsidP="00340100">
            <w:pPr>
              <w:tabs>
                <w:tab w:val="left" w:pos="709"/>
              </w:tabs>
              <w:suppressAutoHyphens/>
              <w:autoSpaceDE w:val="0"/>
              <w:autoSpaceDN w:val="0"/>
              <w:adjustRightInd w:val="0"/>
              <w:spacing w:after="0" w:line="276" w:lineRule="auto"/>
              <w:ind w:left="0" w:right="0" w:firstLine="0"/>
              <w:rPr>
                <w:bCs/>
                <w:szCs w:val="24"/>
              </w:rPr>
            </w:pPr>
          </w:p>
        </w:tc>
      </w:tr>
      <w:tr w:rsidR="008874DB" w:rsidRPr="00AE2BB1" w14:paraId="374387FB"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18B372B0" w14:textId="77777777" w:rsidR="008874DB" w:rsidRPr="00062860" w:rsidRDefault="008874DB" w:rsidP="008874DB">
            <w:pPr>
              <w:suppressAutoHyphens/>
              <w:spacing w:after="0" w:line="240" w:lineRule="auto"/>
              <w:rPr>
                <w:rFonts w:eastAsia="MS Mincho"/>
                <w:b/>
              </w:rPr>
            </w:pPr>
            <w:r w:rsidRPr="00062860">
              <w:rPr>
                <w:rFonts w:eastAsia="MS Mincho"/>
                <w:b/>
                <w:lang w:eastAsia="ar-SA"/>
              </w:rPr>
              <w:lastRenderedPageBreak/>
              <w:t>24 - DO CRONOGRAMA FÍSICO FINANCEIRO</w:t>
            </w:r>
          </w:p>
        </w:tc>
      </w:tr>
      <w:tr w:rsidR="008874DB" w:rsidRPr="00AE2BB1" w14:paraId="4BDFAB43" w14:textId="77777777" w:rsidTr="008874DB">
        <w:trPr>
          <w:trHeight w:val="628"/>
        </w:trPr>
        <w:tc>
          <w:tcPr>
            <w:tcW w:w="92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C46AF2" w14:textId="77777777" w:rsidR="008874DB" w:rsidRPr="00AE2BB1" w:rsidRDefault="008874DB" w:rsidP="008874DB">
            <w:pPr>
              <w:spacing w:after="0" w:line="240" w:lineRule="auto"/>
              <w:rPr>
                <w:b/>
                <w:szCs w:val="24"/>
                <w:shd w:val="clear" w:color="auto" w:fill="FFFFFF"/>
              </w:rPr>
            </w:pPr>
          </w:p>
          <w:p w14:paraId="6E4799AE" w14:textId="77777777" w:rsidR="008874DB" w:rsidRPr="00AE2BB1" w:rsidRDefault="008874DB" w:rsidP="008874DB">
            <w:pPr>
              <w:spacing w:after="0" w:line="240" w:lineRule="auto"/>
              <w:rPr>
                <w:rFonts w:eastAsia="MS Mincho"/>
                <w:b/>
                <w:szCs w:val="24"/>
                <w:lang w:eastAsia="ar-SA"/>
              </w:rPr>
            </w:pPr>
            <w:r w:rsidRPr="00AE2BB1">
              <w:rPr>
                <w:rFonts w:eastAsia="MS Mincho"/>
                <w:b/>
                <w:noProof/>
                <w:szCs w:val="24"/>
              </w:rPr>
              <w:drawing>
                <wp:inline distT="0" distB="0" distL="0" distR="0" wp14:anchorId="2BA98F29" wp14:editId="22E5E00D">
                  <wp:extent cx="5533390" cy="2175510"/>
                  <wp:effectExtent l="0" t="0" r="0" b="0"/>
                  <wp:docPr id="133999415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59799" name="Imagem 333359799"/>
                          <pic:cNvPicPr/>
                        </pic:nvPicPr>
                        <pic:blipFill>
                          <a:blip r:embed="rId124">
                            <a:extLst>
                              <a:ext uri="{28A0092B-C50C-407E-A947-70E740481C1C}">
                                <a14:useLocalDpi xmlns:a14="http://schemas.microsoft.com/office/drawing/2010/main" val="0"/>
                              </a:ext>
                            </a:extLst>
                          </a:blip>
                          <a:stretch>
                            <a:fillRect/>
                          </a:stretch>
                        </pic:blipFill>
                        <pic:spPr>
                          <a:xfrm>
                            <a:off x="0" y="0"/>
                            <a:ext cx="5533390" cy="2175510"/>
                          </a:xfrm>
                          <a:prstGeom prst="rect">
                            <a:avLst/>
                          </a:prstGeom>
                        </pic:spPr>
                      </pic:pic>
                    </a:graphicData>
                  </a:graphic>
                </wp:inline>
              </w:drawing>
            </w:r>
          </w:p>
        </w:tc>
      </w:tr>
      <w:tr w:rsidR="008874DB" w:rsidRPr="00062860" w14:paraId="1F52A1D2"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5EB9F757" w14:textId="77777777" w:rsidR="008874DB" w:rsidRPr="00062860" w:rsidRDefault="008874DB" w:rsidP="008874DB">
            <w:pPr>
              <w:suppressAutoHyphens/>
              <w:spacing w:after="0" w:line="240" w:lineRule="auto"/>
              <w:rPr>
                <w:rFonts w:eastAsia="MS Mincho"/>
                <w:b/>
              </w:rPr>
            </w:pPr>
            <w:r w:rsidRPr="00062860">
              <w:rPr>
                <w:rFonts w:eastAsia="MS Mincho"/>
                <w:b/>
                <w:lang w:eastAsia="ar-SA"/>
              </w:rPr>
              <w:t xml:space="preserve">25 – </w:t>
            </w:r>
            <w:r w:rsidRPr="00062860">
              <w:rPr>
                <w:rFonts w:eastAsia="MS Mincho"/>
                <w:b/>
                <w:bCs/>
              </w:rPr>
              <w:t>DA PARTICIPAÇÃO DE EMPRESAS REUNIDAS EM CONSÓRCIO</w:t>
            </w:r>
          </w:p>
        </w:tc>
      </w:tr>
      <w:tr w:rsidR="008874DB" w:rsidRPr="00062860" w14:paraId="501681FB" w14:textId="77777777" w:rsidTr="008874DB">
        <w:trPr>
          <w:trHeight w:val="628"/>
        </w:trPr>
        <w:tc>
          <w:tcPr>
            <w:tcW w:w="92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16A744" w14:textId="77777777" w:rsidR="008874DB" w:rsidRPr="00062860" w:rsidRDefault="008874DB" w:rsidP="008874DB">
            <w:pPr>
              <w:spacing w:after="0" w:line="240" w:lineRule="auto"/>
              <w:rPr>
                <w:b/>
                <w:bCs/>
              </w:rPr>
            </w:pPr>
            <w:r w:rsidRPr="00062860">
              <w:rPr>
                <w:b/>
                <w:bCs/>
              </w:rPr>
              <w:tab/>
            </w:r>
          </w:p>
          <w:p w14:paraId="401BBB76" w14:textId="77777777" w:rsidR="008874DB" w:rsidRPr="00062860" w:rsidRDefault="00120BC9" w:rsidP="008874DB">
            <w:pPr>
              <w:spacing w:after="0" w:line="240" w:lineRule="auto"/>
              <w:rPr>
                <w:b/>
                <w:bCs/>
              </w:rPr>
            </w:pPr>
            <w:r>
              <w:rPr>
                <w:b/>
                <w:bCs/>
              </w:rPr>
              <w:t xml:space="preserve">25.1 </w:t>
            </w:r>
            <w:r w:rsidR="008874DB" w:rsidRPr="00062860">
              <w:rPr>
                <w:b/>
                <w:bCs/>
              </w:rPr>
              <w:t>Não será permitida a participação de empresas reunidas em Consórcio.</w:t>
            </w:r>
          </w:p>
          <w:p w14:paraId="02F37CF5" w14:textId="77777777" w:rsidR="008874DB" w:rsidRPr="00062860" w:rsidRDefault="008874DB" w:rsidP="008874DB">
            <w:pPr>
              <w:spacing w:after="0" w:line="240" w:lineRule="auto"/>
            </w:pPr>
          </w:p>
          <w:p w14:paraId="520D635F" w14:textId="77777777" w:rsidR="008874DB" w:rsidRPr="00062860" w:rsidRDefault="008874DB" w:rsidP="008874DB">
            <w:pPr>
              <w:spacing w:after="0" w:line="240" w:lineRule="auto"/>
            </w:pPr>
            <w:r w:rsidRPr="00062860">
              <w:tab/>
            </w:r>
            <w:r w:rsidR="00120BC9">
              <w:t xml:space="preserve">25.1.1 </w:t>
            </w:r>
            <w:r w:rsidRPr="00062860">
              <w:t>A presente vedação se justifica na medida em que nas contratações dessa natureza, perfeitamente pertinente e compatível para empresas atuantes do ramo licitado, apresentam o estritamente exigido, no tocante à qualificação técnica e econômico-financeira, condições suficientes para a execução do referido contrato, o que não tornará restrito o universo de possíveis licitantes individuais.</w:t>
            </w:r>
          </w:p>
          <w:p w14:paraId="66AA1F55" w14:textId="77777777" w:rsidR="008874DB" w:rsidRPr="00062860" w:rsidRDefault="008874DB" w:rsidP="008874DB">
            <w:pPr>
              <w:spacing w:after="0" w:line="240" w:lineRule="auto"/>
            </w:pPr>
          </w:p>
          <w:p w14:paraId="2780FF55" w14:textId="77777777" w:rsidR="008874DB" w:rsidRPr="00062860" w:rsidRDefault="008874DB" w:rsidP="008874DB">
            <w:pPr>
              <w:spacing w:after="0" w:line="240" w:lineRule="auto"/>
            </w:pPr>
            <w:r w:rsidRPr="00062860">
              <w:tab/>
            </w:r>
            <w:r w:rsidR="00120BC9">
              <w:t xml:space="preserve">25.1.2 </w:t>
            </w:r>
            <w:r w:rsidRPr="00062860">
              <w:t>A ausência de consórcio não trará prejuízos à competitividade do certame, visto que, em regra, a formação de consórcios é admitida quando o objeto a ser licitado envolve questões de alta complexidade ou de relevante vulto, em que empresas, isoladamente não teriam condições de suprir os requisitos de habilitação do edital.</w:t>
            </w:r>
          </w:p>
          <w:p w14:paraId="1AD03899" w14:textId="77777777" w:rsidR="008874DB" w:rsidRPr="00062860" w:rsidRDefault="008874DB" w:rsidP="008874DB">
            <w:pPr>
              <w:spacing w:after="0" w:line="240" w:lineRule="auto"/>
              <w:rPr>
                <w:b/>
                <w:shd w:val="clear" w:color="auto" w:fill="FFFFFF"/>
              </w:rPr>
            </w:pPr>
          </w:p>
          <w:p w14:paraId="4117FB75" w14:textId="77777777" w:rsidR="008874DB" w:rsidRPr="00062860" w:rsidRDefault="008874DB" w:rsidP="008874DB">
            <w:pPr>
              <w:spacing w:after="0" w:line="240" w:lineRule="auto"/>
              <w:rPr>
                <w:rFonts w:eastAsia="MS Mincho"/>
                <w:b/>
                <w:lang w:eastAsia="ar-SA"/>
              </w:rPr>
            </w:pPr>
          </w:p>
        </w:tc>
      </w:tr>
      <w:tr w:rsidR="008874DB" w:rsidRPr="00062860" w14:paraId="3B1FD762"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0A856928" w14:textId="77777777" w:rsidR="008874DB" w:rsidRPr="00062860" w:rsidRDefault="008874DB" w:rsidP="008874DB">
            <w:pPr>
              <w:suppressAutoHyphens/>
              <w:spacing w:after="0" w:line="240" w:lineRule="auto"/>
              <w:rPr>
                <w:rFonts w:eastAsia="MS Mincho"/>
                <w:b/>
              </w:rPr>
            </w:pPr>
            <w:r w:rsidRPr="00062860">
              <w:rPr>
                <w:rFonts w:eastAsia="MS Mincho"/>
                <w:b/>
                <w:lang w:eastAsia="ar-SA"/>
              </w:rPr>
              <w:t>26 – SUBCONTRATAÇÃO</w:t>
            </w:r>
          </w:p>
        </w:tc>
      </w:tr>
      <w:tr w:rsidR="008874DB" w:rsidRPr="00062860" w14:paraId="14508F16" w14:textId="77777777" w:rsidTr="008874DB">
        <w:trPr>
          <w:trHeight w:val="628"/>
        </w:trPr>
        <w:tc>
          <w:tcPr>
            <w:tcW w:w="92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9698C0" w14:textId="77777777" w:rsidR="008874DB" w:rsidRPr="00062860" w:rsidRDefault="008874DB" w:rsidP="008874DB">
            <w:pPr>
              <w:spacing w:after="0" w:line="240" w:lineRule="auto"/>
              <w:ind w:left="142"/>
              <w:rPr>
                <w:b/>
              </w:rPr>
            </w:pPr>
            <w:r w:rsidRPr="00062860">
              <w:rPr>
                <w:b/>
              </w:rPr>
              <w:tab/>
            </w:r>
          </w:p>
          <w:p w14:paraId="5F6EE8E5" w14:textId="77777777" w:rsidR="008874DB" w:rsidRPr="00062860" w:rsidRDefault="008874DB" w:rsidP="008874DB">
            <w:pPr>
              <w:spacing w:after="0" w:line="240" w:lineRule="auto"/>
              <w:ind w:left="142"/>
            </w:pPr>
            <w:r w:rsidRPr="00062860">
              <w:t>26.1</w:t>
            </w:r>
            <w:r w:rsidRPr="00062860">
              <w:rPr>
                <w:b/>
                <w:u w:val="single"/>
              </w:rPr>
              <w:t xml:space="preserve"> Admitir-se-á subcontratação</w:t>
            </w:r>
            <w:r w:rsidRPr="00062860">
              <w:t xml:space="preserve">, uma vez que a subcontratação de contratos firmados entre a Administração Pública e empresas trata-se de uma forma de possibilitar que se </w:t>
            </w:r>
            <w:r w:rsidRPr="00062860">
              <w:lastRenderedPageBreak/>
              <w:t>ofereça e execute serviços mais especializados, que constituam pequena parte do objeto do contrato, estando prevista no art. 122 da Nova Lei de Licitações.</w:t>
            </w:r>
          </w:p>
          <w:p w14:paraId="3CE98FA7" w14:textId="77777777" w:rsidR="008874DB" w:rsidRPr="00062860" w:rsidRDefault="008874DB" w:rsidP="008874DB">
            <w:pPr>
              <w:spacing w:after="0" w:line="240" w:lineRule="auto"/>
              <w:ind w:left="142" w:firstLine="1276"/>
            </w:pPr>
          </w:p>
          <w:p w14:paraId="6738DA2C" w14:textId="77777777" w:rsidR="008874DB" w:rsidRPr="00062860" w:rsidRDefault="008874DB" w:rsidP="008874DB">
            <w:pPr>
              <w:spacing w:after="0" w:line="240" w:lineRule="auto"/>
              <w:ind w:left="142"/>
            </w:pPr>
            <w:r w:rsidRPr="00062860">
              <w:t>26.2 Nenhuma empresa, salvo exceções raríssimas, domina o processo produtivo integralmente. Como regra, a economia atual conduz a que a prestação resulte da conjugação de bens e condutas de uma pluralidade de empresas.</w:t>
            </w:r>
          </w:p>
          <w:p w14:paraId="0B16C864" w14:textId="77777777" w:rsidR="008874DB" w:rsidRPr="00062860" w:rsidRDefault="008874DB" w:rsidP="008874DB">
            <w:pPr>
              <w:spacing w:after="0" w:line="240" w:lineRule="auto"/>
              <w:ind w:left="142" w:firstLine="1276"/>
            </w:pPr>
          </w:p>
          <w:p w14:paraId="04126838" w14:textId="77777777" w:rsidR="008874DB" w:rsidRPr="00062860" w:rsidRDefault="008874DB" w:rsidP="008874DB">
            <w:pPr>
              <w:spacing w:after="0" w:line="240" w:lineRule="auto"/>
              <w:ind w:left="142"/>
              <w:rPr>
                <w:b/>
              </w:rPr>
            </w:pPr>
            <w:r w:rsidRPr="00062860">
              <w:t xml:space="preserve">26.3 Cabe, portanto, à Administração o juízo de conveniência, oportunidade, análise da possibilidade técnica e da viabilidade em se admitir a subcontratação, o que no caso em tela vislumbra-se plenamente. Neste caso, as subcontratações são </w:t>
            </w:r>
            <w:r w:rsidRPr="00062860">
              <w:rPr>
                <w:b/>
              </w:rPr>
              <w:t>limitadas a 30% (trinta por cento) do valor contratado.</w:t>
            </w:r>
          </w:p>
          <w:p w14:paraId="5134CF2F" w14:textId="77777777" w:rsidR="008874DB" w:rsidRPr="00062860" w:rsidRDefault="008874DB" w:rsidP="008874DB">
            <w:pPr>
              <w:spacing w:after="0" w:line="240" w:lineRule="auto"/>
              <w:ind w:left="142" w:firstLine="1276"/>
            </w:pPr>
          </w:p>
          <w:p w14:paraId="71FD29AB" w14:textId="77777777" w:rsidR="008874DB" w:rsidRPr="00062860" w:rsidRDefault="008874DB" w:rsidP="008874DB">
            <w:pPr>
              <w:pStyle w:val="PargrafodaLista"/>
              <w:tabs>
                <w:tab w:val="left" w:pos="601"/>
              </w:tabs>
              <w:spacing w:after="0" w:line="240" w:lineRule="auto"/>
              <w:ind w:left="0"/>
              <w:contextualSpacing w:val="0"/>
              <w:rPr>
                <w:b/>
              </w:rPr>
            </w:pPr>
            <w:r w:rsidRPr="00062860">
              <w:t>26.</w:t>
            </w:r>
            <w:r w:rsidR="00120BC9">
              <w:t>4</w:t>
            </w:r>
            <w:r w:rsidRPr="00062860">
              <w:t>Para fins de subcontratação, deverão ser observados os seguintes critérios:</w:t>
            </w:r>
          </w:p>
          <w:p w14:paraId="18347F08" w14:textId="77777777" w:rsidR="008874DB" w:rsidRPr="00062860" w:rsidRDefault="008874DB" w:rsidP="008874DB">
            <w:pPr>
              <w:pStyle w:val="PargrafodaLista"/>
              <w:spacing w:after="0" w:line="240" w:lineRule="auto"/>
              <w:ind w:left="1440"/>
              <w:contextualSpacing w:val="0"/>
            </w:pPr>
          </w:p>
          <w:p w14:paraId="30FA1DC4" w14:textId="77777777" w:rsidR="0018103D" w:rsidRDefault="0018103D" w:rsidP="0018103D">
            <w:pPr>
              <w:spacing w:after="0" w:line="240" w:lineRule="auto"/>
              <w:ind w:left="1452" w:right="0" w:firstLine="0"/>
            </w:pPr>
          </w:p>
          <w:p w14:paraId="0654A31A" w14:textId="77777777" w:rsidR="008874DB" w:rsidRPr="00062860" w:rsidRDefault="0018103D" w:rsidP="0018103D">
            <w:pPr>
              <w:spacing w:after="0" w:line="240" w:lineRule="auto"/>
              <w:ind w:left="1452" w:right="0" w:firstLine="0"/>
            </w:pPr>
            <w:r>
              <w:t>i.</w:t>
            </w:r>
            <w:r w:rsidR="008874DB" w:rsidRPr="00062860">
              <w:t>Autorização prévia da contratante, aferindo-se à qualificação técnica da empresa subcontratada para a execução do objeto;</w:t>
            </w:r>
          </w:p>
          <w:p w14:paraId="7801C714" w14:textId="77777777" w:rsidR="008874DB" w:rsidRPr="00062860" w:rsidRDefault="0018103D" w:rsidP="0018103D">
            <w:pPr>
              <w:spacing w:after="0" w:line="240" w:lineRule="auto"/>
              <w:ind w:left="1452" w:right="0" w:firstLine="0"/>
            </w:pPr>
            <w:r>
              <w:t>ii.</w:t>
            </w:r>
            <w:r w:rsidR="008874DB" w:rsidRPr="00062860">
              <w:t>Regularidade fiscal, trabalhista e previdenciária;</w:t>
            </w:r>
          </w:p>
          <w:p w14:paraId="773F31AA" w14:textId="77777777" w:rsidR="008874DB" w:rsidRPr="00062860" w:rsidRDefault="0018103D" w:rsidP="0018103D">
            <w:pPr>
              <w:spacing w:after="0" w:line="240" w:lineRule="auto"/>
              <w:ind w:left="1452" w:right="0" w:firstLine="0"/>
            </w:pPr>
            <w:r>
              <w:t>iii.</w:t>
            </w:r>
            <w:r w:rsidR="008874DB" w:rsidRPr="00062860">
              <w:t xml:space="preserve"> Não possuir sócios/proprietários ligados a agentes políticos, gestores públicos, ou servidores desta entidade; e</w:t>
            </w:r>
          </w:p>
          <w:p w14:paraId="4E613A12" w14:textId="77777777" w:rsidR="008874DB" w:rsidRPr="00062860" w:rsidRDefault="0018103D" w:rsidP="0018103D">
            <w:pPr>
              <w:spacing w:after="0" w:line="240" w:lineRule="auto"/>
              <w:ind w:left="1452" w:right="0" w:firstLine="0"/>
            </w:pPr>
            <w:r>
              <w:t>iv.</w:t>
            </w:r>
            <w:r w:rsidR="008874DB" w:rsidRPr="00062860">
              <w:t xml:space="preserve"> Não possuir vínculo de parentesco com agentes políticos, gestores públicos, ou servidores desta entidade.</w:t>
            </w:r>
          </w:p>
          <w:p w14:paraId="02FDB35D" w14:textId="77777777" w:rsidR="008874DB" w:rsidRPr="00062860" w:rsidRDefault="008874DB" w:rsidP="007B7A7D">
            <w:pPr>
              <w:widowControl w:val="0"/>
              <w:spacing w:after="0" w:line="240" w:lineRule="auto"/>
              <w:ind w:left="1168" w:firstLine="0"/>
            </w:pPr>
          </w:p>
          <w:p w14:paraId="59D69CB3" w14:textId="77777777" w:rsidR="008874DB" w:rsidRPr="00062860" w:rsidRDefault="008874DB" w:rsidP="005866DD">
            <w:pPr>
              <w:pStyle w:val="PargrafodaLista"/>
              <w:widowControl w:val="0"/>
              <w:numPr>
                <w:ilvl w:val="1"/>
                <w:numId w:val="77"/>
              </w:numPr>
              <w:tabs>
                <w:tab w:val="left" w:pos="290"/>
                <w:tab w:val="left" w:pos="575"/>
              </w:tabs>
              <w:spacing w:after="0" w:line="240" w:lineRule="auto"/>
            </w:pPr>
            <w:r w:rsidRPr="00062860">
              <w:t>Para fins de subcontratação, deverão ser observadas as seguintes vedações:</w:t>
            </w:r>
          </w:p>
          <w:p w14:paraId="1946556D" w14:textId="77777777" w:rsidR="008874DB" w:rsidRPr="00062860" w:rsidRDefault="008874DB" w:rsidP="008874DB">
            <w:pPr>
              <w:pStyle w:val="PargrafodaLista"/>
              <w:widowControl w:val="0"/>
              <w:spacing w:after="0" w:line="240" w:lineRule="auto"/>
              <w:ind w:left="1429"/>
              <w:contextualSpacing w:val="0"/>
            </w:pPr>
          </w:p>
          <w:p w14:paraId="3A47EB46" w14:textId="77777777" w:rsidR="008874DB" w:rsidRPr="00062860" w:rsidRDefault="0018103D" w:rsidP="0018103D">
            <w:pPr>
              <w:widowControl w:val="0"/>
              <w:spacing w:after="0" w:line="240" w:lineRule="auto"/>
              <w:ind w:left="1419" w:right="0" w:firstLine="0"/>
            </w:pPr>
            <w:r>
              <w:t>i.</w:t>
            </w:r>
            <w:r w:rsidR="008874DB" w:rsidRPr="00062860">
              <w:t>Os serviços referentes às parcelas de maior relevância técnica operacional de técnico profissional;</w:t>
            </w:r>
          </w:p>
          <w:p w14:paraId="7419AA81" w14:textId="77777777" w:rsidR="008874DB" w:rsidRPr="00062860" w:rsidRDefault="0018103D" w:rsidP="0018103D">
            <w:pPr>
              <w:widowControl w:val="0"/>
              <w:spacing w:after="0" w:line="240" w:lineRule="auto"/>
              <w:ind w:left="1419" w:right="0" w:firstLine="0"/>
            </w:pPr>
            <w:r>
              <w:t xml:space="preserve">ii. </w:t>
            </w:r>
            <w:r w:rsidR="008874DB" w:rsidRPr="00062860">
              <w:t>A exigência no instrumento convocatório de subcontratação de itens ou parcelas determinadas ou de empresas específicas;</w:t>
            </w:r>
          </w:p>
          <w:p w14:paraId="17AEFB0C" w14:textId="77777777" w:rsidR="008874DB" w:rsidRPr="00062860" w:rsidRDefault="0018103D" w:rsidP="0018103D">
            <w:pPr>
              <w:widowControl w:val="0"/>
              <w:spacing w:after="0" w:line="240" w:lineRule="auto"/>
              <w:ind w:left="1419" w:right="0" w:firstLine="0"/>
            </w:pPr>
            <w:r>
              <w:t>iii.</w:t>
            </w:r>
            <w:r w:rsidR="008874DB" w:rsidRPr="00062860">
              <w:t>A subcontratação de microempresas ou empresas de pequeno porte que estejam participando da licitação;</w:t>
            </w:r>
          </w:p>
          <w:p w14:paraId="2EE1A94B" w14:textId="77777777" w:rsidR="008874DB" w:rsidRPr="00062860" w:rsidRDefault="0018103D" w:rsidP="0018103D">
            <w:pPr>
              <w:widowControl w:val="0"/>
              <w:spacing w:after="0" w:line="240" w:lineRule="auto"/>
              <w:ind w:left="1419" w:right="0" w:firstLine="0"/>
            </w:pPr>
            <w:r>
              <w:t>iv.</w:t>
            </w:r>
            <w:r w:rsidR="008874DB" w:rsidRPr="00062860">
              <w:t xml:space="preserve">A subcontratação de microempresas ou empresas de pequeno porte que tenham um ou mais sócios em comum com a empresa contratante. </w:t>
            </w:r>
          </w:p>
          <w:p w14:paraId="222862FC" w14:textId="77777777" w:rsidR="008874DB" w:rsidRPr="00062860" w:rsidRDefault="0018103D" w:rsidP="0018103D">
            <w:pPr>
              <w:pStyle w:val="NormalWeb"/>
              <w:spacing w:before="0" w:beforeAutospacing="0" w:after="0" w:afterAutospacing="0"/>
              <w:ind w:left="1419"/>
              <w:jc w:val="both"/>
              <w:textAlignment w:val="baseline"/>
              <w:rPr>
                <w:color w:val="000000"/>
                <w:szCs w:val="22"/>
              </w:rPr>
            </w:pPr>
            <w:r>
              <w:rPr>
                <w:color w:val="000000"/>
                <w:sz w:val="22"/>
                <w:szCs w:val="22"/>
              </w:rPr>
              <w:t>v.</w:t>
            </w:r>
            <w:r w:rsidR="008874DB" w:rsidRPr="00062860">
              <w:rPr>
                <w:color w:val="000000"/>
                <w:sz w:val="22"/>
                <w:szCs w:val="22"/>
              </w:rPr>
              <w:t>A subcontratação de empresas com irregularidade relativa à situação fiscal;</w:t>
            </w:r>
          </w:p>
          <w:p w14:paraId="026A34FE" w14:textId="77777777" w:rsidR="008874DB" w:rsidRPr="00062860" w:rsidRDefault="0018103D" w:rsidP="0018103D">
            <w:pPr>
              <w:pStyle w:val="NormalWeb"/>
              <w:spacing w:before="0" w:beforeAutospacing="0" w:after="0" w:afterAutospacing="0"/>
              <w:ind w:left="1419"/>
              <w:jc w:val="both"/>
              <w:textAlignment w:val="baseline"/>
              <w:rPr>
                <w:color w:val="000000"/>
                <w:szCs w:val="22"/>
              </w:rPr>
            </w:pPr>
            <w:r>
              <w:rPr>
                <w:color w:val="000000"/>
                <w:sz w:val="22"/>
                <w:szCs w:val="22"/>
              </w:rPr>
              <w:t>vi.</w:t>
            </w:r>
            <w:r w:rsidR="008874DB" w:rsidRPr="00062860">
              <w:rPr>
                <w:color w:val="000000"/>
                <w:sz w:val="22"/>
                <w:szCs w:val="22"/>
              </w:rPr>
              <w:t>A subcontratação de empresas cujos sócios e/ou proprietários sejam agentes políticos, gestores públicos ou servidores deste órgão público;</w:t>
            </w:r>
          </w:p>
          <w:p w14:paraId="3F7FA6C7" w14:textId="77777777" w:rsidR="008874DB" w:rsidRPr="00062860" w:rsidRDefault="0018103D" w:rsidP="0018103D">
            <w:pPr>
              <w:pStyle w:val="NormalWeb"/>
              <w:spacing w:before="0" w:beforeAutospacing="0" w:after="0" w:afterAutospacing="0"/>
              <w:ind w:left="1419"/>
              <w:jc w:val="both"/>
              <w:textAlignment w:val="baseline"/>
              <w:rPr>
                <w:color w:val="000000"/>
                <w:szCs w:val="22"/>
              </w:rPr>
            </w:pPr>
            <w:r>
              <w:rPr>
                <w:color w:val="000000"/>
                <w:sz w:val="22"/>
                <w:szCs w:val="22"/>
              </w:rPr>
              <w:t>vii.</w:t>
            </w:r>
            <w:r w:rsidR="008874DB" w:rsidRPr="00062860">
              <w:rPr>
                <w:color w:val="000000"/>
                <w:sz w:val="22"/>
                <w:szCs w:val="22"/>
              </w:rPr>
              <w:t>A subcontratação de empresas cujos sócios e/ou proprietários tenham parentesco com agentes políticos, gestores públicos ou servidores deste órgão público.</w:t>
            </w:r>
          </w:p>
          <w:p w14:paraId="1F2DE41C" w14:textId="77777777" w:rsidR="008874DB" w:rsidRPr="00062860" w:rsidRDefault="008874DB" w:rsidP="008874DB">
            <w:pPr>
              <w:spacing w:after="0" w:line="240" w:lineRule="auto"/>
            </w:pPr>
          </w:p>
          <w:p w14:paraId="3E94B90C" w14:textId="77777777" w:rsidR="008874DB" w:rsidRPr="00062860" w:rsidRDefault="008874DB" w:rsidP="008874DB">
            <w:pPr>
              <w:tabs>
                <w:tab w:val="left" w:pos="575"/>
              </w:tabs>
              <w:spacing w:after="0" w:line="240" w:lineRule="auto"/>
            </w:pPr>
            <w:r w:rsidRPr="00062860">
              <w:t>26.</w:t>
            </w:r>
            <w:r w:rsidR="00120BC9">
              <w:t>6</w:t>
            </w:r>
            <w:r w:rsidRPr="00062860">
              <w:t xml:space="preserve"> Sob quaisquer hipóteses de subcontratação, permanecerá a responsabilidade integral da contratada pela perfeita execução contratual, cabendo-lhe realizar a supervisão e coordenação das atividades da subcontratada, bem como responder perante a contratante pelo rigoroso cumprimento das obrigações contratuais correspondentes ao objeto da subcontratação.</w:t>
            </w:r>
          </w:p>
          <w:p w14:paraId="6A8BE802" w14:textId="77777777" w:rsidR="008874DB" w:rsidRPr="00062860" w:rsidRDefault="008874DB" w:rsidP="008874DB">
            <w:pPr>
              <w:tabs>
                <w:tab w:val="left" w:pos="575"/>
              </w:tabs>
              <w:spacing w:after="0" w:line="240" w:lineRule="auto"/>
            </w:pPr>
          </w:p>
        </w:tc>
      </w:tr>
      <w:tr w:rsidR="008874DB" w:rsidRPr="00062860" w14:paraId="712AEE44"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718E0A38" w14:textId="77777777" w:rsidR="008874DB" w:rsidRPr="00062860" w:rsidRDefault="008874DB" w:rsidP="008874DB">
            <w:pPr>
              <w:suppressAutoHyphens/>
              <w:spacing w:after="0" w:line="240" w:lineRule="auto"/>
              <w:rPr>
                <w:rFonts w:eastAsia="MS Mincho"/>
                <w:b/>
              </w:rPr>
            </w:pPr>
            <w:r w:rsidRPr="00062860">
              <w:rPr>
                <w:rFonts w:eastAsia="MS Mincho"/>
                <w:b/>
                <w:lang w:eastAsia="ar-SA"/>
              </w:rPr>
              <w:lastRenderedPageBreak/>
              <w:t>27 - DA PARTICIPAÇÃO DE MICROEMPRESAS E EMPRESAS DE PEQUENO PORTE</w:t>
            </w:r>
          </w:p>
        </w:tc>
      </w:tr>
      <w:tr w:rsidR="008874DB" w:rsidRPr="00062860" w14:paraId="1999218A" w14:textId="77777777" w:rsidTr="008874DB">
        <w:trPr>
          <w:trHeight w:val="628"/>
        </w:trPr>
        <w:tc>
          <w:tcPr>
            <w:tcW w:w="92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03A483" w14:textId="77777777" w:rsidR="0049453A" w:rsidRDefault="008874DB" w:rsidP="008874DB">
            <w:pPr>
              <w:pStyle w:val="PargrafodaLista"/>
              <w:widowControl w:val="0"/>
              <w:spacing w:after="0" w:line="240" w:lineRule="auto"/>
              <w:ind w:left="0"/>
              <w:contextualSpacing w:val="0"/>
              <w:rPr>
                <w:bCs/>
              </w:rPr>
            </w:pPr>
            <w:r w:rsidRPr="00062860">
              <w:rPr>
                <w:bCs/>
              </w:rPr>
              <w:lastRenderedPageBreak/>
              <w:tab/>
            </w:r>
          </w:p>
          <w:p w14:paraId="01CAE82C" w14:textId="77777777" w:rsidR="008874DB" w:rsidRPr="00062860" w:rsidRDefault="008874DB" w:rsidP="008874DB">
            <w:pPr>
              <w:pStyle w:val="PargrafodaLista"/>
              <w:widowControl w:val="0"/>
              <w:spacing w:after="0" w:line="240" w:lineRule="auto"/>
              <w:ind w:left="0"/>
              <w:contextualSpacing w:val="0"/>
            </w:pPr>
            <w:r w:rsidRPr="00062860">
              <w:rPr>
                <w:bCs/>
              </w:rPr>
              <w:t xml:space="preserve">Aplicar-se-á as normas previstas pelos arts. 47, </w:t>
            </w:r>
            <w:r w:rsidRPr="00062860">
              <w:rPr>
                <w:bCs/>
                <w:i/>
              </w:rPr>
              <w:t>caput</w:t>
            </w:r>
            <w:r w:rsidRPr="00062860">
              <w:rPr>
                <w:bCs/>
              </w:rPr>
              <w:t xml:space="preserve"> e 48, II, todos da Lei Complementar n.º 123, de 14 de dezembro de 2006</w:t>
            </w:r>
            <w:r w:rsidRPr="00062860">
              <w:t xml:space="preserve">, admitindo-se a subcontratação de microempresas e empresas de pequeno porte, observados os critérios de subcontratação descritas na alínea retro. </w:t>
            </w:r>
          </w:p>
          <w:p w14:paraId="60398466" w14:textId="77777777" w:rsidR="008874DB" w:rsidRPr="00062860" w:rsidRDefault="008874DB" w:rsidP="008874DB">
            <w:pPr>
              <w:pStyle w:val="PargrafodaLista"/>
              <w:widowControl w:val="0"/>
              <w:spacing w:after="0" w:line="240" w:lineRule="auto"/>
              <w:ind w:left="0"/>
              <w:contextualSpacing w:val="0"/>
            </w:pPr>
          </w:p>
        </w:tc>
      </w:tr>
      <w:tr w:rsidR="008874DB" w:rsidRPr="00062860" w14:paraId="314ACC72"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22A86581" w14:textId="77777777" w:rsidR="008874DB" w:rsidRPr="00062860" w:rsidRDefault="008874DB" w:rsidP="008874DB">
            <w:pPr>
              <w:suppressAutoHyphens/>
              <w:spacing w:after="0" w:line="240" w:lineRule="auto"/>
              <w:rPr>
                <w:rFonts w:eastAsia="MS Mincho"/>
                <w:b/>
              </w:rPr>
            </w:pPr>
            <w:r w:rsidRPr="00062860">
              <w:rPr>
                <w:rFonts w:eastAsia="MS Mincho"/>
                <w:b/>
                <w:lang w:eastAsia="ar-SA"/>
              </w:rPr>
              <w:t>28 - VISITA TÉCNICA/VISTORIA TÉCNICA</w:t>
            </w:r>
          </w:p>
        </w:tc>
      </w:tr>
      <w:tr w:rsidR="008874DB" w:rsidRPr="00062860" w14:paraId="257BC877" w14:textId="77777777" w:rsidTr="008874DB">
        <w:trPr>
          <w:trHeight w:val="628"/>
        </w:trPr>
        <w:tc>
          <w:tcPr>
            <w:tcW w:w="92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920F4D" w14:textId="77777777" w:rsidR="008874DB" w:rsidRPr="00062860" w:rsidRDefault="008874DB" w:rsidP="008874DB">
            <w:pPr>
              <w:widowControl w:val="0"/>
              <w:spacing w:after="0" w:line="240" w:lineRule="auto"/>
            </w:pPr>
            <w:r w:rsidRPr="00062860">
              <w:tab/>
            </w:r>
          </w:p>
          <w:p w14:paraId="0761C74E" w14:textId="77777777" w:rsidR="008874DB" w:rsidRPr="00062860" w:rsidRDefault="008874DB" w:rsidP="008874DB">
            <w:pPr>
              <w:widowControl w:val="0"/>
              <w:spacing w:after="0" w:line="240" w:lineRule="auto"/>
            </w:pPr>
            <w:r w:rsidRPr="00062860">
              <w:t xml:space="preserve">28.1 Para o correto dimensionamento e elaboração de sua proposta, o licitante poderá realizar vistoria nas instalações do local de execução dos serviços, acompanhado por servidor designado para esse fim, de segunda-feira à sexta-feira, das </w:t>
            </w:r>
            <w:r w:rsidRPr="00062860">
              <w:rPr>
                <w:b/>
                <w:bCs/>
              </w:rPr>
              <w:t xml:space="preserve">09:00hrs às 17:00hrs </w:t>
            </w:r>
            <w:r w:rsidRPr="00062860">
              <w:t xml:space="preserve">com posterior emissão do Certificado de Visita Técnica, sendo concedido 15 (quinze) minutos de tolerância para atrasos, </w:t>
            </w:r>
            <w:r w:rsidRPr="00062860">
              <w:rPr>
                <w:b/>
              </w:rPr>
              <w:t>devendo o agendamento ser efetuado previamente pelo telefone (21) 4040-1650.</w:t>
            </w:r>
          </w:p>
          <w:p w14:paraId="4D27B601" w14:textId="77777777" w:rsidR="0018103D" w:rsidRDefault="0018103D" w:rsidP="008874DB">
            <w:pPr>
              <w:widowControl w:val="0"/>
              <w:spacing w:after="0" w:line="240" w:lineRule="auto"/>
            </w:pPr>
          </w:p>
          <w:p w14:paraId="077E26D3" w14:textId="77777777" w:rsidR="008874DB" w:rsidRPr="00062860" w:rsidRDefault="008874DB" w:rsidP="008874DB">
            <w:pPr>
              <w:widowControl w:val="0"/>
              <w:spacing w:after="0" w:line="240" w:lineRule="auto"/>
            </w:pPr>
            <w:r w:rsidRPr="00062860">
              <w:t>28.2 O prazo para vistoria iniciar-se-á no dia útil seguinte ao da publicação do edital, estendendo-se até o dia útil anterior à data prevista para a abertura da sessão pública.</w:t>
            </w:r>
          </w:p>
          <w:p w14:paraId="0DA413B2" w14:textId="77777777" w:rsidR="008874DB" w:rsidRPr="00062860" w:rsidRDefault="008874DB" w:rsidP="008874DB">
            <w:pPr>
              <w:widowControl w:val="0"/>
              <w:spacing w:after="0" w:line="240" w:lineRule="auto"/>
            </w:pPr>
          </w:p>
          <w:p w14:paraId="6A943920" w14:textId="77777777" w:rsidR="008874DB" w:rsidRPr="00062860" w:rsidRDefault="0018103D" w:rsidP="008874DB">
            <w:pPr>
              <w:widowControl w:val="0"/>
              <w:spacing w:after="0" w:line="240" w:lineRule="auto"/>
            </w:pPr>
            <w:r>
              <w:t>28.</w:t>
            </w:r>
            <w:r w:rsidR="008874DB" w:rsidRPr="00062860">
              <w:t>3 Para a vistoria o licitante, ou o seu representante legal, deverá estar devidamente identificado, apresentando documento de identidade civil e documento expedido pela empresa comprovando sua habilitação para a realização da vistoria.</w:t>
            </w:r>
          </w:p>
          <w:p w14:paraId="536079EF" w14:textId="77777777" w:rsidR="008874DB" w:rsidRPr="00062860" w:rsidRDefault="008874DB" w:rsidP="008874DB">
            <w:pPr>
              <w:widowControl w:val="0"/>
              <w:spacing w:after="0" w:line="240" w:lineRule="auto"/>
            </w:pPr>
          </w:p>
          <w:p w14:paraId="3732A296" w14:textId="77777777" w:rsidR="008874DB" w:rsidRPr="00062860" w:rsidRDefault="008874DB" w:rsidP="008874DB">
            <w:pPr>
              <w:widowControl w:val="0"/>
              <w:spacing w:after="0" w:line="240" w:lineRule="auto"/>
            </w:pPr>
            <w:r w:rsidRPr="00062860">
              <w:t>28.4 A licitante deverá declarar que tomou conhecimento de todas as informações e das condições locais para o cumprimento das obrigações objeto da licitação.</w:t>
            </w:r>
          </w:p>
          <w:p w14:paraId="2C942963" w14:textId="77777777" w:rsidR="008874DB" w:rsidRPr="00062860" w:rsidRDefault="008874DB" w:rsidP="008874DB">
            <w:pPr>
              <w:widowControl w:val="0"/>
              <w:spacing w:after="0" w:line="240" w:lineRule="auto"/>
            </w:pPr>
          </w:p>
          <w:p w14:paraId="4B048D16" w14:textId="77777777" w:rsidR="008874DB" w:rsidRPr="00062860" w:rsidRDefault="008874DB" w:rsidP="008874DB">
            <w:pPr>
              <w:widowControl w:val="0"/>
              <w:spacing w:after="0" w:line="240" w:lineRule="auto"/>
            </w:pPr>
            <w:r w:rsidRPr="00062860">
              <w:t xml:space="preserve">28.5 As empresas interessadas </w:t>
            </w:r>
            <w:r w:rsidRPr="00062860">
              <w:rPr>
                <w:b/>
                <w:u w:val="single"/>
              </w:rPr>
              <w:t>poderão dispensar a visita técnica, desde que assim o declarem</w:t>
            </w:r>
            <w:r w:rsidRPr="00062860">
              <w:rPr>
                <w:b/>
              </w:rPr>
              <w:t>,</w:t>
            </w:r>
            <w:r w:rsidRPr="00062860">
              <w:t xml:space="preserve"> e em hipótese alguma poderá ser alegado desconhecimento, incompreensão, dúvida ou esquecimento das cláusulas e condições do contrato, dos projetos, das especificações técnicas, do memorial ou de qualquer documento parte desta contratação.</w:t>
            </w:r>
          </w:p>
          <w:p w14:paraId="08A561D5" w14:textId="77777777" w:rsidR="008874DB" w:rsidRPr="00062860" w:rsidRDefault="008874DB" w:rsidP="008874DB">
            <w:pPr>
              <w:widowControl w:val="0"/>
              <w:spacing w:after="0" w:line="240" w:lineRule="auto"/>
            </w:pPr>
          </w:p>
          <w:p w14:paraId="4BA6DDE1" w14:textId="77777777" w:rsidR="008874DB" w:rsidRPr="00062860" w:rsidRDefault="008874DB" w:rsidP="008874DB">
            <w:pPr>
              <w:widowControl w:val="0"/>
              <w:spacing w:after="0" w:line="240" w:lineRule="auto"/>
            </w:pPr>
            <w:r w:rsidRPr="00062860">
              <w:t>28.6 A não realização da vistoria, quando facultativa, não poderá embasar posteriores alegações de desconhecimento das instalações, dúvidas ou esquecimentos de quaisquer detalhes dos locais da prestação dos serviços, devendo a licitante vencedora assumir os ônus dos serviços decorrentes.</w:t>
            </w:r>
          </w:p>
          <w:p w14:paraId="5B9ACEBD" w14:textId="77777777" w:rsidR="008874DB" w:rsidRPr="00062860" w:rsidRDefault="008874DB" w:rsidP="008874DB">
            <w:pPr>
              <w:widowControl w:val="0"/>
              <w:spacing w:after="0" w:line="240" w:lineRule="auto"/>
            </w:pPr>
          </w:p>
          <w:p w14:paraId="5CFA05DF" w14:textId="77777777" w:rsidR="008874DB" w:rsidRPr="00062860" w:rsidRDefault="008874DB" w:rsidP="008874DB">
            <w:pPr>
              <w:spacing w:after="0" w:line="240" w:lineRule="auto"/>
              <w:rPr>
                <w:shd w:val="clear" w:color="auto" w:fill="FFFFFF"/>
              </w:rPr>
            </w:pPr>
            <w:r w:rsidRPr="00062860">
              <w:rPr>
                <w:shd w:val="clear" w:color="auto" w:fill="FFFFFF"/>
              </w:rPr>
              <w:t>28.7Para o correto dimensionamento e elaboração de sua proposta, o licitante poderá realizar vistoria nas instalações do local de execução dos serviços, acompanhado por servidor designado para esse fim, de segunda-feira à sexta-feira, das 09:00hrs às 17:00hrs com posterior emissão do Certificado de Visita Técnica, sendo concedido 15 (quinze) minutos de tolerância para atrasos, devendo o agendamento ser efetuado previamente pelo telefone (21) 4040-1650.</w:t>
            </w:r>
          </w:p>
          <w:p w14:paraId="7EC01459" w14:textId="77777777" w:rsidR="008874DB" w:rsidRPr="00062860" w:rsidRDefault="008874DB" w:rsidP="008874DB">
            <w:pPr>
              <w:spacing w:after="0" w:line="240" w:lineRule="auto"/>
              <w:rPr>
                <w:shd w:val="clear" w:color="auto" w:fill="FFFFFF"/>
              </w:rPr>
            </w:pPr>
          </w:p>
          <w:p w14:paraId="29D9A075" w14:textId="77777777" w:rsidR="008874DB" w:rsidRPr="00062860" w:rsidRDefault="008874DB" w:rsidP="008874DB">
            <w:pPr>
              <w:spacing w:after="0" w:line="240" w:lineRule="auto"/>
              <w:rPr>
                <w:shd w:val="clear" w:color="auto" w:fill="FFFFFF"/>
              </w:rPr>
            </w:pPr>
            <w:r w:rsidRPr="00062860">
              <w:rPr>
                <w:shd w:val="clear" w:color="auto" w:fill="FFFFFF"/>
              </w:rPr>
              <w:t>28.8 O prazo para vistoria iniciar-se-á no dia útil seguinte ao da publicação do edital, estendendo-se até o dia útil anterior à data prevista para a abertura da sessão pública.</w:t>
            </w:r>
          </w:p>
          <w:p w14:paraId="1CED6160" w14:textId="77777777" w:rsidR="008874DB" w:rsidRPr="00062860" w:rsidRDefault="008874DB" w:rsidP="008874DB">
            <w:pPr>
              <w:spacing w:after="0" w:line="240" w:lineRule="auto"/>
              <w:rPr>
                <w:shd w:val="clear" w:color="auto" w:fill="FFFFFF"/>
              </w:rPr>
            </w:pPr>
          </w:p>
          <w:p w14:paraId="59BD748B" w14:textId="77777777" w:rsidR="008874DB" w:rsidRPr="00062860" w:rsidRDefault="008874DB" w:rsidP="008874DB">
            <w:pPr>
              <w:spacing w:after="0" w:line="240" w:lineRule="auto"/>
              <w:rPr>
                <w:shd w:val="clear" w:color="auto" w:fill="FFFFFF"/>
              </w:rPr>
            </w:pPr>
            <w:r w:rsidRPr="00062860">
              <w:rPr>
                <w:shd w:val="clear" w:color="auto" w:fill="FFFFFF"/>
              </w:rPr>
              <w:lastRenderedPageBreak/>
              <w:t>28.9 Para a vistoria o licitante, ou o seu representante legal, deverá estar devidamente identificado, apresentando documento de identidade civil e documento expedido pela empresa comprovando sua habilitação para a realização da vistoria.</w:t>
            </w:r>
          </w:p>
          <w:p w14:paraId="542CDC13" w14:textId="77777777" w:rsidR="008874DB" w:rsidRPr="00062860" w:rsidRDefault="008874DB" w:rsidP="008874DB">
            <w:pPr>
              <w:spacing w:after="0" w:line="240" w:lineRule="auto"/>
              <w:rPr>
                <w:shd w:val="clear" w:color="auto" w:fill="FFFFFF"/>
              </w:rPr>
            </w:pPr>
          </w:p>
          <w:p w14:paraId="5803AE1A" w14:textId="77777777" w:rsidR="008874DB" w:rsidRPr="00062860" w:rsidRDefault="008874DB" w:rsidP="008874DB">
            <w:pPr>
              <w:spacing w:after="0" w:line="240" w:lineRule="auto"/>
              <w:rPr>
                <w:shd w:val="clear" w:color="auto" w:fill="FFFFFF"/>
              </w:rPr>
            </w:pPr>
            <w:r w:rsidRPr="00062860">
              <w:rPr>
                <w:shd w:val="clear" w:color="auto" w:fill="FFFFFF"/>
              </w:rPr>
              <w:t>28.10 A licitante deverá declarar que tomou conhecimento de todas as informações e das condições locais para o cumprimento das obrigações objeto da licitação.</w:t>
            </w:r>
          </w:p>
          <w:p w14:paraId="203AF630" w14:textId="77777777" w:rsidR="008874DB" w:rsidRPr="00062860" w:rsidRDefault="008874DB" w:rsidP="008874DB">
            <w:pPr>
              <w:spacing w:after="0" w:line="240" w:lineRule="auto"/>
              <w:rPr>
                <w:shd w:val="clear" w:color="auto" w:fill="FFFFFF"/>
              </w:rPr>
            </w:pPr>
          </w:p>
          <w:p w14:paraId="110341A5" w14:textId="77777777" w:rsidR="008874DB" w:rsidRPr="00062860" w:rsidRDefault="008874DB" w:rsidP="008874DB">
            <w:pPr>
              <w:spacing w:after="0" w:line="240" w:lineRule="auto"/>
              <w:rPr>
                <w:shd w:val="clear" w:color="auto" w:fill="FFFFFF"/>
              </w:rPr>
            </w:pPr>
            <w:r w:rsidRPr="00062860">
              <w:rPr>
                <w:shd w:val="clear" w:color="auto" w:fill="FFFFFF"/>
              </w:rPr>
              <w:t>28.11 As empresas interessadas poderão dispensar a visita técnica, desde que assim o declarem, e em hipótese alguma poderá ser alegado desconhecimento, incompreensão, dúvida ou esquecimento das cláusulas e condições do contrato, dos projetos, das especificações técnicas, do memorial ou de qualquer documento parte desta contratação.</w:t>
            </w:r>
          </w:p>
          <w:p w14:paraId="44F9FEE1" w14:textId="77777777" w:rsidR="008874DB" w:rsidRPr="00062860" w:rsidRDefault="008874DB" w:rsidP="008874DB">
            <w:pPr>
              <w:spacing w:after="0" w:line="240" w:lineRule="auto"/>
              <w:rPr>
                <w:shd w:val="clear" w:color="auto" w:fill="FFFFFF"/>
              </w:rPr>
            </w:pPr>
          </w:p>
          <w:p w14:paraId="45B3D076" w14:textId="77777777" w:rsidR="008874DB" w:rsidRPr="00062860" w:rsidRDefault="008874DB" w:rsidP="008874DB">
            <w:pPr>
              <w:spacing w:after="0" w:line="240" w:lineRule="auto"/>
              <w:rPr>
                <w:shd w:val="clear" w:color="auto" w:fill="FFFFFF"/>
              </w:rPr>
            </w:pPr>
            <w:r w:rsidRPr="00062860">
              <w:rPr>
                <w:shd w:val="clear" w:color="auto" w:fill="FFFFFF"/>
              </w:rPr>
              <w:t>28.12 A não realização da vistoria, quando facultativa, não poderá embasar posteriores alegações de desconhecimento das instalações, dúvidas ou esquecimentos de quaisquer detalhes dos locais da prestação dos serviços, devendo a licitante vencedora assumir os ônus dos serviços decorrentes.</w:t>
            </w:r>
          </w:p>
          <w:p w14:paraId="1E5106BA" w14:textId="77777777" w:rsidR="008874DB" w:rsidRPr="00062860" w:rsidRDefault="008874DB" w:rsidP="008874DB">
            <w:pPr>
              <w:spacing w:after="0" w:line="240" w:lineRule="auto"/>
              <w:rPr>
                <w:b/>
                <w:shd w:val="clear" w:color="auto" w:fill="FFFFFF"/>
              </w:rPr>
            </w:pPr>
          </w:p>
        </w:tc>
      </w:tr>
      <w:tr w:rsidR="008874DB" w:rsidRPr="00062860" w14:paraId="0AB3EE7A" w14:textId="77777777" w:rsidTr="008874DB">
        <w:trPr>
          <w:trHeight w:val="20"/>
        </w:trPr>
        <w:tc>
          <w:tcPr>
            <w:tcW w:w="929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8C64E3B" w14:textId="77777777" w:rsidR="008874DB" w:rsidRPr="00062860" w:rsidRDefault="008874DB" w:rsidP="008874DB">
            <w:pPr>
              <w:spacing w:after="0" w:line="240" w:lineRule="auto"/>
              <w:rPr>
                <w:b/>
                <w:shd w:val="clear" w:color="auto" w:fill="FFFFFF"/>
              </w:rPr>
            </w:pPr>
            <w:r w:rsidRPr="00062860">
              <w:rPr>
                <w:rFonts w:eastAsia="MS Mincho"/>
                <w:b/>
              </w:rPr>
              <w:lastRenderedPageBreak/>
              <w:t>29 - DA PROPOSTA</w:t>
            </w:r>
          </w:p>
        </w:tc>
      </w:tr>
      <w:tr w:rsidR="008874DB" w:rsidRPr="00062860" w14:paraId="4F8DA384" w14:textId="77777777" w:rsidTr="008874DB">
        <w:trPr>
          <w:trHeight w:val="628"/>
        </w:trPr>
        <w:tc>
          <w:tcPr>
            <w:tcW w:w="92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D064E9" w14:textId="77777777" w:rsidR="008874DB" w:rsidRPr="00062860" w:rsidRDefault="008874DB" w:rsidP="008874DB">
            <w:pPr>
              <w:spacing w:after="0" w:line="240" w:lineRule="auto"/>
              <w:rPr>
                <w:bCs/>
                <w:shd w:val="clear" w:color="auto" w:fill="FFFFFF"/>
              </w:rPr>
            </w:pPr>
            <w:r w:rsidRPr="00062860">
              <w:rPr>
                <w:bCs/>
                <w:shd w:val="clear" w:color="auto" w:fill="FFFFFF"/>
              </w:rPr>
              <w:tab/>
            </w:r>
          </w:p>
          <w:p w14:paraId="5CBC0706" w14:textId="77777777" w:rsidR="008874DB" w:rsidRPr="00062860" w:rsidRDefault="0049453A" w:rsidP="008874DB">
            <w:pPr>
              <w:spacing w:after="0" w:line="240" w:lineRule="auto"/>
              <w:rPr>
                <w:bCs/>
                <w:shd w:val="clear" w:color="auto" w:fill="FFFFFF"/>
              </w:rPr>
            </w:pPr>
            <w:r>
              <w:rPr>
                <w:bCs/>
                <w:shd w:val="clear" w:color="auto" w:fill="FFFFFF"/>
              </w:rPr>
              <w:t xml:space="preserve">  29.1 </w:t>
            </w:r>
            <w:r w:rsidR="008874DB" w:rsidRPr="00062860">
              <w:rPr>
                <w:bCs/>
                <w:shd w:val="clear" w:color="auto" w:fill="FFFFFF"/>
              </w:rPr>
              <w:t>A proposta deverá ser apresentada nas seguintes condições:</w:t>
            </w:r>
          </w:p>
          <w:p w14:paraId="34665CDA" w14:textId="77777777" w:rsidR="008874DB" w:rsidRPr="00062860" w:rsidRDefault="008874DB" w:rsidP="008874DB">
            <w:pPr>
              <w:spacing w:after="0" w:line="240" w:lineRule="auto"/>
              <w:rPr>
                <w:bCs/>
                <w:shd w:val="clear" w:color="auto" w:fill="FFFFFF"/>
              </w:rPr>
            </w:pPr>
          </w:p>
          <w:p w14:paraId="5604F1B5" w14:textId="77777777" w:rsidR="008874DB" w:rsidRPr="00062860" w:rsidRDefault="008874DB" w:rsidP="0049453A">
            <w:pPr>
              <w:pStyle w:val="PargrafodaLista"/>
              <w:numPr>
                <w:ilvl w:val="2"/>
                <w:numId w:val="21"/>
              </w:numPr>
              <w:spacing w:after="0" w:line="240" w:lineRule="auto"/>
              <w:ind w:left="1168" w:right="0" w:firstLine="0"/>
              <w:rPr>
                <w:bCs/>
                <w:shd w:val="clear" w:color="auto" w:fill="FFFFFF"/>
              </w:rPr>
            </w:pPr>
            <w:r w:rsidRPr="00062860">
              <w:rPr>
                <w:bCs/>
                <w:shd w:val="clear" w:color="auto" w:fill="FFFFFF"/>
              </w:rPr>
              <w:t>Contemplando todos os itens dos serviços;</w:t>
            </w:r>
          </w:p>
          <w:p w14:paraId="16B996C8" w14:textId="77777777" w:rsidR="008874DB" w:rsidRPr="00062860" w:rsidRDefault="008874DB" w:rsidP="0049453A">
            <w:pPr>
              <w:pStyle w:val="PargrafodaLista"/>
              <w:numPr>
                <w:ilvl w:val="2"/>
                <w:numId w:val="21"/>
              </w:numPr>
              <w:spacing w:after="0" w:line="240" w:lineRule="auto"/>
              <w:ind w:left="1168" w:right="0" w:firstLine="0"/>
              <w:rPr>
                <w:bCs/>
                <w:shd w:val="clear" w:color="auto" w:fill="FFFFFF"/>
              </w:rPr>
            </w:pPr>
            <w:r w:rsidRPr="00062860">
              <w:rPr>
                <w:bCs/>
                <w:shd w:val="clear" w:color="auto" w:fill="FFFFFF"/>
              </w:rPr>
              <w:t>Apresentando valores unitários e totais;</w:t>
            </w:r>
          </w:p>
          <w:p w14:paraId="68DA2AF4" w14:textId="77777777" w:rsidR="008874DB" w:rsidRPr="00062860" w:rsidRDefault="008874DB" w:rsidP="0049453A">
            <w:pPr>
              <w:pStyle w:val="PargrafodaLista"/>
              <w:numPr>
                <w:ilvl w:val="2"/>
                <w:numId w:val="21"/>
              </w:numPr>
              <w:spacing w:after="0" w:line="240" w:lineRule="auto"/>
              <w:ind w:left="1168" w:right="0" w:firstLine="0"/>
              <w:rPr>
                <w:bCs/>
                <w:shd w:val="clear" w:color="auto" w:fill="FFFFFF"/>
              </w:rPr>
            </w:pPr>
            <w:r w:rsidRPr="00062860">
              <w:rPr>
                <w:bCs/>
                <w:shd w:val="clear" w:color="auto" w:fill="FFFFFF"/>
              </w:rPr>
              <w:t>Apresentando valor global para o período pleiteado;</w:t>
            </w:r>
          </w:p>
          <w:p w14:paraId="14AECA9B" w14:textId="77777777" w:rsidR="008874DB" w:rsidRPr="00062860" w:rsidRDefault="008874DB" w:rsidP="0049453A">
            <w:pPr>
              <w:pStyle w:val="PargrafodaLista"/>
              <w:numPr>
                <w:ilvl w:val="2"/>
                <w:numId w:val="21"/>
              </w:numPr>
              <w:spacing w:after="0" w:line="240" w:lineRule="auto"/>
              <w:ind w:left="1168" w:right="0" w:firstLine="0"/>
              <w:rPr>
                <w:bCs/>
                <w:shd w:val="clear" w:color="auto" w:fill="FFFFFF"/>
              </w:rPr>
            </w:pPr>
            <w:r w:rsidRPr="00062860">
              <w:rPr>
                <w:bCs/>
                <w:shd w:val="clear" w:color="auto" w:fill="FFFFFF"/>
              </w:rPr>
              <w:t>Deverá constar a assinatura do responsável pela elaboração da mesma;</w:t>
            </w:r>
          </w:p>
          <w:p w14:paraId="109F485F" w14:textId="77777777" w:rsidR="008874DB" w:rsidRPr="00062860" w:rsidRDefault="008874DB" w:rsidP="0049453A">
            <w:pPr>
              <w:pStyle w:val="PargrafodaLista"/>
              <w:numPr>
                <w:ilvl w:val="2"/>
                <w:numId w:val="21"/>
              </w:numPr>
              <w:spacing w:after="0" w:line="240" w:lineRule="auto"/>
              <w:ind w:left="1168" w:right="0" w:firstLine="0"/>
              <w:rPr>
                <w:bCs/>
                <w:shd w:val="clear" w:color="auto" w:fill="FFFFFF"/>
              </w:rPr>
            </w:pPr>
            <w:r w:rsidRPr="00062860">
              <w:rPr>
                <w:bCs/>
                <w:shd w:val="clear" w:color="auto" w:fill="FFFFFF"/>
              </w:rPr>
              <w:t>Prazo de validade mínimo de 60 (sessenta) dias.</w:t>
            </w:r>
          </w:p>
          <w:p w14:paraId="49A8107F" w14:textId="77777777" w:rsidR="008874DB" w:rsidRPr="00062860" w:rsidRDefault="008874DB" w:rsidP="008874DB">
            <w:pPr>
              <w:pStyle w:val="PargrafodaLista"/>
              <w:spacing w:after="0" w:line="240" w:lineRule="auto"/>
              <w:ind w:left="349"/>
              <w:rPr>
                <w:bCs/>
                <w:shd w:val="clear" w:color="auto" w:fill="FFFFFF"/>
              </w:rPr>
            </w:pPr>
          </w:p>
        </w:tc>
      </w:tr>
      <w:tr w:rsidR="008874DB" w:rsidRPr="00062860" w14:paraId="70EB0743" w14:textId="77777777" w:rsidTr="008874DB">
        <w:trPr>
          <w:trHeight w:val="20"/>
        </w:trPr>
        <w:tc>
          <w:tcPr>
            <w:tcW w:w="9295"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7C6CE75" w14:textId="77777777" w:rsidR="008874DB" w:rsidRPr="00062860" w:rsidRDefault="008874DB" w:rsidP="008874DB">
            <w:pPr>
              <w:spacing w:after="0" w:line="240" w:lineRule="auto"/>
              <w:rPr>
                <w:b/>
                <w:shd w:val="clear" w:color="auto" w:fill="FFFFFF"/>
              </w:rPr>
            </w:pPr>
            <w:r w:rsidRPr="00062860">
              <w:rPr>
                <w:rFonts w:eastAsia="MS Mincho"/>
                <w:b/>
              </w:rPr>
              <w:t>30 – DA ASSINATURA DO CONTRATO</w:t>
            </w:r>
          </w:p>
        </w:tc>
      </w:tr>
      <w:tr w:rsidR="008874DB" w:rsidRPr="00062860" w14:paraId="63C815BD" w14:textId="77777777" w:rsidTr="008874DB">
        <w:trPr>
          <w:trHeight w:val="628"/>
        </w:trPr>
        <w:tc>
          <w:tcPr>
            <w:tcW w:w="92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828E5A" w14:textId="77777777" w:rsidR="008874DB" w:rsidRPr="00062860" w:rsidRDefault="008874DB" w:rsidP="008874DB">
            <w:pPr>
              <w:tabs>
                <w:tab w:val="left" w:pos="545"/>
              </w:tabs>
              <w:spacing w:after="0" w:line="240" w:lineRule="auto"/>
              <w:rPr>
                <w:bCs/>
                <w:shd w:val="clear" w:color="auto" w:fill="FFFFFF"/>
              </w:rPr>
            </w:pPr>
            <w:r w:rsidRPr="00062860">
              <w:rPr>
                <w:bCs/>
                <w:shd w:val="clear" w:color="auto" w:fill="FFFFFF"/>
              </w:rPr>
              <w:tab/>
            </w:r>
          </w:p>
          <w:p w14:paraId="429BD3A9" w14:textId="77777777" w:rsidR="008874DB" w:rsidRPr="00062860" w:rsidRDefault="008874DB" w:rsidP="008874DB">
            <w:pPr>
              <w:tabs>
                <w:tab w:val="left" w:pos="601"/>
              </w:tabs>
              <w:spacing w:after="0" w:line="240" w:lineRule="auto"/>
              <w:ind w:firstLine="317"/>
              <w:rPr>
                <w:bCs/>
                <w:shd w:val="clear" w:color="auto" w:fill="FFFFFF"/>
              </w:rPr>
            </w:pPr>
            <w:r w:rsidRPr="00062860">
              <w:rPr>
                <w:bCs/>
                <w:shd w:val="clear" w:color="auto" w:fill="FFFFFF"/>
              </w:rPr>
              <w:t>O contrato deverá ser assinado, em 05 (cinco) vias de igual teor, na presença de duas testemunhas e no prazo máximo de 05 (cinco) dias úteis, contados da data da emissão da Nota de Empenho da respectiva contratação.</w:t>
            </w:r>
          </w:p>
          <w:p w14:paraId="6F13C060" w14:textId="77777777" w:rsidR="008874DB" w:rsidRPr="00062860" w:rsidRDefault="008874DB" w:rsidP="008874DB">
            <w:pPr>
              <w:tabs>
                <w:tab w:val="left" w:pos="601"/>
              </w:tabs>
              <w:spacing w:after="0" w:line="240" w:lineRule="auto"/>
              <w:ind w:firstLine="317"/>
              <w:rPr>
                <w:b/>
                <w:shd w:val="clear" w:color="auto" w:fill="FFFFFF"/>
              </w:rPr>
            </w:pPr>
          </w:p>
        </w:tc>
      </w:tr>
      <w:tr w:rsidR="008874DB" w:rsidRPr="00062860" w14:paraId="52D71AE9"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0DF6DF09" w14:textId="77777777" w:rsidR="008874DB" w:rsidRPr="00062860" w:rsidRDefault="008874DB" w:rsidP="008874DB">
            <w:pPr>
              <w:suppressAutoHyphens/>
              <w:spacing w:after="0" w:line="240" w:lineRule="auto"/>
              <w:rPr>
                <w:rFonts w:eastAsia="MS Mincho"/>
                <w:b/>
              </w:rPr>
            </w:pPr>
            <w:r w:rsidRPr="00062860">
              <w:rPr>
                <w:rFonts w:eastAsia="MS Mincho"/>
                <w:b/>
              </w:rPr>
              <w:t>31 - DA EXECUÇÃO DOS SERVIÇOS DE MANUTENÇÃO</w:t>
            </w:r>
          </w:p>
        </w:tc>
      </w:tr>
      <w:tr w:rsidR="008874DB" w:rsidRPr="00062860" w14:paraId="2E15DB18" w14:textId="77777777" w:rsidTr="008874DB">
        <w:trPr>
          <w:trHeight w:val="628"/>
        </w:trPr>
        <w:tc>
          <w:tcPr>
            <w:tcW w:w="92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3030CB" w14:textId="77777777" w:rsidR="008874DB" w:rsidRPr="00062860" w:rsidRDefault="008874DB" w:rsidP="008874DB">
            <w:pPr>
              <w:spacing w:after="0" w:line="240" w:lineRule="auto"/>
            </w:pPr>
            <w:r w:rsidRPr="00062860">
              <w:tab/>
            </w:r>
          </w:p>
          <w:p w14:paraId="50CC8E8C" w14:textId="77777777" w:rsidR="008874DB" w:rsidRPr="00062860" w:rsidRDefault="008874DB" w:rsidP="008874DB">
            <w:pPr>
              <w:spacing w:after="0" w:line="240" w:lineRule="auto"/>
            </w:pPr>
            <w:r w:rsidRPr="00062860">
              <w:t>31.1 Os serviços realizados dentro do horário de expediente deverão ser compatibilizados com as solicitações e necessidades da contratante.</w:t>
            </w:r>
          </w:p>
          <w:p w14:paraId="5285708B" w14:textId="77777777" w:rsidR="008874DB" w:rsidRPr="00062860" w:rsidRDefault="008874DB" w:rsidP="008874DB">
            <w:pPr>
              <w:spacing w:after="0" w:line="240" w:lineRule="auto"/>
            </w:pPr>
          </w:p>
          <w:p w14:paraId="643B5C9C" w14:textId="77777777" w:rsidR="008874DB" w:rsidRPr="00062860" w:rsidRDefault="008874DB" w:rsidP="008874DB">
            <w:pPr>
              <w:spacing w:after="0" w:line="240" w:lineRule="auto"/>
            </w:pPr>
            <w:r w:rsidRPr="00062860">
              <w:t xml:space="preserve">31.2 </w:t>
            </w:r>
            <w:r w:rsidRPr="00062860">
              <w:rPr>
                <w:color w:val="000000" w:themeColor="text1"/>
              </w:rPr>
              <w:t xml:space="preserve">Os serviços de manutenção deverão ser desenvolvidos de acordo com as O.S. (Ordens de Serviços) enviadas pela SECRETARIA MUNICIPAL DE CONSERVAÇÃO E SERVIÇOS para a contratada. </w:t>
            </w:r>
            <w:r w:rsidRPr="00062860">
              <w:t>Entretanto, caso a natureza do serviço a ser executado possa ter suas atividades interrompidas por alterações climáticas, os serviços deverão ser reprogramados para outros horários e dias, juntamente com a fiscalização, devendo sua execução ser efetuada com total segurança.</w:t>
            </w:r>
          </w:p>
          <w:p w14:paraId="545CBDE3" w14:textId="77777777" w:rsidR="008874DB" w:rsidRPr="00062860" w:rsidRDefault="008874DB" w:rsidP="008874DB">
            <w:pPr>
              <w:spacing w:after="0" w:line="240" w:lineRule="auto"/>
            </w:pPr>
          </w:p>
          <w:p w14:paraId="04ED98EA" w14:textId="77777777" w:rsidR="008874DB" w:rsidRPr="00062860" w:rsidRDefault="008874DB" w:rsidP="008874DB">
            <w:pPr>
              <w:spacing w:after="0" w:line="240" w:lineRule="auto"/>
              <w:rPr>
                <w:color w:val="000000" w:themeColor="text1"/>
              </w:rPr>
            </w:pPr>
            <w:r w:rsidRPr="00062860">
              <w:lastRenderedPageBreak/>
              <w:t xml:space="preserve">31.3 </w:t>
            </w:r>
            <w:r w:rsidRPr="00062860">
              <w:rPr>
                <w:color w:val="000000" w:themeColor="text1"/>
              </w:rPr>
              <w:t>O Plano de Manutenção será elaborado pela contratada em até 30 (trinta) dias contados a partir do início da assinatura do contrato e deverá estabelecer um plano de rotinas de manutenção.</w:t>
            </w:r>
          </w:p>
          <w:p w14:paraId="2A100E9E" w14:textId="77777777" w:rsidR="008874DB" w:rsidRPr="00062860" w:rsidRDefault="008874DB" w:rsidP="008874DB">
            <w:pPr>
              <w:spacing w:after="0" w:line="240" w:lineRule="auto"/>
            </w:pPr>
          </w:p>
          <w:p w14:paraId="450D936C" w14:textId="77777777" w:rsidR="008874DB" w:rsidRPr="00062860" w:rsidRDefault="008874DB" w:rsidP="008874DB">
            <w:pPr>
              <w:spacing w:after="0" w:line="240" w:lineRule="auto"/>
            </w:pPr>
            <w:r w:rsidRPr="00062860">
              <w:t>31.4 A equipe técnica da contratada deverá atuar de forma independente para cumprimento dos planos de manutenção, bem como para o cumprimento dos programas físicos, para cada atividade da manutenção.</w:t>
            </w:r>
          </w:p>
          <w:p w14:paraId="34DD6FC6" w14:textId="77777777" w:rsidR="008874DB" w:rsidRPr="00062860" w:rsidRDefault="008874DB" w:rsidP="008874DB">
            <w:pPr>
              <w:spacing w:after="0" w:line="240" w:lineRule="auto"/>
            </w:pPr>
          </w:p>
        </w:tc>
      </w:tr>
      <w:tr w:rsidR="008874DB" w:rsidRPr="00062860" w14:paraId="1487032A"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1782EB3B" w14:textId="77777777" w:rsidR="008874DB" w:rsidRPr="00062860" w:rsidRDefault="008874DB" w:rsidP="008874DB">
            <w:pPr>
              <w:suppressAutoHyphens/>
              <w:spacing w:after="0" w:line="240" w:lineRule="auto"/>
              <w:rPr>
                <w:rFonts w:eastAsia="MS Mincho"/>
                <w:b/>
              </w:rPr>
            </w:pPr>
            <w:r w:rsidRPr="00062860">
              <w:rPr>
                <w:rFonts w:eastAsia="MS Mincho"/>
                <w:b/>
              </w:rPr>
              <w:lastRenderedPageBreak/>
              <w:t>32 - DA EXECUÇÃO DO SERVIÇO, DA ENTREGA E DO RECEBIMENTO</w:t>
            </w:r>
          </w:p>
        </w:tc>
      </w:tr>
      <w:tr w:rsidR="008874DB" w:rsidRPr="00062860" w14:paraId="70B75F1F" w14:textId="77777777" w:rsidTr="008874DB">
        <w:trPr>
          <w:trHeight w:val="628"/>
        </w:trPr>
        <w:tc>
          <w:tcPr>
            <w:tcW w:w="92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9115BC" w14:textId="77777777" w:rsidR="008874DB" w:rsidRPr="00062860" w:rsidRDefault="008874DB" w:rsidP="008874DB">
            <w:pPr>
              <w:widowControl w:val="0"/>
              <w:pBdr>
                <w:top w:val="nil"/>
                <w:left w:val="nil"/>
                <w:bottom w:val="nil"/>
                <w:right w:val="nil"/>
                <w:between w:val="nil"/>
              </w:pBdr>
              <w:spacing w:after="0" w:line="240" w:lineRule="auto"/>
            </w:pPr>
            <w:r w:rsidRPr="00062860">
              <w:tab/>
            </w:r>
          </w:p>
          <w:p w14:paraId="4AFB9EF8" w14:textId="77777777" w:rsidR="008874DB" w:rsidRPr="00062860" w:rsidRDefault="008874DB" w:rsidP="008874DB">
            <w:pPr>
              <w:widowControl w:val="0"/>
              <w:pBdr>
                <w:top w:val="nil"/>
                <w:left w:val="nil"/>
                <w:bottom w:val="nil"/>
                <w:right w:val="nil"/>
                <w:between w:val="nil"/>
              </w:pBdr>
              <w:spacing w:after="0" w:line="240" w:lineRule="auto"/>
            </w:pPr>
            <w:r w:rsidRPr="00062860">
              <w:t>32.1 A execução do contrato se dará após assinatura do contrato emitido pela Secretaria Municipal Requisitante, que deverá ser executado fielmente, de acordo com suas cláusulas, os termos do instrumento convocatório e a legislação vigente, respondendo o inadimplente pelas consequências da rescisão contratual e a sua inexecução, total ou parcial.</w:t>
            </w:r>
          </w:p>
          <w:p w14:paraId="320E697C" w14:textId="77777777" w:rsidR="008874DB" w:rsidRPr="00062860" w:rsidRDefault="008874DB" w:rsidP="008874DB">
            <w:pPr>
              <w:widowControl w:val="0"/>
              <w:pBdr>
                <w:top w:val="nil"/>
                <w:left w:val="nil"/>
                <w:bottom w:val="nil"/>
                <w:right w:val="nil"/>
                <w:between w:val="nil"/>
              </w:pBdr>
              <w:spacing w:after="0" w:line="240" w:lineRule="auto"/>
            </w:pPr>
          </w:p>
          <w:p w14:paraId="6DF18845" w14:textId="77777777" w:rsidR="008874DB" w:rsidRPr="00062860" w:rsidRDefault="008874DB" w:rsidP="008874DB">
            <w:pPr>
              <w:widowControl w:val="0"/>
              <w:pBdr>
                <w:top w:val="nil"/>
                <w:left w:val="nil"/>
                <w:bottom w:val="nil"/>
                <w:right w:val="nil"/>
                <w:between w:val="nil"/>
              </w:pBdr>
              <w:spacing w:after="0" w:line="240" w:lineRule="auto"/>
            </w:pPr>
            <w:r w:rsidRPr="00062860">
              <w:t>32.2 As atuações da contratante e da fiscalização do objeto do contrato não excluem ou atenuam a responsabilidade da contratada, devendo esta prestar o serviço com máxima excelência, observando todas as normas regulamentadoras vigentes, bem como os órgãos fiscalizadores e as necessidades da contratante.</w:t>
            </w:r>
          </w:p>
          <w:p w14:paraId="6605B12E" w14:textId="77777777" w:rsidR="008874DB" w:rsidRPr="00062860" w:rsidRDefault="008874DB" w:rsidP="008874DB">
            <w:pPr>
              <w:widowControl w:val="0"/>
              <w:pBdr>
                <w:top w:val="nil"/>
                <w:left w:val="nil"/>
                <w:bottom w:val="nil"/>
                <w:right w:val="nil"/>
                <w:between w:val="nil"/>
              </w:pBdr>
              <w:spacing w:after="0" w:line="240" w:lineRule="auto"/>
            </w:pPr>
          </w:p>
          <w:p w14:paraId="036B2421" w14:textId="77777777" w:rsidR="008874DB" w:rsidRPr="00062860" w:rsidRDefault="008874DB" w:rsidP="008874DB">
            <w:pPr>
              <w:widowControl w:val="0"/>
              <w:pBdr>
                <w:top w:val="nil"/>
                <w:left w:val="nil"/>
                <w:bottom w:val="nil"/>
                <w:right w:val="nil"/>
                <w:between w:val="nil"/>
              </w:pBdr>
              <w:spacing w:after="0" w:line="240" w:lineRule="auto"/>
            </w:pPr>
            <w:r w:rsidRPr="00062860">
              <w:t>32.3 A execução do serviço deverá observar:</w:t>
            </w:r>
          </w:p>
          <w:p w14:paraId="4055C77A" w14:textId="77777777" w:rsidR="008874DB" w:rsidRPr="00062860" w:rsidRDefault="008874DB" w:rsidP="008874DB">
            <w:pPr>
              <w:widowControl w:val="0"/>
              <w:pBdr>
                <w:top w:val="nil"/>
                <w:left w:val="nil"/>
                <w:bottom w:val="nil"/>
                <w:right w:val="nil"/>
                <w:between w:val="nil"/>
              </w:pBdr>
              <w:spacing w:after="0" w:line="240" w:lineRule="auto"/>
            </w:pPr>
          </w:p>
          <w:p w14:paraId="35D263B8" w14:textId="77777777" w:rsidR="008874DB" w:rsidRPr="00062860" w:rsidRDefault="008874DB" w:rsidP="005866DD">
            <w:pPr>
              <w:widowControl w:val="0"/>
              <w:numPr>
                <w:ilvl w:val="0"/>
                <w:numId w:val="48"/>
              </w:numPr>
              <w:pBdr>
                <w:top w:val="nil"/>
                <w:left w:val="nil"/>
                <w:bottom w:val="nil"/>
                <w:right w:val="nil"/>
                <w:between w:val="nil"/>
              </w:pBdr>
              <w:spacing w:after="0" w:line="240" w:lineRule="auto"/>
              <w:ind w:right="0"/>
            </w:pPr>
            <w:r w:rsidRPr="00062860">
              <w:t>A segurança dos funcionários e dos munícipes;</w:t>
            </w:r>
          </w:p>
          <w:p w14:paraId="63485FDC" w14:textId="77777777" w:rsidR="008874DB" w:rsidRPr="00062860" w:rsidRDefault="008874DB" w:rsidP="005866DD">
            <w:pPr>
              <w:widowControl w:val="0"/>
              <w:numPr>
                <w:ilvl w:val="0"/>
                <w:numId w:val="48"/>
              </w:numPr>
              <w:pBdr>
                <w:top w:val="nil"/>
                <w:left w:val="nil"/>
                <w:bottom w:val="nil"/>
                <w:right w:val="nil"/>
                <w:between w:val="nil"/>
              </w:pBdr>
              <w:spacing w:after="0" w:line="240" w:lineRule="auto"/>
              <w:ind w:right="0"/>
            </w:pPr>
            <w:r w:rsidRPr="00062860">
              <w:t>Não causar impacto ambiental danoso;</w:t>
            </w:r>
          </w:p>
          <w:p w14:paraId="6A9268D7" w14:textId="77777777" w:rsidR="008874DB" w:rsidRPr="00062860" w:rsidRDefault="008874DB" w:rsidP="005866DD">
            <w:pPr>
              <w:widowControl w:val="0"/>
              <w:numPr>
                <w:ilvl w:val="0"/>
                <w:numId w:val="48"/>
              </w:numPr>
              <w:pBdr>
                <w:top w:val="nil"/>
                <w:left w:val="nil"/>
                <w:bottom w:val="nil"/>
                <w:right w:val="nil"/>
                <w:between w:val="nil"/>
              </w:pBdr>
              <w:spacing w:after="0" w:line="240" w:lineRule="auto"/>
              <w:ind w:right="0"/>
            </w:pPr>
            <w:r w:rsidRPr="00062860">
              <w:t>O correto uso dos serviços públicos (água e energia, p. e.);</w:t>
            </w:r>
          </w:p>
          <w:p w14:paraId="0DCCEBDB" w14:textId="77777777" w:rsidR="008874DB" w:rsidRPr="00062860" w:rsidRDefault="008874DB" w:rsidP="005866DD">
            <w:pPr>
              <w:widowControl w:val="0"/>
              <w:numPr>
                <w:ilvl w:val="0"/>
                <w:numId w:val="48"/>
              </w:numPr>
              <w:pBdr>
                <w:top w:val="nil"/>
                <w:left w:val="nil"/>
                <w:bottom w:val="nil"/>
                <w:right w:val="nil"/>
                <w:between w:val="nil"/>
              </w:pBdr>
              <w:spacing w:after="0" w:line="240" w:lineRule="auto"/>
              <w:ind w:right="0"/>
            </w:pPr>
            <w:r w:rsidRPr="00062860">
              <w:t>A economicidade durante a execução e a conservação, sem prejuízo da durabilidade da obra/serviço.</w:t>
            </w:r>
          </w:p>
          <w:p w14:paraId="0980EBAE" w14:textId="77777777" w:rsidR="008874DB" w:rsidRPr="00062860" w:rsidRDefault="008874DB" w:rsidP="008874DB">
            <w:pPr>
              <w:widowControl w:val="0"/>
              <w:spacing w:after="0" w:line="240" w:lineRule="auto"/>
            </w:pPr>
          </w:p>
          <w:p w14:paraId="31DE31C0" w14:textId="77777777" w:rsidR="008874DB" w:rsidRPr="00062860" w:rsidRDefault="0049453A" w:rsidP="008874DB">
            <w:pPr>
              <w:widowControl w:val="0"/>
              <w:spacing w:after="0" w:line="240" w:lineRule="auto"/>
            </w:pPr>
            <w:r>
              <w:t>32.3</w:t>
            </w:r>
            <w:r w:rsidR="00340100">
              <w:t>.1</w:t>
            </w:r>
            <w:r w:rsidR="008874DB" w:rsidRPr="00062860">
              <w:rPr>
                <w:b/>
                <w:u w:val="single"/>
              </w:rPr>
              <w:t>Em caso de solicitação de alteração por parte da Comissão de Fiscalização, bem como do Gestor Público, será concedido prazo de 10 (dez) dias para a realização dos ajustes necessários</w:t>
            </w:r>
            <w:r w:rsidR="008874DB" w:rsidRPr="00062860">
              <w:t>.</w:t>
            </w:r>
          </w:p>
          <w:p w14:paraId="34276DCA" w14:textId="77777777" w:rsidR="008874DB" w:rsidRPr="00062860" w:rsidRDefault="008874DB" w:rsidP="008874DB">
            <w:pPr>
              <w:widowControl w:val="0"/>
              <w:spacing w:after="0" w:line="240" w:lineRule="auto"/>
            </w:pPr>
          </w:p>
          <w:p w14:paraId="67ABAC75" w14:textId="77777777" w:rsidR="008874DB" w:rsidRPr="00062860" w:rsidRDefault="008874DB" w:rsidP="008874DB">
            <w:pPr>
              <w:widowControl w:val="0"/>
              <w:spacing w:after="0" w:line="240" w:lineRule="auto"/>
            </w:pPr>
            <w:r w:rsidRPr="00062860">
              <w:tab/>
              <w:t>32.</w:t>
            </w:r>
            <w:r w:rsidR="0049453A">
              <w:t>4</w:t>
            </w:r>
            <w:r w:rsidRPr="00062860">
              <w:t xml:space="preserve"> É importante salientar que a listagem acima não inibe a responsabilidade da contratada de referenciar e se adequar as documentações exigidas pelos órgãos competentes, bem como pelas normas regulamentadoras vigentes.</w:t>
            </w:r>
          </w:p>
          <w:p w14:paraId="4003E8AF" w14:textId="77777777" w:rsidR="008874DB" w:rsidRPr="00062860" w:rsidRDefault="008874DB" w:rsidP="008874DB">
            <w:pPr>
              <w:widowControl w:val="0"/>
              <w:pBdr>
                <w:top w:val="nil"/>
                <w:left w:val="nil"/>
                <w:bottom w:val="nil"/>
                <w:right w:val="nil"/>
                <w:between w:val="nil"/>
              </w:pBdr>
              <w:spacing w:after="0" w:line="240" w:lineRule="auto"/>
            </w:pPr>
          </w:p>
          <w:p w14:paraId="710255CA" w14:textId="77777777" w:rsidR="008874DB" w:rsidRPr="0018103D" w:rsidRDefault="0018103D" w:rsidP="0018103D">
            <w:pPr>
              <w:pStyle w:val="Ttulo2"/>
              <w:keepNext w:val="0"/>
              <w:widowControl w:val="0"/>
              <w:spacing w:after="0" w:line="240" w:lineRule="auto"/>
              <w:ind w:left="0" w:right="0" w:firstLine="0"/>
              <w:jc w:val="left"/>
              <w:rPr>
                <w:color w:val="auto"/>
                <w:szCs w:val="24"/>
              </w:rPr>
            </w:pPr>
            <w:r>
              <w:rPr>
                <w:color w:val="auto"/>
                <w:szCs w:val="24"/>
              </w:rPr>
              <w:t>a)</w:t>
            </w:r>
            <w:r w:rsidR="008874DB" w:rsidRPr="0018103D">
              <w:rPr>
                <w:color w:val="auto"/>
                <w:szCs w:val="24"/>
              </w:rPr>
              <w:t>Do prazo de execução</w:t>
            </w:r>
          </w:p>
          <w:p w14:paraId="01A22CE2" w14:textId="77777777" w:rsidR="008874DB" w:rsidRPr="00062860" w:rsidRDefault="008874DB" w:rsidP="008874DB">
            <w:pPr>
              <w:widowControl w:val="0"/>
              <w:spacing w:after="0" w:line="240" w:lineRule="auto"/>
            </w:pPr>
          </w:p>
          <w:p w14:paraId="45A08F60" w14:textId="77777777" w:rsidR="008874DB" w:rsidRPr="00062860" w:rsidRDefault="008874DB" w:rsidP="008874DB">
            <w:pPr>
              <w:widowControl w:val="0"/>
              <w:spacing w:after="0" w:line="240" w:lineRule="auto"/>
            </w:pPr>
            <w:r w:rsidRPr="00062860">
              <w:t>32.</w:t>
            </w:r>
            <w:r w:rsidR="0018103D">
              <w:t>4.1</w:t>
            </w:r>
            <w:r w:rsidRPr="00062860">
              <w:t xml:space="preserve">A execução, além do acima exposto, deverá respeitar o seu respectivo cronograma e terá como </w:t>
            </w:r>
            <w:r w:rsidRPr="00062860">
              <w:rPr>
                <w:b/>
                <w:u w:val="single"/>
              </w:rPr>
              <w:t>prazo o período de 12 (doze) meses</w:t>
            </w:r>
            <w:r w:rsidRPr="00062860">
              <w:t>, contados a partir da ordem de início dos serviços.</w:t>
            </w:r>
          </w:p>
          <w:p w14:paraId="3BA93556" w14:textId="77777777" w:rsidR="008874DB" w:rsidRPr="00062860" w:rsidRDefault="008874DB" w:rsidP="008874DB">
            <w:pPr>
              <w:widowControl w:val="0"/>
              <w:spacing w:after="0" w:line="240" w:lineRule="auto"/>
            </w:pPr>
          </w:p>
          <w:p w14:paraId="656FF2EA" w14:textId="77777777" w:rsidR="008874DB" w:rsidRPr="0018103D" w:rsidRDefault="0018103D" w:rsidP="0049453A">
            <w:pPr>
              <w:pStyle w:val="Ttulo2"/>
              <w:keepNext w:val="0"/>
              <w:widowControl w:val="0"/>
              <w:spacing w:after="0" w:line="240" w:lineRule="auto"/>
              <w:ind w:left="0" w:right="0" w:firstLine="0"/>
              <w:jc w:val="left"/>
              <w:rPr>
                <w:color w:val="auto"/>
                <w:szCs w:val="24"/>
              </w:rPr>
            </w:pPr>
            <w:r>
              <w:rPr>
                <w:color w:val="auto"/>
                <w:sz w:val="22"/>
              </w:rPr>
              <w:t>b)</w:t>
            </w:r>
            <w:r w:rsidR="008874DB" w:rsidRPr="0018103D">
              <w:rPr>
                <w:color w:val="auto"/>
                <w:szCs w:val="24"/>
              </w:rPr>
              <w:t>Do prazo de vigência do contrato e da prorrogação</w:t>
            </w:r>
          </w:p>
          <w:p w14:paraId="12C6F093" w14:textId="77777777" w:rsidR="008874DB" w:rsidRPr="00062860" w:rsidRDefault="008874DB" w:rsidP="008874DB">
            <w:pPr>
              <w:spacing w:after="0" w:line="240" w:lineRule="auto"/>
            </w:pPr>
          </w:p>
          <w:p w14:paraId="7507EAA6" w14:textId="77777777" w:rsidR="008874DB" w:rsidRPr="00062860" w:rsidRDefault="008874DB" w:rsidP="008874DB">
            <w:pPr>
              <w:widowControl w:val="0"/>
              <w:spacing w:after="0" w:line="240" w:lineRule="auto"/>
            </w:pPr>
            <w:r w:rsidRPr="00062860">
              <w:t>32.</w:t>
            </w:r>
            <w:r w:rsidR="0049453A">
              <w:t xml:space="preserve">4.2 </w:t>
            </w:r>
            <w:r w:rsidRPr="00062860">
              <w:t xml:space="preserve"> O prazo do instrumento contratual firmado entre a municipalidade e contratada será de </w:t>
            </w:r>
            <w:r w:rsidRPr="00062860">
              <w:rPr>
                <w:b/>
                <w:u w:val="single"/>
              </w:rPr>
              <w:t xml:space="preserve">12 (doze) meses, contados da emissão da ordem de inicio, admitindo prorrogação por </w:t>
            </w:r>
            <w:r w:rsidRPr="00062860">
              <w:rPr>
                <w:b/>
                <w:u w:val="single"/>
              </w:rPr>
              <w:lastRenderedPageBreak/>
              <w:t>se tratar-se de objeto contínuo por até 10 anos, com base no art. 106 e 107 da Lei Federal nº 14.133/2021</w:t>
            </w:r>
            <w:r w:rsidRPr="00062860">
              <w:t>.</w:t>
            </w:r>
          </w:p>
          <w:p w14:paraId="4BC1EBCC" w14:textId="77777777" w:rsidR="008874DB" w:rsidRPr="00062860" w:rsidRDefault="008874DB" w:rsidP="008874DB">
            <w:pPr>
              <w:widowControl w:val="0"/>
              <w:pBdr>
                <w:top w:val="nil"/>
                <w:left w:val="nil"/>
                <w:bottom w:val="nil"/>
                <w:right w:val="nil"/>
                <w:between w:val="nil"/>
              </w:pBdr>
              <w:spacing w:after="0" w:line="240" w:lineRule="auto"/>
            </w:pPr>
          </w:p>
          <w:p w14:paraId="697FD6EF" w14:textId="77777777" w:rsidR="008874DB" w:rsidRPr="0018103D" w:rsidRDefault="0018103D" w:rsidP="0018103D">
            <w:pPr>
              <w:pStyle w:val="Ttulo2"/>
              <w:keepNext w:val="0"/>
              <w:widowControl w:val="0"/>
              <w:spacing w:after="0" w:line="240" w:lineRule="auto"/>
              <w:ind w:left="0" w:right="0" w:firstLine="0"/>
              <w:jc w:val="left"/>
              <w:rPr>
                <w:color w:val="auto"/>
                <w:szCs w:val="24"/>
              </w:rPr>
            </w:pPr>
            <w:r>
              <w:rPr>
                <w:color w:val="auto"/>
                <w:szCs w:val="24"/>
              </w:rPr>
              <w:t>c)</w:t>
            </w:r>
            <w:r w:rsidR="008874DB" w:rsidRPr="0018103D">
              <w:rPr>
                <w:color w:val="auto"/>
                <w:szCs w:val="24"/>
              </w:rPr>
              <w:t>Do recebimento do contrato</w:t>
            </w:r>
          </w:p>
          <w:p w14:paraId="68658941" w14:textId="77777777" w:rsidR="008874DB" w:rsidRPr="00062860" w:rsidRDefault="008874DB" w:rsidP="008874DB">
            <w:pPr>
              <w:widowControl w:val="0"/>
              <w:pBdr>
                <w:top w:val="nil"/>
                <w:left w:val="nil"/>
                <w:bottom w:val="nil"/>
                <w:right w:val="nil"/>
                <w:between w:val="nil"/>
              </w:pBdr>
              <w:spacing w:after="0" w:line="240" w:lineRule="auto"/>
            </w:pPr>
          </w:p>
          <w:p w14:paraId="1A4F7B2D" w14:textId="77777777" w:rsidR="008874DB" w:rsidRPr="0018103D" w:rsidRDefault="0018103D" w:rsidP="0018103D">
            <w:pPr>
              <w:widowControl w:val="0"/>
              <w:pBdr>
                <w:top w:val="nil"/>
                <w:left w:val="nil"/>
                <w:bottom w:val="nil"/>
                <w:right w:val="nil"/>
                <w:between w:val="nil"/>
              </w:pBdr>
              <w:spacing w:after="0" w:line="240" w:lineRule="auto"/>
              <w:ind w:left="0" w:firstLine="0"/>
              <w:rPr>
                <w:u w:val="single"/>
              </w:rPr>
            </w:pPr>
            <w:r>
              <w:t xml:space="preserve">32.4.3 </w:t>
            </w:r>
            <w:r w:rsidR="008874DB" w:rsidRPr="00062860">
              <w:t>Executado o contrato, o recebimento provisório será realizado nos moldes do art. 140, I, alínea “</w:t>
            </w:r>
            <w:r w:rsidR="008874DB" w:rsidRPr="0018103D">
              <w:rPr>
                <w:i/>
                <w:iCs/>
                <w:u w:val="single"/>
              </w:rPr>
              <w:t>a</w:t>
            </w:r>
            <w:r w:rsidR="008874DB" w:rsidRPr="00062860">
              <w:t>”, da Lei Federal nº 14.133/21 e o aceite definitivo nos moldes da alínea “</w:t>
            </w:r>
            <w:r w:rsidR="008874DB" w:rsidRPr="0018103D">
              <w:rPr>
                <w:i/>
                <w:iCs/>
                <w:u w:val="single"/>
              </w:rPr>
              <w:t>b</w:t>
            </w:r>
            <w:r w:rsidR="008874DB" w:rsidRPr="00062860">
              <w:t xml:space="preserve">”, do mesmo dispositivo, sendo determinado que, </w:t>
            </w:r>
            <w:r w:rsidR="008874DB" w:rsidRPr="0018103D">
              <w:rPr>
                <w:b/>
                <w:u w:val="single"/>
              </w:rPr>
              <w:t>provisoriamente, em até 15 (quinze) dias, a contar da entrega da sede da Secretaria Municipal de Serviços Públicos</w:t>
            </w:r>
            <w:r w:rsidR="008874DB" w:rsidRPr="0018103D">
              <w:rPr>
                <w:u w:val="single"/>
              </w:rPr>
              <w:t xml:space="preserve"> e, </w:t>
            </w:r>
            <w:r w:rsidR="008874DB" w:rsidRPr="0018103D">
              <w:rPr>
                <w:b/>
                <w:u w:val="single"/>
              </w:rPr>
              <w:t>definitivamente, em até 30 (trinta) dias, a contar do término do prazo de execução das obras/serviços</w:t>
            </w:r>
            <w:r w:rsidR="008874DB" w:rsidRPr="0018103D">
              <w:rPr>
                <w:u w:val="single"/>
              </w:rPr>
              <w:t>.</w:t>
            </w:r>
          </w:p>
          <w:p w14:paraId="76352AC9" w14:textId="77777777" w:rsidR="00862615" w:rsidRPr="00862615" w:rsidRDefault="00862615" w:rsidP="00862615">
            <w:pPr>
              <w:pStyle w:val="PargrafodaLista"/>
              <w:widowControl w:val="0"/>
              <w:pBdr>
                <w:top w:val="nil"/>
                <w:left w:val="nil"/>
                <w:bottom w:val="nil"/>
                <w:right w:val="nil"/>
                <w:between w:val="nil"/>
              </w:pBdr>
              <w:spacing w:after="0" w:line="240" w:lineRule="auto"/>
              <w:ind w:left="600" w:firstLine="0"/>
              <w:rPr>
                <w:u w:val="single"/>
              </w:rPr>
            </w:pPr>
          </w:p>
        </w:tc>
      </w:tr>
      <w:tr w:rsidR="008874DB" w:rsidRPr="00062860" w14:paraId="4F6D42A2" w14:textId="77777777" w:rsidTr="008874DB">
        <w:tc>
          <w:tcPr>
            <w:tcW w:w="9295"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45C91D13" w14:textId="77777777" w:rsidR="008874DB" w:rsidRPr="00062860" w:rsidRDefault="008874DB" w:rsidP="008874DB">
            <w:pPr>
              <w:suppressAutoHyphens/>
              <w:spacing w:after="0" w:line="240" w:lineRule="auto"/>
              <w:rPr>
                <w:rFonts w:eastAsia="MS Mincho"/>
                <w:b/>
              </w:rPr>
            </w:pPr>
            <w:r w:rsidRPr="00062860">
              <w:rPr>
                <w:rFonts w:eastAsia="MS Mincho"/>
                <w:b/>
              </w:rPr>
              <w:lastRenderedPageBreak/>
              <w:t>33 - DAS SANÇÕES ADMINISTRATIVAS</w:t>
            </w:r>
          </w:p>
        </w:tc>
      </w:tr>
      <w:tr w:rsidR="008874DB" w:rsidRPr="00062860" w14:paraId="7FE75680" w14:textId="77777777" w:rsidTr="008874DB">
        <w:trPr>
          <w:trHeight w:val="628"/>
        </w:trPr>
        <w:tc>
          <w:tcPr>
            <w:tcW w:w="92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A22DCC" w14:textId="77777777" w:rsidR="008874DB" w:rsidRPr="00062860" w:rsidRDefault="008874DB" w:rsidP="008874DB">
            <w:pPr>
              <w:spacing w:after="0" w:line="240" w:lineRule="auto"/>
            </w:pPr>
            <w:r w:rsidRPr="00062860">
              <w:tab/>
            </w:r>
          </w:p>
          <w:p w14:paraId="41C3C8FF" w14:textId="77777777" w:rsidR="008874DB" w:rsidRPr="00062860" w:rsidRDefault="008874DB" w:rsidP="008874DB">
            <w:pPr>
              <w:spacing w:after="0" w:line="240" w:lineRule="auto"/>
            </w:pPr>
            <w:r w:rsidRPr="00062860">
              <w:t>3</w:t>
            </w:r>
            <w:r w:rsidR="0017052A">
              <w:t>3</w:t>
            </w:r>
            <w:r w:rsidRPr="00062860">
              <w:t xml:space="preserve">.1 A inexecução do fornecimento, total ou parcial, a execução imperfeita, a mora na execução ou qualquer inadimplemento ou infração contratual, sujeita a contratada, sem prejuízo da responsabilidade civil ou criminal que couber, assegurado o contraditório e a prévia e ampla defesa, as seguintes penalidades: </w:t>
            </w:r>
          </w:p>
          <w:p w14:paraId="0F02A8F8" w14:textId="77777777" w:rsidR="008874DB" w:rsidRPr="00062860" w:rsidRDefault="008874DB" w:rsidP="008874DB">
            <w:pPr>
              <w:spacing w:after="0" w:line="240" w:lineRule="auto"/>
            </w:pPr>
          </w:p>
          <w:p w14:paraId="7418ECC2" w14:textId="77777777" w:rsidR="008874DB" w:rsidRPr="00062860" w:rsidRDefault="008874DB" w:rsidP="0077097E">
            <w:pPr>
              <w:spacing w:after="0" w:line="276" w:lineRule="auto"/>
              <w:ind w:left="884"/>
            </w:pPr>
            <w:r w:rsidRPr="00062860">
              <w:rPr>
                <w:b/>
                <w:bCs/>
              </w:rPr>
              <w:t>a)</w:t>
            </w:r>
            <w:r w:rsidRPr="00062860">
              <w:t xml:space="preserve"> advertência; </w:t>
            </w:r>
          </w:p>
          <w:p w14:paraId="7B3FD74B" w14:textId="77777777" w:rsidR="008874DB" w:rsidRPr="00062860" w:rsidRDefault="008874DB" w:rsidP="0077097E">
            <w:pPr>
              <w:spacing w:after="0" w:line="276" w:lineRule="auto"/>
              <w:ind w:left="884"/>
            </w:pPr>
            <w:r w:rsidRPr="00062860">
              <w:rPr>
                <w:b/>
                <w:bCs/>
              </w:rPr>
              <w:t>b)</w:t>
            </w:r>
            <w:r w:rsidRPr="00062860">
              <w:t xml:space="preserve"> multa de 1% (um por cento) sobre o valor da parcela inadimplida, por dia de atraso na conclusão de qualquer dos prazos estabelecidos; </w:t>
            </w:r>
          </w:p>
          <w:p w14:paraId="5B334C29" w14:textId="77777777" w:rsidR="008874DB" w:rsidRPr="00062860" w:rsidRDefault="008874DB" w:rsidP="0077097E">
            <w:pPr>
              <w:spacing w:after="0" w:line="276" w:lineRule="auto"/>
              <w:ind w:left="884"/>
            </w:pPr>
            <w:r w:rsidRPr="00062860">
              <w:rPr>
                <w:b/>
                <w:bCs/>
              </w:rPr>
              <w:t>c)</w:t>
            </w:r>
            <w:r w:rsidRPr="00062860">
              <w:t xml:space="preserve"> multa de até 5% (cinco por cento) sobre o valor do Contrato, aplicada de acordo com a gravidade da infração. Nas reincidências específicas, a multa corresponderá ao dobro do valor da que tiver sido inicialmente imposta, observando-se sempre o limite de 20% (vinte por cento); </w:t>
            </w:r>
          </w:p>
          <w:p w14:paraId="59FD9ABB" w14:textId="77777777" w:rsidR="008874DB" w:rsidRPr="00062860" w:rsidRDefault="008874DB" w:rsidP="0077097E">
            <w:pPr>
              <w:spacing w:after="0" w:line="276" w:lineRule="auto"/>
              <w:ind w:left="884"/>
            </w:pPr>
            <w:r w:rsidRPr="00062860">
              <w:rPr>
                <w:b/>
                <w:bCs/>
              </w:rPr>
              <w:t>d)</w:t>
            </w:r>
            <w:r w:rsidRPr="00062860">
              <w:t xml:space="preserve"> multa de até 20% (vinte por cento) do valor total do contrato em caso de rescisão contratual por culpa da CONTRATADA; </w:t>
            </w:r>
          </w:p>
          <w:p w14:paraId="7125EFF7" w14:textId="77777777" w:rsidR="008874DB" w:rsidRPr="00062860" w:rsidRDefault="008874DB" w:rsidP="0077097E">
            <w:pPr>
              <w:spacing w:after="0" w:line="276" w:lineRule="auto"/>
              <w:ind w:left="884"/>
            </w:pPr>
            <w:r w:rsidRPr="00062860">
              <w:rPr>
                <w:b/>
                <w:bCs/>
              </w:rPr>
              <w:t>e)</w:t>
            </w:r>
            <w:r w:rsidRPr="00062860">
              <w:t xml:space="preserve"> suspensão temporária de participação em licitação e impedimento de contratar com a Administração Pública Municipal, por prazo não superior a 02 (dois) anos; </w:t>
            </w:r>
          </w:p>
          <w:p w14:paraId="5773D67B" w14:textId="77777777" w:rsidR="008874DB" w:rsidRPr="00062860" w:rsidRDefault="008874DB" w:rsidP="0077097E">
            <w:pPr>
              <w:spacing w:after="0" w:line="276" w:lineRule="auto"/>
              <w:ind w:left="884"/>
            </w:pPr>
            <w:r w:rsidRPr="00062860">
              <w:rPr>
                <w:b/>
                <w:bCs/>
              </w:rPr>
              <w:t>f)</w:t>
            </w:r>
            <w:r w:rsidRPr="00062860">
              <w:t xml:space="preserve"> declaração de inidoneidade para licitar e contratar com a Administração Pública Municipal enquanto perdurarem os motivos determinantes da punição ou até que seja promovida a reabilitação perante a própria autoridade que aplicou a penalidade, prevista na alínea anterior, que será concedida sempre que o contratado ressarcir a Administração pelos prejuízos resultantes e após decorrido o prazo da sanção aplicada. </w:t>
            </w:r>
          </w:p>
          <w:p w14:paraId="11F8215A" w14:textId="77777777" w:rsidR="008874DB" w:rsidRPr="00062860" w:rsidRDefault="008874DB" w:rsidP="008874DB">
            <w:pPr>
              <w:spacing w:after="0" w:line="240" w:lineRule="auto"/>
            </w:pPr>
          </w:p>
          <w:p w14:paraId="7724260D" w14:textId="77777777" w:rsidR="008874DB" w:rsidRPr="00062860" w:rsidRDefault="008874DB" w:rsidP="008874DB">
            <w:pPr>
              <w:spacing w:after="0" w:line="240" w:lineRule="auto"/>
            </w:pPr>
            <w:r w:rsidRPr="00062860">
              <w:t>3</w:t>
            </w:r>
            <w:r w:rsidR="0017052A">
              <w:t>3</w:t>
            </w:r>
            <w:r w:rsidRPr="00062860">
              <w:t>.2 A imposição das penalidades é de competência exclusiva do município, assegurados a ampla defesa e o contraditório.</w:t>
            </w:r>
          </w:p>
          <w:p w14:paraId="40D4AEF1" w14:textId="77777777" w:rsidR="008874DB" w:rsidRPr="00062860" w:rsidRDefault="008874DB" w:rsidP="008874DB">
            <w:pPr>
              <w:spacing w:after="0" w:line="240" w:lineRule="auto"/>
            </w:pPr>
          </w:p>
          <w:p w14:paraId="3A4834E2" w14:textId="77777777" w:rsidR="008874DB" w:rsidRPr="00062860" w:rsidRDefault="008874DB" w:rsidP="008874DB">
            <w:pPr>
              <w:spacing w:after="0" w:line="240" w:lineRule="auto"/>
            </w:pPr>
            <w:r w:rsidRPr="00062860">
              <w:t>3</w:t>
            </w:r>
            <w:r w:rsidR="0017052A">
              <w:t>3</w:t>
            </w:r>
            <w:r w:rsidRPr="00062860">
              <w:t>.3 A sanção prevista nas alíneas b, c e d do item 15.1, poderão ser aplicadas cumulativamente a qualquer outra.</w:t>
            </w:r>
          </w:p>
          <w:p w14:paraId="7F219A10" w14:textId="77777777" w:rsidR="008874DB" w:rsidRPr="00062860" w:rsidRDefault="008874DB" w:rsidP="008874DB">
            <w:pPr>
              <w:spacing w:after="0" w:line="240" w:lineRule="auto"/>
            </w:pPr>
          </w:p>
          <w:p w14:paraId="47206175" w14:textId="77777777" w:rsidR="008874DB" w:rsidRPr="00062860" w:rsidRDefault="008874DB" w:rsidP="008874DB">
            <w:pPr>
              <w:spacing w:after="0" w:line="240" w:lineRule="auto"/>
            </w:pPr>
            <w:r w:rsidRPr="00062860">
              <w:lastRenderedPageBreak/>
              <w:t>3</w:t>
            </w:r>
            <w:r w:rsidR="0017052A">
              <w:t>3</w:t>
            </w:r>
            <w:r w:rsidRPr="00062860">
              <w:t>.4 A aplicação de sanção não exclui a possibilidade de rescisão administrativa do contrato, garantido o contraditório e a defesa prévia.</w:t>
            </w:r>
          </w:p>
          <w:p w14:paraId="404792E8" w14:textId="77777777" w:rsidR="008874DB" w:rsidRPr="00062860" w:rsidRDefault="008874DB" w:rsidP="008874DB">
            <w:pPr>
              <w:spacing w:after="0" w:line="240" w:lineRule="auto"/>
            </w:pPr>
          </w:p>
          <w:p w14:paraId="14DB9A1D" w14:textId="77777777" w:rsidR="008874DB" w:rsidRPr="00062860" w:rsidRDefault="008874DB" w:rsidP="008874DB">
            <w:pPr>
              <w:spacing w:after="0" w:line="240" w:lineRule="auto"/>
            </w:pPr>
            <w:r w:rsidRPr="00062860">
              <w:t>3</w:t>
            </w:r>
            <w:r w:rsidR="0017052A">
              <w:t>3</w:t>
            </w:r>
            <w:r w:rsidRPr="00062860">
              <w:t>.5 As sanções previstas neste item deverão ser aplicadas pela Autoridade, observadas as disposições em lei.</w:t>
            </w:r>
          </w:p>
          <w:p w14:paraId="47B3F71E" w14:textId="77777777" w:rsidR="008874DB" w:rsidRPr="00062860" w:rsidRDefault="008874DB" w:rsidP="008874DB">
            <w:pPr>
              <w:spacing w:after="0" w:line="240" w:lineRule="auto"/>
            </w:pPr>
          </w:p>
          <w:p w14:paraId="5E1C16A8" w14:textId="77777777" w:rsidR="008874DB" w:rsidRPr="00062860" w:rsidRDefault="008874DB" w:rsidP="008874DB">
            <w:pPr>
              <w:spacing w:after="0" w:line="240" w:lineRule="auto"/>
            </w:pPr>
            <w:r w:rsidRPr="00062860">
              <w:t>3</w:t>
            </w:r>
            <w:r w:rsidR="0017052A">
              <w:t>3</w:t>
            </w:r>
            <w:r w:rsidRPr="00062860">
              <w:t>.6 O prazo da suspensão ou da declaração de inidoneidade será fixado de acordo com a natureza e a gravidade da falta cometida, observado o princípio da proporcionalidade.</w:t>
            </w:r>
          </w:p>
          <w:p w14:paraId="769E2649" w14:textId="77777777" w:rsidR="008874DB" w:rsidRPr="00062860" w:rsidRDefault="008874DB" w:rsidP="008874DB">
            <w:pPr>
              <w:spacing w:after="0" w:line="240" w:lineRule="auto"/>
            </w:pPr>
          </w:p>
          <w:p w14:paraId="2C2FB701" w14:textId="77777777" w:rsidR="008874DB" w:rsidRPr="00062860" w:rsidRDefault="008874DB" w:rsidP="008874DB">
            <w:pPr>
              <w:spacing w:after="0" w:line="240" w:lineRule="auto"/>
            </w:pPr>
            <w:r w:rsidRPr="00062860">
              <w:t>3</w:t>
            </w:r>
            <w:r w:rsidR="0017052A">
              <w:t>3</w:t>
            </w:r>
            <w:r w:rsidRPr="00062860">
              <w:t>.7 Os valores das multas serão deduzidos da garantia prestada, caso esta tenha se verificado. Caso esta não tenha se verificado ou sendo insuficiente, será promovido desconto correspondente sobre o primeiro documento de cobrança apresentado pela contratada após a aplicação da sanção, permanecendo o desconto sobre os pagamentos sucessivos até completa quitação.</w:t>
            </w:r>
          </w:p>
          <w:p w14:paraId="3D8C7E33" w14:textId="77777777" w:rsidR="008874DB" w:rsidRPr="00062860" w:rsidRDefault="008874DB" w:rsidP="008874DB">
            <w:pPr>
              <w:spacing w:after="0" w:line="240" w:lineRule="auto"/>
            </w:pPr>
          </w:p>
          <w:p w14:paraId="51D24663" w14:textId="77777777" w:rsidR="008874DB" w:rsidRPr="00062860" w:rsidRDefault="008874DB" w:rsidP="008874DB">
            <w:pPr>
              <w:spacing w:after="0" w:line="240" w:lineRule="auto"/>
            </w:pPr>
            <w:r w:rsidRPr="00062860">
              <w:t>3</w:t>
            </w:r>
            <w:r w:rsidR="0017052A">
              <w:t>3</w:t>
            </w:r>
            <w:r w:rsidRPr="00062860">
              <w:t>.8 A multa prevista no primeiro parágrafo do referido item não tem caráter compensatório, porém moratória, e seu pagamento não eximirá a Contratada da responsabilidade pelas perdas e danos ou prejuízos decorrentes das infrações cometidas.</w:t>
            </w:r>
          </w:p>
          <w:p w14:paraId="0AE33855" w14:textId="77777777" w:rsidR="008874DB" w:rsidRPr="00062860" w:rsidRDefault="008874DB" w:rsidP="008874DB">
            <w:pPr>
              <w:spacing w:after="0" w:line="240" w:lineRule="auto"/>
            </w:pPr>
          </w:p>
          <w:p w14:paraId="49F4CBBA" w14:textId="77777777" w:rsidR="008874DB" w:rsidRPr="00062860" w:rsidRDefault="008874DB" w:rsidP="008874DB">
            <w:pPr>
              <w:spacing w:after="0" w:line="240" w:lineRule="auto"/>
            </w:pPr>
            <w:r w:rsidRPr="00062860">
              <w:t>3</w:t>
            </w:r>
            <w:r w:rsidR="0017052A">
              <w:t>3</w:t>
            </w:r>
            <w:r w:rsidR="00862615">
              <w:t>.</w:t>
            </w:r>
            <w:r w:rsidRPr="00062860">
              <w:t>9 Os valores devem ser recolhidos a favor da PREFEITURA MUNICIPAL DE NITERÓI, em sua Tesouraria, no prazo de 10 (dez) dias úteis, a contar da notificação escrita, podendo a PMN descontá-los das faturas por ocasião de seu pagamento, se assim julgar conveniente, e até mesmo cobrá-los executivamente em juízo.</w:t>
            </w:r>
          </w:p>
          <w:p w14:paraId="4F3876E9" w14:textId="77777777" w:rsidR="008874DB" w:rsidRPr="00062860" w:rsidRDefault="008874DB" w:rsidP="008874DB">
            <w:pPr>
              <w:spacing w:after="0" w:line="240" w:lineRule="auto"/>
            </w:pPr>
          </w:p>
          <w:p w14:paraId="4436A867" w14:textId="77777777" w:rsidR="008874DB" w:rsidRPr="00062860" w:rsidRDefault="008874DB" w:rsidP="0017052A">
            <w:pPr>
              <w:spacing w:after="0" w:line="240" w:lineRule="auto"/>
            </w:pPr>
            <w:r w:rsidRPr="00062860">
              <w:t>3</w:t>
            </w:r>
            <w:r w:rsidR="0017052A">
              <w:t>3</w:t>
            </w:r>
            <w:r w:rsidRPr="00062860">
              <w:t>.10 Caberá recurso no prazo de 03 (três) dias úteis, contra a aplicação das multas, na forma do artigo 165 da Lei nº 14.133/21.</w:t>
            </w:r>
          </w:p>
        </w:tc>
      </w:tr>
    </w:tbl>
    <w:p w14:paraId="68EE5998" w14:textId="77777777" w:rsidR="008874DB" w:rsidRDefault="008874DB" w:rsidP="00E6263F">
      <w:pPr>
        <w:widowControl w:val="0"/>
        <w:overflowPunct w:val="0"/>
        <w:ind w:left="567" w:right="70" w:firstLine="0"/>
        <w:jc w:val="left"/>
        <w:rPr>
          <w:rFonts w:ascii="Arial" w:hAnsi="Arial" w:cs="Arial"/>
          <w:bCs/>
          <w:sz w:val="22"/>
        </w:rPr>
      </w:pPr>
    </w:p>
    <w:p w14:paraId="1AF0080B" w14:textId="77777777" w:rsidR="0077097E" w:rsidRDefault="0077097E" w:rsidP="008874DB">
      <w:pPr>
        <w:widowControl w:val="0"/>
        <w:overflowPunct w:val="0"/>
        <w:adjustRightInd w:val="0"/>
        <w:spacing w:after="0"/>
        <w:ind w:left="567" w:right="70" w:firstLine="0"/>
        <w:jc w:val="left"/>
        <w:rPr>
          <w:b/>
          <w:szCs w:val="24"/>
        </w:rPr>
      </w:pPr>
    </w:p>
    <w:p w14:paraId="05715016" w14:textId="77777777" w:rsidR="00797ABE" w:rsidRDefault="00340100" w:rsidP="008874DB">
      <w:pPr>
        <w:widowControl w:val="0"/>
        <w:overflowPunct w:val="0"/>
        <w:adjustRightInd w:val="0"/>
        <w:spacing w:after="0"/>
        <w:ind w:left="567" w:right="70" w:firstLine="0"/>
        <w:jc w:val="left"/>
        <w:rPr>
          <w:b/>
          <w:szCs w:val="24"/>
        </w:rPr>
      </w:pPr>
      <w:r>
        <w:rPr>
          <w:b/>
          <w:szCs w:val="24"/>
        </w:rPr>
        <w:t xml:space="preserve">Niterói, </w:t>
      </w:r>
      <w:r w:rsidR="00332A53">
        <w:rPr>
          <w:b/>
          <w:szCs w:val="24"/>
        </w:rPr>
        <w:t>06/09</w:t>
      </w:r>
      <w:r w:rsidR="006A7D46">
        <w:rPr>
          <w:b/>
          <w:szCs w:val="24"/>
        </w:rPr>
        <w:t>/2024</w:t>
      </w:r>
    </w:p>
    <w:p w14:paraId="671A1769" w14:textId="77777777" w:rsidR="0077097E" w:rsidRDefault="0077097E" w:rsidP="008874DB">
      <w:pPr>
        <w:widowControl w:val="0"/>
        <w:overflowPunct w:val="0"/>
        <w:adjustRightInd w:val="0"/>
        <w:spacing w:after="0"/>
        <w:ind w:left="567" w:right="70" w:firstLine="0"/>
        <w:jc w:val="left"/>
        <w:rPr>
          <w:b/>
          <w:szCs w:val="24"/>
        </w:rPr>
      </w:pPr>
    </w:p>
    <w:p w14:paraId="6F00F28E" w14:textId="77777777" w:rsidR="0077097E" w:rsidRDefault="0077097E" w:rsidP="008874DB">
      <w:pPr>
        <w:widowControl w:val="0"/>
        <w:overflowPunct w:val="0"/>
        <w:adjustRightInd w:val="0"/>
        <w:spacing w:after="0"/>
        <w:ind w:left="567" w:right="70" w:firstLine="0"/>
        <w:jc w:val="left"/>
        <w:rPr>
          <w:b/>
          <w:szCs w:val="24"/>
        </w:rPr>
      </w:pPr>
    </w:p>
    <w:p w14:paraId="12662282" w14:textId="77777777" w:rsidR="00797ABE" w:rsidRPr="003B498E" w:rsidRDefault="00797ABE" w:rsidP="00797ABE">
      <w:pPr>
        <w:widowControl w:val="0"/>
        <w:overflowPunct w:val="0"/>
        <w:adjustRightInd w:val="0"/>
        <w:spacing w:after="0"/>
        <w:ind w:right="70"/>
        <w:jc w:val="center"/>
        <w:rPr>
          <w:b/>
          <w:szCs w:val="24"/>
        </w:rPr>
      </w:pPr>
      <w:r w:rsidRPr="003B498E">
        <w:rPr>
          <w:b/>
          <w:szCs w:val="24"/>
        </w:rPr>
        <w:t>__________________________________________________________________</w:t>
      </w:r>
    </w:p>
    <w:p w14:paraId="73467E82" w14:textId="77777777" w:rsidR="00797ABE" w:rsidRPr="003B498E" w:rsidRDefault="00797ABE" w:rsidP="00797ABE">
      <w:pPr>
        <w:widowControl w:val="0"/>
        <w:overflowPunct w:val="0"/>
        <w:adjustRightInd w:val="0"/>
        <w:spacing w:after="0"/>
        <w:ind w:right="70"/>
        <w:jc w:val="center"/>
        <w:rPr>
          <w:b/>
          <w:szCs w:val="24"/>
        </w:rPr>
      </w:pPr>
      <w:r w:rsidRPr="003B498E">
        <w:rPr>
          <w:b/>
          <w:szCs w:val="24"/>
        </w:rPr>
        <w:t xml:space="preserve">MARCELO SERIEIRO </w:t>
      </w:r>
    </w:p>
    <w:p w14:paraId="727044A6" w14:textId="77777777" w:rsidR="00D379C8" w:rsidRDefault="00797ABE" w:rsidP="001D6E24">
      <w:pPr>
        <w:widowControl w:val="0"/>
        <w:overflowPunct w:val="0"/>
        <w:adjustRightInd w:val="0"/>
        <w:spacing w:after="0"/>
        <w:ind w:right="70"/>
        <w:jc w:val="center"/>
        <w:rPr>
          <w:b/>
          <w:szCs w:val="24"/>
        </w:rPr>
      </w:pPr>
      <w:r w:rsidRPr="003B498E">
        <w:rPr>
          <w:b/>
          <w:szCs w:val="24"/>
        </w:rPr>
        <w:t>Subsecretário</w:t>
      </w:r>
      <w:r>
        <w:rPr>
          <w:b/>
          <w:szCs w:val="24"/>
        </w:rPr>
        <w:t xml:space="preserve"> Municipal</w:t>
      </w:r>
      <w:r w:rsidRPr="003B498E">
        <w:rPr>
          <w:b/>
          <w:szCs w:val="24"/>
        </w:rPr>
        <w:t xml:space="preserve"> de Conservação e Serviços Públicos</w:t>
      </w:r>
    </w:p>
    <w:p w14:paraId="58068538" w14:textId="77777777" w:rsidR="00871672" w:rsidRDefault="00871672" w:rsidP="001D6E24">
      <w:pPr>
        <w:widowControl w:val="0"/>
        <w:overflowPunct w:val="0"/>
        <w:adjustRightInd w:val="0"/>
        <w:spacing w:after="0"/>
        <w:ind w:right="70"/>
        <w:jc w:val="center"/>
        <w:rPr>
          <w:b/>
          <w:szCs w:val="24"/>
        </w:rPr>
      </w:pPr>
    </w:p>
    <w:p w14:paraId="0D31AB5C" w14:textId="77777777" w:rsidR="0077097E" w:rsidRPr="001D6E24" w:rsidRDefault="0077097E" w:rsidP="001D6E24">
      <w:pPr>
        <w:widowControl w:val="0"/>
        <w:overflowPunct w:val="0"/>
        <w:adjustRightInd w:val="0"/>
        <w:spacing w:after="0"/>
        <w:ind w:right="70"/>
        <w:jc w:val="center"/>
        <w:rPr>
          <w:b/>
          <w:szCs w:val="24"/>
        </w:rPr>
      </w:pPr>
    </w:p>
    <w:bookmarkEnd w:id="61"/>
    <w:p w14:paraId="45879F1F" w14:textId="77777777" w:rsidR="00D379C8" w:rsidRDefault="00871672" w:rsidP="001D6E24">
      <w:pPr>
        <w:pStyle w:val="Nivel3"/>
        <w:numPr>
          <w:ilvl w:val="0"/>
          <w:numId w:val="0"/>
        </w:numPr>
        <w:jc w:val="center"/>
        <w:rPr>
          <w:rFonts w:ascii="Times New Roman" w:hAnsi="Times New Roman" w:cs="Times New Roman"/>
          <w:b/>
          <w:sz w:val="24"/>
          <w:szCs w:val="24"/>
        </w:rPr>
      </w:pPr>
      <w:r>
        <w:rPr>
          <w:rFonts w:ascii="Times New Roman" w:hAnsi="Times New Roman" w:cs="Times New Roman"/>
          <w:b/>
          <w:sz w:val="24"/>
          <w:szCs w:val="24"/>
        </w:rPr>
        <w:t>________________________________________________________________</w:t>
      </w:r>
    </w:p>
    <w:p w14:paraId="7EF032A9" w14:textId="77777777" w:rsidR="001C68D2" w:rsidRPr="009C56C7" w:rsidRDefault="0056555B" w:rsidP="001C68D2">
      <w:pPr>
        <w:jc w:val="center"/>
        <w:rPr>
          <w:rFonts w:eastAsia="SimSun"/>
          <w:b/>
          <w:bCs/>
          <w:color w:val="000000" w:themeColor="text1"/>
          <w:szCs w:val="24"/>
          <w:lang w:eastAsia="ar-SA"/>
        </w:rPr>
      </w:pPr>
      <w:r>
        <w:rPr>
          <w:rFonts w:eastAsia="SimSun"/>
          <w:b/>
          <w:bCs/>
          <w:color w:val="000000" w:themeColor="text1"/>
          <w:szCs w:val="24"/>
          <w:lang w:eastAsia="ar-SA"/>
        </w:rPr>
        <w:t>RICARDO AUGUSTO FREDERICO LANZELLOTTI</w:t>
      </w:r>
    </w:p>
    <w:p w14:paraId="5FD48BC2" w14:textId="77777777" w:rsidR="00DB0CEC" w:rsidRDefault="00871672" w:rsidP="001C68D2">
      <w:pPr>
        <w:spacing w:line="240" w:lineRule="auto"/>
        <w:jc w:val="center"/>
        <w:rPr>
          <w:rFonts w:eastAsia="SimSun"/>
          <w:b/>
          <w:bCs/>
          <w:iCs/>
          <w:color w:val="000000" w:themeColor="text1"/>
          <w:szCs w:val="24"/>
          <w:lang w:val="pt-PT" w:eastAsia="ar-SA"/>
        </w:rPr>
      </w:pPr>
      <w:bookmarkStart w:id="62" w:name="_Hlk82471863"/>
      <w:r>
        <w:rPr>
          <w:rFonts w:eastAsia="SimSun"/>
          <w:b/>
          <w:bCs/>
          <w:iCs/>
          <w:color w:val="000000" w:themeColor="text1"/>
          <w:szCs w:val="24"/>
          <w:lang w:val="pt-PT" w:eastAsia="ar-SA"/>
        </w:rPr>
        <w:t>S</w:t>
      </w:r>
      <w:r w:rsidRPr="009C56C7">
        <w:rPr>
          <w:rFonts w:eastAsia="SimSun"/>
          <w:b/>
          <w:bCs/>
          <w:iCs/>
          <w:color w:val="000000" w:themeColor="text1"/>
          <w:szCs w:val="24"/>
          <w:lang w:val="pt-PT" w:eastAsia="ar-SA"/>
        </w:rPr>
        <w:t xml:space="preserve">ecretaria </w:t>
      </w:r>
      <w:r>
        <w:rPr>
          <w:rFonts w:eastAsia="SimSun"/>
          <w:b/>
          <w:bCs/>
          <w:iCs/>
          <w:color w:val="000000" w:themeColor="text1"/>
          <w:szCs w:val="24"/>
          <w:lang w:val="pt-PT" w:eastAsia="ar-SA"/>
        </w:rPr>
        <w:t>M</w:t>
      </w:r>
      <w:r w:rsidRPr="009C56C7">
        <w:rPr>
          <w:rFonts w:eastAsia="SimSun"/>
          <w:b/>
          <w:bCs/>
          <w:iCs/>
          <w:color w:val="000000" w:themeColor="text1"/>
          <w:szCs w:val="24"/>
          <w:lang w:val="pt-PT" w:eastAsia="ar-SA"/>
        </w:rPr>
        <w:t xml:space="preserve">unicipal de </w:t>
      </w:r>
      <w:r>
        <w:rPr>
          <w:rFonts w:eastAsia="SimSun"/>
          <w:b/>
          <w:bCs/>
          <w:iCs/>
          <w:color w:val="000000" w:themeColor="text1"/>
          <w:szCs w:val="24"/>
          <w:lang w:val="pt-PT" w:eastAsia="ar-SA"/>
        </w:rPr>
        <w:t>C</w:t>
      </w:r>
      <w:r w:rsidRPr="009C56C7">
        <w:rPr>
          <w:rFonts w:eastAsia="SimSun"/>
          <w:b/>
          <w:bCs/>
          <w:iCs/>
          <w:color w:val="000000" w:themeColor="text1"/>
          <w:szCs w:val="24"/>
          <w:lang w:val="pt-PT" w:eastAsia="ar-SA"/>
        </w:rPr>
        <w:t xml:space="preserve">onservação </w:t>
      </w:r>
      <w:r>
        <w:rPr>
          <w:rFonts w:eastAsia="SimSun"/>
          <w:b/>
          <w:bCs/>
          <w:iCs/>
          <w:color w:val="000000" w:themeColor="text1"/>
          <w:szCs w:val="24"/>
          <w:lang w:val="pt-PT" w:eastAsia="ar-SA"/>
        </w:rPr>
        <w:t>S</w:t>
      </w:r>
      <w:r w:rsidRPr="009C56C7">
        <w:rPr>
          <w:rFonts w:eastAsia="SimSun"/>
          <w:b/>
          <w:bCs/>
          <w:iCs/>
          <w:color w:val="000000" w:themeColor="text1"/>
          <w:szCs w:val="24"/>
          <w:lang w:val="pt-PT" w:eastAsia="ar-SA"/>
        </w:rPr>
        <w:t xml:space="preserve">erviços </w:t>
      </w:r>
      <w:r>
        <w:rPr>
          <w:rFonts w:eastAsia="SimSun"/>
          <w:b/>
          <w:bCs/>
          <w:iCs/>
          <w:color w:val="000000" w:themeColor="text1"/>
          <w:szCs w:val="24"/>
          <w:lang w:val="pt-PT" w:eastAsia="ar-SA"/>
        </w:rPr>
        <w:t>P</w:t>
      </w:r>
      <w:r w:rsidRPr="009C56C7">
        <w:rPr>
          <w:rFonts w:eastAsia="SimSun"/>
          <w:b/>
          <w:bCs/>
          <w:iCs/>
          <w:color w:val="000000" w:themeColor="text1"/>
          <w:szCs w:val="24"/>
          <w:lang w:val="pt-PT" w:eastAsia="ar-SA"/>
        </w:rPr>
        <w:t>úblicos</w:t>
      </w:r>
    </w:p>
    <w:p w14:paraId="78026FCF" w14:textId="77777777" w:rsidR="0018103D" w:rsidRPr="00566F75" w:rsidRDefault="00DB0CEC" w:rsidP="00566F75">
      <w:pPr>
        <w:spacing w:line="240" w:lineRule="auto"/>
        <w:jc w:val="center"/>
        <w:rPr>
          <w:rFonts w:eastAsia="SimSun"/>
          <w:b/>
          <w:bCs/>
          <w:iCs/>
          <w:color w:val="000000" w:themeColor="text1"/>
          <w:szCs w:val="24"/>
          <w:lang w:val="pt-PT" w:eastAsia="ar-SA"/>
        </w:rPr>
      </w:pPr>
      <w:r>
        <w:rPr>
          <w:rFonts w:eastAsia="SimSun"/>
          <w:b/>
          <w:bCs/>
          <w:iCs/>
          <w:color w:val="000000" w:themeColor="text1"/>
          <w:szCs w:val="24"/>
          <w:lang w:val="pt-PT" w:eastAsia="ar-SA"/>
        </w:rPr>
        <w:t>Mat.</w:t>
      </w:r>
      <w:r w:rsidRPr="00DB0CEC">
        <w:rPr>
          <w:b/>
        </w:rPr>
        <w:t>1245336-0</w:t>
      </w:r>
    </w:p>
    <w:p w14:paraId="10884C57" w14:textId="77777777" w:rsidR="00AB21C8" w:rsidRDefault="00AB21C8" w:rsidP="0077097E">
      <w:pPr>
        <w:spacing w:line="240" w:lineRule="auto"/>
        <w:ind w:left="0" w:firstLine="0"/>
        <w:rPr>
          <w:b/>
          <w:color w:val="FF0000"/>
          <w:szCs w:val="24"/>
        </w:rPr>
      </w:pPr>
    </w:p>
    <w:p w14:paraId="57E56E0F" w14:textId="77777777" w:rsidR="0056555B" w:rsidRDefault="001C68D2" w:rsidP="00741B39">
      <w:pPr>
        <w:spacing w:before="120" w:afterLines="120" w:after="288" w:line="240" w:lineRule="auto"/>
        <w:jc w:val="center"/>
        <w:rPr>
          <w:rFonts w:eastAsia="MS Mincho"/>
          <w:b/>
          <w:bCs/>
          <w:szCs w:val="24"/>
        </w:rPr>
      </w:pPr>
      <w:r w:rsidRPr="009C56C7">
        <w:rPr>
          <w:rFonts w:eastAsia="MS Mincho"/>
          <w:b/>
          <w:szCs w:val="24"/>
        </w:rPr>
        <w:t>(Processo Administrativo n</w:t>
      </w:r>
      <w:r w:rsidRPr="009C56C7">
        <w:rPr>
          <w:rFonts w:eastAsia="MS Mincho"/>
          <w:b/>
          <w:bCs/>
          <w:szCs w:val="24"/>
        </w:rPr>
        <w:t>°</w:t>
      </w:r>
      <w:r w:rsidRPr="009C56C7">
        <w:rPr>
          <w:rFonts w:eastAsia="MS Mincho"/>
          <w:b/>
          <w:szCs w:val="24"/>
        </w:rPr>
        <w:t>9900016202/2023</w:t>
      </w:r>
      <w:r w:rsidRPr="009C56C7">
        <w:rPr>
          <w:rFonts w:eastAsia="MS Mincho"/>
          <w:b/>
          <w:bCs/>
          <w:szCs w:val="24"/>
        </w:rPr>
        <w:t>)</w:t>
      </w:r>
    </w:p>
    <w:p w14:paraId="17BC2818" w14:textId="77777777" w:rsidR="00B70D68" w:rsidRDefault="0056555B" w:rsidP="00741B39">
      <w:pPr>
        <w:spacing w:before="120" w:afterLines="120" w:after="288" w:line="312" w:lineRule="auto"/>
        <w:ind w:left="567" w:firstLine="0"/>
        <w:rPr>
          <w:b/>
          <w:szCs w:val="24"/>
        </w:rPr>
      </w:pPr>
      <w:r w:rsidRPr="00D379C8">
        <w:rPr>
          <w:b/>
          <w:szCs w:val="24"/>
        </w:rPr>
        <w:lastRenderedPageBreak/>
        <w:t>ANEXO II – MINUTA DE TERMO DE CONTRATO</w:t>
      </w:r>
    </w:p>
    <w:p w14:paraId="285AD0C0" w14:textId="77777777" w:rsidR="0044633B" w:rsidRDefault="0044633B" w:rsidP="00741B39">
      <w:pPr>
        <w:spacing w:before="120" w:afterLines="120" w:after="288" w:line="312" w:lineRule="auto"/>
        <w:ind w:left="567" w:firstLine="0"/>
        <w:rPr>
          <w:b/>
          <w:szCs w:val="24"/>
        </w:rPr>
      </w:pPr>
    </w:p>
    <w:p w14:paraId="3F0719C9" w14:textId="77777777" w:rsidR="001C68D2" w:rsidRDefault="001C68D2" w:rsidP="00741B39">
      <w:pPr>
        <w:spacing w:afterLines="120" w:after="288" w:line="276" w:lineRule="auto"/>
        <w:ind w:left="3686" w:hanging="851"/>
        <w:rPr>
          <w:b/>
          <w:szCs w:val="24"/>
        </w:rPr>
      </w:pPr>
      <w:r w:rsidRPr="009C56C7">
        <w:rPr>
          <w:b/>
          <w:szCs w:val="24"/>
        </w:rPr>
        <w:t xml:space="preserve">CONTRATO ADMINISTRATIVO Nº......../...., </w:t>
      </w:r>
    </w:p>
    <w:p w14:paraId="0E750B2A" w14:textId="77777777" w:rsidR="001C68D2" w:rsidRDefault="001C68D2" w:rsidP="00741B39">
      <w:pPr>
        <w:spacing w:afterLines="120" w:after="288" w:line="276" w:lineRule="auto"/>
        <w:ind w:left="2835" w:right="947" w:firstLine="0"/>
        <w:rPr>
          <w:b/>
          <w:szCs w:val="24"/>
        </w:rPr>
      </w:pPr>
      <w:r w:rsidRPr="00564291">
        <w:rPr>
          <w:rFonts w:eastAsia="MS Mincho"/>
          <w:b/>
          <w:color w:val="auto"/>
          <w:szCs w:val="24"/>
          <w:lang w:eastAsia="ar-SA"/>
        </w:rPr>
        <w:t>C</w:t>
      </w:r>
      <w:r w:rsidRPr="00564291">
        <w:rPr>
          <w:b/>
          <w:bCs/>
          <w:color w:val="auto"/>
          <w:szCs w:val="24"/>
        </w:rPr>
        <w:t xml:space="preserve">ONTRATAÇÃO DE </w:t>
      </w:r>
      <w:r w:rsidR="004D0E16" w:rsidRPr="000E0D87">
        <w:rPr>
          <w:b/>
          <w:color w:val="auto"/>
          <w:szCs w:val="24"/>
        </w:rPr>
        <w:t>EMPRESA ESPECIALIZADA DE SERVIÇO DE ENGENHARIA</w:t>
      </w:r>
      <w:r w:rsidR="000E0D87">
        <w:rPr>
          <w:b/>
          <w:color w:val="auto"/>
          <w:szCs w:val="24"/>
        </w:rPr>
        <w:t xml:space="preserve"> </w:t>
      </w:r>
      <w:r w:rsidR="00B57EEE" w:rsidRPr="000E0D87">
        <w:rPr>
          <w:b/>
          <w:bCs/>
          <w:color w:val="auto"/>
          <w:szCs w:val="24"/>
        </w:rPr>
        <w:t>NA</w:t>
      </w:r>
      <w:r w:rsidR="00B57EEE">
        <w:rPr>
          <w:b/>
          <w:bCs/>
          <w:color w:val="auto"/>
          <w:szCs w:val="24"/>
        </w:rPr>
        <w:t xml:space="preserve"> PRESTAÇÃO</w:t>
      </w:r>
      <w:r w:rsidRPr="00564291">
        <w:rPr>
          <w:b/>
          <w:bCs/>
          <w:color w:val="auto"/>
          <w:szCs w:val="24"/>
        </w:rPr>
        <w:t xml:space="preserve"> DE FORMA CONTÍNUA, DOS SERVIÇOS DE LIMPEZA, CONSERVAÇÃO, HIGIENIZAÇÃO E ASSEIO DIÁRIO, COM FORNECIMENTO DE MÃO DE OBRA, TODOS OS MATERIAIS, EQUIPAMENTOS E FERRAMENTAS NECESSÁRIOS, O CONTROLE A ESTOCAGEM E DISTRIBUIÇÃO, BEM COMO A SUPERVISÃO DOS SERVIÇOS A SEREM EXECUTADOS NAS INSTALAÇÕES ESPORTIVAS DO MUNICÍPIO DE NITERÓI,</w:t>
      </w:r>
      <w:r w:rsidRPr="009C56C7">
        <w:rPr>
          <w:b/>
          <w:szCs w:val="24"/>
        </w:rPr>
        <w:t xml:space="preserve"> QUE FAZEM ENTRE SI O MUNICÍPIO DE NITERÓI, POR INTERMÉDIO DA SECRETARIA MUNICIPAL DE CONSERVAÇÃO E SERVIÇOS PÚBLICOSE A EMPRESA.....................................................</w:t>
      </w:r>
      <w:r w:rsidR="00566F75">
        <w:rPr>
          <w:b/>
          <w:szCs w:val="24"/>
        </w:rPr>
        <w:t>....</w:t>
      </w:r>
    </w:p>
    <w:p w14:paraId="3B3A0740" w14:textId="77777777" w:rsidR="001C68D2" w:rsidRPr="009C56C7" w:rsidRDefault="001C68D2" w:rsidP="00741B39">
      <w:pPr>
        <w:spacing w:afterLines="120" w:after="288" w:line="276" w:lineRule="auto"/>
        <w:ind w:left="2835" w:firstLine="0"/>
        <w:rPr>
          <w:b/>
          <w:szCs w:val="24"/>
        </w:rPr>
      </w:pPr>
    </w:p>
    <w:p w14:paraId="3C34F68B" w14:textId="77777777" w:rsidR="00AD6274" w:rsidRDefault="001C68D2" w:rsidP="00741B39">
      <w:pPr>
        <w:tabs>
          <w:tab w:val="left" w:pos="9923"/>
        </w:tabs>
        <w:spacing w:before="120" w:afterLines="120" w:after="288" w:line="312" w:lineRule="auto"/>
        <w:ind w:left="567" w:right="947" w:firstLine="567"/>
        <w:rPr>
          <w:color w:val="auto"/>
          <w:szCs w:val="24"/>
        </w:rPr>
      </w:pPr>
      <w:r w:rsidRPr="00AD6274">
        <w:rPr>
          <w:iCs/>
          <w:color w:val="auto"/>
          <w:szCs w:val="24"/>
        </w:rPr>
        <w:t>O Município de Niterói, por intermédio</w:t>
      </w:r>
      <w:r w:rsidR="000E0D87">
        <w:rPr>
          <w:iCs/>
          <w:color w:val="auto"/>
          <w:szCs w:val="24"/>
        </w:rPr>
        <w:t xml:space="preserve"> </w:t>
      </w:r>
      <w:r w:rsidRPr="00B00B8F">
        <w:rPr>
          <w:iCs/>
          <w:color w:val="auto"/>
          <w:szCs w:val="24"/>
        </w:rPr>
        <w:t>da</w:t>
      </w:r>
      <w:r w:rsidR="000E0D87">
        <w:rPr>
          <w:iCs/>
          <w:color w:val="auto"/>
          <w:szCs w:val="24"/>
        </w:rPr>
        <w:t xml:space="preserve"> </w:t>
      </w:r>
      <w:r w:rsidRPr="00AD6274">
        <w:rPr>
          <w:b/>
          <w:bCs/>
          <w:color w:val="auto"/>
          <w:szCs w:val="24"/>
        </w:rPr>
        <w:t>SECRETARIA MUNICIPAL DE CONSERVAÇÃO E SERVIÇOS PÚBLICOS – SECONSER</w:t>
      </w:r>
      <w:r w:rsidRPr="00AD6274">
        <w:rPr>
          <w:color w:val="auto"/>
          <w:szCs w:val="24"/>
        </w:rPr>
        <w:t>, com sede</w:t>
      </w:r>
      <w:r w:rsidR="00AD6274">
        <w:rPr>
          <w:color w:val="auto"/>
          <w:szCs w:val="24"/>
        </w:rPr>
        <w:t>,</w:t>
      </w:r>
      <w:r w:rsidRPr="00AD6274">
        <w:rPr>
          <w:color w:val="auto"/>
          <w:szCs w:val="24"/>
        </w:rPr>
        <w:t xml:space="preserve"> na Avenida Visconde Rio Branco n° 11, Ponta D' Areia, CEP: 24.020-000, na cidade de Niterói /Estado do Rio de Janeiro, inscrita no CNPJ sob o nº 28.521.748/0001-59, neste ato representada pel</w:t>
      </w:r>
      <w:r w:rsidR="00B00B8F">
        <w:rPr>
          <w:color w:val="auto"/>
          <w:szCs w:val="24"/>
        </w:rPr>
        <w:t xml:space="preserve">o </w:t>
      </w:r>
      <w:r w:rsidRPr="00AD6274">
        <w:rPr>
          <w:b/>
          <w:bCs/>
          <w:color w:val="auto"/>
          <w:szCs w:val="24"/>
        </w:rPr>
        <w:t>SECRETÁRI</w:t>
      </w:r>
      <w:r w:rsidR="00B00B8F">
        <w:rPr>
          <w:b/>
          <w:bCs/>
          <w:color w:val="auto"/>
          <w:szCs w:val="24"/>
        </w:rPr>
        <w:t>O</w:t>
      </w:r>
      <w:r w:rsidRPr="00AD6274">
        <w:rPr>
          <w:b/>
          <w:bCs/>
          <w:color w:val="auto"/>
          <w:szCs w:val="24"/>
        </w:rPr>
        <w:t xml:space="preserve"> MUNICIPAL </w:t>
      </w:r>
      <w:r w:rsidRPr="00DB0CEC">
        <w:rPr>
          <w:b/>
          <w:bCs/>
          <w:color w:val="auto"/>
          <w:szCs w:val="24"/>
        </w:rPr>
        <w:t>Sr.</w:t>
      </w:r>
      <w:r w:rsidR="00B00B8F" w:rsidRPr="00B00B8F">
        <w:rPr>
          <w:b/>
          <w:bCs/>
          <w:color w:val="auto"/>
          <w:szCs w:val="24"/>
        </w:rPr>
        <w:t>RICARDO FREDERICO ARAÚJO LANZELLOTTI</w:t>
      </w:r>
      <w:r w:rsidR="00B00B8F" w:rsidRPr="00B00B8F">
        <w:rPr>
          <w:color w:val="auto"/>
          <w:szCs w:val="24"/>
        </w:rPr>
        <w:t>,</w:t>
      </w:r>
      <w:r w:rsidR="000E0D87">
        <w:rPr>
          <w:color w:val="auto"/>
          <w:szCs w:val="24"/>
        </w:rPr>
        <w:t xml:space="preserve"> </w:t>
      </w:r>
      <w:r w:rsidRPr="00AD6274">
        <w:rPr>
          <w:color w:val="auto"/>
          <w:szCs w:val="24"/>
        </w:rPr>
        <w:t>portador da Matrícula Funcional</w:t>
      </w:r>
      <w:r w:rsidR="0044633B">
        <w:rPr>
          <w:color w:val="auto"/>
          <w:szCs w:val="24"/>
        </w:rPr>
        <w:t xml:space="preserve"> nº...............</w:t>
      </w:r>
      <w:r w:rsidRPr="00AD6274">
        <w:rPr>
          <w:color w:val="auto"/>
          <w:szCs w:val="24"/>
        </w:rPr>
        <w:t xml:space="preserve">,doravante denominado </w:t>
      </w:r>
      <w:r w:rsidRPr="0044633B">
        <w:rPr>
          <w:b/>
          <w:color w:val="auto"/>
          <w:szCs w:val="24"/>
        </w:rPr>
        <w:t>CONTRATANTE</w:t>
      </w:r>
      <w:r w:rsidRPr="00AD6274">
        <w:rPr>
          <w:color w:val="auto"/>
          <w:szCs w:val="24"/>
        </w:rPr>
        <w:t xml:space="preserve">, e o (a) </w:t>
      </w:r>
      <w:r w:rsidRPr="00AD6274">
        <w:rPr>
          <w:iCs/>
          <w:color w:val="auto"/>
          <w:szCs w:val="24"/>
        </w:rPr>
        <w:t xml:space="preserve">.............................., inscrito(a) no CNPJ/MF sob o nº ............................, </w:t>
      </w:r>
      <w:r w:rsidRPr="00AD6274">
        <w:rPr>
          <w:color w:val="auto"/>
          <w:szCs w:val="24"/>
        </w:rPr>
        <w:t xml:space="preserve">sediado(a) na ..................................., em ............................. doravante designado </w:t>
      </w:r>
      <w:r w:rsidRPr="0044633B">
        <w:rPr>
          <w:b/>
          <w:color w:val="auto"/>
          <w:szCs w:val="24"/>
        </w:rPr>
        <w:t>CONTRATADO</w:t>
      </w:r>
      <w:r w:rsidRPr="00AD6274">
        <w:rPr>
          <w:color w:val="auto"/>
          <w:szCs w:val="24"/>
        </w:rPr>
        <w:t xml:space="preserve">, neste ato representado(a) por .................................. </w:t>
      </w:r>
      <w:r w:rsidRPr="00AD6274">
        <w:rPr>
          <w:iCs/>
          <w:color w:val="auto"/>
          <w:szCs w:val="24"/>
        </w:rPr>
        <w:t xml:space="preserve">(nome e função no contratado), conforme atos constitutivos da empresa </w:t>
      </w:r>
      <w:r w:rsidRPr="00AD6274">
        <w:rPr>
          <w:b/>
          <w:bCs/>
          <w:iCs/>
          <w:color w:val="auto"/>
          <w:szCs w:val="24"/>
        </w:rPr>
        <w:t>OU</w:t>
      </w:r>
      <w:r w:rsidRPr="00AD6274">
        <w:rPr>
          <w:iCs/>
          <w:color w:val="auto"/>
          <w:szCs w:val="24"/>
        </w:rPr>
        <w:t xml:space="preserve"> procuração apresentada nos autos</w:t>
      </w:r>
      <w:r w:rsidRPr="00AD6274">
        <w:rPr>
          <w:color w:val="auto"/>
          <w:szCs w:val="24"/>
        </w:rPr>
        <w:t xml:space="preserve">, tendo em vista o que consta no </w:t>
      </w:r>
      <w:r w:rsidRPr="00AD6274">
        <w:rPr>
          <w:b/>
          <w:color w:val="auto"/>
          <w:szCs w:val="24"/>
        </w:rPr>
        <w:t>Processo nº9900016202/2023</w:t>
      </w:r>
      <w:r w:rsidRPr="00AD6274">
        <w:rPr>
          <w:color w:val="auto"/>
          <w:szCs w:val="24"/>
        </w:rPr>
        <w:t xml:space="preserve"> e em observância às disposições da </w:t>
      </w:r>
      <w:r w:rsidRPr="00AD6274">
        <w:rPr>
          <w:b/>
          <w:color w:val="auto"/>
          <w:szCs w:val="24"/>
        </w:rPr>
        <w:t>Lei nº 14.133, de 1º de abril de 2021,</w:t>
      </w:r>
      <w:r w:rsidRPr="00AD6274">
        <w:rPr>
          <w:color w:val="auto"/>
          <w:szCs w:val="24"/>
        </w:rPr>
        <w:t xml:space="preserve"> e demais legislação aplicável, resolvem celebrar o presente Termo de Contrato, decorrente do </w:t>
      </w:r>
      <w:r w:rsidRPr="00AD6274">
        <w:rPr>
          <w:b/>
          <w:iCs/>
          <w:color w:val="auto"/>
          <w:szCs w:val="24"/>
        </w:rPr>
        <w:t>Pregão Eletrônico n</w:t>
      </w:r>
      <w:r w:rsidR="00AD6274">
        <w:rPr>
          <w:b/>
          <w:iCs/>
          <w:color w:val="auto"/>
          <w:szCs w:val="24"/>
        </w:rPr>
        <w:t>º</w:t>
      </w:r>
      <w:r w:rsidRPr="00AD6274">
        <w:rPr>
          <w:iCs/>
          <w:color w:val="auto"/>
          <w:szCs w:val="24"/>
        </w:rPr>
        <w:t xml:space="preserve">. </w:t>
      </w:r>
      <w:r w:rsidRPr="00AD6274">
        <w:rPr>
          <w:b/>
          <w:iCs/>
          <w:color w:val="auto"/>
          <w:szCs w:val="24"/>
        </w:rPr>
        <w:t>......../</w:t>
      </w:r>
      <w:r w:rsidR="00AD6274" w:rsidRPr="00AD6274">
        <w:rPr>
          <w:b/>
          <w:iCs/>
          <w:color w:val="auto"/>
          <w:szCs w:val="24"/>
        </w:rPr>
        <w:t>2024</w:t>
      </w:r>
      <w:r w:rsidRPr="00AD6274">
        <w:rPr>
          <w:iCs/>
          <w:color w:val="auto"/>
          <w:szCs w:val="24"/>
        </w:rPr>
        <w:t>,</w:t>
      </w:r>
      <w:r w:rsidRPr="00AD6274">
        <w:rPr>
          <w:color w:val="auto"/>
          <w:szCs w:val="24"/>
        </w:rPr>
        <w:t>mediante as cláusulas e condições a seguir enunciadas.</w:t>
      </w:r>
    </w:p>
    <w:p w14:paraId="56E31999" w14:textId="77777777" w:rsidR="001C68D2" w:rsidRPr="009C56C7" w:rsidRDefault="001C68D2" w:rsidP="00741B39">
      <w:pPr>
        <w:tabs>
          <w:tab w:val="left" w:pos="9923"/>
        </w:tabs>
        <w:spacing w:before="120" w:afterLines="120" w:after="288"/>
        <w:ind w:left="567" w:right="947" w:firstLine="0"/>
        <w:rPr>
          <w:b/>
          <w:bCs/>
          <w:szCs w:val="24"/>
        </w:rPr>
      </w:pPr>
      <w:r w:rsidRPr="009C56C7">
        <w:rPr>
          <w:b/>
          <w:bCs/>
          <w:szCs w:val="24"/>
        </w:rPr>
        <w:t xml:space="preserve">CLÁUSULA PRIMEIRA – OBJETO (art. 92, I e II) </w:t>
      </w:r>
    </w:p>
    <w:p w14:paraId="6159DA06" w14:textId="77777777" w:rsidR="001C68D2" w:rsidRPr="009C56C7" w:rsidRDefault="001C68D2" w:rsidP="00741B39">
      <w:pPr>
        <w:tabs>
          <w:tab w:val="left" w:pos="9923"/>
        </w:tabs>
        <w:spacing w:before="120" w:afterLines="120" w:after="288"/>
        <w:ind w:left="567" w:right="947" w:firstLine="567"/>
        <w:rPr>
          <w:color w:val="C00000"/>
          <w:szCs w:val="24"/>
        </w:rPr>
      </w:pPr>
      <w:r w:rsidRPr="009C56C7">
        <w:rPr>
          <w:szCs w:val="24"/>
        </w:rPr>
        <w:lastRenderedPageBreak/>
        <w:t>1.1.  O objeto do presente instrumento é a contratação de serviços comuns de engenharia, nas condições estabelecidas no Termo de Referência e nos anexos deste Contrato.</w:t>
      </w:r>
    </w:p>
    <w:p w14:paraId="4F0DF10B" w14:textId="77777777" w:rsidR="001C68D2" w:rsidRDefault="001C68D2" w:rsidP="00741B39">
      <w:pPr>
        <w:tabs>
          <w:tab w:val="left" w:pos="9923"/>
        </w:tabs>
        <w:spacing w:before="120" w:afterLines="120" w:after="288"/>
        <w:ind w:left="567" w:right="947" w:firstLine="567"/>
        <w:rPr>
          <w:bCs/>
          <w:color w:val="auto"/>
          <w:szCs w:val="24"/>
        </w:rPr>
      </w:pPr>
      <w:r w:rsidRPr="009C56C7">
        <w:rPr>
          <w:szCs w:val="24"/>
        </w:rPr>
        <w:t xml:space="preserve">1.2. Objeto da contratação: </w:t>
      </w:r>
      <w:r w:rsidRPr="00564291">
        <w:rPr>
          <w:rFonts w:eastAsia="MS Mincho"/>
          <w:color w:val="auto"/>
          <w:szCs w:val="24"/>
          <w:lang w:eastAsia="ar-SA"/>
        </w:rPr>
        <w:t>C</w:t>
      </w:r>
      <w:r w:rsidRPr="00564291">
        <w:rPr>
          <w:bCs/>
          <w:color w:val="auto"/>
          <w:szCs w:val="24"/>
        </w:rPr>
        <w:t xml:space="preserve">ontratação de </w:t>
      </w:r>
      <w:r w:rsidR="004D0E16" w:rsidRPr="000E0D87">
        <w:rPr>
          <w:bCs/>
          <w:color w:val="auto"/>
          <w:szCs w:val="24"/>
        </w:rPr>
        <w:t>empresa especializada de serviço de engenharia</w:t>
      </w:r>
      <w:r w:rsidR="000E0D87">
        <w:rPr>
          <w:bCs/>
          <w:color w:val="auto"/>
          <w:szCs w:val="24"/>
        </w:rPr>
        <w:t xml:space="preserve"> na </w:t>
      </w:r>
      <w:r w:rsidRPr="000E0D87">
        <w:rPr>
          <w:bCs/>
          <w:color w:val="auto"/>
          <w:szCs w:val="24"/>
        </w:rPr>
        <w:t>prestação de forma contínua, dos</w:t>
      </w:r>
      <w:r w:rsidRPr="00564291">
        <w:rPr>
          <w:bCs/>
          <w:color w:val="auto"/>
          <w:szCs w:val="24"/>
        </w:rPr>
        <w:t xml:space="preserve"> serviços de limpeza, conservação, higienização e asseio diário, com fornecimento de mão de obra, todos os materiais, equipamentos e ferramentas necessários, o controle, a estocagem e distribuição, bem como a supervisão dos serviços a serem executados nas instalações esportivas do município de Niterói</w:t>
      </w:r>
    </w:p>
    <w:tbl>
      <w:tblPr>
        <w:tblW w:w="9185" w:type="dxa"/>
        <w:tblInd w:w="3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6"/>
        <w:gridCol w:w="1984"/>
        <w:gridCol w:w="1134"/>
        <w:gridCol w:w="1276"/>
        <w:gridCol w:w="1276"/>
        <w:gridCol w:w="1275"/>
        <w:gridCol w:w="1134"/>
      </w:tblGrid>
      <w:tr w:rsidR="00B70D68" w:rsidRPr="00B70D68" w14:paraId="2FCC16EB" w14:textId="77777777" w:rsidTr="00710420">
        <w:trPr>
          <w:trHeight w:val="745"/>
        </w:trPr>
        <w:tc>
          <w:tcPr>
            <w:tcW w:w="1106" w:type="dxa"/>
            <w:tcBorders>
              <w:top w:val="single" w:sz="4" w:space="0" w:color="000000"/>
              <w:left w:val="single" w:sz="4" w:space="0" w:color="000000"/>
              <w:bottom w:val="single" w:sz="4" w:space="0" w:color="000000"/>
              <w:right w:val="single" w:sz="4" w:space="0" w:color="000000"/>
            </w:tcBorders>
          </w:tcPr>
          <w:p w14:paraId="64E51D2B" w14:textId="77777777" w:rsidR="00B70D68" w:rsidRPr="00B70D68" w:rsidRDefault="00B70D68" w:rsidP="00741B39">
            <w:pPr>
              <w:widowControl w:val="0"/>
              <w:suppressAutoHyphens/>
              <w:spacing w:afterLines="120" w:after="288"/>
              <w:jc w:val="center"/>
              <w:rPr>
                <w:rFonts w:eastAsia="Arial"/>
                <w:b/>
                <w:bCs/>
                <w:sz w:val="16"/>
                <w:szCs w:val="16"/>
              </w:rPr>
            </w:pPr>
          </w:p>
          <w:p w14:paraId="449CE339" w14:textId="77777777" w:rsidR="00B70D68" w:rsidRPr="00B70D68" w:rsidRDefault="00B70D68" w:rsidP="00741B39">
            <w:pPr>
              <w:widowControl w:val="0"/>
              <w:suppressAutoHyphens/>
              <w:spacing w:before="120" w:afterLines="120" w:after="288" w:line="312" w:lineRule="auto"/>
              <w:jc w:val="center"/>
              <w:rPr>
                <w:rFonts w:eastAsia="Arial"/>
                <w:b/>
                <w:bCs/>
                <w:sz w:val="16"/>
                <w:szCs w:val="16"/>
              </w:rPr>
            </w:pPr>
            <w:r w:rsidRPr="00B70D68">
              <w:rPr>
                <w:rFonts w:eastAsia="Arial"/>
                <w:b/>
                <w:bCs/>
                <w:sz w:val="16"/>
                <w:szCs w:val="16"/>
              </w:rPr>
              <w:t>ITEM</w:t>
            </w:r>
          </w:p>
          <w:p w14:paraId="51C5CB10" w14:textId="77777777" w:rsidR="00B70D68" w:rsidRPr="00B70D68" w:rsidRDefault="00B70D68" w:rsidP="00741B39">
            <w:pPr>
              <w:widowControl w:val="0"/>
              <w:suppressAutoHyphens/>
              <w:spacing w:before="120" w:afterLines="120" w:after="288" w:line="312" w:lineRule="auto"/>
              <w:jc w:val="center"/>
              <w:rPr>
                <w:rFonts w:eastAsia="Arial"/>
                <w:b/>
                <w:bCs/>
                <w:sz w:val="16"/>
                <w:szCs w:val="16"/>
              </w:rPr>
            </w:pPr>
          </w:p>
        </w:tc>
        <w:tc>
          <w:tcPr>
            <w:tcW w:w="1984" w:type="dxa"/>
            <w:tcBorders>
              <w:top w:val="single" w:sz="4" w:space="0" w:color="000000"/>
              <w:left w:val="single" w:sz="4" w:space="0" w:color="000000"/>
              <w:bottom w:val="single" w:sz="4" w:space="0" w:color="000000"/>
              <w:right w:val="single" w:sz="4" w:space="0" w:color="000000"/>
            </w:tcBorders>
            <w:hideMark/>
          </w:tcPr>
          <w:p w14:paraId="2C0BF7FC" w14:textId="77777777" w:rsidR="00B70D68" w:rsidRPr="00B70D68" w:rsidRDefault="00B70D68" w:rsidP="00741B39">
            <w:pPr>
              <w:widowControl w:val="0"/>
              <w:suppressAutoHyphens/>
              <w:spacing w:afterLines="120" w:after="288"/>
              <w:jc w:val="center"/>
              <w:rPr>
                <w:rFonts w:eastAsia="Arial"/>
                <w:b/>
                <w:bCs/>
                <w:sz w:val="16"/>
                <w:szCs w:val="16"/>
              </w:rPr>
            </w:pPr>
          </w:p>
          <w:p w14:paraId="623549D9" w14:textId="77777777" w:rsidR="00B70D68" w:rsidRPr="00B70D68" w:rsidRDefault="00B70D68" w:rsidP="00741B39">
            <w:pPr>
              <w:widowControl w:val="0"/>
              <w:suppressAutoHyphens/>
              <w:spacing w:before="120" w:afterLines="120" w:after="288"/>
              <w:jc w:val="center"/>
              <w:rPr>
                <w:rFonts w:eastAsia="Arial"/>
                <w:sz w:val="16"/>
                <w:szCs w:val="16"/>
              </w:rPr>
            </w:pPr>
            <w:r w:rsidRPr="00B70D68">
              <w:rPr>
                <w:rFonts w:eastAsia="Arial"/>
                <w:b/>
                <w:bCs/>
                <w:sz w:val="16"/>
                <w:szCs w:val="16"/>
              </w:rPr>
              <w:t>ESPECIFICAÇÃO</w:t>
            </w:r>
          </w:p>
        </w:tc>
        <w:tc>
          <w:tcPr>
            <w:tcW w:w="1134" w:type="dxa"/>
            <w:tcBorders>
              <w:top w:val="single" w:sz="4" w:space="0" w:color="000000"/>
              <w:left w:val="single" w:sz="4" w:space="0" w:color="000000"/>
              <w:bottom w:val="single" w:sz="4" w:space="0" w:color="000000"/>
              <w:right w:val="single" w:sz="4" w:space="0" w:color="000000"/>
            </w:tcBorders>
            <w:hideMark/>
          </w:tcPr>
          <w:p w14:paraId="315EF8BA" w14:textId="77777777" w:rsidR="00B70D68" w:rsidRPr="00B70D68" w:rsidRDefault="00B70D68" w:rsidP="00741B39">
            <w:pPr>
              <w:widowControl w:val="0"/>
              <w:suppressAutoHyphens/>
              <w:spacing w:afterLines="120" w:after="288"/>
              <w:jc w:val="center"/>
              <w:rPr>
                <w:rFonts w:eastAsia="Arial"/>
                <w:b/>
                <w:bCs/>
                <w:sz w:val="16"/>
                <w:szCs w:val="16"/>
              </w:rPr>
            </w:pPr>
          </w:p>
          <w:p w14:paraId="2378CAD1" w14:textId="77777777" w:rsidR="00B70D68" w:rsidRPr="00B70D68" w:rsidRDefault="00B70D68" w:rsidP="00741B39">
            <w:pPr>
              <w:widowControl w:val="0"/>
              <w:suppressAutoHyphens/>
              <w:spacing w:afterLines="120" w:after="288"/>
              <w:jc w:val="center"/>
              <w:rPr>
                <w:rFonts w:eastAsia="Arial"/>
                <w:sz w:val="16"/>
                <w:szCs w:val="16"/>
              </w:rPr>
            </w:pPr>
            <w:r w:rsidRPr="00B70D68">
              <w:rPr>
                <w:rFonts w:eastAsia="Arial"/>
                <w:b/>
                <w:bCs/>
                <w:sz w:val="16"/>
                <w:szCs w:val="16"/>
              </w:rPr>
              <w:t>CATSER</w:t>
            </w:r>
          </w:p>
        </w:tc>
        <w:tc>
          <w:tcPr>
            <w:tcW w:w="1276" w:type="dxa"/>
            <w:tcBorders>
              <w:top w:val="single" w:sz="4" w:space="0" w:color="000000"/>
              <w:left w:val="single" w:sz="4" w:space="0" w:color="000000"/>
              <w:bottom w:val="single" w:sz="4" w:space="0" w:color="000000"/>
              <w:right w:val="single" w:sz="4" w:space="0" w:color="000000"/>
            </w:tcBorders>
            <w:hideMark/>
          </w:tcPr>
          <w:p w14:paraId="6C098632" w14:textId="77777777" w:rsidR="00B70D68" w:rsidRPr="00B70D68" w:rsidRDefault="00B70D68" w:rsidP="00741B39">
            <w:pPr>
              <w:widowControl w:val="0"/>
              <w:suppressAutoHyphens/>
              <w:spacing w:afterLines="120" w:after="288"/>
              <w:jc w:val="center"/>
              <w:rPr>
                <w:rFonts w:eastAsia="Arial"/>
                <w:b/>
                <w:bCs/>
                <w:sz w:val="16"/>
                <w:szCs w:val="16"/>
              </w:rPr>
            </w:pPr>
          </w:p>
          <w:p w14:paraId="446E16F0" w14:textId="77777777" w:rsidR="00B70D68" w:rsidRPr="00B70D68" w:rsidRDefault="00B70D68" w:rsidP="00741B39">
            <w:pPr>
              <w:widowControl w:val="0"/>
              <w:suppressAutoHyphens/>
              <w:spacing w:before="120" w:afterLines="120" w:after="288" w:line="312" w:lineRule="auto"/>
              <w:jc w:val="center"/>
              <w:rPr>
                <w:rFonts w:eastAsia="Arial"/>
                <w:sz w:val="16"/>
                <w:szCs w:val="16"/>
              </w:rPr>
            </w:pPr>
            <w:r w:rsidRPr="00B70D68">
              <w:rPr>
                <w:rFonts w:eastAsia="Arial"/>
                <w:b/>
                <w:bCs/>
                <w:sz w:val="16"/>
                <w:szCs w:val="16"/>
              </w:rPr>
              <w:t>UNIDADE DE MEDIDA</w:t>
            </w:r>
          </w:p>
        </w:tc>
        <w:tc>
          <w:tcPr>
            <w:tcW w:w="1276" w:type="dxa"/>
            <w:tcBorders>
              <w:top w:val="single" w:sz="4" w:space="0" w:color="000000"/>
              <w:left w:val="single" w:sz="4" w:space="0" w:color="000000"/>
              <w:bottom w:val="single" w:sz="4" w:space="0" w:color="000000"/>
              <w:right w:val="single" w:sz="4" w:space="0" w:color="000000"/>
            </w:tcBorders>
          </w:tcPr>
          <w:p w14:paraId="4E72C8E2" w14:textId="77777777" w:rsidR="00B70D68" w:rsidRPr="00B70D68" w:rsidRDefault="00B70D68" w:rsidP="00741B39">
            <w:pPr>
              <w:widowControl w:val="0"/>
              <w:suppressAutoHyphens/>
              <w:spacing w:afterLines="120" w:after="288"/>
              <w:jc w:val="center"/>
              <w:rPr>
                <w:rFonts w:eastAsia="Arial"/>
                <w:b/>
                <w:bCs/>
                <w:sz w:val="16"/>
                <w:szCs w:val="16"/>
              </w:rPr>
            </w:pPr>
          </w:p>
          <w:p w14:paraId="24915BD2" w14:textId="77777777" w:rsidR="00B70D68" w:rsidRPr="00B70D68" w:rsidRDefault="00B70D68" w:rsidP="00741B39">
            <w:pPr>
              <w:widowControl w:val="0"/>
              <w:suppressAutoHyphens/>
              <w:spacing w:before="120" w:afterLines="120" w:after="288" w:line="312" w:lineRule="auto"/>
              <w:jc w:val="center"/>
              <w:rPr>
                <w:rFonts w:eastAsia="Arial"/>
                <w:b/>
                <w:bCs/>
                <w:sz w:val="16"/>
                <w:szCs w:val="16"/>
              </w:rPr>
            </w:pPr>
            <w:r w:rsidRPr="00B70D68">
              <w:rPr>
                <w:rFonts w:eastAsia="Arial"/>
                <w:b/>
                <w:bCs/>
                <w:sz w:val="16"/>
                <w:szCs w:val="16"/>
              </w:rPr>
              <w:t>QUANT.</w:t>
            </w:r>
          </w:p>
        </w:tc>
        <w:tc>
          <w:tcPr>
            <w:tcW w:w="1275" w:type="dxa"/>
            <w:tcBorders>
              <w:top w:val="single" w:sz="4" w:space="0" w:color="000000"/>
              <w:left w:val="single" w:sz="4" w:space="0" w:color="000000"/>
              <w:bottom w:val="single" w:sz="4" w:space="0" w:color="000000"/>
              <w:right w:val="single" w:sz="4" w:space="0" w:color="000000"/>
            </w:tcBorders>
          </w:tcPr>
          <w:p w14:paraId="777C5955" w14:textId="77777777" w:rsidR="00B70D68" w:rsidRPr="00B70D68" w:rsidRDefault="00B70D68" w:rsidP="00741B39">
            <w:pPr>
              <w:widowControl w:val="0"/>
              <w:suppressAutoHyphens/>
              <w:spacing w:afterLines="120" w:after="288"/>
              <w:jc w:val="center"/>
              <w:rPr>
                <w:rFonts w:eastAsia="Arial"/>
                <w:b/>
                <w:bCs/>
                <w:sz w:val="16"/>
                <w:szCs w:val="16"/>
              </w:rPr>
            </w:pPr>
          </w:p>
          <w:p w14:paraId="787C0E1B" w14:textId="77777777" w:rsidR="00B70D68" w:rsidRPr="00B70D68" w:rsidRDefault="00B70D68" w:rsidP="00741B39">
            <w:pPr>
              <w:widowControl w:val="0"/>
              <w:suppressAutoHyphens/>
              <w:spacing w:before="120" w:afterLines="120" w:after="288" w:line="312" w:lineRule="auto"/>
              <w:jc w:val="center"/>
              <w:rPr>
                <w:rFonts w:eastAsia="Arial"/>
                <w:b/>
                <w:bCs/>
                <w:sz w:val="16"/>
                <w:szCs w:val="16"/>
              </w:rPr>
            </w:pPr>
            <w:r w:rsidRPr="00B70D68">
              <w:rPr>
                <w:rFonts w:eastAsia="Arial"/>
                <w:b/>
                <w:bCs/>
                <w:sz w:val="16"/>
                <w:szCs w:val="16"/>
              </w:rPr>
              <w:t>VALOR UNITÁRIO</w:t>
            </w:r>
          </w:p>
        </w:tc>
        <w:tc>
          <w:tcPr>
            <w:tcW w:w="1134" w:type="dxa"/>
            <w:tcBorders>
              <w:top w:val="single" w:sz="4" w:space="0" w:color="000000"/>
              <w:left w:val="single" w:sz="4" w:space="0" w:color="000000"/>
              <w:bottom w:val="single" w:sz="4" w:space="0" w:color="000000"/>
              <w:right w:val="single" w:sz="4" w:space="0" w:color="000000"/>
            </w:tcBorders>
          </w:tcPr>
          <w:p w14:paraId="4A36284E" w14:textId="77777777" w:rsidR="00B70D68" w:rsidRPr="00B70D68" w:rsidRDefault="00B70D68" w:rsidP="00741B39">
            <w:pPr>
              <w:widowControl w:val="0"/>
              <w:suppressAutoHyphens/>
              <w:spacing w:afterLines="120" w:after="288"/>
              <w:jc w:val="center"/>
              <w:rPr>
                <w:rFonts w:eastAsia="Arial"/>
                <w:b/>
                <w:bCs/>
                <w:sz w:val="16"/>
                <w:szCs w:val="16"/>
              </w:rPr>
            </w:pPr>
          </w:p>
          <w:p w14:paraId="1AB513FA" w14:textId="77777777" w:rsidR="00B70D68" w:rsidRPr="00B70D68" w:rsidRDefault="00B70D68" w:rsidP="00741B39">
            <w:pPr>
              <w:widowControl w:val="0"/>
              <w:suppressAutoHyphens/>
              <w:spacing w:before="120" w:afterLines="120" w:after="288" w:line="312" w:lineRule="auto"/>
              <w:ind w:right="-108"/>
              <w:jc w:val="center"/>
              <w:rPr>
                <w:rFonts w:eastAsia="Arial"/>
                <w:b/>
                <w:bCs/>
                <w:sz w:val="16"/>
                <w:szCs w:val="16"/>
              </w:rPr>
            </w:pPr>
            <w:r w:rsidRPr="00B70D68">
              <w:rPr>
                <w:rFonts w:eastAsia="Arial"/>
                <w:b/>
                <w:bCs/>
                <w:sz w:val="16"/>
                <w:szCs w:val="16"/>
              </w:rPr>
              <w:t>VALOR TOTAL</w:t>
            </w:r>
          </w:p>
        </w:tc>
      </w:tr>
      <w:tr w:rsidR="00B70D68" w:rsidRPr="00B70D68" w14:paraId="5A33002E" w14:textId="77777777" w:rsidTr="00710420">
        <w:tc>
          <w:tcPr>
            <w:tcW w:w="1106" w:type="dxa"/>
            <w:tcBorders>
              <w:top w:val="single" w:sz="4" w:space="0" w:color="000000"/>
              <w:left w:val="single" w:sz="4" w:space="0" w:color="000000"/>
              <w:bottom w:val="single" w:sz="4" w:space="0" w:color="000000"/>
              <w:right w:val="single" w:sz="4" w:space="0" w:color="000000"/>
            </w:tcBorders>
            <w:hideMark/>
          </w:tcPr>
          <w:p w14:paraId="4397F895" w14:textId="77777777" w:rsidR="00B70D68" w:rsidRPr="00B70D68" w:rsidRDefault="00B70D68" w:rsidP="00741B39">
            <w:pPr>
              <w:widowControl w:val="0"/>
              <w:suppressAutoHyphens/>
              <w:spacing w:before="120" w:afterLines="120" w:after="288" w:line="312" w:lineRule="auto"/>
              <w:jc w:val="center"/>
              <w:rPr>
                <w:rFonts w:eastAsia="Arial"/>
                <w:b/>
                <w:bCs/>
                <w:sz w:val="16"/>
                <w:szCs w:val="16"/>
              </w:rPr>
            </w:pPr>
          </w:p>
          <w:p w14:paraId="38284359" w14:textId="77777777" w:rsidR="00B70D68" w:rsidRPr="00B70D68" w:rsidRDefault="00B70D68" w:rsidP="00741B39">
            <w:pPr>
              <w:widowControl w:val="0"/>
              <w:suppressAutoHyphens/>
              <w:spacing w:before="120" w:afterLines="120" w:after="288" w:line="312" w:lineRule="auto"/>
              <w:jc w:val="center"/>
              <w:rPr>
                <w:rFonts w:eastAsia="Arial"/>
                <w:b/>
                <w:bCs/>
                <w:sz w:val="16"/>
                <w:szCs w:val="16"/>
              </w:rPr>
            </w:pPr>
          </w:p>
          <w:p w14:paraId="7BAC714A" w14:textId="77777777" w:rsidR="00B70D68" w:rsidRPr="00B70D68" w:rsidRDefault="00B70D68" w:rsidP="00741B39">
            <w:pPr>
              <w:widowControl w:val="0"/>
              <w:suppressAutoHyphens/>
              <w:spacing w:before="120" w:afterLines="120" w:after="288" w:line="312" w:lineRule="auto"/>
              <w:jc w:val="center"/>
              <w:rPr>
                <w:rFonts w:eastAsia="Arial"/>
                <w:b/>
                <w:bCs/>
                <w:sz w:val="16"/>
                <w:szCs w:val="16"/>
              </w:rPr>
            </w:pPr>
          </w:p>
          <w:p w14:paraId="21831A6C" w14:textId="77777777" w:rsidR="00B70D68" w:rsidRPr="00B70D68" w:rsidRDefault="00B70D68" w:rsidP="00741B39">
            <w:pPr>
              <w:widowControl w:val="0"/>
              <w:suppressAutoHyphens/>
              <w:spacing w:before="120" w:afterLines="120" w:after="288" w:line="312" w:lineRule="auto"/>
              <w:rPr>
                <w:rFonts w:eastAsia="Arial"/>
                <w:b/>
                <w:bCs/>
                <w:sz w:val="16"/>
                <w:szCs w:val="16"/>
              </w:rPr>
            </w:pPr>
          </w:p>
          <w:p w14:paraId="3D99627F" w14:textId="77777777" w:rsidR="00B70D68" w:rsidRPr="00B70D68" w:rsidRDefault="00B70D68" w:rsidP="00741B39">
            <w:pPr>
              <w:widowControl w:val="0"/>
              <w:suppressAutoHyphens/>
              <w:spacing w:before="120" w:afterLines="120" w:after="288" w:line="312" w:lineRule="auto"/>
              <w:jc w:val="center"/>
              <w:rPr>
                <w:rFonts w:eastAsia="Arial"/>
                <w:b/>
                <w:bCs/>
                <w:sz w:val="16"/>
                <w:szCs w:val="16"/>
              </w:rPr>
            </w:pPr>
            <w:r w:rsidRPr="00B70D68">
              <w:rPr>
                <w:rFonts w:eastAsia="Arial"/>
                <w:b/>
                <w:bCs/>
                <w:sz w:val="16"/>
                <w:szCs w:val="16"/>
              </w:rPr>
              <w:t>01</w:t>
            </w:r>
          </w:p>
        </w:tc>
        <w:tc>
          <w:tcPr>
            <w:tcW w:w="1984" w:type="dxa"/>
            <w:tcBorders>
              <w:top w:val="single" w:sz="4" w:space="0" w:color="000000"/>
              <w:left w:val="single" w:sz="4" w:space="0" w:color="000000"/>
              <w:bottom w:val="single" w:sz="4" w:space="0" w:color="000000"/>
              <w:right w:val="single" w:sz="4" w:space="0" w:color="000000"/>
            </w:tcBorders>
          </w:tcPr>
          <w:p w14:paraId="406483FE" w14:textId="77777777" w:rsidR="00B70D68" w:rsidRPr="00B70D68" w:rsidRDefault="00B70D68" w:rsidP="000E0D87">
            <w:pPr>
              <w:widowControl w:val="0"/>
              <w:suppressAutoHyphens/>
              <w:spacing w:before="120" w:afterLines="120" w:after="288" w:line="312" w:lineRule="auto"/>
              <w:rPr>
                <w:rFonts w:eastAsia="Arial"/>
                <w:sz w:val="16"/>
                <w:szCs w:val="16"/>
              </w:rPr>
            </w:pPr>
            <w:r w:rsidRPr="00B70D68">
              <w:rPr>
                <w:bCs/>
                <w:sz w:val="16"/>
                <w:szCs w:val="16"/>
              </w:rPr>
              <w:t xml:space="preserve">Empresa especializada </w:t>
            </w:r>
            <w:r w:rsidR="000E0D87">
              <w:rPr>
                <w:bCs/>
                <w:sz w:val="16"/>
                <w:szCs w:val="16"/>
              </w:rPr>
              <w:t xml:space="preserve">de serviços de engenharia </w:t>
            </w:r>
            <w:r w:rsidRPr="00B70D68">
              <w:rPr>
                <w:bCs/>
                <w:sz w:val="16"/>
                <w:szCs w:val="16"/>
              </w:rPr>
              <w:t>na prestação de forma contínua, dos serviços</w:t>
            </w:r>
            <w:r w:rsidR="000E0D87">
              <w:rPr>
                <w:bCs/>
                <w:sz w:val="16"/>
                <w:szCs w:val="16"/>
              </w:rPr>
              <w:t xml:space="preserve"> de </w:t>
            </w:r>
            <w:r w:rsidRPr="00B70D68">
              <w:rPr>
                <w:bCs/>
                <w:sz w:val="16"/>
                <w:szCs w:val="16"/>
              </w:rPr>
              <w:t xml:space="preserve">limpeza, conservação, higienização e asseio diário, com fornecimento de mão de obra, todos os materiais, equipamentos e ferramentas, necessários o controle a estocagem e distribuição, bem como a supervisão dos serviços a serem executados nas </w:t>
            </w:r>
            <w:r w:rsidR="00AD10E8">
              <w:rPr>
                <w:bCs/>
                <w:sz w:val="16"/>
                <w:szCs w:val="16"/>
              </w:rPr>
              <w:t xml:space="preserve">70 </w:t>
            </w:r>
            <w:r w:rsidRPr="00B70D68">
              <w:rPr>
                <w:bCs/>
                <w:sz w:val="16"/>
                <w:szCs w:val="16"/>
              </w:rPr>
              <w:t>instalações esportivas do município de Niterói</w:t>
            </w:r>
          </w:p>
        </w:tc>
        <w:tc>
          <w:tcPr>
            <w:tcW w:w="1134" w:type="dxa"/>
            <w:tcBorders>
              <w:top w:val="single" w:sz="4" w:space="0" w:color="000000"/>
              <w:left w:val="single" w:sz="4" w:space="0" w:color="000000"/>
              <w:bottom w:val="single" w:sz="4" w:space="0" w:color="000000"/>
              <w:right w:val="single" w:sz="4" w:space="0" w:color="000000"/>
            </w:tcBorders>
          </w:tcPr>
          <w:p w14:paraId="6B2889A7" w14:textId="77777777" w:rsidR="00B70D68" w:rsidRPr="00B70D68" w:rsidRDefault="00B70D68" w:rsidP="00741B39">
            <w:pPr>
              <w:widowControl w:val="0"/>
              <w:suppressAutoHyphens/>
              <w:spacing w:before="120" w:afterLines="120" w:after="288" w:line="312" w:lineRule="auto"/>
              <w:rPr>
                <w:rFonts w:eastAsia="Arial"/>
                <w:sz w:val="16"/>
                <w:szCs w:val="16"/>
              </w:rPr>
            </w:pPr>
          </w:p>
          <w:p w14:paraId="0D35B878" w14:textId="77777777" w:rsidR="00B70D68" w:rsidRPr="00B70D68" w:rsidRDefault="00B70D68" w:rsidP="00A02BC2">
            <w:pPr>
              <w:rPr>
                <w:rFonts w:eastAsia="Arial"/>
                <w:sz w:val="16"/>
                <w:szCs w:val="16"/>
              </w:rPr>
            </w:pPr>
          </w:p>
          <w:p w14:paraId="60F27D2D" w14:textId="77777777" w:rsidR="00B70D68" w:rsidRPr="00B70D68" w:rsidRDefault="00B70D68" w:rsidP="00A02BC2">
            <w:pPr>
              <w:rPr>
                <w:rFonts w:eastAsia="Arial"/>
                <w:sz w:val="16"/>
                <w:szCs w:val="16"/>
              </w:rPr>
            </w:pPr>
          </w:p>
          <w:p w14:paraId="51B92048" w14:textId="77777777" w:rsidR="00B70D68" w:rsidRPr="00B70D68" w:rsidRDefault="00B70D68" w:rsidP="00A02BC2">
            <w:pPr>
              <w:rPr>
                <w:rFonts w:eastAsia="Arial"/>
                <w:sz w:val="16"/>
                <w:szCs w:val="16"/>
              </w:rPr>
            </w:pPr>
          </w:p>
          <w:p w14:paraId="46184A70" w14:textId="77777777" w:rsidR="00B70D68" w:rsidRPr="00B70D68" w:rsidRDefault="00B70D68" w:rsidP="00A02BC2">
            <w:pPr>
              <w:rPr>
                <w:rFonts w:eastAsia="Arial"/>
                <w:sz w:val="16"/>
                <w:szCs w:val="16"/>
              </w:rPr>
            </w:pPr>
          </w:p>
          <w:p w14:paraId="2CEC9430" w14:textId="77777777" w:rsidR="00B70D68" w:rsidRPr="00B70D68" w:rsidRDefault="00B70D68" w:rsidP="00A02BC2">
            <w:pPr>
              <w:rPr>
                <w:rFonts w:eastAsia="MS Mincho"/>
                <w:b/>
                <w:bCs/>
                <w:sz w:val="16"/>
                <w:szCs w:val="16"/>
                <w:shd w:val="clear" w:color="auto" w:fill="FFFFFF"/>
                <w:lang w:eastAsia="ar-SA"/>
              </w:rPr>
            </w:pPr>
          </w:p>
          <w:p w14:paraId="0AFDC5B0" w14:textId="77777777" w:rsidR="00B70D68" w:rsidRPr="00B70D68" w:rsidRDefault="00B70D68" w:rsidP="00A02BC2">
            <w:pPr>
              <w:rPr>
                <w:rFonts w:eastAsia="MS Mincho"/>
                <w:b/>
                <w:bCs/>
                <w:sz w:val="16"/>
                <w:szCs w:val="16"/>
                <w:shd w:val="clear" w:color="auto" w:fill="FFFFFF"/>
                <w:lang w:eastAsia="ar-SA"/>
              </w:rPr>
            </w:pPr>
          </w:p>
          <w:p w14:paraId="4495B905" w14:textId="77777777" w:rsidR="00B70D68" w:rsidRPr="00B70D68" w:rsidRDefault="00B70D68" w:rsidP="00A02BC2">
            <w:pPr>
              <w:rPr>
                <w:rFonts w:eastAsia="MS Mincho"/>
                <w:b/>
                <w:bCs/>
                <w:sz w:val="16"/>
                <w:szCs w:val="16"/>
                <w:shd w:val="clear" w:color="auto" w:fill="FFFFFF"/>
                <w:lang w:eastAsia="ar-SA"/>
              </w:rPr>
            </w:pPr>
          </w:p>
          <w:p w14:paraId="3EE7C49E" w14:textId="77777777" w:rsidR="00B70D68" w:rsidRPr="00B70D68" w:rsidRDefault="00B70D68" w:rsidP="00A02BC2">
            <w:pPr>
              <w:jc w:val="center"/>
              <w:rPr>
                <w:rFonts w:eastAsia="Arial"/>
                <w:b/>
                <w:sz w:val="16"/>
                <w:szCs w:val="16"/>
              </w:rPr>
            </w:pPr>
            <w:r w:rsidRPr="00B70D68">
              <w:rPr>
                <w:rFonts w:eastAsia="MS Mincho"/>
                <w:b/>
                <w:bCs/>
                <w:sz w:val="16"/>
                <w:szCs w:val="16"/>
                <w:shd w:val="clear" w:color="auto" w:fill="FFFFFF"/>
                <w:lang w:eastAsia="ar-SA"/>
              </w:rPr>
              <w:t>24023</w:t>
            </w:r>
          </w:p>
        </w:tc>
        <w:tc>
          <w:tcPr>
            <w:tcW w:w="1276" w:type="dxa"/>
            <w:tcBorders>
              <w:top w:val="single" w:sz="4" w:space="0" w:color="000000"/>
              <w:left w:val="single" w:sz="4" w:space="0" w:color="000000"/>
              <w:bottom w:val="single" w:sz="4" w:space="0" w:color="000000"/>
              <w:right w:val="single" w:sz="4" w:space="0" w:color="000000"/>
            </w:tcBorders>
          </w:tcPr>
          <w:p w14:paraId="5C6EA608" w14:textId="77777777" w:rsidR="00B70D68" w:rsidRPr="00B70D68" w:rsidRDefault="00B70D68" w:rsidP="00741B39">
            <w:pPr>
              <w:widowControl w:val="0"/>
              <w:suppressAutoHyphens/>
              <w:spacing w:before="120" w:afterLines="120" w:after="288" w:line="312" w:lineRule="auto"/>
              <w:rPr>
                <w:rFonts w:eastAsia="Arial"/>
                <w:sz w:val="16"/>
                <w:szCs w:val="16"/>
              </w:rPr>
            </w:pPr>
          </w:p>
        </w:tc>
        <w:tc>
          <w:tcPr>
            <w:tcW w:w="1276" w:type="dxa"/>
            <w:tcBorders>
              <w:top w:val="single" w:sz="4" w:space="0" w:color="000000"/>
              <w:left w:val="single" w:sz="4" w:space="0" w:color="000000"/>
              <w:bottom w:val="single" w:sz="4" w:space="0" w:color="000000"/>
              <w:right w:val="single" w:sz="4" w:space="0" w:color="000000"/>
            </w:tcBorders>
          </w:tcPr>
          <w:p w14:paraId="1BE4696F" w14:textId="77777777" w:rsidR="00B70D68" w:rsidRPr="00B70D68" w:rsidRDefault="00B70D68" w:rsidP="00741B39">
            <w:pPr>
              <w:widowControl w:val="0"/>
              <w:suppressAutoHyphens/>
              <w:spacing w:before="120" w:afterLines="120" w:after="288" w:line="312" w:lineRule="auto"/>
              <w:jc w:val="center"/>
              <w:rPr>
                <w:rFonts w:eastAsia="Arial"/>
                <w:b/>
                <w:sz w:val="16"/>
                <w:szCs w:val="16"/>
              </w:rPr>
            </w:pPr>
          </w:p>
          <w:p w14:paraId="24AD89B6" w14:textId="77777777" w:rsidR="00B70D68" w:rsidRPr="00B70D68" w:rsidRDefault="00B70D68" w:rsidP="00741B39">
            <w:pPr>
              <w:widowControl w:val="0"/>
              <w:suppressAutoHyphens/>
              <w:spacing w:before="120" w:afterLines="120" w:after="288" w:line="312" w:lineRule="auto"/>
              <w:jc w:val="center"/>
              <w:rPr>
                <w:rFonts w:eastAsia="Arial"/>
                <w:b/>
                <w:sz w:val="16"/>
                <w:szCs w:val="16"/>
              </w:rPr>
            </w:pPr>
          </w:p>
          <w:p w14:paraId="3088E269" w14:textId="77777777" w:rsidR="00B70D68" w:rsidRPr="00B70D68" w:rsidRDefault="00B70D68" w:rsidP="00741B39">
            <w:pPr>
              <w:widowControl w:val="0"/>
              <w:suppressAutoHyphens/>
              <w:spacing w:before="120" w:afterLines="120" w:after="288" w:line="312" w:lineRule="auto"/>
              <w:jc w:val="center"/>
              <w:rPr>
                <w:rFonts w:eastAsia="Arial"/>
                <w:b/>
                <w:sz w:val="16"/>
                <w:szCs w:val="16"/>
              </w:rPr>
            </w:pPr>
          </w:p>
          <w:p w14:paraId="0E62A114" w14:textId="77777777" w:rsidR="00B70D68" w:rsidRPr="00B70D68" w:rsidRDefault="00B70D68" w:rsidP="00741B39">
            <w:pPr>
              <w:widowControl w:val="0"/>
              <w:suppressAutoHyphens/>
              <w:spacing w:before="120" w:afterLines="120" w:after="288" w:line="312" w:lineRule="auto"/>
              <w:jc w:val="center"/>
              <w:rPr>
                <w:rFonts w:eastAsia="Arial"/>
                <w:b/>
                <w:sz w:val="16"/>
                <w:szCs w:val="16"/>
              </w:rPr>
            </w:pPr>
          </w:p>
          <w:p w14:paraId="78CA21F4" w14:textId="77777777" w:rsidR="00B70D68" w:rsidRPr="00B70D68" w:rsidRDefault="00B70D68" w:rsidP="00741B39">
            <w:pPr>
              <w:widowControl w:val="0"/>
              <w:suppressAutoHyphens/>
              <w:spacing w:before="120" w:afterLines="120" w:after="288" w:line="312" w:lineRule="auto"/>
              <w:jc w:val="center"/>
              <w:rPr>
                <w:rFonts w:eastAsia="Arial"/>
                <w:b/>
                <w:sz w:val="16"/>
                <w:szCs w:val="16"/>
              </w:rPr>
            </w:pPr>
            <w:r w:rsidRPr="00B70D68">
              <w:rPr>
                <w:rFonts w:eastAsia="Arial"/>
                <w:b/>
                <w:sz w:val="16"/>
                <w:szCs w:val="16"/>
              </w:rPr>
              <w:t>01</w:t>
            </w:r>
          </w:p>
        </w:tc>
        <w:tc>
          <w:tcPr>
            <w:tcW w:w="1275" w:type="dxa"/>
            <w:tcBorders>
              <w:top w:val="single" w:sz="4" w:space="0" w:color="000000"/>
              <w:left w:val="single" w:sz="4" w:space="0" w:color="000000"/>
              <w:bottom w:val="single" w:sz="4" w:space="0" w:color="000000"/>
              <w:right w:val="single" w:sz="4" w:space="0" w:color="000000"/>
            </w:tcBorders>
          </w:tcPr>
          <w:p w14:paraId="7D85757D" w14:textId="77777777" w:rsidR="00B70D68" w:rsidRPr="00B70D68" w:rsidRDefault="00B70D68" w:rsidP="00741B39">
            <w:pPr>
              <w:widowControl w:val="0"/>
              <w:suppressAutoHyphens/>
              <w:spacing w:before="120" w:afterLines="120" w:after="288" w:line="312" w:lineRule="auto"/>
              <w:rPr>
                <w:rFonts w:eastAsia="Arial"/>
                <w:b/>
                <w:sz w:val="16"/>
                <w:szCs w:val="16"/>
              </w:rPr>
            </w:pPr>
          </w:p>
          <w:p w14:paraId="03F93353" w14:textId="77777777" w:rsidR="00B70D68" w:rsidRPr="00B70D68" w:rsidRDefault="00B70D68" w:rsidP="00741B39">
            <w:pPr>
              <w:widowControl w:val="0"/>
              <w:suppressAutoHyphens/>
              <w:spacing w:before="120" w:afterLines="120" w:after="288" w:line="312" w:lineRule="auto"/>
              <w:rPr>
                <w:rFonts w:eastAsia="Arial"/>
                <w:b/>
                <w:sz w:val="16"/>
                <w:szCs w:val="16"/>
              </w:rPr>
            </w:pPr>
          </w:p>
          <w:p w14:paraId="0A32B4D2" w14:textId="77777777" w:rsidR="00B70D68" w:rsidRPr="00B70D68" w:rsidRDefault="00B70D68" w:rsidP="00741B39">
            <w:pPr>
              <w:widowControl w:val="0"/>
              <w:suppressAutoHyphens/>
              <w:spacing w:before="120" w:afterLines="120" w:after="288" w:line="312" w:lineRule="auto"/>
              <w:rPr>
                <w:rFonts w:eastAsia="Arial"/>
                <w:b/>
                <w:sz w:val="16"/>
                <w:szCs w:val="16"/>
              </w:rPr>
            </w:pPr>
          </w:p>
          <w:p w14:paraId="564FA292" w14:textId="77777777" w:rsidR="00B70D68" w:rsidRPr="00B70D68" w:rsidRDefault="00B70D68" w:rsidP="00741B39">
            <w:pPr>
              <w:widowControl w:val="0"/>
              <w:suppressAutoHyphens/>
              <w:spacing w:before="120" w:afterLines="120" w:after="288" w:line="312" w:lineRule="auto"/>
              <w:rPr>
                <w:rFonts w:eastAsia="Arial"/>
                <w:b/>
                <w:sz w:val="16"/>
                <w:szCs w:val="16"/>
              </w:rPr>
            </w:pPr>
          </w:p>
          <w:p w14:paraId="481CA36A" w14:textId="77777777" w:rsidR="00B70D68" w:rsidRPr="00B70D68" w:rsidRDefault="00B70D68" w:rsidP="00741B39">
            <w:pPr>
              <w:widowControl w:val="0"/>
              <w:suppressAutoHyphens/>
              <w:spacing w:before="120" w:afterLines="120" w:after="288" w:line="312" w:lineRule="auto"/>
              <w:rPr>
                <w:rFonts w:eastAsia="Arial"/>
                <w:b/>
                <w:sz w:val="16"/>
                <w:szCs w:val="16"/>
              </w:rPr>
            </w:pPr>
            <w:r w:rsidRPr="00B70D68">
              <w:rPr>
                <w:rFonts w:eastAsia="Arial"/>
                <w:b/>
                <w:sz w:val="16"/>
                <w:szCs w:val="16"/>
              </w:rPr>
              <w:t>R$</w:t>
            </w:r>
          </w:p>
        </w:tc>
        <w:tc>
          <w:tcPr>
            <w:tcW w:w="1134" w:type="dxa"/>
            <w:tcBorders>
              <w:top w:val="single" w:sz="4" w:space="0" w:color="000000"/>
              <w:left w:val="single" w:sz="4" w:space="0" w:color="000000"/>
              <w:bottom w:val="single" w:sz="4" w:space="0" w:color="000000"/>
              <w:right w:val="single" w:sz="4" w:space="0" w:color="000000"/>
            </w:tcBorders>
          </w:tcPr>
          <w:p w14:paraId="0DB5F453" w14:textId="77777777" w:rsidR="00B70D68" w:rsidRPr="00B70D68" w:rsidRDefault="00B70D68" w:rsidP="00741B39">
            <w:pPr>
              <w:widowControl w:val="0"/>
              <w:suppressAutoHyphens/>
              <w:spacing w:before="120" w:afterLines="120" w:after="288" w:line="312" w:lineRule="auto"/>
              <w:rPr>
                <w:rFonts w:eastAsia="Arial"/>
                <w:b/>
                <w:sz w:val="16"/>
                <w:szCs w:val="16"/>
              </w:rPr>
            </w:pPr>
          </w:p>
          <w:p w14:paraId="186ACD53" w14:textId="77777777" w:rsidR="00B70D68" w:rsidRPr="00B70D68" w:rsidRDefault="00B70D68" w:rsidP="00741B39">
            <w:pPr>
              <w:widowControl w:val="0"/>
              <w:suppressAutoHyphens/>
              <w:spacing w:before="120" w:afterLines="120" w:after="288" w:line="312" w:lineRule="auto"/>
              <w:rPr>
                <w:rFonts w:eastAsia="Arial"/>
                <w:b/>
                <w:sz w:val="16"/>
                <w:szCs w:val="16"/>
              </w:rPr>
            </w:pPr>
          </w:p>
          <w:p w14:paraId="5453B355" w14:textId="77777777" w:rsidR="00B70D68" w:rsidRPr="00B70D68" w:rsidRDefault="00B70D68" w:rsidP="00741B39">
            <w:pPr>
              <w:widowControl w:val="0"/>
              <w:suppressAutoHyphens/>
              <w:spacing w:before="120" w:afterLines="120" w:after="288" w:line="312" w:lineRule="auto"/>
              <w:rPr>
                <w:rFonts w:eastAsia="Arial"/>
                <w:b/>
                <w:sz w:val="16"/>
                <w:szCs w:val="16"/>
              </w:rPr>
            </w:pPr>
          </w:p>
          <w:p w14:paraId="2A1396FA" w14:textId="77777777" w:rsidR="00B70D68" w:rsidRPr="00B70D68" w:rsidRDefault="00B70D68" w:rsidP="00741B39">
            <w:pPr>
              <w:widowControl w:val="0"/>
              <w:suppressAutoHyphens/>
              <w:spacing w:before="120" w:afterLines="120" w:after="288" w:line="312" w:lineRule="auto"/>
              <w:rPr>
                <w:rFonts w:eastAsia="Arial"/>
                <w:b/>
                <w:sz w:val="16"/>
                <w:szCs w:val="16"/>
              </w:rPr>
            </w:pPr>
          </w:p>
          <w:p w14:paraId="4C93B928" w14:textId="77777777" w:rsidR="00B70D68" w:rsidRPr="00B70D68" w:rsidRDefault="00B70D68" w:rsidP="00741B39">
            <w:pPr>
              <w:widowControl w:val="0"/>
              <w:suppressAutoHyphens/>
              <w:spacing w:before="120" w:afterLines="120" w:after="288" w:line="312" w:lineRule="auto"/>
              <w:rPr>
                <w:rFonts w:eastAsia="Arial"/>
                <w:b/>
                <w:sz w:val="16"/>
                <w:szCs w:val="16"/>
              </w:rPr>
            </w:pPr>
            <w:r w:rsidRPr="00B70D68">
              <w:rPr>
                <w:rFonts w:eastAsia="Arial"/>
                <w:b/>
                <w:sz w:val="16"/>
                <w:szCs w:val="16"/>
              </w:rPr>
              <w:t>R$</w:t>
            </w:r>
          </w:p>
        </w:tc>
      </w:tr>
    </w:tbl>
    <w:p w14:paraId="719ADDF1" w14:textId="77777777" w:rsidR="001C68D2" w:rsidRPr="009C56C7" w:rsidRDefault="001C68D2" w:rsidP="00741B39">
      <w:pPr>
        <w:tabs>
          <w:tab w:val="left" w:pos="567"/>
        </w:tabs>
        <w:spacing w:before="120" w:afterLines="120" w:after="288" w:line="240" w:lineRule="auto"/>
        <w:ind w:left="567" w:firstLine="567"/>
        <w:rPr>
          <w:szCs w:val="24"/>
        </w:rPr>
      </w:pPr>
      <w:r w:rsidRPr="009C56C7">
        <w:rPr>
          <w:szCs w:val="24"/>
        </w:rPr>
        <w:t xml:space="preserve">1.3   Vinculam esta contratação, independentemente de transcrição: </w:t>
      </w:r>
    </w:p>
    <w:p w14:paraId="5D4162B5" w14:textId="77777777" w:rsidR="001C68D2" w:rsidRPr="009C56C7" w:rsidRDefault="001C68D2" w:rsidP="00741B39">
      <w:pPr>
        <w:tabs>
          <w:tab w:val="left" w:pos="426"/>
        </w:tabs>
        <w:spacing w:before="120" w:afterLines="120" w:after="288" w:line="240" w:lineRule="auto"/>
        <w:ind w:left="567" w:firstLine="567"/>
        <w:rPr>
          <w:szCs w:val="24"/>
        </w:rPr>
      </w:pPr>
      <w:r w:rsidRPr="009C56C7">
        <w:rPr>
          <w:szCs w:val="24"/>
        </w:rPr>
        <w:t xml:space="preserve">1.3.1.O Termo de Referência; </w:t>
      </w:r>
    </w:p>
    <w:p w14:paraId="307492D8" w14:textId="77777777" w:rsidR="00B70D68" w:rsidRDefault="001C68D2" w:rsidP="00741B39">
      <w:pPr>
        <w:spacing w:before="120" w:afterLines="120" w:after="288" w:line="240" w:lineRule="auto"/>
        <w:ind w:left="567" w:right="947" w:firstLine="567"/>
        <w:rPr>
          <w:szCs w:val="24"/>
        </w:rPr>
      </w:pPr>
      <w:r w:rsidRPr="009C56C7">
        <w:rPr>
          <w:szCs w:val="24"/>
        </w:rPr>
        <w:t xml:space="preserve">1.3.2. O instrumento convocatório, assim considerado o edital de licitação ou o Aviso de Contratação Direta, conforme o caso; </w:t>
      </w:r>
    </w:p>
    <w:p w14:paraId="03324130" w14:textId="77777777" w:rsidR="00B70D68" w:rsidRDefault="001C68D2" w:rsidP="00741B39">
      <w:pPr>
        <w:spacing w:before="120" w:afterLines="120" w:after="288" w:line="240" w:lineRule="auto"/>
        <w:ind w:left="567" w:right="947" w:firstLine="567"/>
        <w:rPr>
          <w:szCs w:val="24"/>
        </w:rPr>
      </w:pPr>
      <w:r w:rsidRPr="009C56C7">
        <w:rPr>
          <w:szCs w:val="24"/>
        </w:rPr>
        <w:t xml:space="preserve">1.3.3. A Proposta do </w:t>
      </w:r>
      <w:r w:rsidRPr="009C56C7">
        <w:rPr>
          <w:b/>
          <w:bCs/>
          <w:szCs w:val="24"/>
        </w:rPr>
        <w:t>CONTRATADO</w:t>
      </w:r>
      <w:r w:rsidRPr="009C56C7">
        <w:rPr>
          <w:szCs w:val="24"/>
        </w:rPr>
        <w:t>, que, em caso de divergência com as condições estab</w:t>
      </w:r>
      <w:r>
        <w:rPr>
          <w:szCs w:val="24"/>
        </w:rPr>
        <w:t>e</w:t>
      </w:r>
      <w:r w:rsidRPr="009C56C7">
        <w:rPr>
          <w:szCs w:val="24"/>
        </w:rPr>
        <w:t>lecidas neste Contrato e nos demais instrumentos anexos, cederá àquelas;</w:t>
      </w:r>
    </w:p>
    <w:p w14:paraId="39FB8450" w14:textId="77777777" w:rsidR="001C68D2" w:rsidRPr="009C56C7" w:rsidRDefault="001C68D2" w:rsidP="00741B39">
      <w:pPr>
        <w:spacing w:before="120" w:afterLines="120" w:after="288" w:line="240" w:lineRule="auto"/>
        <w:ind w:left="567" w:right="947" w:firstLine="567"/>
        <w:rPr>
          <w:szCs w:val="24"/>
        </w:rPr>
      </w:pPr>
      <w:r w:rsidRPr="009C56C7">
        <w:rPr>
          <w:szCs w:val="24"/>
        </w:rPr>
        <w:lastRenderedPageBreak/>
        <w:t>1.3.4. Eventuais anexos dos documentos supracitados;</w:t>
      </w:r>
    </w:p>
    <w:p w14:paraId="010FBB8C" w14:textId="77777777" w:rsidR="001C68D2" w:rsidRPr="009C56C7" w:rsidRDefault="001C68D2" w:rsidP="00741B39">
      <w:pPr>
        <w:spacing w:before="120" w:afterLines="120" w:after="288"/>
        <w:ind w:left="567" w:right="947" w:firstLine="567"/>
        <w:rPr>
          <w:rFonts w:eastAsia="MS Mincho"/>
          <w:bCs/>
          <w:szCs w:val="24"/>
        </w:rPr>
      </w:pPr>
      <w:r w:rsidRPr="009C56C7">
        <w:rPr>
          <w:rFonts w:eastAsia="MS Mincho"/>
          <w:bCs/>
          <w:szCs w:val="24"/>
        </w:rPr>
        <w:t>1.3.5. Havendo qualquer divergência entre as disposições deste instrumento e dos seus Anexos, como o Termo de Referência, prevalecerá o disposto no presente Contrato.</w:t>
      </w:r>
    </w:p>
    <w:p w14:paraId="539AA31B" w14:textId="77777777" w:rsidR="001C68D2" w:rsidRPr="009C56C7" w:rsidRDefault="001C68D2" w:rsidP="00741B39">
      <w:pPr>
        <w:spacing w:before="120" w:afterLines="120" w:after="288" w:line="312" w:lineRule="auto"/>
        <w:ind w:left="567" w:right="947" w:firstLine="0"/>
        <w:rPr>
          <w:b/>
          <w:bCs/>
          <w:szCs w:val="24"/>
        </w:rPr>
      </w:pPr>
      <w:r w:rsidRPr="009C56C7">
        <w:rPr>
          <w:b/>
          <w:bCs/>
          <w:szCs w:val="24"/>
        </w:rPr>
        <w:t xml:space="preserve">CLÁUSULA SEGUNDA – VIGÊNCIA E PRORROGAÇÃO </w:t>
      </w:r>
    </w:p>
    <w:p w14:paraId="6E7013F4" w14:textId="77777777" w:rsidR="001C68D2" w:rsidRPr="00B57EEE" w:rsidRDefault="001C68D2" w:rsidP="00741B39">
      <w:pPr>
        <w:tabs>
          <w:tab w:val="left" w:pos="9923"/>
        </w:tabs>
        <w:spacing w:before="120" w:afterLines="120" w:after="288"/>
        <w:ind w:left="567" w:right="947" w:firstLine="567"/>
        <w:rPr>
          <w:iCs/>
          <w:color w:val="auto"/>
          <w:szCs w:val="24"/>
        </w:rPr>
      </w:pPr>
      <w:r w:rsidRPr="00B57EEE">
        <w:rPr>
          <w:iCs/>
          <w:color w:val="auto"/>
          <w:szCs w:val="24"/>
        </w:rPr>
        <w:t xml:space="preserve">2.1.O prazo de vigência da contratação é de 12 (doze) meses contados da data da assinatura do respectivo termo, prorrogável por até 10 anos, na forma dos artigos 106 e 107 da Lei n° 14.133, de 2021. </w:t>
      </w:r>
    </w:p>
    <w:p w14:paraId="5CBA7871" w14:textId="77777777" w:rsidR="001C68D2" w:rsidRPr="00B57EEE" w:rsidRDefault="001C68D2" w:rsidP="00741B39">
      <w:pPr>
        <w:tabs>
          <w:tab w:val="left" w:pos="1276"/>
          <w:tab w:val="left" w:pos="1418"/>
          <w:tab w:val="left" w:pos="1560"/>
          <w:tab w:val="left" w:pos="9923"/>
        </w:tabs>
        <w:spacing w:before="120" w:afterLines="120" w:after="288"/>
        <w:ind w:left="567" w:right="947" w:firstLine="567"/>
        <w:rPr>
          <w:iCs/>
          <w:color w:val="auto"/>
          <w:szCs w:val="24"/>
        </w:rPr>
      </w:pPr>
      <w:r w:rsidRPr="00B57EEE">
        <w:rPr>
          <w:iCs/>
          <w:color w:val="auto"/>
          <w:szCs w:val="24"/>
        </w:rPr>
        <w:t>2.2. A prorrogação de que trata este item é condicionada ao ateste, pela autoridade competente, de que as condições e os preços permanecem vantajosos para a Administração, permitida a negociação com o contratado, atentando, ainda, para o cumprimento dos seguintes requisitos:</w:t>
      </w:r>
    </w:p>
    <w:p w14:paraId="78AB6A2E" w14:textId="77777777" w:rsidR="001C68D2" w:rsidRPr="00B57EEE" w:rsidRDefault="001C68D2" w:rsidP="00741B39">
      <w:pPr>
        <w:tabs>
          <w:tab w:val="left" w:pos="9923"/>
        </w:tabs>
        <w:spacing w:afterLines="120" w:after="288"/>
        <w:ind w:left="567" w:right="947" w:firstLine="567"/>
        <w:rPr>
          <w:iCs/>
          <w:color w:val="auto"/>
          <w:szCs w:val="24"/>
        </w:rPr>
      </w:pPr>
      <w:r w:rsidRPr="00B57EEE">
        <w:rPr>
          <w:iCs/>
          <w:color w:val="auto"/>
          <w:szCs w:val="24"/>
        </w:rPr>
        <w:t xml:space="preserve">a) Estar formalmente demonstrado no processo que a forma de prestação dos serviços tem natureza continuada; </w:t>
      </w:r>
    </w:p>
    <w:p w14:paraId="63154C76" w14:textId="77777777" w:rsidR="001C68D2" w:rsidRPr="00B57EEE" w:rsidRDefault="001C68D2" w:rsidP="00741B39">
      <w:pPr>
        <w:tabs>
          <w:tab w:val="left" w:pos="9923"/>
        </w:tabs>
        <w:spacing w:afterLines="120" w:after="288"/>
        <w:ind w:left="567" w:right="947" w:firstLine="567"/>
        <w:rPr>
          <w:iCs/>
          <w:color w:val="auto"/>
          <w:szCs w:val="24"/>
        </w:rPr>
      </w:pPr>
      <w:r w:rsidRPr="00B57EEE">
        <w:rPr>
          <w:iCs/>
          <w:color w:val="auto"/>
          <w:szCs w:val="24"/>
        </w:rPr>
        <w:t xml:space="preserve">b) Seja juntado relatório que discorra sobre a execução do contrato, com informações de que os serviços tenham sido prestados regularmente; </w:t>
      </w:r>
    </w:p>
    <w:p w14:paraId="43233E7B" w14:textId="77777777" w:rsidR="001C68D2" w:rsidRPr="00B57EEE" w:rsidRDefault="001C68D2" w:rsidP="00741B39">
      <w:pPr>
        <w:tabs>
          <w:tab w:val="left" w:pos="9923"/>
        </w:tabs>
        <w:spacing w:before="120" w:afterLines="120" w:after="288"/>
        <w:ind w:left="567" w:right="947" w:firstLine="567"/>
        <w:rPr>
          <w:iCs/>
          <w:color w:val="auto"/>
          <w:szCs w:val="24"/>
        </w:rPr>
      </w:pPr>
      <w:r w:rsidRPr="00B57EEE">
        <w:rPr>
          <w:iCs/>
          <w:color w:val="auto"/>
          <w:szCs w:val="24"/>
        </w:rPr>
        <w:t xml:space="preserve">c) Seja juntada justificativa e motivo, por escrito, de que a Administração mantém interesse na realização do serviço; </w:t>
      </w:r>
    </w:p>
    <w:p w14:paraId="3A20D8F0" w14:textId="77777777" w:rsidR="001C68D2" w:rsidRPr="00B57EEE" w:rsidRDefault="001C68D2" w:rsidP="00741B39">
      <w:pPr>
        <w:tabs>
          <w:tab w:val="left" w:pos="9923"/>
        </w:tabs>
        <w:spacing w:before="120" w:afterLines="120" w:after="288"/>
        <w:ind w:left="567" w:right="947" w:firstLine="567"/>
        <w:rPr>
          <w:iCs/>
          <w:color w:val="auto"/>
          <w:szCs w:val="24"/>
        </w:rPr>
      </w:pPr>
      <w:r w:rsidRPr="00B57EEE">
        <w:rPr>
          <w:iCs/>
          <w:color w:val="auto"/>
          <w:szCs w:val="24"/>
        </w:rPr>
        <w:t xml:space="preserve">d) Haja manifestação expressa do contratado informando o interesse na prorrogação; </w:t>
      </w:r>
    </w:p>
    <w:p w14:paraId="192F4A61" w14:textId="77777777" w:rsidR="001C68D2" w:rsidRPr="00B57EEE" w:rsidRDefault="001C68D2" w:rsidP="00741B39">
      <w:pPr>
        <w:tabs>
          <w:tab w:val="left" w:pos="9923"/>
        </w:tabs>
        <w:spacing w:before="120" w:afterLines="120" w:after="288"/>
        <w:ind w:left="567" w:right="947" w:firstLine="567"/>
        <w:rPr>
          <w:iCs/>
          <w:color w:val="auto"/>
          <w:szCs w:val="24"/>
        </w:rPr>
      </w:pPr>
      <w:r w:rsidRPr="00B57EEE">
        <w:rPr>
          <w:iCs/>
          <w:color w:val="auto"/>
          <w:szCs w:val="24"/>
        </w:rPr>
        <w:t>e) Seja comprovado que o contratado mantém  as condições iniciais de habilitação;</w:t>
      </w:r>
    </w:p>
    <w:p w14:paraId="464520E3" w14:textId="77777777" w:rsidR="001C68D2" w:rsidRPr="00B57EEE" w:rsidRDefault="001C68D2" w:rsidP="00741B39">
      <w:pPr>
        <w:tabs>
          <w:tab w:val="left" w:pos="9923"/>
        </w:tabs>
        <w:spacing w:before="120" w:afterLines="120" w:after="288"/>
        <w:ind w:left="567" w:right="947" w:firstLine="567"/>
        <w:rPr>
          <w:color w:val="auto"/>
          <w:szCs w:val="24"/>
        </w:rPr>
      </w:pPr>
      <w:r w:rsidRPr="00B57EEE">
        <w:rPr>
          <w:color w:val="auto"/>
          <w:szCs w:val="24"/>
        </w:rPr>
        <w:t>f) Haja informação quanto à existência de disponibilidade orçamentário-financeira para as despesas vindouras.</w:t>
      </w:r>
    </w:p>
    <w:p w14:paraId="650B8066" w14:textId="77777777" w:rsidR="001C68D2" w:rsidRPr="00B57EEE" w:rsidRDefault="001C68D2" w:rsidP="00741B39">
      <w:pPr>
        <w:tabs>
          <w:tab w:val="left" w:pos="9923"/>
        </w:tabs>
        <w:spacing w:afterLines="120" w:after="288"/>
        <w:ind w:left="567" w:right="947" w:firstLine="567"/>
        <w:rPr>
          <w:iCs/>
          <w:color w:val="auto"/>
          <w:szCs w:val="24"/>
        </w:rPr>
      </w:pPr>
      <w:r w:rsidRPr="00B57EEE">
        <w:rPr>
          <w:iCs/>
          <w:color w:val="auto"/>
          <w:szCs w:val="24"/>
        </w:rPr>
        <w:t xml:space="preserve">2.3. O contratado não tem direito subjetivo à prorrogação contratual. </w:t>
      </w:r>
    </w:p>
    <w:p w14:paraId="0549C464" w14:textId="77777777" w:rsidR="001C68D2" w:rsidRPr="00B57EEE" w:rsidRDefault="001C68D2" w:rsidP="00741B39">
      <w:pPr>
        <w:tabs>
          <w:tab w:val="left" w:pos="9923"/>
        </w:tabs>
        <w:spacing w:afterLines="120" w:after="288"/>
        <w:ind w:left="567" w:right="947" w:firstLine="567"/>
        <w:rPr>
          <w:iCs/>
          <w:color w:val="auto"/>
          <w:szCs w:val="24"/>
        </w:rPr>
      </w:pPr>
      <w:r w:rsidRPr="00B57EEE">
        <w:rPr>
          <w:iCs/>
          <w:color w:val="auto"/>
          <w:szCs w:val="24"/>
        </w:rPr>
        <w:t xml:space="preserve">2.4.A prorrogação de contrato deverá ser promovida mediante celebração de termo aditivo. </w:t>
      </w:r>
    </w:p>
    <w:p w14:paraId="79FFE30D" w14:textId="77777777" w:rsidR="001C68D2" w:rsidRPr="00B57EEE" w:rsidRDefault="001C68D2" w:rsidP="00741B39">
      <w:pPr>
        <w:tabs>
          <w:tab w:val="left" w:pos="9923"/>
        </w:tabs>
        <w:spacing w:afterLines="120" w:after="288"/>
        <w:ind w:left="567" w:right="947" w:firstLine="567"/>
        <w:rPr>
          <w:iCs/>
          <w:color w:val="auto"/>
          <w:szCs w:val="24"/>
        </w:rPr>
      </w:pPr>
      <w:r w:rsidRPr="00B57EEE">
        <w:rPr>
          <w:iCs/>
          <w:color w:val="auto"/>
          <w:szCs w:val="24"/>
        </w:rPr>
        <w:t>2.5. Nas eventuais prorrogações contratuais, os custos não renováveis já pagos ou amortizados ao longo do primeiro período de vigência da contratação deverão ser reduzidos ou eliminados como condição para a renovação.</w:t>
      </w:r>
    </w:p>
    <w:p w14:paraId="68B668CD" w14:textId="77777777" w:rsidR="001C68D2" w:rsidRPr="00B57EEE" w:rsidRDefault="009F513F" w:rsidP="00741B39">
      <w:pPr>
        <w:tabs>
          <w:tab w:val="left" w:pos="9923"/>
        </w:tabs>
        <w:spacing w:before="120" w:afterLines="120" w:after="288"/>
        <w:ind w:left="567" w:right="947" w:firstLine="567"/>
        <w:rPr>
          <w:iCs/>
          <w:color w:val="auto"/>
          <w:szCs w:val="24"/>
        </w:rPr>
      </w:pPr>
      <w:r>
        <w:rPr>
          <w:iCs/>
          <w:color w:val="auto"/>
          <w:szCs w:val="24"/>
        </w:rPr>
        <w:lastRenderedPageBreak/>
        <w:t>2.6</w:t>
      </w:r>
      <w:r w:rsidR="001C68D2" w:rsidRPr="00B57EEE">
        <w:rPr>
          <w:iCs/>
          <w:color w:val="auto"/>
          <w:szCs w:val="24"/>
        </w:rPr>
        <w:t xml:space="preserve"> O contrato não poderá ser prorrogado quando o contratado tiver sido penalizado nas sanções de declaração de inidoneidade ou impedimento de licitar e contratar com poder público, observadas as abrangências de aplicação.</w:t>
      </w:r>
    </w:p>
    <w:p w14:paraId="38DF5CB6" w14:textId="77777777" w:rsidR="001C68D2" w:rsidRPr="009C56C7" w:rsidRDefault="001C68D2" w:rsidP="00741B39">
      <w:pPr>
        <w:spacing w:before="120" w:afterLines="120" w:after="288" w:line="312" w:lineRule="auto"/>
        <w:ind w:left="567" w:right="947" w:firstLine="0"/>
        <w:rPr>
          <w:b/>
          <w:bCs/>
          <w:szCs w:val="24"/>
        </w:rPr>
      </w:pPr>
      <w:r w:rsidRPr="009C56C7">
        <w:rPr>
          <w:b/>
          <w:bCs/>
          <w:szCs w:val="24"/>
        </w:rPr>
        <w:t xml:space="preserve">CLÁUSULA TERCEIRA – MODELOS DE EXECUÇÃO E GESTÃO CONTRATUAIS (art. 92, IV, VII e XVIII) </w:t>
      </w:r>
    </w:p>
    <w:p w14:paraId="6BF47C98" w14:textId="77777777" w:rsidR="001C68D2" w:rsidRPr="009C56C7" w:rsidRDefault="001C68D2" w:rsidP="00741B39">
      <w:pPr>
        <w:spacing w:before="120" w:afterLines="120" w:after="288" w:line="312" w:lineRule="auto"/>
        <w:ind w:left="567" w:right="947" w:firstLine="567"/>
        <w:rPr>
          <w:szCs w:val="24"/>
        </w:rPr>
      </w:pPr>
      <w:r w:rsidRPr="009C56C7">
        <w:rPr>
          <w:szCs w:val="24"/>
        </w:rPr>
        <w:t xml:space="preserve">3.1. O regime de execução contratual, os modelos de gestão e de execução, assim como os prazos e condições de conclusão, entrega, observação e recebimento do objeto constam no Termo de Referência, anexo a este Contrato. </w:t>
      </w:r>
    </w:p>
    <w:p w14:paraId="1D5CC231" w14:textId="77777777" w:rsidR="001C68D2" w:rsidRPr="00FB2C6D" w:rsidRDefault="001C68D2" w:rsidP="00741B39">
      <w:pPr>
        <w:spacing w:before="120" w:afterLines="120" w:after="288" w:line="312" w:lineRule="auto"/>
        <w:ind w:left="567" w:right="947" w:firstLine="0"/>
        <w:rPr>
          <w:b/>
          <w:bCs/>
          <w:color w:val="auto"/>
          <w:szCs w:val="24"/>
        </w:rPr>
      </w:pPr>
      <w:r w:rsidRPr="00FB2C6D">
        <w:rPr>
          <w:b/>
          <w:bCs/>
          <w:color w:val="auto"/>
          <w:szCs w:val="24"/>
        </w:rPr>
        <w:t xml:space="preserve">CLÁUSULA QUARTA – SUBCONTRATAÇÃO </w:t>
      </w:r>
    </w:p>
    <w:p w14:paraId="0A9285BB" w14:textId="77777777" w:rsidR="001C68D2" w:rsidRPr="00FB2C6D" w:rsidRDefault="001C68D2" w:rsidP="00741B39">
      <w:pPr>
        <w:spacing w:afterLines="120" w:after="288"/>
        <w:ind w:left="567" w:right="947" w:firstLine="567"/>
        <w:rPr>
          <w:iCs/>
          <w:color w:val="auto"/>
          <w:szCs w:val="24"/>
        </w:rPr>
      </w:pPr>
      <w:r w:rsidRPr="00FB2C6D">
        <w:rPr>
          <w:iCs/>
          <w:color w:val="auto"/>
          <w:szCs w:val="24"/>
        </w:rPr>
        <w:t>4.1. É permitida a subcontratação parcial do objet</w:t>
      </w:r>
      <w:r w:rsidR="00F1459E">
        <w:rPr>
          <w:iCs/>
          <w:color w:val="auto"/>
          <w:szCs w:val="24"/>
        </w:rPr>
        <w:t>o, até o limite de 30</w:t>
      </w:r>
      <w:r w:rsidRPr="00FB2C6D">
        <w:rPr>
          <w:iCs/>
          <w:color w:val="auto"/>
          <w:szCs w:val="24"/>
        </w:rPr>
        <w:t>% (trinta por cento) do valor total do contrato, nas seguintes condições:</w:t>
      </w:r>
    </w:p>
    <w:p w14:paraId="322105B1" w14:textId="77777777" w:rsidR="001C68D2" w:rsidRPr="00FB2C6D" w:rsidRDefault="001C68D2" w:rsidP="00741B39">
      <w:pPr>
        <w:spacing w:afterLines="120" w:after="288"/>
        <w:ind w:left="567" w:right="947" w:firstLine="567"/>
        <w:rPr>
          <w:iCs/>
          <w:color w:val="auto"/>
          <w:szCs w:val="24"/>
        </w:rPr>
      </w:pPr>
      <w:r w:rsidRPr="00FB2C6D">
        <w:rPr>
          <w:iCs/>
          <w:color w:val="auto"/>
          <w:szCs w:val="24"/>
        </w:rPr>
        <w:t>4.1.1 requerimento prévio do CONTRATADO, com a explicitação de seus motivos e necessidade;</w:t>
      </w:r>
    </w:p>
    <w:p w14:paraId="37E417F7" w14:textId="77777777" w:rsidR="001C68D2" w:rsidRPr="00FB2C6D" w:rsidRDefault="001C68D2" w:rsidP="00741B39">
      <w:pPr>
        <w:spacing w:afterLines="120" w:after="288"/>
        <w:ind w:left="567" w:right="947" w:firstLine="567"/>
        <w:rPr>
          <w:iCs/>
          <w:color w:val="auto"/>
          <w:szCs w:val="24"/>
        </w:rPr>
      </w:pPr>
      <w:r w:rsidRPr="00FB2C6D">
        <w:rPr>
          <w:iCs/>
          <w:color w:val="auto"/>
          <w:szCs w:val="24"/>
        </w:rPr>
        <w:t>4.1.2. autorização prévia do contratante, a quem incumbe avaliar se o subcontratado cumpre os requisitos de qualificação técnica necessários para a execução do objeto; e</w:t>
      </w:r>
    </w:p>
    <w:p w14:paraId="44782F34" w14:textId="77777777" w:rsidR="001C68D2" w:rsidRPr="00FB2C6D" w:rsidRDefault="001C68D2" w:rsidP="00741B39">
      <w:pPr>
        <w:spacing w:afterLines="120" w:after="288"/>
        <w:ind w:left="567" w:right="947" w:firstLine="567"/>
        <w:rPr>
          <w:iCs/>
          <w:color w:val="auto"/>
          <w:szCs w:val="24"/>
        </w:rPr>
      </w:pPr>
      <w:r w:rsidRPr="00FB2C6D">
        <w:rPr>
          <w:iCs/>
          <w:color w:val="auto"/>
          <w:szCs w:val="24"/>
        </w:rPr>
        <w:t>4.1.3 que o contratado apresente documentação comprobatória da capacidade técnica do subcontratado, que será avaliada e juntada aos autos do processo correspondente.</w:t>
      </w:r>
    </w:p>
    <w:p w14:paraId="51B7BAE0" w14:textId="77777777" w:rsidR="001C68D2" w:rsidRPr="00FB2C6D" w:rsidRDefault="001C68D2" w:rsidP="00741B39">
      <w:pPr>
        <w:spacing w:before="120" w:afterLines="120" w:after="288" w:line="312" w:lineRule="auto"/>
        <w:ind w:left="567" w:right="947" w:firstLine="567"/>
        <w:rPr>
          <w:iCs/>
          <w:color w:val="auto"/>
          <w:szCs w:val="24"/>
        </w:rPr>
      </w:pPr>
      <w:r w:rsidRPr="00FB2C6D">
        <w:rPr>
          <w:iCs/>
          <w:color w:val="auto"/>
          <w:szCs w:val="24"/>
        </w:rPr>
        <w:t xml:space="preserve">4.2 É vedada a subcontratação completa ou da parcela principal da obrigação, abaixo discriminada: </w:t>
      </w:r>
    </w:p>
    <w:p w14:paraId="10890D2D" w14:textId="77777777" w:rsidR="001C68D2" w:rsidRPr="00FB2C6D" w:rsidRDefault="001C68D2" w:rsidP="00710420">
      <w:pPr>
        <w:pStyle w:val="PargrafodaLista"/>
        <w:widowControl w:val="0"/>
        <w:overflowPunct w:val="0"/>
        <w:adjustRightInd w:val="0"/>
        <w:spacing w:after="0" w:line="240" w:lineRule="auto"/>
        <w:ind w:left="567" w:right="947" w:firstLine="567"/>
        <w:rPr>
          <w:bCs/>
          <w:iCs/>
          <w:color w:val="auto"/>
          <w:szCs w:val="24"/>
        </w:rPr>
      </w:pPr>
      <w:r w:rsidRPr="00FB2C6D">
        <w:rPr>
          <w:iCs/>
          <w:color w:val="auto"/>
          <w:szCs w:val="24"/>
        </w:rPr>
        <w:t>4.2.1</w:t>
      </w:r>
      <w:r w:rsidRPr="00FB2C6D">
        <w:rPr>
          <w:bCs/>
          <w:iCs/>
          <w:color w:val="auto"/>
          <w:szCs w:val="24"/>
        </w:rPr>
        <w:t>alambrado estruturado em tubos de ferro galvanizado, preenchidos por telas de arame revestidas em pvc. – 40 % - (mínimo de 3726 m2 )</w:t>
      </w:r>
    </w:p>
    <w:p w14:paraId="74CB3D1A" w14:textId="77777777" w:rsidR="001C68D2" w:rsidRPr="00FB2C6D" w:rsidRDefault="001C68D2" w:rsidP="00710420">
      <w:pPr>
        <w:pStyle w:val="PargrafodaLista"/>
        <w:widowControl w:val="0"/>
        <w:overflowPunct w:val="0"/>
        <w:adjustRightInd w:val="0"/>
        <w:spacing w:after="0" w:line="240" w:lineRule="auto"/>
        <w:ind w:left="567" w:right="947" w:firstLine="567"/>
        <w:rPr>
          <w:bCs/>
          <w:iCs/>
          <w:color w:val="auto"/>
          <w:szCs w:val="24"/>
        </w:rPr>
      </w:pPr>
    </w:p>
    <w:p w14:paraId="33F412C5" w14:textId="77777777" w:rsidR="001C68D2" w:rsidRPr="00FB2C6D" w:rsidRDefault="001C68D2" w:rsidP="00710420">
      <w:pPr>
        <w:pStyle w:val="PargrafodaLista"/>
        <w:widowControl w:val="0"/>
        <w:overflowPunct w:val="0"/>
        <w:adjustRightInd w:val="0"/>
        <w:spacing w:after="0" w:line="240" w:lineRule="auto"/>
        <w:ind w:left="567" w:right="947" w:firstLine="567"/>
        <w:rPr>
          <w:bCs/>
          <w:iCs/>
          <w:color w:val="auto"/>
          <w:szCs w:val="24"/>
        </w:rPr>
      </w:pPr>
      <w:r w:rsidRPr="00FB2C6D">
        <w:rPr>
          <w:iCs/>
          <w:color w:val="auto"/>
          <w:szCs w:val="24"/>
        </w:rPr>
        <w:t>4.2.2</w:t>
      </w:r>
      <w:r w:rsidRPr="00FB2C6D">
        <w:rPr>
          <w:bCs/>
          <w:iCs/>
          <w:color w:val="auto"/>
          <w:szCs w:val="24"/>
        </w:rPr>
        <w:t xml:space="preserve"> camada amortecedora drenante em particulas de borracha, misturadas mecanicamente e aglutinada com adesivo binder, molada in loco com rolo compactador – 40 % - (mínimo 2070 m2)</w:t>
      </w:r>
    </w:p>
    <w:p w14:paraId="3580E104" w14:textId="77777777" w:rsidR="001C68D2" w:rsidRPr="00FB2C6D" w:rsidRDefault="001C68D2" w:rsidP="00710420">
      <w:pPr>
        <w:pStyle w:val="PargrafodaLista"/>
        <w:widowControl w:val="0"/>
        <w:overflowPunct w:val="0"/>
        <w:adjustRightInd w:val="0"/>
        <w:spacing w:after="0" w:line="240" w:lineRule="auto"/>
        <w:ind w:left="567" w:right="947" w:firstLine="567"/>
        <w:rPr>
          <w:color w:val="auto"/>
          <w:szCs w:val="24"/>
        </w:rPr>
      </w:pPr>
    </w:p>
    <w:p w14:paraId="2C451AF0" w14:textId="77777777" w:rsidR="001C68D2" w:rsidRPr="00FB2C6D" w:rsidRDefault="00FB2C6D" w:rsidP="00710420">
      <w:pPr>
        <w:spacing w:after="0"/>
        <w:ind w:left="567" w:right="947" w:firstLine="567"/>
        <w:rPr>
          <w:color w:val="auto"/>
          <w:szCs w:val="24"/>
        </w:rPr>
      </w:pPr>
      <w:r w:rsidRPr="00FB2C6D">
        <w:rPr>
          <w:color w:val="auto"/>
          <w:szCs w:val="24"/>
        </w:rPr>
        <w:t>4.3</w:t>
      </w:r>
      <w:r w:rsidR="001C68D2" w:rsidRPr="00FB2C6D">
        <w:rPr>
          <w:color w:val="auto"/>
          <w:szCs w:val="24"/>
        </w:rPr>
        <w:t>Para fins de subcontratação, deverão ser observados os seguintes critérios:</w:t>
      </w:r>
    </w:p>
    <w:p w14:paraId="722743C6" w14:textId="77777777" w:rsidR="00FB2C6D" w:rsidRPr="00FB2C6D" w:rsidRDefault="00FB2C6D" w:rsidP="00871672">
      <w:pPr>
        <w:pStyle w:val="PargrafodaLista"/>
        <w:spacing w:after="0"/>
        <w:ind w:left="851" w:right="947" w:firstLine="0"/>
        <w:rPr>
          <w:b/>
          <w:color w:val="auto"/>
          <w:szCs w:val="24"/>
        </w:rPr>
      </w:pPr>
    </w:p>
    <w:p w14:paraId="675FF3EB" w14:textId="77777777" w:rsidR="001C68D2" w:rsidRPr="00FB2C6D" w:rsidRDefault="00FB2C6D" w:rsidP="00871672">
      <w:pPr>
        <w:spacing w:after="0" w:line="240" w:lineRule="auto"/>
        <w:ind w:left="851" w:right="947" w:firstLine="0"/>
        <w:rPr>
          <w:color w:val="auto"/>
          <w:szCs w:val="24"/>
        </w:rPr>
      </w:pPr>
      <w:r w:rsidRPr="00FB2C6D">
        <w:rPr>
          <w:color w:val="auto"/>
          <w:szCs w:val="24"/>
        </w:rPr>
        <w:t xml:space="preserve">i. </w:t>
      </w:r>
      <w:r w:rsidR="001C68D2" w:rsidRPr="00FB2C6D">
        <w:rPr>
          <w:color w:val="auto"/>
          <w:szCs w:val="24"/>
        </w:rPr>
        <w:t>Autorização prévia da contratante, aferindo-se à qualificação técnica da empresa subcontratada para a execução do objeto;</w:t>
      </w:r>
    </w:p>
    <w:p w14:paraId="671D7B46" w14:textId="77777777" w:rsidR="001C68D2" w:rsidRPr="00FB2C6D" w:rsidRDefault="001C68D2" w:rsidP="00871672">
      <w:pPr>
        <w:pStyle w:val="PargrafodaLista"/>
        <w:spacing w:after="0" w:line="240" w:lineRule="auto"/>
        <w:ind w:left="851" w:right="947" w:firstLine="0"/>
        <w:rPr>
          <w:color w:val="auto"/>
          <w:szCs w:val="24"/>
        </w:rPr>
      </w:pPr>
    </w:p>
    <w:p w14:paraId="710F24C3" w14:textId="77777777" w:rsidR="001C68D2" w:rsidRPr="00FB2C6D" w:rsidRDefault="001C68D2" w:rsidP="00871672">
      <w:pPr>
        <w:ind w:left="851" w:right="947" w:firstLine="0"/>
        <w:rPr>
          <w:color w:val="auto"/>
          <w:szCs w:val="24"/>
        </w:rPr>
      </w:pPr>
      <w:r w:rsidRPr="00FB2C6D">
        <w:rPr>
          <w:color w:val="auto"/>
          <w:szCs w:val="24"/>
        </w:rPr>
        <w:t>ii Regularidade fiscal, trabalhista e previdenciária;</w:t>
      </w:r>
    </w:p>
    <w:p w14:paraId="6D02421A" w14:textId="77777777" w:rsidR="001C68D2" w:rsidRPr="00FB2C6D" w:rsidRDefault="001C68D2" w:rsidP="00871672">
      <w:pPr>
        <w:ind w:left="851" w:right="947" w:firstLine="0"/>
        <w:rPr>
          <w:color w:val="auto"/>
          <w:szCs w:val="24"/>
        </w:rPr>
      </w:pPr>
    </w:p>
    <w:p w14:paraId="0AAEC3A1" w14:textId="77777777" w:rsidR="001C68D2" w:rsidRPr="00FB2C6D" w:rsidRDefault="001C68D2" w:rsidP="00871672">
      <w:pPr>
        <w:pStyle w:val="PargrafodaLista"/>
        <w:spacing w:after="0" w:line="240" w:lineRule="auto"/>
        <w:ind w:left="851" w:right="947" w:firstLine="0"/>
        <w:rPr>
          <w:color w:val="auto"/>
          <w:szCs w:val="24"/>
        </w:rPr>
      </w:pPr>
      <w:r w:rsidRPr="00FB2C6D">
        <w:rPr>
          <w:color w:val="auto"/>
          <w:szCs w:val="24"/>
        </w:rPr>
        <w:t>iii Não possuir sócios/proprietários ligados a agentes políticos, gestores públicos, ou servidores desta entidade; e</w:t>
      </w:r>
    </w:p>
    <w:p w14:paraId="6D93A56B" w14:textId="77777777" w:rsidR="00FB2C6D" w:rsidRPr="00FB2C6D" w:rsidRDefault="00FB2C6D" w:rsidP="00871672">
      <w:pPr>
        <w:pStyle w:val="PargrafodaLista"/>
        <w:spacing w:after="0" w:line="240" w:lineRule="auto"/>
        <w:ind w:left="851" w:right="947" w:firstLine="0"/>
        <w:rPr>
          <w:color w:val="auto"/>
          <w:szCs w:val="24"/>
        </w:rPr>
      </w:pPr>
    </w:p>
    <w:p w14:paraId="543DE0F9" w14:textId="77777777" w:rsidR="001C68D2" w:rsidRPr="00FB2C6D" w:rsidRDefault="001C68D2" w:rsidP="00871672">
      <w:pPr>
        <w:ind w:left="851" w:right="947" w:firstLine="0"/>
        <w:rPr>
          <w:color w:val="auto"/>
          <w:szCs w:val="24"/>
        </w:rPr>
      </w:pPr>
      <w:r w:rsidRPr="00FB2C6D">
        <w:rPr>
          <w:color w:val="auto"/>
          <w:szCs w:val="24"/>
        </w:rPr>
        <w:t>iv  Não possuir vínculo de parentesco com agentes políticos, gestores públicos, ou servidores desta entidade.</w:t>
      </w:r>
    </w:p>
    <w:p w14:paraId="64EC87E5" w14:textId="77777777" w:rsidR="001C68D2" w:rsidRPr="00FB2C6D" w:rsidRDefault="001C68D2" w:rsidP="00871672">
      <w:pPr>
        <w:ind w:left="851" w:right="947" w:firstLine="0"/>
        <w:rPr>
          <w:color w:val="auto"/>
          <w:szCs w:val="24"/>
        </w:rPr>
      </w:pPr>
    </w:p>
    <w:p w14:paraId="61265B6B" w14:textId="77777777" w:rsidR="001C68D2" w:rsidRPr="00FB2C6D" w:rsidRDefault="001C68D2" w:rsidP="005866DD">
      <w:pPr>
        <w:pStyle w:val="PargrafodaLista"/>
        <w:widowControl w:val="0"/>
        <w:numPr>
          <w:ilvl w:val="1"/>
          <w:numId w:val="44"/>
        </w:numPr>
        <w:tabs>
          <w:tab w:val="left" w:pos="284"/>
          <w:tab w:val="left" w:pos="993"/>
          <w:tab w:val="left" w:pos="1560"/>
        </w:tabs>
        <w:spacing w:line="360" w:lineRule="auto"/>
        <w:ind w:left="567" w:right="947" w:firstLine="567"/>
        <w:rPr>
          <w:color w:val="auto"/>
          <w:szCs w:val="24"/>
        </w:rPr>
      </w:pPr>
      <w:r w:rsidRPr="00FB2C6D">
        <w:rPr>
          <w:color w:val="auto"/>
          <w:szCs w:val="24"/>
        </w:rPr>
        <w:t>Para fins de subcontratação, deverão ser observadas as seguintes vedações:</w:t>
      </w:r>
    </w:p>
    <w:p w14:paraId="178E020C" w14:textId="77777777" w:rsidR="001C68D2" w:rsidRPr="00FB2C6D" w:rsidRDefault="00FB2C6D" w:rsidP="00871672">
      <w:pPr>
        <w:widowControl w:val="0"/>
        <w:spacing w:after="0" w:line="240" w:lineRule="auto"/>
        <w:ind w:left="851" w:right="947" w:firstLine="0"/>
        <w:rPr>
          <w:color w:val="auto"/>
          <w:szCs w:val="24"/>
        </w:rPr>
      </w:pPr>
      <w:r w:rsidRPr="00FB2C6D">
        <w:rPr>
          <w:color w:val="auto"/>
          <w:szCs w:val="24"/>
        </w:rPr>
        <w:t>i.</w:t>
      </w:r>
      <w:r w:rsidR="001C68D2" w:rsidRPr="00FB2C6D">
        <w:rPr>
          <w:color w:val="auto"/>
          <w:szCs w:val="24"/>
        </w:rPr>
        <w:t>Os serviços referentes às parcelas de maior relevância técnica operacional de técnico profissional;</w:t>
      </w:r>
    </w:p>
    <w:p w14:paraId="3DF14899" w14:textId="77777777" w:rsidR="001C68D2" w:rsidRPr="00FB2C6D" w:rsidRDefault="001C68D2" w:rsidP="00871672">
      <w:pPr>
        <w:pStyle w:val="PargrafodaLista"/>
        <w:widowControl w:val="0"/>
        <w:spacing w:after="0" w:line="240" w:lineRule="auto"/>
        <w:ind w:left="851" w:right="947" w:firstLine="0"/>
        <w:rPr>
          <w:color w:val="auto"/>
          <w:szCs w:val="24"/>
        </w:rPr>
      </w:pPr>
    </w:p>
    <w:p w14:paraId="6C7ADEEF" w14:textId="77777777" w:rsidR="001C68D2" w:rsidRPr="00FB2C6D" w:rsidRDefault="00FB2C6D" w:rsidP="00871672">
      <w:pPr>
        <w:widowControl w:val="0"/>
        <w:spacing w:after="0" w:line="240" w:lineRule="auto"/>
        <w:ind w:left="851" w:right="947" w:firstLine="0"/>
        <w:rPr>
          <w:color w:val="auto"/>
          <w:szCs w:val="24"/>
        </w:rPr>
      </w:pPr>
      <w:r w:rsidRPr="00FB2C6D">
        <w:rPr>
          <w:color w:val="auto"/>
          <w:szCs w:val="24"/>
        </w:rPr>
        <w:t>ii.</w:t>
      </w:r>
      <w:r w:rsidR="001C68D2" w:rsidRPr="00FB2C6D">
        <w:rPr>
          <w:color w:val="auto"/>
          <w:szCs w:val="24"/>
        </w:rPr>
        <w:t>A exigência no instrumento convocatório de subcontratação de itens ou parcelas determinadas ou de empresas específicas;</w:t>
      </w:r>
    </w:p>
    <w:p w14:paraId="40C7705C" w14:textId="77777777" w:rsidR="001C68D2" w:rsidRPr="00FB2C6D" w:rsidRDefault="001C68D2" w:rsidP="00871672">
      <w:pPr>
        <w:pStyle w:val="PargrafodaLista"/>
        <w:widowControl w:val="0"/>
        <w:spacing w:after="0" w:line="240" w:lineRule="auto"/>
        <w:ind w:left="851" w:right="947" w:firstLine="0"/>
        <w:rPr>
          <w:color w:val="auto"/>
          <w:szCs w:val="24"/>
        </w:rPr>
      </w:pPr>
    </w:p>
    <w:p w14:paraId="3E2E44E0" w14:textId="77777777" w:rsidR="001C68D2" w:rsidRPr="00FB2C6D" w:rsidRDefault="00FB2C6D" w:rsidP="00871672">
      <w:pPr>
        <w:widowControl w:val="0"/>
        <w:spacing w:after="0" w:line="240" w:lineRule="auto"/>
        <w:ind w:left="851" w:right="947" w:firstLine="0"/>
        <w:rPr>
          <w:color w:val="auto"/>
          <w:szCs w:val="24"/>
        </w:rPr>
      </w:pPr>
      <w:r w:rsidRPr="00FB2C6D">
        <w:rPr>
          <w:color w:val="auto"/>
          <w:szCs w:val="24"/>
        </w:rPr>
        <w:t>iii.</w:t>
      </w:r>
      <w:r w:rsidR="001C68D2" w:rsidRPr="00FB2C6D">
        <w:rPr>
          <w:color w:val="auto"/>
          <w:szCs w:val="24"/>
        </w:rPr>
        <w:t>A subcontratação de microempresas ou empresas de pequeno porte que estejam participando da licitação;</w:t>
      </w:r>
    </w:p>
    <w:p w14:paraId="10151BD8" w14:textId="77777777" w:rsidR="001C68D2" w:rsidRPr="00FB2C6D" w:rsidRDefault="001C68D2" w:rsidP="00871672">
      <w:pPr>
        <w:widowControl w:val="0"/>
        <w:ind w:left="851" w:right="947" w:firstLine="0"/>
        <w:rPr>
          <w:color w:val="auto"/>
          <w:szCs w:val="24"/>
        </w:rPr>
      </w:pPr>
    </w:p>
    <w:p w14:paraId="14D9F87A" w14:textId="77777777" w:rsidR="001C68D2" w:rsidRPr="00FB2C6D" w:rsidRDefault="00FB2C6D" w:rsidP="00871672">
      <w:pPr>
        <w:widowControl w:val="0"/>
        <w:spacing w:after="0" w:line="240" w:lineRule="auto"/>
        <w:ind w:left="851" w:right="947" w:firstLine="0"/>
        <w:rPr>
          <w:color w:val="auto"/>
          <w:szCs w:val="24"/>
        </w:rPr>
      </w:pPr>
      <w:r w:rsidRPr="00FB2C6D">
        <w:rPr>
          <w:color w:val="auto"/>
          <w:szCs w:val="24"/>
        </w:rPr>
        <w:t>iv.</w:t>
      </w:r>
      <w:r w:rsidR="001C68D2" w:rsidRPr="00FB2C6D">
        <w:rPr>
          <w:color w:val="auto"/>
          <w:szCs w:val="24"/>
        </w:rPr>
        <w:t xml:space="preserve"> subcontratação de microempresas ou empresas de pequeno porte que tenham um ou mais sócios em comum com a empresa contratante. </w:t>
      </w:r>
    </w:p>
    <w:p w14:paraId="091E0CFB" w14:textId="77777777" w:rsidR="001C68D2" w:rsidRPr="00FB2C6D" w:rsidRDefault="001C68D2" w:rsidP="00871672">
      <w:pPr>
        <w:widowControl w:val="0"/>
        <w:ind w:left="851" w:right="947" w:firstLine="0"/>
        <w:rPr>
          <w:color w:val="auto"/>
          <w:szCs w:val="24"/>
        </w:rPr>
      </w:pPr>
    </w:p>
    <w:p w14:paraId="60E4B68C" w14:textId="77777777" w:rsidR="001C68D2" w:rsidRPr="00FB2C6D" w:rsidRDefault="00FB2C6D" w:rsidP="00871672">
      <w:pPr>
        <w:pStyle w:val="NormalWeb"/>
        <w:spacing w:before="0" w:beforeAutospacing="0" w:after="0" w:afterAutospacing="0" w:line="360" w:lineRule="auto"/>
        <w:ind w:left="851" w:right="947"/>
        <w:jc w:val="both"/>
        <w:textAlignment w:val="baseline"/>
      </w:pPr>
      <w:r w:rsidRPr="00FB2C6D">
        <w:t>v.</w:t>
      </w:r>
      <w:r w:rsidR="001C68D2" w:rsidRPr="00FB2C6D">
        <w:t>A subcontratação de empresas com irregularidade relativa à situação fiscal;</w:t>
      </w:r>
    </w:p>
    <w:p w14:paraId="413C0FFF" w14:textId="77777777" w:rsidR="001C68D2" w:rsidRPr="00FB2C6D" w:rsidRDefault="00FB2C6D" w:rsidP="00871672">
      <w:pPr>
        <w:pStyle w:val="NormalWeb"/>
        <w:spacing w:before="0" w:beforeAutospacing="0" w:after="0" w:afterAutospacing="0"/>
        <w:ind w:left="851" w:right="947"/>
        <w:jc w:val="both"/>
        <w:textAlignment w:val="baseline"/>
      </w:pPr>
      <w:r w:rsidRPr="00FB2C6D">
        <w:t>vi.</w:t>
      </w:r>
      <w:r w:rsidR="001C68D2" w:rsidRPr="00FB2C6D">
        <w:t>A subcontratação de empresas cujos sócios e/ou proprietários sejam agentes políticos, gestores públicos ou servidores deste órgão público;</w:t>
      </w:r>
    </w:p>
    <w:p w14:paraId="383E7C22" w14:textId="77777777" w:rsidR="00FB2C6D" w:rsidRPr="00FB2C6D" w:rsidRDefault="00FB2C6D" w:rsidP="00871672">
      <w:pPr>
        <w:pStyle w:val="NormalWeb"/>
        <w:spacing w:before="0" w:beforeAutospacing="0" w:after="0" w:afterAutospacing="0"/>
        <w:ind w:left="851" w:right="947"/>
        <w:jc w:val="both"/>
        <w:textAlignment w:val="baseline"/>
      </w:pPr>
    </w:p>
    <w:p w14:paraId="502CFDAA" w14:textId="77777777" w:rsidR="001C68D2" w:rsidRPr="00FB2C6D" w:rsidRDefault="00FB2C6D" w:rsidP="00871672">
      <w:pPr>
        <w:pStyle w:val="NormalWeb"/>
        <w:spacing w:before="0" w:beforeAutospacing="0" w:after="0" w:afterAutospacing="0"/>
        <w:ind w:left="851" w:right="947"/>
        <w:jc w:val="both"/>
        <w:textAlignment w:val="baseline"/>
      </w:pPr>
      <w:r w:rsidRPr="00FB2C6D">
        <w:t>vii.</w:t>
      </w:r>
      <w:r w:rsidR="001C68D2" w:rsidRPr="00FB2C6D">
        <w:t>A subcontratação de empresas cujos sócios e/ou proprietários tenham parentesco com agentes políticos, gestores públicos ou servidores deste órgão público.</w:t>
      </w:r>
    </w:p>
    <w:p w14:paraId="690C5060" w14:textId="77777777" w:rsidR="00FB2C6D" w:rsidRPr="00FB2C6D" w:rsidRDefault="00FB2C6D" w:rsidP="00871672">
      <w:pPr>
        <w:pStyle w:val="PargrafodaLista"/>
        <w:ind w:left="851" w:right="947" w:firstLine="0"/>
        <w:rPr>
          <w:color w:val="auto"/>
        </w:rPr>
      </w:pPr>
    </w:p>
    <w:p w14:paraId="1874691D" w14:textId="77777777" w:rsidR="001C68D2" w:rsidRPr="00FB2C6D" w:rsidRDefault="001C68D2" w:rsidP="00741B39">
      <w:pPr>
        <w:spacing w:afterLines="120" w:after="288"/>
        <w:ind w:left="567" w:right="947" w:firstLine="567"/>
        <w:rPr>
          <w:iCs/>
          <w:color w:val="auto"/>
          <w:szCs w:val="24"/>
        </w:rPr>
      </w:pPr>
      <w:r w:rsidRPr="00FB2C6D">
        <w:rPr>
          <w:iCs/>
          <w:color w:val="auto"/>
          <w:szCs w:val="24"/>
        </w:rPr>
        <w:t>4.5 Em qualquer hipótese de subcontratação, permanece a responsabilidade integral do contratado pela perfeita execução contratual, cabendo-lhe realizar a supervisão e coordenação das atividades do subcontratado, bem como responder perante o contratante pelo rigoroso cumprimento das obrigações contratuais correspondentes ao objeto da subcontratação.</w:t>
      </w:r>
    </w:p>
    <w:p w14:paraId="44F14923" w14:textId="77777777" w:rsidR="001C68D2" w:rsidRPr="00FB2C6D" w:rsidRDefault="001C68D2" w:rsidP="00741B39">
      <w:pPr>
        <w:spacing w:before="120" w:afterLines="120" w:after="288"/>
        <w:ind w:left="567" w:right="947" w:firstLine="567"/>
        <w:rPr>
          <w:iCs/>
          <w:color w:val="auto"/>
          <w:szCs w:val="24"/>
        </w:rPr>
      </w:pPr>
      <w:r w:rsidRPr="00FB2C6D">
        <w:rPr>
          <w:iCs/>
          <w:color w:val="auto"/>
          <w:szCs w:val="24"/>
        </w:rPr>
        <w:t>4.6 É vedada a subcontratação de pessoa física ou jurídica, se aquela ou os dirigentes desta mantiverem vínculo de natureza técnica, comercial, econômica, financeira, trabalhista ou civil com dirigente do órgão ou entidade contratante ou com agente público que desempenhe função na contratação ou atue na fiscalização ou na gestão do contrato, ou se deles forem cônjuge, companheiro ou parente em linha reta, colateral, ou por afinidade, até o terceiro grau.</w:t>
      </w:r>
    </w:p>
    <w:p w14:paraId="778FA81E" w14:textId="77777777" w:rsidR="001C68D2" w:rsidRPr="00FB2C6D" w:rsidRDefault="001C68D2" w:rsidP="00741B39">
      <w:pPr>
        <w:spacing w:afterLines="120" w:after="288"/>
        <w:ind w:left="567" w:right="947" w:firstLine="567"/>
        <w:rPr>
          <w:iCs/>
          <w:color w:val="auto"/>
          <w:szCs w:val="24"/>
        </w:rPr>
      </w:pPr>
      <w:r w:rsidRPr="00FB2C6D">
        <w:rPr>
          <w:iCs/>
          <w:color w:val="auto"/>
          <w:szCs w:val="24"/>
        </w:rPr>
        <w:t xml:space="preserve">4.7. Caso tenha sido formulada no Termo de Referência a exigência de subcontratação de microempresas ou empresas de pequeno porte (art. 48, II, da Lei </w:t>
      </w:r>
      <w:r w:rsidRPr="00FB2C6D">
        <w:rPr>
          <w:iCs/>
          <w:color w:val="auto"/>
          <w:szCs w:val="24"/>
        </w:rPr>
        <w:lastRenderedPageBreak/>
        <w:t xml:space="preserve">Complementar n. 123, de 2006, e art. 7º, do Decreto n.º 8.538, de 2015), além do regramento acima, deverão ser observadas as seguintes disposições específicas: </w:t>
      </w:r>
    </w:p>
    <w:p w14:paraId="5D317005" w14:textId="77777777" w:rsidR="001C68D2" w:rsidRPr="00FB2C6D" w:rsidRDefault="001C68D2" w:rsidP="00741B39">
      <w:pPr>
        <w:spacing w:afterLines="120" w:after="288"/>
        <w:ind w:left="567" w:right="947" w:firstLine="567"/>
        <w:rPr>
          <w:iCs/>
          <w:color w:val="auto"/>
          <w:szCs w:val="24"/>
        </w:rPr>
      </w:pPr>
      <w:r w:rsidRPr="00FB2C6D">
        <w:rPr>
          <w:iCs/>
          <w:color w:val="auto"/>
          <w:szCs w:val="24"/>
        </w:rPr>
        <w:t>4.7.1. O CONTRATADO deverá apresentar, ao longo da vigência contratual, sempre que solicitada, a documentação de regularidade fiscal das microempresas e empresas de pequeno porte subcontratadas, sob pena de rescisão, aplicando-se o prazo para regularização previsto no § 1º do art. 4º do Decreto nº 8.538, de 2015;</w:t>
      </w:r>
    </w:p>
    <w:p w14:paraId="4CA36A06" w14:textId="77777777" w:rsidR="001C68D2" w:rsidRPr="009C56C7" w:rsidRDefault="001C68D2" w:rsidP="00741B39">
      <w:pPr>
        <w:spacing w:afterLines="120" w:after="288"/>
        <w:ind w:left="567" w:right="947" w:firstLine="567"/>
        <w:rPr>
          <w:iCs/>
          <w:color w:val="4472C4" w:themeColor="accent1"/>
          <w:szCs w:val="24"/>
        </w:rPr>
      </w:pPr>
      <w:r w:rsidRPr="00FB2C6D">
        <w:rPr>
          <w:iCs/>
          <w:color w:val="auto"/>
          <w:szCs w:val="24"/>
        </w:rPr>
        <w:t>4.7.2. O CONTRATADO deverá a substituir a subcontratada, no prazo máximo de trinta dias, na hipótese de extinção da subcontratação, mantendo o percentual originalmente subcontratado até a sua execução total, notificando o CONTRATANTE, sob pena de rescisão, sem prejuízo das</w:t>
      </w:r>
      <w:r w:rsidR="00DB677B">
        <w:rPr>
          <w:iCs/>
          <w:color w:val="auto"/>
          <w:szCs w:val="24"/>
        </w:rPr>
        <w:t xml:space="preserve"> </w:t>
      </w:r>
      <w:r w:rsidRPr="00F1459E">
        <w:rPr>
          <w:iCs/>
          <w:color w:val="auto"/>
          <w:szCs w:val="24"/>
        </w:rPr>
        <w:t>sanções cabíveis, ou a demonstrar a inviabilidade da substituição, hipótese em que ficará responsável pela execução da parcela originalmente subcontratada; e</w:t>
      </w:r>
    </w:p>
    <w:p w14:paraId="34274BD6" w14:textId="77777777" w:rsidR="001C68D2" w:rsidRPr="00F1459E" w:rsidRDefault="001C68D2" w:rsidP="00741B39">
      <w:pPr>
        <w:spacing w:afterLines="120" w:after="288"/>
        <w:ind w:left="567" w:right="947" w:firstLine="567"/>
        <w:rPr>
          <w:iCs/>
          <w:color w:val="auto"/>
          <w:szCs w:val="24"/>
        </w:rPr>
      </w:pPr>
      <w:r w:rsidRPr="00F1459E">
        <w:rPr>
          <w:iCs/>
          <w:color w:val="auto"/>
          <w:szCs w:val="24"/>
        </w:rPr>
        <w:t xml:space="preserve">4.7.3. O CONTRATADO será responsável pela padronização, pela compatibilidade, pelo gerenciamento centralizado e pela qualidade da subcontratação. </w:t>
      </w:r>
    </w:p>
    <w:p w14:paraId="62951A8B" w14:textId="77777777" w:rsidR="001C68D2" w:rsidRPr="009C56C7" w:rsidRDefault="001C68D2" w:rsidP="00741B39">
      <w:pPr>
        <w:spacing w:before="120" w:afterLines="120" w:after="288"/>
        <w:ind w:left="567" w:right="947" w:firstLine="567"/>
        <w:rPr>
          <w:iCs/>
          <w:color w:val="4472C4" w:themeColor="accent1"/>
          <w:szCs w:val="24"/>
        </w:rPr>
      </w:pPr>
      <w:r w:rsidRPr="00F1459E">
        <w:rPr>
          <w:iCs/>
          <w:color w:val="auto"/>
          <w:szCs w:val="24"/>
        </w:rPr>
        <w:t>4.7.4. Os empenhos e pagamentos referentes às parcelas subcontratadas serão destinados diretamente às microempresas e empresas de pequeno porte subcontratadas</w:t>
      </w:r>
      <w:r w:rsidRPr="009C56C7">
        <w:rPr>
          <w:iCs/>
          <w:color w:val="4472C4" w:themeColor="accent1"/>
          <w:szCs w:val="24"/>
        </w:rPr>
        <w:t>.</w:t>
      </w:r>
    </w:p>
    <w:p w14:paraId="0D28437B" w14:textId="77777777" w:rsidR="001C68D2" w:rsidRPr="009C56C7" w:rsidRDefault="001C68D2" w:rsidP="00741B39">
      <w:pPr>
        <w:spacing w:before="120" w:afterLines="120" w:after="288" w:line="312" w:lineRule="auto"/>
        <w:ind w:left="567" w:right="947" w:firstLine="0"/>
        <w:rPr>
          <w:b/>
          <w:bCs/>
          <w:szCs w:val="24"/>
        </w:rPr>
      </w:pPr>
      <w:r w:rsidRPr="009C56C7">
        <w:rPr>
          <w:b/>
          <w:bCs/>
          <w:szCs w:val="24"/>
        </w:rPr>
        <w:t xml:space="preserve">CLÁUSULA QUINTA – PREÇO (art. 92, V) </w:t>
      </w:r>
    </w:p>
    <w:p w14:paraId="5CB17842" w14:textId="77777777" w:rsidR="001C68D2" w:rsidRPr="00F1459E" w:rsidRDefault="001C68D2" w:rsidP="00741B39">
      <w:pPr>
        <w:spacing w:before="120" w:afterLines="120" w:after="288" w:line="312" w:lineRule="auto"/>
        <w:ind w:left="567" w:right="947" w:firstLine="567"/>
        <w:rPr>
          <w:iCs/>
          <w:color w:val="auto"/>
          <w:szCs w:val="24"/>
        </w:rPr>
      </w:pPr>
      <w:r w:rsidRPr="009C56C7">
        <w:rPr>
          <w:iCs/>
          <w:szCs w:val="24"/>
        </w:rPr>
        <w:t>5.</w:t>
      </w:r>
      <w:r w:rsidRPr="00F1459E">
        <w:rPr>
          <w:iCs/>
          <w:color w:val="auto"/>
          <w:szCs w:val="24"/>
        </w:rPr>
        <w:t>1 O valor total da contratação é de R$.......... (.....)</w:t>
      </w:r>
    </w:p>
    <w:p w14:paraId="1F5F6D1F" w14:textId="77777777" w:rsidR="001C68D2" w:rsidRPr="009C56C7" w:rsidRDefault="001C68D2" w:rsidP="00741B39">
      <w:pPr>
        <w:spacing w:before="120" w:afterLines="120" w:after="288"/>
        <w:ind w:left="567" w:right="947" w:firstLine="567"/>
        <w:rPr>
          <w:szCs w:val="24"/>
        </w:rPr>
      </w:pPr>
      <w:r w:rsidRPr="009C56C7">
        <w:rPr>
          <w:szCs w:val="24"/>
        </w:rPr>
        <w:t xml:space="preserve">5.3. No valor acima estão incluídas todas as despesas ordinárias diretas e indiretas decorrentes da execução do objeto, inclusive tributos e/ou impostos, encargos sociais, trabalhistas, previdenciários, fiscais e comerciais incidentes, taxa de administração, frete, seguro e outros necessários ao cumprimento integral do objeto da contratação. </w:t>
      </w:r>
    </w:p>
    <w:p w14:paraId="2AE9FC61" w14:textId="77777777" w:rsidR="001C68D2" w:rsidRPr="009C56C7" w:rsidRDefault="001C68D2" w:rsidP="00741B39">
      <w:pPr>
        <w:spacing w:before="120" w:afterLines="120" w:after="288"/>
        <w:ind w:left="567" w:right="947" w:firstLine="567"/>
        <w:rPr>
          <w:iCs/>
          <w:szCs w:val="24"/>
        </w:rPr>
      </w:pPr>
      <w:r w:rsidRPr="009C56C7">
        <w:rPr>
          <w:iCs/>
          <w:szCs w:val="24"/>
        </w:rPr>
        <w:t>5.4. O valor acima é meramente estimativo, de forma que os pagamentos devidos ao contratado dependerão dos quantitativos efetivamente fornecidos.</w:t>
      </w:r>
    </w:p>
    <w:p w14:paraId="6D83DEF7" w14:textId="77777777" w:rsidR="001C68D2" w:rsidRPr="009C56C7" w:rsidRDefault="001C68D2" w:rsidP="00741B39">
      <w:pPr>
        <w:spacing w:before="120" w:afterLines="120" w:after="288" w:line="312" w:lineRule="auto"/>
        <w:ind w:left="567" w:right="947" w:firstLine="0"/>
        <w:rPr>
          <w:b/>
          <w:bCs/>
          <w:szCs w:val="24"/>
        </w:rPr>
      </w:pPr>
      <w:r w:rsidRPr="009C56C7">
        <w:rPr>
          <w:b/>
          <w:bCs/>
          <w:szCs w:val="24"/>
        </w:rPr>
        <w:t xml:space="preserve">CLÁUSULA SEXTA - PAGAMENTO (art. 92, V e VI) </w:t>
      </w:r>
    </w:p>
    <w:p w14:paraId="770D9FBD" w14:textId="77777777" w:rsidR="001C68D2" w:rsidRDefault="001C68D2" w:rsidP="00741B39">
      <w:pPr>
        <w:spacing w:before="120" w:afterLines="120" w:after="288"/>
        <w:ind w:left="567" w:right="947" w:firstLine="567"/>
        <w:rPr>
          <w:szCs w:val="24"/>
        </w:rPr>
      </w:pPr>
      <w:r w:rsidRPr="009C56C7">
        <w:rPr>
          <w:szCs w:val="24"/>
        </w:rPr>
        <w:t xml:space="preserve">6.1. O CONTRATANTE deverá pagar ao CONTRATADO o valor total de R$ ......... (.....), em </w:t>
      </w:r>
      <w:r>
        <w:rPr>
          <w:szCs w:val="24"/>
        </w:rPr>
        <w:t>12</w:t>
      </w:r>
      <w:r w:rsidRPr="009C56C7">
        <w:rPr>
          <w:szCs w:val="24"/>
        </w:rPr>
        <w:t xml:space="preserve"> (</w:t>
      </w:r>
      <w:r>
        <w:rPr>
          <w:szCs w:val="24"/>
        </w:rPr>
        <w:t>doze</w:t>
      </w:r>
      <w:r w:rsidRPr="009C56C7">
        <w:rPr>
          <w:szCs w:val="24"/>
        </w:rPr>
        <w:t>) parcelas, no valor de R$ ........ (.....), cada uma delas, sendo efetuadas mensal, sucessiva e diretamente na conta corrente nº ...... da agência ......, de titularidade do CONTRATADO, junto à instituição financeira contratada pelo Município de Niterói, observando-se o disposto no item 5.4. deste Contrato.</w:t>
      </w:r>
    </w:p>
    <w:p w14:paraId="60B61928" w14:textId="77777777" w:rsidR="001C68D2" w:rsidRPr="009C56C7" w:rsidRDefault="001C68D2" w:rsidP="00741B39">
      <w:pPr>
        <w:spacing w:before="120" w:afterLines="120" w:after="288"/>
        <w:ind w:left="567" w:right="947" w:firstLine="567"/>
        <w:rPr>
          <w:szCs w:val="24"/>
        </w:rPr>
      </w:pPr>
      <w:r>
        <w:rPr>
          <w:szCs w:val="24"/>
        </w:rPr>
        <w:lastRenderedPageBreak/>
        <w:t>6.1.1 O Pagamento será efetuado de acordo com as medições que retratam a efetiva demanda suscitada pelo Município, contadas do recebimento definitivo e do respectivo Certificado de Aceitação dos serviços e da apresentação do documento fiscal.</w:t>
      </w:r>
    </w:p>
    <w:p w14:paraId="44F00B57" w14:textId="77777777" w:rsidR="001C68D2" w:rsidRPr="009C56C7" w:rsidRDefault="001C68D2" w:rsidP="00741B39">
      <w:pPr>
        <w:spacing w:before="120" w:afterLines="120" w:after="288"/>
        <w:ind w:left="567" w:right="947" w:firstLine="567"/>
        <w:rPr>
          <w:bCs/>
          <w:szCs w:val="24"/>
        </w:rPr>
      </w:pPr>
      <w:r w:rsidRPr="009C56C7">
        <w:rPr>
          <w:bCs/>
          <w:szCs w:val="24"/>
        </w:rPr>
        <w:t>6.2. No caso de o CONTRATADO estar estabelecido em localidade que não possua agência da instituição financeira contratada pelo Município de Niterói ou, caso verificada pelo CONTRATANTE a impossibilidade de o CONTRATADO, em razão de recusa expressa da instituição financeira contratada pelo Município de Niterói, abrir ou manter conta corrente naquela</w:t>
      </w:r>
      <w:r w:rsidR="00DB677B">
        <w:rPr>
          <w:bCs/>
          <w:szCs w:val="24"/>
        </w:rPr>
        <w:t xml:space="preserve"> </w:t>
      </w:r>
      <w:r w:rsidRPr="009C56C7">
        <w:rPr>
          <w:bCs/>
          <w:szCs w:val="24"/>
        </w:rPr>
        <w:t>instituição financeira, o pagamento poderá ser feito mediante crédito em conta corrente de outra instituição financeira. Nesse caso, eventuais ônus financeiros e/ou contratuais adicionais serão suportados exclusivamente pelo CONTRATADO.</w:t>
      </w:r>
    </w:p>
    <w:p w14:paraId="47EFF374" w14:textId="77777777" w:rsidR="001C68D2" w:rsidRPr="009C56C7" w:rsidRDefault="001C68D2" w:rsidP="00741B39">
      <w:pPr>
        <w:spacing w:before="120" w:afterLines="120" w:after="288"/>
        <w:ind w:left="567" w:right="947" w:firstLine="567"/>
        <w:rPr>
          <w:bCs/>
          <w:szCs w:val="24"/>
        </w:rPr>
      </w:pPr>
      <w:r w:rsidRPr="009C56C7">
        <w:rPr>
          <w:bCs/>
          <w:szCs w:val="24"/>
        </w:rPr>
        <w:t>6.3. A emissão da Nota Fiscal ou Fatura será precedida do recebimento definitivo do objeto ou de cada parcela, mediante atestação, que não poderá ser realizada pelo ordenador de despesas, conforme disposto neste instrumento e/ou no Termo de Referência, bem ainda no artigo 140, II, alínea “b”, da Lei nº 14.133/2021.</w:t>
      </w:r>
    </w:p>
    <w:p w14:paraId="5B5B83BA" w14:textId="77777777" w:rsidR="001C68D2" w:rsidRPr="009C56C7" w:rsidRDefault="001C68D2" w:rsidP="00741B39">
      <w:pPr>
        <w:spacing w:before="120" w:afterLines="120" w:after="288"/>
        <w:ind w:left="567" w:right="947" w:firstLine="567"/>
        <w:rPr>
          <w:bCs/>
          <w:szCs w:val="24"/>
        </w:rPr>
      </w:pPr>
      <w:r w:rsidRPr="009C56C7">
        <w:rPr>
          <w:bCs/>
          <w:szCs w:val="24"/>
        </w:rPr>
        <w:t>6.3.1 Quando houver glosa parcial do objeto, o CONTRATANTE deverá comunicar ao CONTRATADO para que emita Nota Fiscal ou Fatura com o valor exato dimensionado.</w:t>
      </w:r>
    </w:p>
    <w:p w14:paraId="60D9678F" w14:textId="77777777" w:rsidR="001C68D2" w:rsidRPr="007F5062" w:rsidRDefault="001C68D2" w:rsidP="00710420">
      <w:pPr>
        <w:tabs>
          <w:tab w:val="left" w:pos="827"/>
        </w:tabs>
        <w:spacing w:before="122"/>
        <w:ind w:left="567" w:right="947" w:firstLine="567"/>
        <w:rPr>
          <w:rFonts w:ascii="Arial" w:hAnsi="Arial" w:cs="Arial"/>
          <w:szCs w:val="24"/>
        </w:rPr>
      </w:pPr>
      <w:r w:rsidRPr="009C56C7">
        <w:rPr>
          <w:bCs/>
          <w:szCs w:val="24"/>
        </w:rPr>
        <w:t xml:space="preserve">6.4. O CONTRATADO deverá encaminhar a Nota Fiscal ou Fatura para pagamento à </w:t>
      </w:r>
      <w:r>
        <w:rPr>
          <w:bCs/>
          <w:szCs w:val="24"/>
        </w:rPr>
        <w:t>Secretaria Municipal de Conservação e Serviços Públicos</w:t>
      </w:r>
      <w:r w:rsidRPr="009C56C7">
        <w:rPr>
          <w:bCs/>
          <w:szCs w:val="24"/>
        </w:rPr>
        <w:t xml:space="preserve">, situada na </w:t>
      </w:r>
      <w:r>
        <w:rPr>
          <w:bCs/>
          <w:szCs w:val="24"/>
        </w:rPr>
        <w:t>Avenida Visconde do Rio Branco nº11, Ponta D’Areia, cep:24.020000</w:t>
      </w:r>
      <w:r w:rsidRPr="009C56C7">
        <w:rPr>
          <w:bCs/>
          <w:szCs w:val="24"/>
        </w:rPr>
        <w:t>, no Município de Niterói ou para o endereço eletrônico</w:t>
      </w:r>
      <w:r>
        <w:rPr>
          <w:bCs/>
          <w:szCs w:val="24"/>
        </w:rPr>
        <w:t>:</w:t>
      </w:r>
      <w:r w:rsidRPr="00F22B7F">
        <w:rPr>
          <w:b/>
          <w:spacing w:val="-1"/>
          <w:szCs w:val="24"/>
        </w:rPr>
        <w:t>informa.seconser@gmail.com</w:t>
      </w:r>
    </w:p>
    <w:p w14:paraId="0F66D5DC" w14:textId="77777777" w:rsidR="001C68D2" w:rsidRPr="009C56C7" w:rsidRDefault="001C68D2" w:rsidP="00741B39">
      <w:pPr>
        <w:spacing w:before="120" w:afterLines="120" w:after="288"/>
        <w:ind w:left="567" w:right="947" w:firstLine="567"/>
        <w:rPr>
          <w:bCs/>
          <w:szCs w:val="24"/>
        </w:rPr>
      </w:pPr>
      <w:r w:rsidRPr="009C56C7">
        <w:rPr>
          <w:bCs/>
          <w:szCs w:val="24"/>
        </w:rPr>
        <w:t>6.5. Recebida a Nota Fiscal ou Fatura, o órgão competente deverá realizar consulta ao SICAF para verificar:</w:t>
      </w:r>
    </w:p>
    <w:p w14:paraId="77270487" w14:textId="77777777" w:rsidR="001C68D2" w:rsidRPr="009C56C7" w:rsidRDefault="001C68D2" w:rsidP="00710420">
      <w:pPr>
        <w:spacing w:before="120"/>
        <w:ind w:left="567" w:right="947" w:firstLine="567"/>
        <w:rPr>
          <w:bCs/>
          <w:szCs w:val="24"/>
        </w:rPr>
      </w:pPr>
      <w:r w:rsidRPr="009C56C7">
        <w:rPr>
          <w:bCs/>
          <w:szCs w:val="24"/>
        </w:rPr>
        <w:t>a) a manutenção das condições de habilitação exigidas pelo instrumento convocatório;</w:t>
      </w:r>
    </w:p>
    <w:p w14:paraId="2EE5A44F" w14:textId="77777777" w:rsidR="001C68D2" w:rsidRPr="009C56C7" w:rsidRDefault="001C68D2" w:rsidP="00710420">
      <w:pPr>
        <w:spacing w:before="120"/>
        <w:ind w:left="567" w:right="947" w:firstLine="567"/>
        <w:rPr>
          <w:bCs/>
          <w:szCs w:val="24"/>
        </w:rPr>
      </w:pPr>
      <w:r w:rsidRPr="009C56C7">
        <w:rPr>
          <w:bCs/>
          <w:szCs w:val="24"/>
        </w:rPr>
        <w:t>b) se o CONTRATADO foi penalizado com as sanções de declaração de inidoneidade ou impedimento de licitar e contratar com o Poder Público, observadas as abrangências de aplicação; e</w:t>
      </w:r>
    </w:p>
    <w:p w14:paraId="3ADD2884" w14:textId="77777777" w:rsidR="001C68D2" w:rsidRPr="009C56C7" w:rsidRDefault="001C68D2" w:rsidP="00710420">
      <w:pPr>
        <w:spacing w:before="120" w:after="24"/>
        <w:ind w:left="567" w:right="947" w:firstLine="567"/>
        <w:rPr>
          <w:bCs/>
          <w:szCs w:val="24"/>
        </w:rPr>
      </w:pPr>
      <w:r w:rsidRPr="009C56C7">
        <w:rPr>
          <w:bCs/>
          <w:szCs w:val="24"/>
        </w:rPr>
        <w:t>c) eventuais ocorrências impeditivas indiretas, hipótese na qual o gestor deverá verificar se houve fraude por parte das empresas apontadas no Relatório de Ocorrências Impeditivas Indiretas.</w:t>
      </w:r>
    </w:p>
    <w:p w14:paraId="5168242C" w14:textId="77777777" w:rsidR="001C68D2" w:rsidRPr="009C56C7" w:rsidRDefault="001C68D2" w:rsidP="00741B39">
      <w:pPr>
        <w:spacing w:before="240" w:afterLines="120" w:after="288"/>
        <w:ind w:left="567" w:right="947" w:firstLine="567"/>
        <w:rPr>
          <w:bCs/>
          <w:szCs w:val="24"/>
        </w:rPr>
      </w:pPr>
      <w:r w:rsidRPr="009C56C7">
        <w:rPr>
          <w:bCs/>
          <w:szCs w:val="24"/>
        </w:rPr>
        <w:t xml:space="preserve">6.5.1 Constatando-se a situação de irregularidade do CONTRATADO, será providenciada sua notificação, por escrito, para que, no prazo de 15 (quinze) dias úteis, regularize sua situação ou, no mesmo prazo, apresente sua defesa e especifique as provas </w:t>
      </w:r>
      <w:r w:rsidRPr="009C56C7">
        <w:rPr>
          <w:bCs/>
          <w:szCs w:val="24"/>
        </w:rPr>
        <w:lastRenderedPageBreak/>
        <w:t>que pretende produzir. O prazo poderá ser prorrogado uma vez, por igual período, a critério do CONTRATANTE.</w:t>
      </w:r>
    </w:p>
    <w:p w14:paraId="23408C1F" w14:textId="77777777" w:rsidR="001C68D2" w:rsidRPr="009C56C7" w:rsidRDefault="001C68D2" w:rsidP="00741B39">
      <w:pPr>
        <w:spacing w:before="120" w:afterLines="120" w:after="288"/>
        <w:ind w:left="567" w:right="947" w:firstLine="567"/>
        <w:rPr>
          <w:bCs/>
          <w:szCs w:val="24"/>
        </w:rPr>
      </w:pPr>
      <w:r w:rsidRPr="009C56C7">
        <w:rPr>
          <w:bCs/>
          <w:szCs w:val="24"/>
        </w:rPr>
        <w:t>6.5.2 Não havendo regularização ou sendo a defesa considerada improcedente, o CONTRATANTE deverá comunicar aos órgãos responsáveis pela fiscalização da regularidade fiscal quanto à inadimplência do CONTRATADO, bem como quanto à existência de pagamento a ser efetuado, para que sejam acionados os meios pertinentes e necessários para garantir o recebimento de seus créditos.</w:t>
      </w:r>
    </w:p>
    <w:p w14:paraId="7E4C3675" w14:textId="77777777" w:rsidR="001C68D2" w:rsidRPr="009C56C7" w:rsidRDefault="001C68D2" w:rsidP="00741B39">
      <w:pPr>
        <w:spacing w:before="120" w:afterLines="120" w:after="288"/>
        <w:ind w:left="567" w:right="947" w:firstLine="567"/>
        <w:rPr>
          <w:bCs/>
          <w:szCs w:val="24"/>
        </w:rPr>
      </w:pPr>
      <w:r w:rsidRPr="009C56C7">
        <w:rPr>
          <w:bCs/>
          <w:szCs w:val="24"/>
        </w:rPr>
        <w:t>6.5.3 Persistindo a irregularidade, o CONTRATANTE deverá adotar as medidas necessárias à rescisão do Contrato nos autos do processo administrativo correspondente, assegurada ao CONTRATADO a ampla defesa.</w:t>
      </w:r>
    </w:p>
    <w:p w14:paraId="4CD2255B" w14:textId="77777777" w:rsidR="001C68D2" w:rsidRPr="009C56C7" w:rsidRDefault="001C68D2" w:rsidP="00741B39">
      <w:pPr>
        <w:spacing w:before="120" w:afterLines="120" w:after="288"/>
        <w:ind w:left="567" w:right="947" w:firstLine="567"/>
        <w:rPr>
          <w:bCs/>
          <w:szCs w:val="24"/>
        </w:rPr>
      </w:pPr>
      <w:r w:rsidRPr="009C56C7">
        <w:rPr>
          <w:bCs/>
          <w:szCs w:val="24"/>
        </w:rPr>
        <w:t>6.6 Havendo a efetiva execução do objeto, os pagamentos serão realizados normalmente, até que se decida pela rescisão do Contrato, caso o CONTRATADO não regularize sua situação.</w:t>
      </w:r>
    </w:p>
    <w:p w14:paraId="34F001D4" w14:textId="77777777" w:rsidR="001C68D2" w:rsidRPr="009C56C7" w:rsidRDefault="001C68D2" w:rsidP="00741B39">
      <w:pPr>
        <w:spacing w:before="120" w:afterLines="120" w:after="288"/>
        <w:ind w:left="567" w:right="947" w:firstLine="567"/>
        <w:rPr>
          <w:bCs/>
          <w:szCs w:val="24"/>
        </w:rPr>
      </w:pPr>
      <w:r w:rsidRPr="009C56C7">
        <w:rPr>
          <w:bCs/>
          <w:szCs w:val="24"/>
        </w:rPr>
        <w:t>6.6.1 Havendo erro na apresentação da Nota Fiscal ou Fatura, ou circunstância que impeça a liquidação da despesa, o pagamento ficará sobrestado até que o CONTRATADO providencie as medidas saneadoras. Nessa hipótese, o prazo para pagamento iniciar-se-á após a comprovação da regularização da situação, não acarretando qualquer ônus para o CONTRATANTE.</w:t>
      </w:r>
    </w:p>
    <w:p w14:paraId="7682FFD3" w14:textId="77777777" w:rsidR="006D1429" w:rsidRDefault="001C68D2" w:rsidP="00741B39">
      <w:pPr>
        <w:spacing w:before="120" w:afterLines="120" w:after="288"/>
        <w:ind w:left="567" w:right="947" w:firstLine="567"/>
        <w:rPr>
          <w:bCs/>
          <w:szCs w:val="24"/>
        </w:rPr>
      </w:pPr>
      <w:bookmarkStart w:id="63" w:name="_Hlk158386943"/>
      <w:r w:rsidRPr="009C56C7">
        <w:rPr>
          <w:bCs/>
          <w:szCs w:val="24"/>
        </w:rPr>
        <w:t>6.7 O pagamento será efetuado no prazo máximo de até 30 (trinta) dias, contado do recebimento da Nota Fiscal ou Fatura.</w:t>
      </w:r>
    </w:p>
    <w:p w14:paraId="1A9D2B61" w14:textId="77777777" w:rsidR="006D1429" w:rsidRPr="009C56C7" w:rsidRDefault="006D1429" w:rsidP="00741B39">
      <w:pPr>
        <w:spacing w:before="120" w:afterLines="120" w:after="288" w:line="312" w:lineRule="auto"/>
        <w:ind w:left="567" w:right="947" w:firstLine="567"/>
        <w:rPr>
          <w:bCs/>
          <w:szCs w:val="24"/>
        </w:rPr>
      </w:pPr>
      <w:r w:rsidRPr="009C56C7">
        <w:rPr>
          <w:bCs/>
          <w:szCs w:val="24"/>
        </w:rPr>
        <w:t>6.8 Quando do pagamento, será efetuada a retenção tributária prevista na legislação aplicável.</w:t>
      </w:r>
    </w:p>
    <w:p w14:paraId="1A95E71B" w14:textId="77777777" w:rsidR="00E43F3E" w:rsidRDefault="00E43F3E" w:rsidP="00741B39">
      <w:pPr>
        <w:spacing w:before="120" w:afterLines="120" w:after="288"/>
        <w:ind w:left="567" w:right="947" w:firstLine="567"/>
        <w:rPr>
          <w:bCs/>
          <w:szCs w:val="24"/>
        </w:rPr>
      </w:pPr>
      <w:r>
        <w:rPr>
          <w:bCs/>
          <w:szCs w:val="24"/>
        </w:rPr>
        <w:t>6.</w:t>
      </w:r>
      <w:r w:rsidR="006D1429">
        <w:rPr>
          <w:bCs/>
          <w:szCs w:val="24"/>
        </w:rPr>
        <w:t>8</w:t>
      </w:r>
      <w:r>
        <w:rPr>
          <w:bCs/>
          <w:szCs w:val="24"/>
        </w:rPr>
        <w:t>.1</w:t>
      </w:r>
      <w:r w:rsidR="001429A8">
        <w:rPr>
          <w:bCs/>
          <w:szCs w:val="24"/>
        </w:rPr>
        <w:t xml:space="preserve"> Independente do percentual de tributo inserido na planilha, no pagamento serão retidos na fonte os percentuais estabelecidos na legislação vigente.</w:t>
      </w:r>
    </w:p>
    <w:bookmarkEnd w:id="63"/>
    <w:p w14:paraId="03CFB980" w14:textId="77777777" w:rsidR="001C68D2" w:rsidRPr="009C56C7" w:rsidRDefault="001C68D2" w:rsidP="00741B39">
      <w:pPr>
        <w:spacing w:before="120" w:afterLines="120" w:after="288"/>
        <w:ind w:left="567" w:right="947" w:firstLine="567"/>
        <w:rPr>
          <w:bCs/>
          <w:szCs w:val="24"/>
        </w:rPr>
      </w:pPr>
      <w:r w:rsidRPr="009C56C7">
        <w:rPr>
          <w:bCs/>
          <w:szCs w:val="24"/>
        </w:rPr>
        <w:t>6.8.2 O CONTRATADO regularmente optante pelo Simples Nacional, nos termos da Lei Complementar nº 123/2006,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 nº 123/2006.</w:t>
      </w:r>
    </w:p>
    <w:p w14:paraId="530C09F0" w14:textId="77777777" w:rsidR="001C68D2" w:rsidRPr="009C56C7" w:rsidRDefault="001C68D2" w:rsidP="00741B39">
      <w:pPr>
        <w:spacing w:before="120" w:afterLines="120" w:after="288"/>
        <w:ind w:left="567" w:right="947" w:firstLine="567"/>
        <w:rPr>
          <w:bCs/>
          <w:szCs w:val="24"/>
        </w:rPr>
      </w:pPr>
      <w:r w:rsidRPr="009C56C7">
        <w:rPr>
          <w:bCs/>
          <w:szCs w:val="24"/>
        </w:rPr>
        <w:t xml:space="preserve">6.9 Os pagamentos eventualmente realizados com atraso, desde que não decorram de ato ou fato atribuível ao CONTRATADO, sofrerão a incidência de atualização monetária e juros de mora pelo </w:t>
      </w:r>
      <w:r w:rsidR="00CE3693" w:rsidRPr="007C649E">
        <w:rPr>
          <w:bCs/>
          <w:color w:val="auto"/>
          <w:szCs w:val="24"/>
        </w:rPr>
        <w:t>IPCA</w:t>
      </w:r>
      <w:r w:rsidRPr="007C649E">
        <w:rPr>
          <w:bCs/>
          <w:color w:val="auto"/>
          <w:szCs w:val="24"/>
        </w:rPr>
        <w:t>,</w:t>
      </w:r>
      <w:r w:rsidRPr="00692A23">
        <w:rPr>
          <w:bCs/>
          <w:color w:val="auto"/>
          <w:szCs w:val="24"/>
        </w:rPr>
        <w:t xml:space="preserve"> calculado</w:t>
      </w:r>
      <w:r w:rsidRPr="009C56C7">
        <w:rPr>
          <w:bCs/>
          <w:szCs w:val="24"/>
        </w:rPr>
        <w:t xml:space="preserve"> pro rata die, e aqueles pagos em prazo inferior ao </w:t>
      </w:r>
      <w:r w:rsidRPr="009C56C7">
        <w:rPr>
          <w:bCs/>
          <w:szCs w:val="24"/>
        </w:rPr>
        <w:lastRenderedPageBreak/>
        <w:t>estabelecido no instrumento convocatório serão feitos mediante desconto de 0,5% (um meio por cento) ao mês, calculado pro rata die.</w:t>
      </w:r>
    </w:p>
    <w:p w14:paraId="0FE61D00" w14:textId="77777777" w:rsidR="001C68D2" w:rsidRPr="009C56C7" w:rsidRDefault="00D02B7F" w:rsidP="00741B39">
      <w:pPr>
        <w:spacing w:before="120" w:afterLines="120" w:after="288"/>
        <w:ind w:left="567" w:right="947" w:firstLine="567"/>
        <w:rPr>
          <w:bCs/>
          <w:szCs w:val="24"/>
        </w:rPr>
      </w:pPr>
      <w:r>
        <w:rPr>
          <w:bCs/>
          <w:szCs w:val="24"/>
        </w:rPr>
        <w:t>6.10</w:t>
      </w:r>
      <w:r w:rsidR="001C68D2" w:rsidRPr="009C56C7">
        <w:rPr>
          <w:bCs/>
          <w:szCs w:val="24"/>
        </w:rPr>
        <w:t xml:space="preserve"> Caso o Edital admita a subcontratação, os pagamentos aos subcontratados serão realizados diretamente pelo CONTRATADO, ficando vedada a emissão de nota de empenho do CONTRATANTE diretamente aos subcontratados.</w:t>
      </w:r>
    </w:p>
    <w:p w14:paraId="09F33031" w14:textId="77777777" w:rsidR="001C68D2" w:rsidRPr="009C56C7" w:rsidRDefault="00D02B7F" w:rsidP="00741B39">
      <w:pPr>
        <w:spacing w:before="120" w:afterLines="120" w:after="288"/>
        <w:ind w:left="567" w:right="947" w:firstLine="567"/>
        <w:rPr>
          <w:bCs/>
          <w:szCs w:val="24"/>
        </w:rPr>
      </w:pPr>
      <w:r>
        <w:rPr>
          <w:bCs/>
          <w:szCs w:val="24"/>
        </w:rPr>
        <w:t>6.10.1</w:t>
      </w:r>
      <w:r w:rsidR="001C68D2" w:rsidRPr="009C56C7">
        <w:rPr>
          <w:bCs/>
          <w:szCs w:val="24"/>
        </w:rPr>
        <w:t>A subcontratação porventura realizada será integralmente custeada pelo CONTRATADO.</w:t>
      </w:r>
    </w:p>
    <w:p w14:paraId="518C7B33" w14:textId="77777777" w:rsidR="001C68D2" w:rsidRPr="009C56C7" w:rsidRDefault="001C68D2" w:rsidP="00741B39">
      <w:pPr>
        <w:spacing w:before="120" w:afterLines="120" w:after="288" w:line="312" w:lineRule="auto"/>
        <w:ind w:left="567" w:right="947" w:firstLine="0"/>
        <w:rPr>
          <w:b/>
          <w:bCs/>
          <w:szCs w:val="24"/>
        </w:rPr>
      </w:pPr>
      <w:r w:rsidRPr="009C56C7">
        <w:rPr>
          <w:b/>
          <w:bCs/>
          <w:szCs w:val="24"/>
        </w:rPr>
        <w:t xml:space="preserve">CLÁUSULA SÉTIMA - REAJUSTE (art. 92, V) </w:t>
      </w:r>
    </w:p>
    <w:p w14:paraId="155F4499" w14:textId="77777777" w:rsidR="001C68D2" w:rsidRPr="009C56C7" w:rsidRDefault="001C68D2" w:rsidP="00741B39">
      <w:pPr>
        <w:spacing w:before="120" w:afterLines="120" w:after="288"/>
        <w:ind w:left="567" w:right="947" w:firstLine="567"/>
        <w:rPr>
          <w:szCs w:val="24"/>
        </w:rPr>
      </w:pPr>
      <w:r w:rsidRPr="009C56C7">
        <w:rPr>
          <w:szCs w:val="24"/>
        </w:rPr>
        <w:t xml:space="preserve">7.1. Os preços inicialmente contratados são fixos e irreajustáveis no prazo de um ano contado da data do orçamento estimado, em </w:t>
      </w:r>
      <w:r w:rsidRPr="009C56C7">
        <w:rPr>
          <w:iCs/>
          <w:szCs w:val="24"/>
        </w:rPr>
        <w:t>__/__/__ (DD/MM/AAAA).</w:t>
      </w:r>
    </w:p>
    <w:p w14:paraId="02D758BC" w14:textId="77777777" w:rsidR="001C68D2" w:rsidRPr="009C56C7" w:rsidRDefault="001C68D2" w:rsidP="00741B39">
      <w:pPr>
        <w:spacing w:before="120" w:afterLines="120" w:after="288"/>
        <w:ind w:left="567" w:right="947" w:firstLine="567"/>
        <w:rPr>
          <w:szCs w:val="24"/>
        </w:rPr>
      </w:pPr>
      <w:r w:rsidRPr="009C56C7">
        <w:rPr>
          <w:szCs w:val="24"/>
        </w:rPr>
        <w:t xml:space="preserve">7.2. Após o interregno de um ano, mediante solicitação do </w:t>
      </w:r>
      <w:r w:rsidRPr="009C56C7">
        <w:rPr>
          <w:b/>
          <w:szCs w:val="24"/>
        </w:rPr>
        <w:t>CONTRATADO</w:t>
      </w:r>
      <w:r w:rsidRPr="009C56C7">
        <w:rPr>
          <w:szCs w:val="24"/>
        </w:rPr>
        <w:t xml:space="preserve">, os preços iniciais serão reajustados, mediante a aplicação, pelo contratante, do índice </w:t>
      </w:r>
      <w:r w:rsidRPr="00CE35CE">
        <w:rPr>
          <w:color w:val="auto"/>
          <w:szCs w:val="24"/>
        </w:rPr>
        <w:t>I</w:t>
      </w:r>
      <w:r w:rsidR="002E39EA">
        <w:rPr>
          <w:color w:val="auto"/>
          <w:szCs w:val="24"/>
        </w:rPr>
        <w:t>PCA</w:t>
      </w:r>
      <w:r w:rsidR="00DB677B">
        <w:rPr>
          <w:color w:val="auto"/>
          <w:szCs w:val="24"/>
        </w:rPr>
        <w:t xml:space="preserve"> </w:t>
      </w:r>
      <w:r w:rsidRPr="009C56C7">
        <w:rPr>
          <w:szCs w:val="24"/>
        </w:rPr>
        <w:t>exclusivamente para as obrigações iniciadas e concluídas após a ocorrência da anualidade.</w:t>
      </w:r>
    </w:p>
    <w:p w14:paraId="1A73CBC9" w14:textId="77777777" w:rsidR="001C68D2" w:rsidRPr="009C56C7" w:rsidRDefault="001C68D2" w:rsidP="00741B39">
      <w:pPr>
        <w:spacing w:before="120" w:afterLines="120" w:after="288"/>
        <w:ind w:left="567" w:right="947" w:firstLine="567"/>
        <w:rPr>
          <w:szCs w:val="24"/>
        </w:rPr>
      </w:pPr>
      <w:r w:rsidRPr="009C56C7">
        <w:rPr>
          <w:szCs w:val="24"/>
        </w:rPr>
        <w:t>7.2.1 O interregno mínimo de 1 (um) para o primeiro reajuste será contado da data do orçamento estimado.</w:t>
      </w:r>
    </w:p>
    <w:p w14:paraId="675DAD4B" w14:textId="77777777" w:rsidR="001C68D2" w:rsidRPr="009C56C7" w:rsidRDefault="001C68D2" w:rsidP="00741B39">
      <w:pPr>
        <w:spacing w:before="120" w:afterLines="120" w:after="288"/>
        <w:ind w:left="567" w:right="947" w:firstLine="567"/>
        <w:rPr>
          <w:szCs w:val="24"/>
        </w:rPr>
      </w:pPr>
      <w:r w:rsidRPr="009C56C7">
        <w:rPr>
          <w:szCs w:val="24"/>
        </w:rPr>
        <w:t xml:space="preserve">7.3. Nos reajustes subsequentes ao primeiro, o interregno mínimo de um ano será contado a partir dos efeitos financeiros do último reajuste. </w:t>
      </w:r>
    </w:p>
    <w:p w14:paraId="0FCE0DD6" w14:textId="77777777" w:rsidR="001C68D2" w:rsidRPr="009C56C7" w:rsidRDefault="001C68D2" w:rsidP="00741B39">
      <w:pPr>
        <w:spacing w:before="120" w:afterLines="120" w:after="288"/>
        <w:ind w:left="567" w:right="947" w:firstLine="567"/>
        <w:rPr>
          <w:szCs w:val="24"/>
        </w:rPr>
      </w:pPr>
      <w:r w:rsidRPr="009C56C7">
        <w:rPr>
          <w:szCs w:val="24"/>
        </w:rPr>
        <w:t xml:space="preserve">7.4. No caso de atraso ou não divulgação do(s) índice (s) de reajustamento, o contratante pagará ao contratado a importância calculada pela última variação conhecida, liquidando a diferença correspondente tão logo seja(m) divulgado(s) o(s) índice(s) definitivo(s). </w:t>
      </w:r>
    </w:p>
    <w:p w14:paraId="6EF57A52" w14:textId="77777777" w:rsidR="001C68D2" w:rsidRPr="009C56C7" w:rsidRDefault="001C68D2" w:rsidP="00741B39">
      <w:pPr>
        <w:spacing w:before="120" w:afterLines="120" w:after="288"/>
        <w:ind w:left="567" w:right="947" w:firstLine="567"/>
        <w:rPr>
          <w:szCs w:val="24"/>
        </w:rPr>
      </w:pPr>
      <w:r w:rsidRPr="009C56C7">
        <w:rPr>
          <w:szCs w:val="24"/>
        </w:rPr>
        <w:t xml:space="preserve">7.5. Nas aferições finais, o(s) índice(s) utilizado(s) para reajuste será(ão), obrigatoriamente, o(s) definitivo(s). </w:t>
      </w:r>
    </w:p>
    <w:p w14:paraId="5A6282BD" w14:textId="77777777" w:rsidR="001C68D2" w:rsidRPr="009C56C7" w:rsidRDefault="001C68D2" w:rsidP="00741B39">
      <w:pPr>
        <w:spacing w:before="120" w:afterLines="120" w:after="288"/>
        <w:ind w:left="567" w:right="947" w:firstLine="567"/>
        <w:rPr>
          <w:szCs w:val="24"/>
        </w:rPr>
      </w:pPr>
      <w:r w:rsidRPr="009C56C7">
        <w:rPr>
          <w:szCs w:val="24"/>
        </w:rPr>
        <w:t>7.5.1 Fica o CONTRATADO obrigado a apresentar memória de cálculo referente ao reajustamento de preços do valor remanescente, sempre que este ocorrer, sendo adotado na aferição final o índice definitivo.</w:t>
      </w:r>
    </w:p>
    <w:p w14:paraId="103E7CAE" w14:textId="77777777" w:rsidR="001C68D2" w:rsidRPr="009C56C7" w:rsidRDefault="001C68D2" w:rsidP="00741B39">
      <w:pPr>
        <w:spacing w:before="120" w:afterLines="120" w:after="288"/>
        <w:ind w:left="567" w:right="947" w:firstLine="567"/>
        <w:rPr>
          <w:szCs w:val="24"/>
        </w:rPr>
      </w:pPr>
      <w:r w:rsidRPr="009C56C7">
        <w:rPr>
          <w:szCs w:val="24"/>
        </w:rPr>
        <w:t xml:space="preserve">7.6. Caso o(s) índice(s) estabelecido(s) para reajustamento venha(m) a ser extinto(s) ou de qualquer forma não possa(m) mais ser utilizado(s), será(ão) adotado(s), em substituição, o(s) que vier(em) a ser determinado(s) pela legislação então em vigor. </w:t>
      </w:r>
    </w:p>
    <w:p w14:paraId="4841E7E4" w14:textId="77777777" w:rsidR="001C68D2" w:rsidRPr="009C56C7" w:rsidRDefault="001C68D2" w:rsidP="00741B39">
      <w:pPr>
        <w:spacing w:before="120" w:afterLines="120" w:after="288"/>
        <w:ind w:left="567" w:right="947" w:firstLine="567"/>
        <w:rPr>
          <w:szCs w:val="24"/>
        </w:rPr>
      </w:pPr>
      <w:r w:rsidRPr="009C56C7">
        <w:rPr>
          <w:szCs w:val="24"/>
        </w:rPr>
        <w:lastRenderedPageBreak/>
        <w:t>7.7. Na ausência de previsão legal quanto ao índice substituto, as partes elegerão novo índice oficial, para reajustamento do preço do valor remanescente, por meio de termo aditivo.</w:t>
      </w:r>
    </w:p>
    <w:p w14:paraId="2369F703" w14:textId="77777777" w:rsidR="001C68D2" w:rsidRPr="009C56C7" w:rsidRDefault="001C68D2" w:rsidP="00741B39">
      <w:pPr>
        <w:spacing w:before="120" w:afterLines="120" w:after="288"/>
        <w:ind w:left="567" w:right="947" w:firstLine="567"/>
        <w:rPr>
          <w:szCs w:val="24"/>
        </w:rPr>
      </w:pPr>
      <w:r w:rsidRPr="009C56C7">
        <w:rPr>
          <w:szCs w:val="24"/>
        </w:rPr>
        <w:t>7.8. O pedido de reajuste deverá ser formulado durante a vigência do Contrato e antes de eventual prorrogação contratual, sob pena de preclusão.</w:t>
      </w:r>
    </w:p>
    <w:p w14:paraId="3335F81F" w14:textId="77777777" w:rsidR="001C68D2" w:rsidRPr="009C56C7" w:rsidRDefault="001C68D2" w:rsidP="00741B39">
      <w:pPr>
        <w:spacing w:before="120" w:afterLines="120" w:after="288"/>
        <w:ind w:left="567" w:right="947" w:firstLine="567"/>
        <w:rPr>
          <w:szCs w:val="24"/>
        </w:rPr>
      </w:pPr>
      <w:r w:rsidRPr="009C56C7">
        <w:rPr>
          <w:szCs w:val="24"/>
        </w:rPr>
        <w:t>7.8.1. Os efeitos financeiros do pedido de reajuste serão contados:</w:t>
      </w:r>
    </w:p>
    <w:p w14:paraId="387C826C" w14:textId="77777777" w:rsidR="001C68D2" w:rsidRPr="009C56C7" w:rsidRDefault="001C68D2" w:rsidP="00741B39">
      <w:pPr>
        <w:spacing w:before="120" w:afterLines="120" w:after="288"/>
        <w:ind w:left="567" w:right="947" w:firstLine="567"/>
        <w:rPr>
          <w:szCs w:val="24"/>
        </w:rPr>
      </w:pPr>
      <w:r w:rsidRPr="009C56C7">
        <w:rPr>
          <w:szCs w:val="24"/>
        </w:rPr>
        <w:t>a) da data-base prevista no contrato, desde que requerido o reajuste no prazo de 60 (sessenta)dias da data de publicação do índice ajustado contratualmente;</w:t>
      </w:r>
    </w:p>
    <w:p w14:paraId="1BA435D0" w14:textId="77777777" w:rsidR="001C68D2" w:rsidRPr="009C56C7" w:rsidRDefault="001C68D2" w:rsidP="00741B39">
      <w:pPr>
        <w:spacing w:before="120" w:afterLines="120" w:after="288"/>
        <w:ind w:left="567" w:right="947" w:firstLine="567"/>
        <w:rPr>
          <w:szCs w:val="24"/>
        </w:rPr>
      </w:pPr>
      <w:r w:rsidRPr="009C56C7">
        <w:rPr>
          <w:szCs w:val="24"/>
        </w:rPr>
        <w:t>b) a partir da data do requerimento do CONTRATADO, caso o pedido seja formulado após o prazo fixado na alínea a, acima, o que não acarretará a alteração do marco para cômputo da anualidade do reajustamento, já adotado no edital e no contrato.</w:t>
      </w:r>
    </w:p>
    <w:p w14:paraId="05B13878" w14:textId="77777777" w:rsidR="001C68D2" w:rsidRPr="009C56C7" w:rsidRDefault="001C68D2" w:rsidP="00741B39">
      <w:pPr>
        <w:spacing w:before="120" w:afterLines="120" w:after="288"/>
        <w:ind w:left="567" w:right="947" w:firstLine="567"/>
        <w:rPr>
          <w:szCs w:val="24"/>
        </w:rPr>
      </w:pPr>
      <w:r w:rsidRPr="009C56C7">
        <w:rPr>
          <w:szCs w:val="24"/>
        </w:rPr>
        <w:t>7.9 Caso, na data de eventual prorrogação contratual, ainda não tenha sido divulgado o índice de reajuste, deverá, a requerimento do CONTRATADO, ser inserida cláusula no termo aditivo de prorrogação para resguardar o direito futuro do CONTRATADO, a ser exercido tão logo se disponha dos valores reajustados, sob pena de preclusão.</w:t>
      </w:r>
    </w:p>
    <w:p w14:paraId="7AD00724" w14:textId="77777777" w:rsidR="001C68D2" w:rsidRDefault="001C68D2" w:rsidP="00741B39">
      <w:pPr>
        <w:spacing w:before="120" w:afterLines="120" w:after="288"/>
        <w:ind w:left="567" w:right="947" w:firstLine="567"/>
        <w:rPr>
          <w:szCs w:val="24"/>
        </w:rPr>
      </w:pPr>
      <w:r w:rsidRPr="009C56C7">
        <w:rPr>
          <w:szCs w:val="24"/>
        </w:rPr>
        <w:t>7.10 A extinção do contrato não configurará óbice para o deferimento do reajuste solicitado tempestivamente, hipótese em que será concedido por meio de termo indenizatório.</w:t>
      </w:r>
    </w:p>
    <w:p w14:paraId="19AEEF16" w14:textId="77777777" w:rsidR="001C68D2" w:rsidRPr="009C56C7" w:rsidRDefault="001C68D2" w:rsidP="00741B39">
      <w:pPr>
        <w:spacing w:before="120" w:afterLines="120" w:after="288"/>
        <w:ind w:left="567" w:right="947" w:firstLine="567"/>
        <w:rPr>
          <w:szCs w:val="24"/>
        </w:rPr>
      </w:pPr>
      <w:r w:rsidRPr="009C56C7">
        <w:rPr>
          <w:szCs w:val="24"/>
        </w:rPr>
        <w:t>7.11 O reajuste será realizado por apostilamento.</w:t>
      </w:r>
    </w:p>
    <w:p w14:paraId="6716CDF8" w14:textId="77777777" w:rsidR="001C68D2" w:rsidRPr="009C56C7" w:rsidRDefault="001C68D2" w:rsidP="00741B39">
      <w:pPr>
        <w:spacing w:before="120" w:afterLines="120" w:after="288"/>
        <w:ind w:left="567" w:right="947" w:firstLine="567"/>
        <w:rPr>
          <w:szCs w:val="24"/>
        </w:rPr>
      </w:pPr>
      <w:r w:rsidRPr="009C56C7">
        <w:rPr>
          <w:szCs w:val="24"/>
        </w:rPr>
        <w:t>7.12 O reajuste de preços não interfere no direito das partes de solicitar, a qualquer momento, a manutenção do equilíbrio econômico dos contratos com base no disposto no art. 124, inciso II, alínea “d”, da Lei nº 14.133/2021.</w:t>
      </w:r>
      <w:r w:rsidRPr="009C56C7">
        <w:rPr>
          <w:szCs w:val="24"/>
        </w:rPr>
        <w:cr/>
      </w:r>
    </w:p>
    <w:p w14:paraId="70E89F06" w14:textId="77777777" w:rsidR="001C68D2" w:rsidRPr="009C56C7" w:rsidRDefault="001C68D2" w:rsidP="00741B39">
      <w:pPr>
        <w:spacing w:before="120" w:afterLines="120" w:after="288" w:line="312" w:lineRule="auto"/>
        <w:ind w:left="567" w:right="947" w:firstLine="0"/>
        <w:rPr>
          <w:rFonts w:eastAsia="MS Mincho"/>
          <w:b/>
          <w:bCs/>
          <w:i/>
          <w:iCs/>
          <w:color w:val="ED0000"/>
          <w:szCs w:val="24"/>
        </w:rPr>
      </w:pPr>
      <w:r w:rsidRPr="009C56C7">
        <w:rPr>
          <w:b/>
          <w:bCs/>
          <w:szCs w:val="24"/>
        </w:rPr>
        <w:t>CLÁUSULA OITAVA - OBRIGAÇÕES DO CONTRATANTE (art. 92, X, XI e XIV)</w:t>
      </w:r>
    </w:p>
    <w:p w14:paraId="272993A8" w14:textId="77777777" w:rsidR="001C68D2" w:rsidRPr="009C56C7" w:rsidRDefault="001C68D2" w:rsidP="00741B39">
      <w:pPr>
        <w:spacing w:before="120" w:afterLines="120" w:after="288"/>
        <w:ind w:left="567" w:right="947" w:firstLine="567"/>
        <w:rPr>
          <w:szCs w:val="24"/>
        </w:rPr>
      </w:pPr>
      <w:r w:rsidRPr="009C56C7">
        <w:rPr>
          <w:szCs w:val="24"/>
        </w:rPr>
        <w:t xml:space="preserve">8.1. São obrigações do Contratante: </w:t>
      </w:r>
    </w:p>
    <w:p w14:paraId="01124BDB" w14:textId="77777777" w:rsidR="001C68D2" w:rsidRPr="009C56C7" w:rsidRDefault="001C68D2" w:rsidP="00741B39">
      <w:pPr>
        <w:spacing w:before="120" w:afterLines="120" w:after="288"/>
        <w:ind w:left="567" w:right="947" w:firstLine="567"/>
        <w:rPr>
          <w:szCs w:val="24"/>
        </w:rPr>
      </w:pPr>
      <w:r w:rsidRPr="009C56C7">
        <w:rPr>
          <w:szCs w:val="24"/>
        </w:rPr>
        <w:t xml:space="preserve">8.1.1. Exigir o cumprimento de todas as obrigações assumidas pelo Contratado, de acordo com o contrato e seus anexos; </w:t>
      </w:r>
    </w:p>
    <w:p w14:paraId="35F4D066" w14:textId="77777777" w:rsidR="001C68D2" w:rsidRPr="009C56C7" w:rsidRDefault="001C68D2" w:rsidP="00741B39">
      <w:pPr>
        <w:spacing w:before="120" w:afterLines="120" w:after="288"/>
        <w:ind w:left="567" w:right="947" w:firstLine="567"/>
        <w:rPr>
          <w:szCs w:val="24"/>
        </w:rPr>
      </w:pPr>
      <w:r w:rsidRPr="009C56C7">
        <w:rPr>
          <w:szCs w:val="24"/>
        </w:rPr>
        <w:t>8.1.2. Receber o objeto no prazo e condições estabelecidas no Termo de Referência</w:t>
      </w:r>
      <w:r w:rsidR="007C649E">
        <w:rPr>
          <w:szCs w:val="24"/>
        </w:rPr>
        <w:t xml:space="preserve"> ou P</w:t>
      </w:r>
      <w:r w:rsidRPr="009C56C7">
        <w:rPr>
          <w:szCs w:val="24"/>
        </w:rPr>
        <w:t>rojeto básico;</w:t>
      </w:r>
    </w:p>
    <w:p w14:paraId="0BEBA99B" w14:textId="77777777" w:rsidR="001C68D2" w:rsidRPr="009C56C7" w:rsidRDefault="001C68D2" w:rsidP="00741B39">
      <w:pPr>
        <w:spacing w:before="120" w:afterLines="120" w:after="288"/>
        <w:ind w:left="567" w:right="947" w:firstLine="567"/>
        <w:rPr>
          <w:szCs w:val="24"/>
        </w:rPr>
      </w:pPr>
      <w:r w:rsidRPr="009C56C7">
        <w:rPr>
          <w:szCs w:val="24"/>
        </w:rPr>
        <w:lastRenderedPageBreak/>
        <w:t xml:space="preserve">8.1.3. Notificar o Contratado, por escrito, sobre vícios, defeitos ou incorreções verificadas no objeto fornecido, para que seja por ele substituído, reparado ou corrigido, no total ou em parte, às suas expensas; </w:t>
      </w:r>
    </w:p>
    <w:p w14:paraId="6AD6685D" w14:textId="77777777" w:rsidR="001C68D2" w:rsidRPr="009C56C7" w:rsidRDefault="001C68D2" w:rsidP="00741B39">
      <w:pPr>
        <w:spacing w:before="120" w:afterLines="120" w:after="288"/>
        <w:ind w:left="567" w:right="947" w:firstLine="567"/>
        <w:rPr>
          <w:szCs w:val="24"/>
        </w:rPr>
      </w:pPr>
      <w:r w:rsidRPr="009C56C7">
        <w:rPr>
          <w:szCs w:val="24"/>
        </w:rPr>
        <w:t xml:space="preserve">8.1.4. Acompanhar e fiscalizar a execução do contrato e o cumprimento das obrigações pelo Contratado; </w:t>
      </w:r>
    </w:p>
    <w:p w14:paraId="3E6E9572" w14:textId="77777777" w:rsidR="001C68D2" w:rsidRPr="009C56C7" w:rsidRDefault="001C68D2" w:rsidP="00741B39">
      <w:pPr>
        <w:spacing w:before="120" w:afterLines="120" w:after="288"/>
        <w:ind w:left="567" w:right="947" w:firstLine="567"/>
        <w:rPr>
          <w:szCs w:val="24"/>
        </w:rPr>
      </w:pPr>
      <w:r w:rsidRPr="009C56C7">
        <w:rPr>
          <w:szCs w:val="24"/>
        </w:rPr>
        <w:t xml:space="preserve">8.1.5. Comunicar a empresa para emissão de Nota Fiscal em relação à parcela incontroversa da execução do objeto, para efeito de liquidação e pagamento, quando houver controvérsia sobre a execução do objeto, quanto à dimensão, qualidade e quantidade, conforme o art. 143 da Lei nº 14.133, de 2021; </w:t>
      </w:r>
    </w:p>
    <w:p w14:paraId="3368125A" w14:textId="77777777" w:rsidR="001C68D2" w:rsidRPr="009C56C7" w:rsidRDefault="001C68D2" w:rsidP="00741B39">
      <w:pPr>
        <w:spacing w:before="120" w:afterLines="120" w:after="288"/>
        <w:ind w:left="567" w:right="947" w:firstLine="567"/>
        <w:rPr>
          <w:szCs w:val="24"/>
        </w:rPr>
      </w:pPr>
      <w:r w:rsidRPr="009C56C7">
        <w:rPr>
          <w:szCs w:val="24"/>
        </w:rPr>
        <w:t xml:space="preserve">8.1.6. Efetuar o pagamento ao Contratado do valor correspondente à execução do objeto, no prazo, forma e condições estabelecidos no presente Contrato e no Termo de Referência; </w:t>
      </w:r>
    </w:p>
    <w:p w14:paraId="3A94DBAA" w14:textId="77777777" w:rsidR="001C68D2" w:rsidRPr="009C56C7" w:rsidRDefault="001C68D2" w:rsidP="00741B39">
      <w:pPr>
        <w:spacing w:before="120" w:afterLines="120" w:after="288"/>
        <w:ind w:left="567" w:right="947" w:firstLine="567"/>
        <w:rPr>
          <w:szCs w:val="24"/>
        </w:rPr>
      </w:pPr>
      <w:r w:rsidRPr="009C56C7">
        <w:rPr>
          <w:szCs w:val="24"/>
        </w:rPr>
        <w:t>8.1.7. Aplicar ao Contratado sanções motivadas pela inexecução total ou parcial das obrigações contratuais, na forma prevista na lei e neste Contrato.</w:t>
      </w:r>
    </w:p>
    <w:p w14:paraId="7BBBE1D8" w14:textId="77777777" w:rsidR="001C68D2" w:rsidRPr="009C56C7" w:rsidRDefault="001C68D2" w:rsidP="00741B39">
      <w:pPr>
        <w:spacing w:before="120" w:afterLines="120" w:after="288"/>
        <w:ind w:left="567" w:right="947" w:firstLine="567"/>
        <w:rPr>
          <w:szCs w:val="24"/>
        </w:rPr>
      </w:pPr>
      <w:r w:rsidRPr="009C56C7">
        <w:rPr>
          <w:szCs w:val="24"/>
        </w:rPr>
        <w:t>8.1.8. Explicitamente emitir decisão sobre todas as solicitações e reclamações relacionadas à execução do presente Contrato, ressalvados os requerimentos manifestamente impertinentes, meramente protelatórios ou de nenhum interesse para a boa execução do ajuste.</w:t>
      </w:r>
    </w:p>
    <w:p w14:paraId="71D41A8B" w14:textId="77777777" w:rsidR="001C68D2" w:rsidRPr="009C56C7" w:rsidRDefault="001C68D2" w:rsidP="00741B39">
      <w:pPr>
        <w:spacing w:before="120" w:afterLines="120" w:after="288"/>
        <w:ind w:left="567" w:right="947" w:firstLine="567"/>
        <w:rPr>
          <w:szCs w:val="24"/>
        </w:rPr>
      </w:pPr>
      <w:r w:rsidRPr="009C56C7">
        <w:rPr>
          <w:szCs w:val="24"/>
        </w:rPr>
        <w:t xml:space="preserve">8.1.8.1 A Administração terá o prazo de </w:t>
      </w:r>
      <w:r w:rsidRPr="009C56C7">
        <w:rPr>
          <w:iCs/>
          <w:szCs w:val="24"/>
        </w:rPr>
        <w:t>1 (um) mês</w:t>
      </w:r>
      <w:r w:rsidRPr="009C56C7">
        <w:rPr>
          <w:szCs w:val="24"/>
        </w:rPr>
        <w:t>, a contar da data do protocolo do requerimento para decidir, admitida a prorrogação motivada, por igual período.</w:t>
      </w:r>
    </w:p>
    <w:p w14:paraId="710B4918" w14:textId="77777777" w:rsidR="00D316F4" w:rsidRDefault="001C68D2" w:rsidP="00741B39">
      <w:pPr>
        <w:spacing w:afterLines="120" w:after="288" w:line="240" w:lineRule="auto"/>
        <w:ind w:left="567" w:right="947" w:firstLine="567"/>
        <w:rPr>
          <w:color w:val="auto"/>
          <w:szCs w:val="24"/>
        </w:rPr>
      </w:pPr>
      <w:r w:rsidRPr="009C56C7">
        <w:rPr>
          <w:szCs w:val="24"/>
        </w:rPr>
        <w:t xml:space="preserve">8.1.9. Responder eventuais pedidos de reestabelecimento do equilíbrio econômico-financeiro feitos pelo contratado no prazo máximo de </w:t>
      </w:r>
      <w:r w:rsidRPr="003810D0">
        <w:rPr>
          <w:color w:val="auto"/>
          <w:szCs w:val="24"/>
        </w:rPr>
        <w:t>45 (quarenta e cinco) dias, admitida a prorrogação motivada, poruma única vez, por igual período.</w:t>
      </w:r>
      <w:r w:rsidRPr="003810D0">
        <w:rPr>
          <w:color w:val="auto"/>
          <w:szCs w:val="24"/>
        </w:rPr>
        <w:cr/>
      </w:r>
    </w:p>
    <w:p w14:paraId="59000EA2" w14:textId="77777777" w:rsidR="001C68D2" w:rsidRPr="003810D0" w:rsidRDefault="001C68D2" w:rsidP="00741B39">
      <w:pPr>
        <w:spacing w:afterLines="120" w:after="288" w:line="240" w:lineRule="auto"/>
        <w:ind w:left="567" w:right="947" w:firstLine="567"/>
        <w:rPr>
          <w:iCs/>
          <w:color w:val="auto"/>
          <w:szCs w:val="24"/>
        </w:rPr>
      </w:pPr>
      <w:r w:rsidRPr="003810D0">
        <w:rPr>
          <w:iCs/>
          <w:color w:val="auto"/>
          <w:szCs w:val="24"/>
        </w:rPr>
        <w:t>8.1.10. Notificar os emitentes das garantias quanto ao início de processo administrativo para apuração de descumprimento de cláusulas contratuais, na forma do art. 137, § 4º, da Lei nº 14.133/2021.</w:t>
      </w:r>
    </w:p>
    <w:p w14:paraId="723E52DC" w14:textId="77777777" w:rsidR="001C68D2" w:rsidRPr="009C56C7" w:rsidRDefault="001C68D2" w:rsidP="00741B39">
      <w:pPr>
        <w:spacing w:before="120" w:afterLines="120" w:after="288"/>
        <w:ind w:left="567" w:right="947" w:firstLine="567"/>
        <w:rPr>
          <w:szCs w:val="24"/>
        </w:rPr>
      </w:pPr>
      <w:r w:rsidRPr="009C56C7">
        <w:rPr>
          <w:szCs w:val="24"/>
        </w:rPr>
        <w:t xml:space="preserve">8.1.11. Comunicar o Contratado na hipótese de posterior alteração do projeto pelo Contratante, no caso do art. 93, §2º, da Lei nº 14.133, de 2021. </w:t>
      </w:r>
    </w:p>
    <w:p w14:paraId="5BFDC558" w14:textId="77777777" w:rsidR="001C68D2" w:rsidRPr="009C56C7" w:rsidRDefault="001C68D2" w:rsidP="00741B39">
      <w:pPr>
        <w:spacing w:before="120" w:afterLines="120" w:after="288"/>
        <w:ind w:left="567" w:right="947" w:firstLine="567"/>
        <w:rPr>
          <w:szCs w:val="24"/>
        </w:rPr>
      </w:pPr>
      <w:r w:rsidRPr="009C56C7">
        <w:rPr>
          <w:szCs w:val="24"/>
        </w:rPr>
        <w:t>8.1.12. A Administração não responderá por quaisquer compromissos assumidos pelo Contratado com terceiros, ainda que vinculados à execução do contrato, bem como por qualquer dano causado a terceiros em decorrência de ato do Contratado, de seus empregados, prepostos ou subordinados.</w:t>
      </w:r>
    </w:p>
    <w:p w14:paraId="3188B1E3" w14:textId="77777777" w:rsidR="001C68D2" w:rsidRPr="001E2837" w:rsidRDefault="001C68D2" w:rsidP="00741B39">
      <w:pPr>
        <w:spacing w:before="120" w:afterLines="120" w:after="288"/>
        <w:ind w:left="567" w:right="947" w:firstLine="567"/>
        <w:rPr>
          <w:rFonts w:eastAsia="MS Mincho"/>
          <w:bCs/>
          <w:szCs w:val="24"/>
        </w:rPr>
      </w:pPr>
      <w:r w:rsidRPr="009C56C7">
        <w:rPr>
          <w:rFonts w:eastAsia="MS Mincho"/>
          <w:bCs/>
          <w:szCs w:val="24"/>
        </w:rPr>
        <w:lastRenderedPageBreak/>
        <w:t>8.</w:t>
      </w:r>
      <w:r>
        <w:rPr>
          <w:rFonts w:eastAsia="MS Mincho"/>
          <w:bCs/>
          <w:szCs w:val="24"/>
        </w:rPr>
        <w:t>1.</w:t>
      </w:r>
      <w:r w:rsidRPr="009C56C7">
        <w:rPr>
          <w:rFonts w:eastAsia="MS Mincho"/>
          <w:bCs/>
          <w:szCs w:val="24"/>
        </w:rPr>
        <w:t>13 O presente Contrato não configura vínculo empregatício entre os trabalhadores ou sócios do CONTRATADO e o CONTRATANTE.</w:t>
      </w:r>
    </w:p>
    <w:p w14:paraId="641D2109" w14:textId="77777777" w:rsidR="001C68D2" w:rsidRPr="001E2837" w:rsidRDefault="001C68D2" w:rsidP="00710420">
      <w:pPr>
        <w:suppressAutoHyphens/>
        <w:ind w:left="567" w:right="947" w:firstLine="567"/>
        <w:contextualSpacing/>
        <w:rPr>
          <w:szCs w:val="24"/>
        </w:rPr>
      </w:pPr>
      <w:r>
        <w:rPr>
          <w:szCs w:val="24"/>
        </w:rPr>
        <w:t xml:space="preserve">8.1.14 </w:t>
      </w:r>
      <w:r w:rsidRPr="001E2837">
        <w:rPr>
          <w:szCs w:val="24"/>
        </w:rPr>
        <w:t>Assegurar o acesso dos empregados da CONTRATADA, quando devidamente identificados, aos locais em que irão executar as tarefas.</w:t>
      </w:r>
    </w:p>
    <w:p w14:paraId="4C8952BA" w14:textId="77777777" w:rsidR="001C68D2" w:rsidRPr="001E2837" w:rsidRDefault="001C68D2" w:rsidP="00710420">
      <w:pPr>
        <w:suppressAutoHyphens/>
        <w:ind w:left="567" w:right="947" w:firstLine="567"/>
        <w:contextualSpacing/>
        <w:rPr>
          <w:bCs/>
          <w:szCs w:val="24"/>
        </w:rPr>
      </w:pPr>
    </w:p>
    <w:p w14:paraId="4B377818" w14:textId="77777777" w:rsidR="001C68D2" w:rsidRPr="001E2837" w:rsidRDefault="00C876CE" w:rsidP="00C876CE">
      <w:pPr>
        <w:tabs>
          <w:tab w:val="left" w:pos="1418"/>
          <w:tab w:val="left" w:pos="1560"/>
          <w:tab w:val="left" w:pos="1843"/>
          <w:tab w:val="left" w:pos="1985"/>
        </w:tabs>
        <w:suppressAutoHyphens/>
        <w:ind w:left="567" w:right="947" w:firstLine="567"/>
        <w:contextualSpacing/>
        <w:rPr>
          <w:bCs/>
          <w:szCs w:val="24"/>
        </w:rPr>
      </w:pPr>
      <w:r>
        <w:rPr>
          <w:szCs w:val="24"/>
        </w:rPr>
        <w:t xml:space="preserve">8.1.15 </w:t>
      </w:r>
      <w:r w:rsidR="001C68D2" w:rsidRPr="001E2837">
        <w:rPr>
          <w:szCs w:val="24"/>
        </w:rPr>
        <w:t>Prestar as informações e esclarecimentos necessários ao bom desenvolvimento dos serviços.</w:t>
      </w:r>
    </w:p>
    <w:p w14:paraId="2A071859" w14:textId="77777777" w:rsidR="001C68D2" w:rsidRPr="001E2837" w:rsidRDefault="001C68D2" w:rsidP="005866DD">
      <w:pPr>
        <w:pStyle w:val="PargrafodaLista"/>
        <w:numPr>
          <w:ilvl w:val="2"/>
          <w:numId w:val="50"/>
        </w:numPr>
        <w:tabs>
          <w:tab w:val="left" w:pos="1560"/>
          <w:tab w:val="left" w:pos="1843"/>
        </w:tabs>
        <w:suppressAutoHyphens/>
        <w:spacing w:before="120" w:after="120" w:line="360" w:lineRule="auto"/>
        <w:ind w:left="567" w:right="947" w:firstLine="567"/>
        <w:rPr>
          <w:bCs/>
          <w:szCs w:val="24"/>
        </w:rPr>
      </w:pPr>
      <w:r w:rsidRPr="001E2837">
        <w:rPr>
          <w:szCs w:val="24"/>
        </w:rPr>
        <w:t>Exercer fiscalização sobre a presença dos empregados da CONTRATADA.</w:t>
      </w:r>
    </w:p>
    <w:p w14:paraId="6D3DC9D3" w14:textId="77777777" w:rsidR="001C68D2" w:rsidRPr="001E2837" w:rsidRDefault="001C68D2" w:rsidP="005866DD">
      <w:pPr>
        <w:pStyle w:val="PargrafodaLista"/>
        <w:numPr>
          <w:ilvl w:val="2"/>
          <w:numId w:val="50"/>
        </w:numPr>
        <w:tabs>
          <w:tab w:val="left" w:pos="1560"/>
          <w:tab w:val="left" w:pos="1843"/>
        </w:tabs>
        <w:suppressAutoHyphens/>
        <w:spacing w:after="0" w:line="240" w:lineRule="auto"/>
        <w:ind w:left="567" w:right="947" w:firstLine="567"/>
        <w:rPr>
          <w:szCs w:val="24"/>
        </w:rPr>
      </w:pPr>
      <w:r w:rsidRPr="001E2837">
        <w:rPr>
          <w:szCs w:val="24"/>
        </w:rPr>
        <w:t>Exigir da CONTRATADA, a qualquer tempo, a comprovação das mesmas condições que ensejaram sua contratação.</w:t>
      </w:r>
    </w:p>
    <w:p w14:paraId="76748608" w14:textId="77777777" w:rsidR="001C68D2" w:rsidRPr="001E2837" w:rsidRDefault="001C68D2" w:rsidP="00710420">
      <w:pPr>
        <w:pStyle w:val="PargrafodaLista"/>
        <w:suppressAutoHyphens/>
        <w:spacing w:after="0" w:line="240" w:lineRule="auto"/>
        <w:ind w:left="567" w:right="947" w:firstLine="567"/>
        <w:rPr>
          <w:bCs/>
          <w:szCs w:val="24"/>
        </w:rPr>
      </w:pPr>
    </w:p>
    <w:p w14:paraId="6F46CDC6" w14:textId="77777777" w:rsidR="001C68D2" w:rsidRPr="001E2837" w:rsidRDefault="001C68D2" w:rsidP="005866DD">
      <w:pPr>
        <w:pStyle w:val="PargrafodaLista"/>
        <w:numPr>
          <w:ilvl w:val="2"/>
          <w:numId w:val="50"/>
        </w:numPr>
        <w:tabs>
          <w:tab w:val="left" w:pos="1560"/>
          <w:tab w:val="left" w:pos="1843"/>
        </w:tabs>
        <w:suppressAutoHyphens/>
        <w:spacing w:before="120" w:after="120" w:line="240" w:lineRule="auto"/>
        <w:ind w:left="567" w:right="947" w:firstLine="567"/>
        <w:rPr>
          <w:bCs/>
          <w:szCs w:val="24"/>
        </w:rPr>
      </w:pPr>
      <w:r w:rsidRPr="001E2837">
        <w:rPr>
          <w:szCs w:val="24"/>
        </w:rPr>
        <w:t>Relacionar-se com a CONTRATADA exclusivamente através do responsável ou supervisor por ela credenciado.</w:t>
      </w:r>
    </w:p>
    <w:p w14:paraId="0A51224A" w14:textId="77777777" w:rsidR="001C68D2" w:rsidRPr="001E2837" w:rsidRDefault="001C68D2" w:rsidP="00710420">
      <w:pPr>
        <w:pStyle w:val="PargrafodaLista"/>
        <w:suppressAutoHyphens/>
        <w:spacing w:after="0" w:line="240" w:lineRule="auto"/>
        <w:ind w:left="567" w:right="947" w:firstLine="567"/>
        <w:rPr>
          <w:bCs/>
          <w:szCs w:val="24"/>
        </w:rPr>
      </w:pPr>
    </w:p>
    <w:p w14:paraId="659D2003" w14:textId="77777777" w:rsidR="001C68D2" w:rsidRPr="001E2837" w:rsidRDefault="001C68D2" w:rsidP="005866DD">
      <w:pPr>
        <w:pStyle w:val="PargrafodaLista"/>
        <w:numPr>
          <w:ilvl w:val="2"/>
          <w:numId w:val="50"/>
        </w:numPr>
        <w:tabs>
          <w:tab w:val="left" w:pos="1418"/>
          <w:tab w:val="left" w:pos="1560"/>
          <w:tab w:val="left" w:pos="1843"/>
        </w:tabs>
        <w:suppressAutoHyphens/>
        <w:spacing w:before="120" w:after="120" w:line="240" w:lineRule="auto"/>
        <w:ind w:left="567" w:right="947" w:firstLine="567"/>
        <w:rPr>
          <w:bCs/>
          <w:szCs w:val="24"/>
        </w:rPr>
      </w:pPr>
      <w:r w:rsidRPr="001E2837">
        <w:rPr>
          <w:szCs w:val="24"/>
        </w:rPr>
        <w:t>Cumprir e fazer cumprir o disposto nas cláusulas do contrato, podendo aplicar as penalidades previstas, não prejudicando a aplicação de outras penalidades a que a CONTRATADA esteja sujeita pelo não cumprimento das obrigações contratuais ou execução insatisfatória dos serviços nos termos previstos em lei.</w:t>
      </w:r>
    </w:p>
    <w:p w14:paraId="57E1F698" w14:textId="77777777" w:rsidR="001C68D2" w:rsidRPr="001E2837" w:rsidRDefault="001C68D2" w:rsidP="00710420">
      <w:pPr>
        <w:pStyle w:val="PargrafodaLista"/>
        <w:spacing w:after="0" w:line="240" w:lineRule="auto"/>
        <w:ind w:left="567" w:right="947" w:firstLine="567"/>
        <w:rPr>
          <w:bCs/>
          <w:szCs w:val="24"/>
        </w:rPr>
      </w:pPr>
    </w:p>
    <w:p w14:paraId="12BE0774" w14:textId="77777777" w:rsidR="001C68D2" w:rsidRPr="001E2837" w:rsidRDefault="001C68D2" w:rsidP="005866DD">
      <w:pPr>
        <w:pStyle w:val="PargrafodaLista"/>
        <w:numPr>
          <w:ilvl w:val="2"/>
          <w:numId w:val="50"/>
        </w:numPr>
        <w:tabs>
          <w:tab w:val="left" w:pos="1560"/>
          <w:tab w:val="left" w:pos="1843"/>
        </w:tabs>
        <w:suppressAutoHyphens/>
        <w:spacing w:before="120" w:after="120" w:line="240" w:lineRule="auto"/>
        <w:ind w:left="567" w:right="947" w:firstLine="567"/>
        <w:rPr>
          <w:bCs/>
          <w:szCs w:val="24"/>
        </w:rPr>
      </w:pPr>
      <w:r w:rsidRPr="001E2837">
        <w:rPr>
          <w:szCs w:val="24"/>
        </w:rPr>
        <w:t>Efetuar as medições dos serviços com a finalidade de pagamentos à CONTRATADA conforme estabelecido no contrato.</w:t>
      </w:r>
    </w:p>
    <w:p w14:paraId="1F30A5A4" w14:textId="77777777" w:rsidR="001C68D2" w:rsidRPr="001E2837" w:rsidRDefault="001C68D2" w:rsidP="00710420">
      <w:pPr>
        <w:pStyle w:val="PargrafodaLista"/>
        <w:spacing w:after="0" w:line="240" w:lineRule="auto"/>
        <w:ind w:left="567" w:right="947" w:firstLine="567"/>
        <w:rPr>
          <w:bCs/>
          <w:szCs w:val="24"/>
        </w:rPr>
      </w:pPr>
    </w:p>
    <w:p w14:paraId="284F3668" w14:textId="77777777" w:rsidR="001C68D2" w:rsidRPr="001E2837" w:rsidRDefault="001C68D2" w:rsidP="005866DD">
      <w:pPr>
        <w:pStyle w:val="PargrafodaLista"/>
        <w:numPr>
          <w:ilvl w:val="2"/>
          <w:numId w:val="50"/>
        </w:numPr>
        <w:tabs>
          <w:tab w:val="left" w:pos="1418"/>
          <w:tab w:val="left" w:pos="1560"/>
          <w:tab w:val="left" w:pos="1843"/>
        </w:tabs>
        <w:suppressAutoHyphens/>
        <w:spacing w:before="120" w:after="120" w:line="240" w:lineRule="auto"/>
        <w:ind w:left="567" w:right="947" w:firstLine="567"/>
        <w:rPr>
          <w:bCs/>
          <w:szCs w:val="24"/>
        </w:rPr>
      </w:pPr>
      <w:r w:rsidRPr="001E2837">
        <w:rPr>
          <w:szCs w:val="24"/>
        </w:rPr>
        <w:t>Ordenar a imediata retirada do local dos serviços, solicitando a substituição, de empregado da CONTRATADA que estiver sem uniforme ou crachá, que vier a embaraçar ou dificultar os serviços da fiscalização ou cuja permanência na área, a seu exclusivo critério, julgar inconveniente.</w:t>
      </w:r>
    </w:p>
    <w:p w14:paraId="01E7059B" w14:textId="77777777" w:rsidR="001C68D2" w:rsidRPr="001E2837" w:rsidRDefault="001C68D2" w:rsidP="00710420">
      <w:pPr>
        <w:pStyle w:val="PargrafodaLista"/>
        <w:suppressAutoHyphens/>
        <w:spacing w:line="240" w:lineRule="auto"/>
        <w:ind w:left="567" w:right="947" w:firstLine="567"/>
        <w:rPr>
          <w:bCs/>
          <w:szCs w:val="24"/>
        </w:rPr>
      </w:pPr>
    </w:p>
    <w:p w14:paraId="16CECC46" w14:textId="77777777" w:rsidR="001C68D2" w:rsidRPr="001E2837" w:rsidRDefault="001C68D2" w:rsidP="005866DD">
      <w:pPr>
        <w:pStyle w:val="PargrafodaLista"/>
        <w:numPr>
          <w:ilvl w:val="2"/>
          <w:numId w:val="50"/>
        </w:numPr>
        <w:tabs>
          <w:tab w:val="left" w:pos="1418"/>
          <w:tab w:val="left" w:pos="1560"/>
          <w:tab w:val="left" w:pos="1843"/>
        </w:tabs>
        <w:suppressAutoHyphens/>
        <w:spacing w:before="120" w:after="120" w:line="240" w:lineRule="auto"/>
        <w:ind w:left="567" w:right="947" w:firstLine="567"/>
        <w:rPr>
          <w:bCs/>
          <w:szCs w:val="24"/>
        </w:rPr>
      </w:pPr>
      <w:r w:rsidRPr="001E2837">
        <w:rPr>
          <w:szCs w:val="24"/>
        </w:rPr>
        <w:t>Observar e colocar em prática as recomendações feitas pela CONTRATADA, no que diz respeito às condições de uso e funcionamento dos equipamentos e instalações, quando julgar conveniente.</w:t>
      </w:r>
    </w:p>
    <w:p w14:paraId="167F5F6B" w14:textId="77777777" w:rsidR="001C68D2" w:rsidRPr="001E2837" w:rsidRDefault="001C68D2" w:rsidP="00710420">
      <w:pPr>
        <w:pStyle w:val="PargrafodaLista"/>
        <w:ind w:left="567" w:right="947" w:firstLine="567"/>
        <w:rPr>
          <w:bCs/>
          <w:szCs w:val="24"/>
        </w:rPr>
      </w:pPr>
    </w:p>
    <w:p w14:paraId="2F7C4904" w14:textId="77777777" w:rsidR="001C68D2" w:rsidRPr="001E2837" w:rsidRDefault="001C68D2" w:rsidP="005866DD">
      <w:pPr>
        <w:pStyle w:val="PargrafodaLista"/>
        <w:numPr>
          <w:ilvl w:val="2"/>
          <w:numId w:val="50"/>
        </w:numPr>
        <w:tabs>
          <w:tab w:val="left" w:pos="1418"/>
          <w:tab w:val="left" w:pos="1560"/>
          <w:tab w:val="left" w:pos="1843"/>
        </w:tabs>
        <w:suppressAutoHyphens/>
        <w:spacing w:before="120" w:after="120" w:line="240" w:lineRule="auto"/>
        <w:ind w:left="567" w:right="947" w:firstLine="567"/>
        <w:rPr>
          <w:bCs/>
          <w:szCs w:val="24"/>
        </w:rPr>
      </w:pPr>
      <w:r w:rsidRPr="001E2837">
        <w:rPr>
          <w:szCs w:val="24"/>
        </w:rPr>
        <w:t>Não permitir o ingresso de terceiros não autorizados em locais próprios dos sistemas.</w:t>
      </w:r>
    </w:p>
    <w:p w14:paraId="4E09DA52" w14:textId="77777777" w:rsidR="001C68D2" w:rsidRPr="001E2837" w:rsidRDefault="001C68D2" w:rsidP="00710420">
      <w:pPr>
        <w:pStyle w:val="PargrafodaLista"/>
        <w:suppressAutoHyphens/>
        <w:spacing w:line="240" w:lineRule="auto"/>
        <w:ind w:left="567" w:right="947" w:firstLine="567"/>
        <w:rPr>
          <w:bCs/>
          <w:szCs w:val="24"/>
        </w:rPr>
      </w:pPr>
    </w:p>
    <w:p w14:paraId="6B095AA5" w14:textId="77777777" w:rsidR="001C68D2" w:rsidRPr="001E2837" w:rsidRDefault="001C68D2" w:rsidP="005866DD">
      <w:pPr>
        <w:pStyle w:val="PargrafodaLista"/>
        <w:numPr>
          <w:ilvl w:val="2"/>
          <w:numId w:val="50"/>
        </w:numPr>
        <w:tabs>
          <w:tab w:val="left" w:pos="1560"/>
          <w:tab w:val="left" w:pos="1843"/>
        </w:tabs>
        <w:suppressAutoHyphens/>
        <w:spacing w:before="120" w:after="120" w:line="240" w:lineRule="auto"/>
        <w:ind w:left="567" w:right="947" w:firstLine="567"/>
        <w:rPr>
          <w:bCs/>
          <w:szCs w:val="24"/>
        </w:rPr>
      </w:pPr>
      <w:r w:rsidRPr="001E2837">
        <w:rPr>
          <w:szCs w:val="24"/>
        </w:rPr>
        <w:t>Estabelecer local apropriado para guardar os materiais, máquinas, ferramentas e equipamentos, devendo a CONTRATADA disponibilizar, sem ônus para a CONTRATANTE, armários, prateleiras, tapumes, etc, necessários à guarda dos mesmos.</w:t>
      </w:r>
    </w:p>
    <w:p w14:paraId="60E76A7E" w14:textId="77777777" w:rsidR="001C68D2" w:rsidRPr="001E2837" w:rsidRDefault="001C68D2" w:rsidP="00710420">
      <w:pPr>
        <w:pStyle w:val="PargrafodaLista"/>
        <w:suppressAutoHyphens/>
        <w:spacing w:line="240" w:lineRule="auto"/>
        <w:ind w:left="567" w:right="947" w:firstLine="567"/>
        <w:rPr>
          <w:bCs/>
          <w:szCs w:val="24"/>
        </w:rPr>
      </w:pPr>
    </w:p>
    <w:p w14:paraId="28ED5C09" w14:textId="77777777" w:rsidR="001C68D2" w:rsidRPr="001E2837" w:rsidRDefault="001C68D2" w:rsidP="005866DD">
      <w:pPr>
        <w:pStyle w:val="PargrafodaLista"/>
        <w:numPr>
          <w:ilvl w:val="2"/>
          <w:numId w:val="50"/>
        </w:numPr>
        <w:tabs>
          <w:tab w:val="left" w:pos="1560"/>
          <w:tab w:val="left" w:pos="1985"/>
        </w:tabs>
        <w:suppressAutoHyphens/>
        <w:spacing w:before="120" w:after="120" w:line="240" w:lineRule="auto"/>
        <w:ind w:left="567" w:right="947" w:firstLine="567"/>
        <w:rPr>
          <w:bCs/>
          <w:szCs w:val="24"/>
        </w:rPr>
      </w:pPr>
      <w:r w:rsidRPr="001E2837">
        <w:rPr>
          <w:szCs w:val="24"/>
        </w:rPr>
        <w:t>Fica terminantemente vedado o uso desses locais como alojamento ou moradia de pessoal ou com fim diverso do p</w:t>
      </w:r>
      <w:r>
        <w:rPr>
          <w:szCs w:val="24"/>
        </w:rPr>
        <w:t>ermitido, mesmo que transitório.</w:t>
      </w:r>
    </w:p>
    <w:p w14:paraId="34F08D34" w14:textId="77777777" w:rsidR="001C68D2" w:rsidRPr="001E2837" w:rsidRDefault="001C68D2" w:rsidP="00710420">
      <w:pPr>
        <w:pStyle w:val="PargrafodaLista"/>
        <w:spacing w:after="0" w:line="240" w:lineRule="auto"/>
        <w:ind w:left="567" w:right="947" w:firstLine="567"/>
        <w:rPr>
          <w:bCs/>
          <w:szCs w:val="24"/>
        </w:rPr>
      </w:pPr>
    </w:p>
    <w:p w14:paraId="0B65C5C2" w14:textId="77777777" w:rsidR="001C68D2" w:rsidRPr="001E2837" w:rsidRDefault="001C68D2" w:rsidP="005866DD">
      <w:pPr>
        <w:pStyle w:val="PargrafodaLista"/>
        <w:numPr>
          <w:ilvl w:val="2"/>
          <w:numId w:val="50"/>
        </w:numPr>
        <w:tabs>
          <w:tab w:val="left" w:pos="1560"/>
          <w:tab w:val="left" w:pos="1843"/>
        </w:tabs>
        <w:suppressAutoHyphens/>
        <w:spacing w:before="120" w:after="120" w:line="240" w:lineRule="auto"/>
        <w:ind w:left="567" w:right="947" w:firstLine="567"/>
        <w:rPr>
          <w:bCs/>
          <w:szCs w:val="24"/>
        </w:rPr>
      </w:pPr>
      <w:r w:rsidRPr="001E2837">
        <w:rPr>
          <w:szCs w:val="24"/>
        </w:rPr>
        <w:t xml:space="preserve">Promover, por meio de seu representante, o acompanhamento e a fiscalização dos serviços, sob os aspectos quantitativo e qualitativo, anotando em registro próprio as </w:t>
      </w:r>
      <w:r w:rsidRPr="001E2837">
        <w:rPr>
          <w:szCs w:val="24"/>
        </w:rPr>
        <w:lastRenderedPageBreak/>
        <w:t>falhas detectadas e comunicando à CONTRATADA as ocorrências de quaisquer fatos que, a seu critério, exijam medidas corretivas por parte daquela.</w:t>
      </w:r>
    </w:p>
    <w:p w14:paraId="5A6049FD" w14:textId="77777777" w:rsidR="001C68D2" w:rsidRPr="001E2837" w:rsidRDefault="001C68D2" w:rsidP="00710420">
      <w:pPr>
        <w:pStyle w:val="PargrafodaLista"/>
        <w:suppressAutoHyphens/>
        <w:spacing w:line="240" w:lineRule="auto"/>
        <w:ind w:left="567" w:right="947" w:firstLine="567"/>
        <w:rPr>
          <w:bCs/>
          <w:szCs w:val="24"/>
        </w:rPr>
      </w:pPr>
    </w:p>
    <w:p w14:paraId="3B0356B0" w14:textId="77777777" w:rsidR="001C68D2" w:rsidRPr="009C56C7" w:rsidRDefault="001C68D2" w:rsidP="00741B39">
      <w:pPr>
        <w:spacing w:before="120" w:afterLines="120" w:after="288"/>
        <w:ind w:left="567" w:right="947" w:firstLine="0"/>
        <w:rPr>
          <w:b/>
          <w:bCs/>
          <w:szCs w:val="24"/>
        </w:rPr>
      </w:pPr>
      <w:r w:rsidRPr="009C56C7">
        <w:rPr>
          <w:b/>
          <w:bCs/>
          <w:szCs w:val="24"/>
        </w:rPr>
        <w:t xml:space="preserve">CLÁUSULA NONA - OBRIGAÇÕES DO CONTRATADO (art. 92, XIV, XVI e XVII) </w:t>
      </w:r>
    </w:p>
    <w:p w14:paraId="0A21675F" w14:textId="77777777" w:rsidR="001C68D2" w:rsidRPr="009C56C7" w:rsidRDefault="001C68D2" w:rsidP="00741B39">
      <w:pPr>
        <w:spacing w:before="120" w:afterLines="120" w:after="288"/>
        <w:ind w:left="567" w:right="947" w:firstLine="567"/>
        <w:rPr>
          <w:szCs w:val="24"/>
        </w:rPr>
      </w:pPr>
      <w:r w:rsidRPr="009C56C7">
        <w:rPr>
          <w:szCs w:val="24"/>
        </w:rPr>
        <w:t xml:space="preserve">9.1. O Contratado deve cumprir todas as obrigações constantes deste Contrato e de seus anexos, assumindo como exclusivamente seus os riscos e as despesas decorrentes da boa e perfeita execução do objeto, observando, ainda, as obrigações a seguir dispostas: </w:t>
      </w:r>
    </w:p>
    <w:p w14:paraId="3E875B4A" w14:textId="77777777" w:rsidR="001C68D2" w:rsidRPr="009C56C7" w:rsidRDefault="001C68D2" w:rsidP="00741B39">
      <w:pPr>
        <w:spacing w:before="120" w:afterLines="120" w:after="288"/>
        <w:ind w:left="567" w:right="947" w:firstLine="567"/>
        <w:rPr>
          <w:szCs w:val="24"/>
        </w:rPr>
      </w:pPr>
      <w:r w:rsidRPr="009C56C7">
        <w:rPr>
          <w:szCs w:val="24"/>
        </w:rPr>
        <w:t xml:space="preserve">9.1.1. Manter preposto aceito pela Administração no local do serviço para representá-lo na execução do contrato. </w:t>
      </w:r>
    </w:p>
    <w:p w14:paraId="69C5ED10" w14:textId="77777777" w:rsidR="001C68D2" w:rsidRPr="009C56C7" w:rsidRDefault="001C68D2" w:rsidP="00741B39">
      <w:pPr>
        <w:spacing w:before="120" w:afterLines="120" w:after="288"/>
        <w:ind w:left="567" w:right="947" w:firstLine="567"/>
        <w:rPr>
          <w:szCs w:val="24"/>
        </w:rPr>
      </w:pPr>
      <w:r w:rsidRPr="009C56C7">
        <w:rPr>
          <w:szCs w:val="24"/>
        </w:rPr>
        <w:t>9.1.2. A indicação ou a manutenção do preposto da empresa poderá ser recusada pelo órgão ou entidade, desde que devidamente justificada, devendo a empresa designar outro para o exercício da atividade.</w:t>
      </w:r>
    </w:p>
    <w:p w14:paraId="69246E14" w14:textId="77777777" w:rsidR="001C68D2" w:rsidRPr="009C56C7" w:rsidRDefault="001C68D2" w:rsidP="00741B39">
      <w:pPr>
        <w:spacing w:before="120" w:afterLines="120" w:after="288"/>
        <w:ind w:left="567" w:right="947" w:firstLine="567"/>
        <w:rPr>
          <w:szCs w:val="24"/>
        </w:rPr>
      </w:pPr>
      <w:r w:rsidRPr="009C56C7">
        <w:rPr>
          <w:szCs w:val="24"/>
        </w:rPr>
        <w:t xml:space="preserve">9.1.3. Atender às determinações regulares emitidas pelo fiscal do contrato ou autoridade superior (art. 137, II) e prestar todo esclarecimento ou informação por eles solicitados; </w:t>
      </w:r>
    </w:p>
    <w:p w14:paraId="359FEB5B" w14:textId="77777777" w:rsidR="001C68D2" w:rsidRPr="009C56C7" w:rsidRDefault="001C68D2" w:rsidP="00741B39">
      <w:pPr>
        <w:spacing w:before="120" w:afterLines="120" w:after="288"/>
        <w:ind w:left="567" w:right="947" w:firstLine="567"/>
        <w:rPr>
          <w:szCs w:val="24"/>
        </w:rPr>
      </w:pPr>
      <w:r w:rsidRPr="009C56C7">
        <w:rPr>
          <w:szCs w:val="24"/>
        </w:rPr>
        <w:t xml:space="preserve">9.1.4. Alocar os empregados necessários ao perfeito cumprimento das cláusulas deste contrato, com habilitação e conhecimento adequados, fornecendo os materiais, equipamentos, ferramentas e utensílios demandados, cuja quantidade, qualidade e tecnologia deverão atender às recomendações de boa técnica e a legislação de regência; </w:t>
      </w:r>
    </w:p>
    <w:p w14:paraId="5314BFB9" w14:textId="77777777" w:rsidR="001C68D2" w:rsidRPr="009C56C7" w:rsidRDefault="001C68D2" w:rsidP="00741B39">
      <w:pPr>
        <w:spacing w:before="120" w:afterLines="120" w:after="288"/>
        <w:ind w:left="567" w:right="947" w:firstLine="567"/>
        <w:rPr>
          <w:szCs w:val="24"/>
        </w:rPr>
      </w:pPr>
      <w:r w:rsidRPr="009C56C7">
        <w:rPr>
          <w:szCs w:val="24"/>
        </w:rPr>
        <w:t>9.1.5. Reparar, corrigir, remover, reconstruir ou substituir, às suas expensas, no total ou em parte, no prazo fixado pelo fiscal do contrato, os serviços nos quais se verificarem vícios, defeitos ou incorreções resultantes da execução ou dos materiais empregados;</w:t>
      </w:r>
    </w:p>
    <w:p w14:paraId="5E0C08DA" w14:textId="77777777" w:rsidR="001C68D2" w:rsidRPr="009C56C7" w:rsidRDefault="001C68D2" w:rsidP="00741B39">
      <w:pPr>
        <w:spacing w:before="120" w:afterLines="120" w:after="288"/>
        <w:ind w:left="567" w:right="947" w:firstLine="567"/>
        <w:rPr>
          <w:szCs w:val="24"/>
        </w:rPr>
      </w:pPr>
      <w:r w:rsidRPr="009C56C7">
        <w:rPr>
          <w:szCs w:val="24"/>
        </w:rPr>
        <w:t xml:space="preserve">9.1.6. Responsabilizar-se pelos vícios e danos decorrentes da execução do objeto, de acordo com o Código de Defesa do Consumidor (Lei nº 8.078, de 1990), bem como por todo e qualquer dano causado à Administração ou terceiros, não reduzindo essa responsabilidade a fiscalização ou o acompanhamento da execução contratual pelo Contratante, que ficará autorizado a descontar dos pagamentos devidos ou da garantia, caso exigida no edital, o valor correspondente aos danos sofridos; </w:t>
      </w:r>
    </w:p>
    <w:p w14:paraId="0EBC7B93" w14:textId="77777777" w:rsidR="001C68D2" w:rsidRPr="009C56C7" w:rsidRDefault="001C68D2" w:rsidP="00741B39">
      <w:pPr>
        <w:spacing w:before="120" w:afterLines="120" w:after="288"/>
        <w:ind w:left="567" w:right="947" w:firstLine="567"/>
        <w:rPr>
          <w:szCs w:val="24"/>
        </w:rPr>
      </w:pPr>
      <w:r w:rsidRPr="009C56C7">
        <w:rPr>
          <w:szCs w:val="24"/>
        </w:rPr>
        <w:t xml:space="preserve">9.1.7. Não contratar, durante a vigência do contrato, cônjuge, companheiro ou parente em linha reta, colateral ou por afinidade, até o terceiro grau, de dirigente do contratante ou do fiscal ou gestor do contrato, nos termos do artigo 48, parágrafo único, da Lei nº 14.133, de 2021; </w:t>
      </w:r>
    </w:p>
    <w:p w14:paraId="6FDD6AD9" w14:textId="77777777" w:rsidR="001C68D2" w:rsidRPr="009C56C7" w:rsidRDefault="001C68D2" w:rsidP="00741B39">
      <w:pPr>
        <w:spacing w:before="120" w:afterLines="120" w:after="288"/>
        <w:ind w:left="567" w:right="947" w:firstLine="567"/>
        <w:rPr>
          <w:szCs w:val="24"/>
        </w:rPr>
      </w:pPr>
      <w:r w:rsidRPr="009C56C7">
        <w:rPr>
          <w:szCs w:val="24"/>
        </w:rPr>
        <w:lastRenderedPageBreak/>
        <w:t>9.1.8. Manter a regularidade junto ao Sistema de Cadastro de Fornecedores – SICAF.</w:t>
      </w:r>
    </w:p>
    <w:p w14:paraId="1C590CBB" w14:textId="77777777" w:rsidR="001C68D2" w:rsidRPr="009C56C7" w:rsidRDefault="001C68D2" w:rsidP="00741B39">
      <w:pPr>
        <w:spacing w:before="120" w:afterLines="120" w:after="288"/>
        <w:ind w:left="567" w:right="947" w:firstLine="567"/>
        <w:rPr>
          <w:szCs w:val="24"/>
        </w:rPr>
      </w:pPr>
      <w:r w:rsidRPr="009C56C7">
        <w:rPr>
          <w:szCs w:val="24"/>
        </w:rPr>
        <w:t xml:space="preserve">9.1.8.1.Quando não for possível a verificação da regularidade no Sistema de Cadastro de Fornecedores – SICAF, o contratado deverá entregar ao setor responsável pela fiscalização do contrato, até o dia trinta do mês seguinte ao da prestação dos serviços, os seguintes documentos: </w:t>
      </w:r>
    </w:p>
    <w:p w14:paraId="1F4A2C31" w14:textId="77777777" w:rsidR="001C68D2" w:rsidRPr="009C56C7" w:rsidRDefault="001C68D2" w:rsidP="00741B39">
      <w:pPr>
        <w:spacing w:afterLines="120" w:after="288"/>
        <w:ind w:left="567" w:right="947" w:firstLine="567"/>
        <w:rPr>
          <w:szCs w:val="24"/>
        </w:rPr>
      </w:pPr>
      <w:r w:rsidRPr="009C56C7">
        <w:rPr>
          <w:szCs w:val="24"/>
        </w:rPr>
        <w:t xml:space="preserve">a) prova de regularidade relativa à Seguridade Social; </w:t>
      </w:r>
    </w:p>
    <w:p w14:paraId="7B8E077F" w14:textId="77777777" w:rsidR="001C68D2" w:rsidRPr="009C56C7" w:rsidRDefault="001C68D2" w:rsidP="00741B39">
      <w:pPr>
        <w:spacing w:afterLines="120" w:after="288"/>
        <w:ind w:left="567" w:right="947" w:firstLine="567"/>
        <w:rPr>
          <w:szCs w:val="24"/>
        </w:rPr>
      </w:pPr>
      <w:r w:rsidRPr="009C56C7">
        <w:rPr>
          <w:szCs w:val="24"/>
        </w:rPr>
        <w:t xml:space="preserve">b) certidão conjunta relativa aos tributos federais e à Dívida Ativa da União; </w:t>
      </w:r>
    </w:p>
    <w:p w14:paraId="12C2A014" w14:textId="77777777" w:rsidR="001C68D2" w:rsidRPr="009C56C7" w:rsidRDefault="001C68D2" w:rsidP="00741B39">
      <w:pPr>
        <w:spacing w:afterLines="120" w:after="288"/>
        <w:ind w:left="567" w:right="947" w:firstLine="567"/>
        <w:rPr>
          <w:szCs w:val="24"/>
        </w:rPr>
      </w:pPr>
      <w:r w:rsidRPr="009C56C7">
        <w:rPr>
          <w:szCs w:val="24"/>
        </w:rPr>
        <w:t xml:space="preserve">c) certidões que comprovem a regularidade perante a Fazenda Municipal ou Distrital do domicílio ou sede do contratado; </w:t>
      </w:r>
    </w:p>
    <w:p w14:paraId="4F83EC5E" w14:textId="77777777" w:rsidR="001C68D2" w:rsidRPr="009C56C7" w:rsidRDefault="001C68D2" w:rsidP="00741B39">
      <w:pPr>
        <w:spacing w:afterLines="120" w:after="288"/>
        <w:ind w:left="567" w:right="947" w:firstLine="567"/>
        <w:rPr>
          <w:szCs w:val="24"/>
        </w:rPr>
      </w:pPr>
      <w:r w:rsidRPr="009C56C7">
        <w:rPr>
          <w:szCs w:val="24"/>
        </w:rPr>
        <w:t xml:space="preserve">d) Certidão de Regularidade do FGTS – CRF; e </w:t>
      </w:r>
    </w:p>
    <w:p w14:paraId="130FA878" w14:textId="77777777" w:rsidR="001C68D2" w:rsidRPr="009C56C7" w:rsidRDefault="001C68D2" w:rsidP="00741B39">
      <w:pPr>
        <w:spacing w:afterLines="120" w:after="288"/>
        <w:ind w:left="567" w:right="947" w:firstLine="567"/>
        <w:rPr>
          <w:szCs w:val="24"/>
        </w:rPr>
      </w:pPr>
      <w:r w:rsidRPr="009C56C7">
        <w:rPr>
          <w:szCs w:val="24"/>
        </w:rPr>
        <w:t>e) Certidão Negativa de Débitos Trabalhistas – CNDT;</w:t>
      </w:r>
    </w:p>
    <w:p w14:paraId="5ABEC0A9" w14:textId="77777777" w:rsidR="001C68D2" w:rsidRPr="009C56C7" w:rsidRDefault="001C68D2" w:rsidP="00741B39">
      <w:pPr>
        <w:spacing w:before="120" w:afterLines="120" w:after="288"/>
        <w:ind w:left="567" w:right="947" w:firstLine="567"/>
        <w:rPr>
          <w:szCs w:val="24"/>
        </w:rPr>
      </w:pPr>
      <w:r w:rsidRPr="009C56C7">
        <w:rPr>
          <w:szCs w:val="24"/>
        </w:rPr>
        <w:t xml:space="preserve">9.1.9.  Responsabilizar-se pelo cumprimento das obrigações previstas em Acordo, Convenção, Dissídio Coletivo de Trabalho ou equivalentes das categorias abrangidas pelo contrato, por todas as obrigações trabalhistas, sociais, previdenciárias, tributárias e as demais previstas em legislação específica, cuja inadimplência não transfere a responsabilidade ao Contratante; </w:t>
      </w:r>
    </w:p>
    <w:p w14:paraId="62F1EEA8" w14:textId="77777777" w:rsidR="001C68D2" w:rsidRPr="009C56C7" w:rsidRDefault="001C68D2" w:rsidP="00741B39">
      <w:pPr>
        <w:spacing w:before="120" w:afterLines="120" w:after="288"/>
        <w:ind w:left="567" w:right="947" w:firstLine="567"/>
        <w:rPr>
          <w:szCs w:val="24"/>
        </w:rPr>
      </w:pPr>
      <w:r w:rsidRPr="009C56C7">
        <w:rPr>
          <w:szCs w:val="24"/>
        </w:rPr>
        <w:t xml:space="preserve">9.1.10. Comunicar ao Fiscal do contrato, no prazo de 24 (vinte e quatro) horas, qualquer ocorrência anormal ou acidente que se verifique no local dos serviços. </w:t>
      </w:r>
    </w:p>
    <w:p w14:paraId="765D8602" w14:textId="77777777" w:rsidR="001C68D2" w:rsidRPr="009C56C7" w:rsidRDefault="001C68D2" w:rsidP="00741B39">
      <w:pPr>
        <w:spacing w:before="120" w:afterLines="120" w:after="288"/>
        <w:ind w:left="567" w:right="947" w:firstLine="567"/>
        <w:rPr>
          <w:szCs w:val="24"/>
        </w:rPr>
      </w:pPr>
      <w:r w:rsidRPr="009C56C7">
        <w:rPr>
          <w:szCs w:val="24"/>
        </w:rPr>
        <w:t xml:space="preserve">9.1.11. Prestar todo esclarecimento ou informação solicitada pelo Contratante ou por seus prepostos, garantindo-lhes o acesso, a qualquer tempo, ao local dos trabalhos, bem como aos documentos relativos à execução do empreendimento. </w:t>
      </w:r>
    </w:p>
    <w:p w14:paraId="7CEAF8E7" w14:textId="77777777" w:rsidR="001C68D2" w:rsidRPr="009C56C7" w:rsidRDefault="001C68D2" w:rsidP="00741B39">
      <w:pPr>
        <w:spacing w:before="120" w:afterLines="120" w:after="288"/>
        <w:ind w:left="567" w:right="947" w:firstLine="567"/>
        <w:rPr>
          <w:szCs w:val="24"/>
        </w:rPr>
      </w:pPr>
      <w:r w:rsidRPr="009C56C7">
        <w:rPr>
          <w:szCs w:val="24"/>
        </w:rPr>
        <w:t xml:space="preserve">9.1.12. Paralisar, por determinação do Contratante, qualquer atividade que não esteja sendo executada de acordo com a boa técnica ou que ponha em risco a segurança de pessoas ou bens de terceiros. </w:t>
      </w:r>
    </w:p>
    <w:p w14:paraId="5D5BB1A0" w14:textId="77777777" w:rsidR="001C68D2" w:rsidRPr="009C56C7" w:rsidRDefault="001C68D2" w:rsidP="00741B39">
      <w:pPr>
        <w:spacing w:before="120" w:afterLines="120" w:after="288"/>
        <w:ind w:left="567" w:right="947" w:firstLine="567"/>
        <w:rPr>
          <w:szCs w:val="24"/>
        </w:rPr>
      </w:pPr>
      <w:r w:rsidRPr="009C56C7">
        <w:rPr>
          <w:szCs w:val="24"/>
        </w:rPr>
        <w:t xml:space="preserve">9.1.13. Promover a guarda, manutenção e vigilância de materiais, ferramentas, e tudo o que for necessário à execução do objeto, durante a vigência do contrato. </w:t>
      </w:r>
    </w:p>
    <w:p w14:paraId="21BA1CC5" w14:textId="77777777" w:rsidR="001C68D2" w:rsidRPr="009C56C7" w:rsidRDefault="001C68D2" w:rsidP="00741B39">
      <w:pPr>
        <w:spacing w:before="120" w:afterLines="120" w:after="288"/>
        <w:ind w:left="567" w:right="947" w:firstLine="567"/>
        <w:rPr>
          <w:szCs w:val="24"/>
        </w:rPr>
      </w:pPr>
      <w:r w:rsidRPr="009C56C7">
        <w:rPr>
          <w:szCs w:val="24"/>
        </w:rPr>
        <w:t xml:space="preserve">9.1.14. Conduzir os trabalhos com estrita observância às normas da legislação pertinente, cumprindo as determinações dos Poderes Públicos, mantendo sempre limpo o local dos serviços e nas melhores condições de segurança, higiene e disciplina. </w:t>
      </w:r>
    </w:p>
    <w:p w14:paraId="7BEE7CA4" w14:textId="77777777" w:rsidR="001C68D2" w:rsidRPr="009C56C7" w:rsidRDefault="001C68D2" w:rsidP="00741B39">
      <w:pPr>
        <w:spacing w:before="120" w:afterLines="120" w:after="288"/>
        <w:ind w:left="567" w:right="947" w:firstLine="567"/>
        <w:rPr>
          <w:rFonts w:eastAsia="MS Mincho"/>
          <w:bCs/>
          <w:szCs w:val="24"/>
        </w:rPr>
      </w:pPr>
      <w:r w:rsidRPr="009C56C7">
        <w:rPr>
          <w:szCs w:val="24"/>
        </w:rPr>
        <w:lastRenderedPageBreak/>
        <w:t>9.1.15. Submeter previamente, por escrito, ao Contratante, para análise e aprovação, quaisquer mudanças nos métodos executivos que fujam às especificações do memorial descritivo ou instrumento congênere.</w:t>
      </w:r>
    </w:p>
    <w:p w14:paraId="07309FEF" w14:textId="77777777" w:rsidR="001C68D2" w:rsidRPr="009C56C7" w:rsidRDefault="001C68D2" w:rsidP="00741B39">
      <w:pPr>
        <w:spacing w:before="120" w:afterLines="120" w:after="288"/>
        <w:ind w:left="567" w:right="947" w:firstLine="567"/>
        <w:rPr>
          <w:szCs w:val="24"/>
        </w:rPr>
      </w:pPr>
      <w:r w:rsidRPr="009C56C7">
        <w:rPr>
          <w:szCs w:val="24"/>
        </w:rPr>
        <w:t xml:space="preserve">9.1.16. Não permitir a utilização de qualquer trabalho do menor de dezesseis anos, exceto na condição de aprendiz para os maiores de quatorze anos, nem permitir a utilização do trabalho do menor de dezoito anos em trabalho noturno, perigoso ou insalubre; </w:t>
      </w:r>
    </w:p>
    <w:p w14:paraId="6F744D24" w14:textId="77777777" w:rsidR="001C68D2" w:rsidRPr="009C56C7" w:rsidRDefault="001C68D2" w:rsidP="00741B39">
      <w:pPr>
        <w:spacing w:before="120" w:afterLines="120" w:after="288"/>
        <w:ind w:left="567" w:right="947" w:firstLine="567"/>
        <w:rPr>
          <w:szCs w:val="24"/>
        </w:rPr>
      </w:pPr>
      <w:r w:rsidRPr="009C56C7">
        <w:rPr>
          <w:szCs w:val="24"/>
        </w:rPr>
        <w:t>9.1.1</w:t>
      </w:r>
      <w:r>
        <w:rPr>
          <w:szCs w:val="24"/>
        </w:rPr>
        <w:t>7</w:t>
      </w:r>
      <w:r w:rsidRPr="009C56C7">
        <w:rPr>
          <w:szCs w:val="24"/>
        </w:rPr>
        <w:t xml:space="preserve">. Cumprir, durante todo o período de execução do contrato, a reserva de cargos prevista em lei para pessoa com deficiência, para reabilitado da Previdência Social ou para aprendiz, bem como as reservas de cargos previstas na legislação (art. 116); </w:t>
      </w:r>
    </w:p>
    <w:p w14:paraId="5BC05C8E" w14:textId="77777777" w:rsidR="001C68D2" w:rsidRPr="002E6B44" w:rsidRDefault="001C68D2" w:rsidP="00741B39">
      <w:pPr>
        <w:spacing w:before="120" w:afterLines="120" w:after="288"/>
        <w:ind w:left="567" w:right="947" w:firstLine="567"/>
        <w:rPr>
          <w:color w:val="FF0000"/>
          <w:szCs w:val="24"/>
        </w:rPr>
      </w:pPr>
      <w:r w:rsidRPr="009C56C7">
        <w:rPr>
          <w:szCs w:val="24"/>
        </w:rPr>
        <w:t>9.1.1</w:t>
      </w:r>
      <w:r>
        <w:rPr>
          <w:szCs w:val="24"/>
        </w:rPr>
        <w:t>8</w:t>
      </w:r>
      <w:r w:rsidRPr="009C56C7">
        <w:rPr>
          <w:szCs w:val="24"/>
        </w:rPr>
        <w:t xml:space="preserve">. Comprovar a reserva de cargos a que se refere a cláusula acima, no prazo fixado pelo fiscal do contrato, com a indicação dos empregados que preencheram as referidas vagas (art. 116, parágrafo único); </w:t>
      </w:r>
    </w:p>
    <w:p w14:paraId="7DABA4CD" w14:textId="77777777" w:rsidR="001C68D2" w:rsidRPr="009C56C7" w:rsidRDefault="001C68D2" w:rsidP="00741B39">
      <w:pPr>
        <w:spacing w:before="120" w:afterLines="120" w:after="288"/>
        <w:ind w:left="567" w:right="947" w:firstLine="567"/>
        <w:rPr>
          <w:szCs w:val="24"/>
        </w:rPr>
      </w:pPr>
      <w:r w:rsidRPr="009C56C7">
        <w:rPr>
          <w:szCs w:val="24"/>
        </w:rPr>
        <w:t>9.1.</w:t>
      </w:r>
      <w:r>
        <w:rPr>
          <w:szCs w:val="24"/>
        </w:rPr>
        <w:t>19</w:t>
      </w:r>
      <w:r w:rsidRPr="009C56C7">
        <w:rPr>
          <w:szCs w:val="24"/>
        </w:rPr>
        <w:t xml:space="preserve">. Arcar com o ônus decorrente de eventual equívoco no dimensionamento dos quantitativos de sua proposta, inclusive quanto aos custos variáveis decorrentes de fatores futuros e incertos, devendo complementá-los, caso o previsto inicialmente em sua proposta não seja satisfatório para o atendimento do objeto da contratação, exceto quando ocorrer algum dos eventos arrolados no art. 124, II, d, da Lei nº 14.133, de 2021; </w:t>
      </w:r>
    </w:p>
    <w:p w14:paraId="3CDE37EC" w14:textId="77777777" w:rsidR="001C68D2" w:rsidRPr="009C56C7" w:rsidRDefault="001C68D2" w:rsidP="00741B39">
      <w:pPr>
        <w:spacing w:before="120" w:afterLines="120" w:after="288"/>
        <w:ind w:left="567" w:right="947" w:firstLine="567"/>
        <w:rPr>
          <w:szCs w:val="24"/>
        </w:rPr>
      </w:pPr>
      <w:r w:rsidRPr="009C56C7">
        <w:rPr>
          <w:szCs w:val="24"/>
        </w:rPr>
        <w:t>9.1.2</w:t>
      </w:r>
      <w:r>
        <w:rPr>
          <w:szCs w:val="24"/>
        </w:rPr>
        <w:t>0</w:t>
      </w:r>
      <w:r w:rsidRPr="009C56C7">
        <w:rPr>
          <w:szCs w:val="24"/>
        </w:rPr>
        <w:t xml:space="preserve">. Cumprir, além dos postulados legais vigentes de âmbito federal, estadual ou municipal, as normas de segurança do Contratante; </w:t>
      </w:r>
    </w:p>
    <w:p w14:paraId="34141E7E" w14:textId="77777777" w:rsidR="001C68D2" w:rsidRDefault="001C68D2" w:rsidP="00710420">
      <w:pPr>
        <w:suppressAutoHyphens/>
        <w:ind w:left="567" w:right="947" w:firstLine="567"/>
        <w:contextualSpacing/>
        <w:rPr>
          <w:szCs w:val="24"/>
        </w:rPr>
      </w:pPr>
      <w:r w:rsidRPr="003810D0">
        <w:rPr>
          <w:iCs/>
          <w:szCs w:val="24"/>
        </w:rPr>
        <w:t>9.1.23</w:t>
      </w:r>
      <w:r w:rsidRPr="002E6B44">
        <w:rPr>
          <w:i/>
          <w:iCs/>
          <w:szCs w:val="24"/>
        </w:rPr>
        <w:t xml:space="preserve">. </w:t>
      </w:r>
      <w:r w:rsidRPr="002E6B44">
        <w:rPr>
          <w:szCs w:val="24"/>
        </w:rPr>
        <w:t>Fornecer a mão-de-obra necessária aos serviços contratados, uniformizados,   identificados e com todas as ferramentas de uso individual necessária.</w:t>
      </w:r>
    </w:p>
    <w:p w14:paraId="02E2A5BD" w14:textId="77777777" w:rsidR="001C68D2" w:rsidRPr="002E6B44" w:rsidRDefault="001C68D2" w:rsidP="00710420">
      <w:pPr>
        <w:suppressAutoHyphens/>
        <w:spacing w:after="0" w:line="240" w:lineRule="auto"/>
        <w:ind w:left="567" w:right="947" w:firstLine="567"/>
        <w:contextualSpacing/>
        <w:rPr>
          <w:szCs w:val="24"/>
        </w:rPr>
      </w:pPr>
    </w:p>
    <w:p w14:paraId="4BFCEE98" w14:textId="77777777" w:rsidR="001C68D2" w:rsidRDefault="001C68D2" w:rsidP="00710420">
      <w:pPr>
        <w:suppressAutoHyphens/>
        <w:ind w:left="567" w:right="947" w:firstLine="567"/>
        <w:contextualSpacing/>
        <w:rPr>
          <w:szCs w:val="24"/>
        </w:rPr>
      </w:pPr>
      <w:r>
        <w:rPr>
          <w:szCs w:val="24"/>
        </w:rPr>
        <w:t>9.1.24</w:t>
      </w:r>
      <w:r w:rsidRPr="002E6B44">
        <w:rPr>
          <w:szCs w:val="24"/>
        </w:rPr>
        <w:t xml:space="preserve"> Indicar formalmente responsável ou supervisor devidamente credenciado, visando estabelecer contratos com a CONTRATANTE durante a vigência contratual.</w:t>
      </w:r>
    </w:p>
    <w:p w14:paraId="415A1A22" w14:textId="77777777" w:rsidR="001C68D2" w:rsidRPr="002E6B44" w:rsidRDefault="001C68D2" w:rsidP="00710420">
      <w:pPr>
        <w:suppressAutoHyphens/>
        <w:spacing w:after="0" w:line="240" w:lineRule="auto"/>
        <w:ind w:left="567" w:right="947" w:firstLine="567"/>
        <w:contextualSpacing/>
        <w:rPr>
          <w:szCs w:val="24"/>
        </w:rPr>
      </w:pPr>
    </w:p>
    <w:p w14:paraId="38A95DD3" w14:textId="77777777" w:rsidR="001C68D2" w:rsidRDefault="001C68D2" w:rsidP="00710420">
      <w:pPr>
        <w:suppressAutoHyphens/>
        <w:ind w:left="567" w:right="947" w:firstLine="567"/>
        <w:contextualSpacing/>
        <w:rPr>
          <w:szCs w:val="24"/>
        </w:rPr>
      </w:pPr>
      <w:r>
        <w:rPr>
          <w:szCs w:val="24"/>
        </w:rPr>
        <w:t>9.1.25</w:t>
      </w:r>
      <w:r w:rsidRPr="002E6B44">
        <w:rPr>
          <w:szCs w:val="24"/>
        </w:rPr>
        <w:t xml:space="preserve"> Solicitar, sempre que necessário, até às 14:00 horas do dia imediatamente anterior à realização dos serviços, autorização por correio eletrônico ou entregue pessoalmente na sala da fiscalização do contrato, para trabalhar em finais de semana ou feriados ou fora do horário de expediente, justificando o fato enviando a relação contendo o nome dos profissionais envolvidos e locais em que trabalharão com respectivos horários.</w:t>
      </w:r>
    </w:p>
    <w:p w14:paraId="54812877" w14:textId="77777777" w:rsidR="001C68D2" w:rsidRPr="002E6B44" w:rsidRDefault="001C68D2" w:rsidP="005866DD">
      <w:pPr>
        <w:pStyle w:val="PargrafodaLista"/>
        <w:numPr>
          <w:ilvl w:val="2"/>
          <w:numId w:val="51"/>
        </w:numPr>
        <w:suppressAutoHyphens/>
        <w:spacing w:before="120" w:after="120" w:line="240" w:lineRule="auto"/>
        <w:ind w:left="567" w:right="947" w:firstLine="567"/>
        <w:rPr>
          <w:szCs w:val="24"/>
        </w:rPr>
      </w:pPr>
      <w:r w:rsidRPr="002E6B44">
        <w:rPr>
          <w:szCs w:val="24"/>
        </w:rPr>
        <w:t xml:space="preserve"> Implantar adequadamente o planejamento, a execução e a supervisão permanente dos serviços, de forma a obter uma operação correta eficaz, realizando-os de forma meticulosa e constante.</w:t>
      </w:r>
    </w:p>
    <w:p w14:paraId="79FA3BA3" w14:textId="77777777" w:rsidR="001C68D2" w:rsidRPr="002E6B44" w:rsidRDefault="001C68D2" w:rsidP="00710420">
      <w:pPr>
        <w:suppressAutoHyphens/>
        <w:spacing w:after="0" w:line="240" w:lineRule="auto"/>
        <w:ind w:left="567" w:right="947" w:firstLine="567"/>
        <w:contextualSpacing/>
        <w:rPr>
          <w:szCs w:val="24"/>
        </w:rPr>
      </w:pPr>
      <w:r>
        <w:rPr>
          <w:szCs w:val="24"/>
        </w:rPr>
        <w:lastRenderedPageBreak/>
        <w:t>9.1.27</w:t>
      </w:r>
      <w:r w:rsidRPr="002E6B44">
        <w:rPr>
          <w:szCs w:val="24"/>
        </w:rPr>
        <w:t xml:space="preserve"> Assumir, de forma exclusiva, todas as dívidas que contrair com vistas a execução dos serviços excluindo, desde já, a responsabilidade solidária da CONTRATANTE por tais dívidas.</w:t>
      </w:r>
    </w:p>
    <w:p w14:paraId="0FCED753" w14:textId="77777777" w:rsidR="001C68D2" w:rsidRDefault="001C68D2" w:rsidP="00710420">
      <w:pPr>
        <w:suppressAutoHyphens/>
        <w:ind w:left="567" w:right="947" w:firstLine="567"/>
        <w:contextualSpacing/>
        <w:rPr>
          <w:szCs w:val="24"/>
        </w:rPr>
      </w:pPr>
      <w:r>
        <w:rPr>
          <w:szCs w:val="24"/>
        </w:rPr>
        <w:t>9.1.28</w:t>
      </w:r>
      <w:r w:rsidRPr="002E6B44">
        <w:rPr>
          <w:szCs w:val="24"/>
        </w:rPr>
        <w:t xml:space="preserve"> Controlar o acesso dos funcionários, através de sistema digital compatível ao utilizado pela CONTRATANTE.</w:t>
      </w:r>
    </w:p>
    <w:p w14:paraId="0D274F6A" w14:textId="77777777" w:rsidR="001C68D2" w:rsidRPr="002E6B44" w:rsidRDefault="001C68D2" w:rsidP="00710420">
      <w:pPr>
        <w:suppressAutoHyphens/>
        <w:ind w:left="567" w:right="947" w:firstLine="567"/>
        <w:contextualSpacing/>
        <w:rPr>
          <w:szCs w:val="24"/>
        </w:rPr>
      </w:pPr>
    </w:p>
    <w:p w14:paraId="381E5B31" w14:textId="77777777" w:rsidR="001C68D2" w:rsidRDefault="001C68D2" w:rsidP="00710420">
      <w:pPr>
        <w:suppressAutoHyphens/>
        <w:ind w:left="567" w:right="947" w:firstLine="567"/>
        <w:contextualSpacing/>
        <w:rPr>
          <w:szCs w:val="24"/>
        </w:rPr>
      </w:pPr>
      <w:r>
        <w:rPr>
          <w:szCs w:val="24"/>
        </w:rPr>
        <w:t>9.1.29</w:t>
      </w:r>
      <w:r w:rsidRPr="002E6B44">
        <w:rPr>
          <w:szCs w:val="24"/>
        </w:rPr>
        <w:t xml:space="preserve"> Assumir toda a responsabilidade e tomar as medidas necessária ao atendimento dos seus empregados acidentados ou com mal súbito, por meio dos seus supervisores, inclusive para atendimento em casos de emergência.</w:t>
      </w:r>
    </w:p>
    <w:p w14:paraId="7F9D3DCA" w14:textId="77777777" w:rsidR="001C68D2" w:rsidRDefault="001C68D2" w:rsidP="00710420">
      <w:pPr>
        <w:suppressAutoHyphens/>
        <w:ind w:left="567" w:right="947" w:firstLine="567"/>
        <w:contextualSpacing/>
        <w:rPr>
          <w:szCs w:val="24"/>
        </w:rPr>
      </w:pPr>
    </w:p>
    <w:p w14:paraId="4E586A2A" w14:textId="77777777" w:rsidR="001C68D2" w:rsidRDefault="001C68D2" w:rsidP="00710420">
      <w:pPr>
        <w:suppressAutoHyphens/>
        <w:ind w:left="567" w:right="947" w:firstLine="567"/>
        <w:contextualSpacing/>
        <w:rPr>
          <w:szCs w:val="24"/>
        </w:rPr>
      </w:pPr>
      <w:r w:rsidRPr="002E6B44">
        <w:rPr>
          <w:szCs w:val="24"/>
        </w:rPr>
        <w:t>9.1.30Manter, durante todo o período de vigência de contrato, todas as condições de habilitação e qualificação que ensejarem sua contratação, inclusive quanto à qualificação econômico-financeira.</w:t>
      </w:r>
    </w:p>
    <w:p w14:paraId="30EDA9CC" w14:textId="77777777" w:rsidR="001C68D2" w:rsidRPr="002E6B44" w:rsidRDefault="001C68D2" w:rsidP="00710420">
      <w:pPr>
        <w:suppressAutoHyphens/>
        <w:spacing w:after="0" w:line="240" w:lineRule="auto"/>
        <w:ind w:left="567" w:right="947" w:firstLine="567"/>
        <w:contextualSpacing/>
        <w:rPr>
          <w:szCs w:val="24"/>
        </w:rPr>
      </w:pPr>
    </w:p>
    <w:p w14:paraId="2897B71A" w14:textId="77777777" w:rsidR="001C68D2" w:rsidRDefault="001C68D2" w:rsidP="00710420">
      <w:pPr>
        <w:suppressAutoHyphens/>
        <w:ind w:left="567" w:right="947" w:firstLine="567"/>
        <w:contextualSpacing/>
        <w:rPr>
          <w:szCs w:val="24"/>
        </w:rPr>
      </w:pPr>
      <w:r>
        <w:rPr>
          <w:szCs w:val="24"/>
        </w:rPr>
        <w:t>9.1.31</w:t>
      </w:r>
      <w:r w:rsidRPr="002E6B44">
        <w:rPr>
          <w:szCs w:val="24"/>
        </w:rPr>
        <w:t>Recrutar em seu nome e sob sua inteira responsabilidade os empregados necessários à perfeita execução dos serviços contratados.</w:t>
      </w:r>
    </w:p>
    <w:p w14:paraId="5F581891" w14:textId="77777777" w:rsidR="001C68D2" w:rsidRPr="002E6B44" w:rsidRDefault="001C68D2" w:rsidP="005866DD">
      <w:pPr>
        <w:pStyle w:val="PargrafodaLista"/>
        <w:numPr>
          <w:ilvl w:val="2"/>
          <w:numId w:val="52"/>
        </w:numPr>
        <w:suppressAutoHyphens/>
        <w:spacing w:before="120" w:after="120" w:line="240" w:lineRule="auto"/>
        <w:ind w:left="567" w:right="947" w:firstLine="567"/>
        <w:rPr>
          <w:szCs w:val="24"/>
        </w:rPr>
      </w:pPr>
      <w:r w:rsidRPr="002E6B44">
        <w:rPr>
          <w:szCs w:val="24"/>
        </w:rPr>
        <w:t>Apresentar a CONTRATANTE, previamente ao início dos trabalhos, uma relação dos profissionais indicados a execução do contrato, anexando as comprovações exigidas quanto à escolaridade, qualificação profissional e experiência;</w:t>
      </w:r>
    </w:p>
    <w:p w14:paraId="51B34E63" w14:textId="77777777" w:rsidR="001C68D2" w:rsidRDefault="001C68D2" w:rsidP="00710420">
      <w:pPr>
        <w:suppressAutoHyphens/>
        <w:ind w:left="567" w:right="947" w:firstLine="567"/>
        <w:contextualSpacing/>
        <w:rPr>
          <w:szCs w:val="24"/>
        </w:rPr>
      </w:pPr>
      <w:r>
        <w:rPr>
          <w:szCs w:val="24"/>
        </w:rPr>
        <w:t>9.1.33</w:t>
      </w:r>
      <w:r w:rsidRPr="002E6B44">
        <w:rPr>
          <w:szCs w:val="24"/>
        </w:rPr>
        <w:t>Apresentar a fiscalização após o início da prestação dos serviços, relação dos funcionários contendo, no mínimo, os seguintes dados: Nome, nº documento identidade, tipo sanguíneo/fator RH, endereço e telefone para contato, ficando obrigada a atualizá-la sempre que ocorrer qualquer alteração.</w:t>
      </w:r>
    </w:p>
    <w:p w14:paraId="66D31264" w14:textId="77777777" w:rsidR="001C68D2" w:rsidRPr="002E6B44" w:rsidRDefault="001C68D2" w:rsidP="00710420">
      <w:pPr>
        <w:suppressAutoHyphens/>
        <w:spacing w:after="0" w:line="240" w:lineRule="auto"/>
        <w:ind w:left="567" w:right="947" w:firstLine="567"/>
        <w:contextualSpacing/>
        <w:rPr>
          <w:szCs w:val="24"/>
        </w:rPr>
      </w:pPr>
    </w:p>
    <w:p w14:paraId="4A756BC8" w14:textId="77777777" w:rsidR="001C68D2" w:rsidRDefault="001C68D2" w:rsidP="005866DD">
      <w:pPr>
        <w:pStyle w:val="PargrafodaLista"/>
        <w:numPr>
          <w:ilvl w:val="2"/>
          <w:numId w:val="53"/>
        </w:numPr>
        <w:suppressAutoHyphens/>
        <w:spacing w:after="0" w:line="240" w:lineRule="auto"/>
        <w:ind w:left="567" w:right="947" w:firstLine="567"/>
        <w:rPr>
          <w:szCs w:val="24"/>
        </w:rPr>
      </w:pPr>
      <w:r w:rsidRPr="006124B0">
        <w:rPr>
          <w:szCs w:val="24"/>
        </w:rPr>
        <w:t>Atender a quaisquer serviços de urgência que se façam necessários nos sistemas, a critério da CONTRATANTE, mesmo que tal incumbência resulte em acréscimo de pessoal, ferramental ou equipamentos, ou mesmo para atendimentos fora do horário normal de expediente, inclusive aos sábados, domingos e feriados, sem que isso implique em aumento de custos à CONTRATANTE.</w:t>
      </w:r>
    </w:p>
    <w:p w14:paraId="15B4AF40" w14:textId="77777777" w:rsidR="001C68D2" w:rsidRDefault="001C68D2" w:rsidP="00710420">
      <w:pPr>
        <w:pStyle w:val="PargrafodaLista"/>
        <w:suppressAutoHyphens/>
        <w:spacing w:after="0" w:line="240" w:lineRule="auto"/>
        <w:ind w:left="567" w:right="947" w:firstLine="567"/>
        <w:rPr>
          <w:szCs w:val="24"/>
        </w:rPr>
      </w:pPr>
    </w:p>
    <w:p w14:paraId="4FB3EAB0" w14:textId="77777777" w:rsidR="001C68D2" w:rsidRDefault="001C68D2" w:rsidP="005866DD">
      <w:pPr>
        <w:pStyle w:val="PargrafodaLista"/>
        <w:numPr>
          <w:ilvl w:val="2"/>
          <w:numId w:val="53"/>
        </w:numPr>
        <w:tabs>
          <w:tab w:val="left" w:pos="1843"/>
        </w:tabs>
        <w:suppressAutoHyphens/>
        <w:spacing w:after="0" w:line="240" w:lineRule="auto"/>
        <w:ind w:left="567" w:right="947" w:firstLine="567"/>
        <w:rPr>
          <w:szCs w:val="24"/>
        </w:rPr>
      </w:pPr>
      <w:r w:rsidRPr="002E6B44">
        <w:rPr>
          <w:szCs w:val="24"/>
        </w:rPr>
        <w:t>Submeter todos os profissionais a treinamento quanto ao conhecimento e operação dos serviços descriminados, responsabilizando-se pelos custos desta operação.</w:t>
      </w:r>
    </w:p>
    <w:p w14:paraId="443F43DE" w14:textId="77777777" w:rsidR="001C68D2" w:rsidRPr="002E6B44" w:rsidRDefault="001C68D2" w:rsidP="00710420">
      <w:pPr>
        <w:pStyle w:val="PargrafodaLista"/>
        <w:spacing w:after="0" w:line="240" w:lineRule="auto"/>
        <w:ind w:left="567" w:right="947" w:firstLine="567"/>
        <w:rPr>
          <w:szCs w:val="24"/>
        </w:rPr>
      </w:pPr>
    </w:p>
    <w:p w14:paraId="4A1B84FF" w14:textId="77777777" w:rsidR="001C68D2" w:rsidRDefault="001C68D2" w:rsidP="005866DD">
      <w:pPr>
        <w:pStyle w:val="PargrafodaLista"/>
        <w:numPr>
          <w:ilvl w:val="2"/>
          <w:numId w:val="53"/>
        </w:numPr>
        <w:tabs>
          <w:tab w:val="left" w:pos="1701"/>
        </w:tabs>
        <w:suppressAutoHyphens/>
        <w:spacing w:after="0" w:line="240" w:lineRule="auto"/>
        <w:ind w:left="567" w:right="947" w:firstLine="567"/>
        <w:rPr>
          <w:szCs w:val="24"/>
        </w:rPr>
      </w:pPr>
      <w:r w:rsidRPr="002E6B44">
        <w:rPr>
          <w:szCs w:val="24"/>
        </w:rPr>
        <w:t>Acatar as exigências da CONTRATANTE quanto a execução dos serviços, horários de turnos, vistoria, bem como, quanto ao cumprimento das normas internas e de segurança do trabalho e ainda, a imediata correção das deficiências detectadas na execução dos serviços contratados.</w:t>
      </w:r>
    </w:p>
    <w:p w14:paraId="1CCA1350" w14:textId="77777777" w:rsidR="001C68D2" w:rsidRDefault="001C68D2" w:rsidP="00710420">
      <w:pPr>
        <w:pStyle w:val="PargrafodaLista"/>
        <w:suppressAutoHyphens/>
        <w:spacing w:after="0" w:line="240" w:lineRule="auto"/>
        <w:ind w:left="567" w:right="947" w:firstLine="567"/>
        <w:rPr>
          <w:szCs w:val="24"/>
        </w:rPr>
      </w:pPr>
    </w:p>
    <w:p w14:paraId="0F53B464" w14:textId="77777777" w:rsidR="001C68D2" w:rsidRDefault="001C68D2" w:rsidP="005866DD">
      <w:pPr>
        <w:pStyle w:val="PargrafodaLista"/>
        <w:numPr>
          <w:ilvl w:val="2"/>
          <w:numId w:val="53"/>
        </w:numPr>
        <w:tabs>
          <w:tab w:val="left" w:pos="1701"/>
        </w:tabs>
        <w:suppressAutoHyphens/>
        <w:spacing w:after="0" w:line="240" w:lineRule="auto"/>
        <w:ind w:left="567" w:right="947" w:firstLine="567"/>
        <w:rPr>
          <w:szCs w:val="24"/>
        </w:rPr>
      </w:pPr>
      <w:r w:rsidRPr="002E6B44">
        <w:rPr>
          <w:szCs w:val="24"/>
        </w:rPr>
        <w:t>Prestar todos os esclarecimentos que lhe forem solicitados pela fiscalização, atendendo prontamente a todas as reclamações/ solicitações.</w:t>
      </w:r>
    </w:p>
    <w:p w14:paraId="193C0904" w14:textId="77777777" w:rsidR="001C68D2" w:rsidRDefault="001C68D2" w:rsidP="00710420">
      <w:pPr>
        <w:pStyle w:val="PargrafodaLista"/>
        <w:suppressAutoHyphens/>
        <w:spacing w:after="0" w:line="240" w:lineRule="auto"/>
        <w:ind w:left="567" w:right="947" w:firstLine="567"/>
        <w:rPr>
          <w:szCs w:val="24"/>
        </w:rPr>
      </w:pPr>
    </w:p>
    <w:p w14:paraId="2F32AA22" w14:textId="77777777" w:rsidR="001C68D2" w:rsidRDefault="001C68D2" w:rsidP="005866DD">
      <w:pPr>
        <w:pStyle w:val="PargrafodaLista"/>
        <w:numPr>
          <w:ilvl w:val="2"/>
          <w:numId w:val="53"/>
        </w:numPr>
        <w:tabs>
          <w:tab w:val="left" w:pos="1701"/>
        </w:tabs>
        <w:suppressAutoHyphens/>
        <w:spacing w:after="0" w:line="240" w:lineRule="auto"/>
        <w:ind w:left="567" w:right="947" w:firstLine="567"/>
        <w:rPr>
          <w:szCs w:val="24"/>
        </w:rPr>
      </w:pPr>
      <w:r w:rsidRPr="002E6B44">
        <w:rPr>
          <w:szCs w:val="24"/>
        </w:rPr>
        <w:t xml:space="preserve">Manter pessoal devidamente identificado, através do uso de crachás, e uniformizados, fornecendo-lhes conjunto de uniforme completo e dentro dos padrões de </w:t>
      </w:r>
      <w:r w:rsidRPr="002E6B44">
        <w:rPr>
          <w:szCs w:val="24"/>
        </w:rPr>
        <w:lastRenderedPageBreak/>
        <w:t>eficiência e higiene recomendáveis, em conformidade com o disposto respectivo acordo, convenção ou dissídio coletivo de trabalho. A CONTRATADA deverá substituir os uniformes a cada 06 (seis) meses ou a qualquer tempo, sempre que não atendam as condições mínimas de apresentação, no prazo máximo de 48 (quarenta e oito) horas após comunicação escrita da fiscalização.</w:t>
      </w:r>
    </w:p>
    <w:p w14:paraId="45B59F5C" w14:textId="77777777" w:rsidR="001C68D2" w:rsidRPr="00F667BE" w:rsidRDefault="001C68D2" w:rsidP="00710420">
      <w:pPr>
        <w:pStyle w:val="PargrafodaLista"/>
        <w:ind w:left="567" w:right="947" w:firstLine="567"/>
        <w:rPr>
          <w:szCs w:val="24"/>
        </w:rPr>
      </w:pPr>
    </w:p>
    <w:p w14:paraId="63AF716C" w14:textId="77777777" w:rsidR="001C68D2" w:rsidRDefault="001C68D2" w:rsidP="005866DD">
      <w:pPr>
        <w:pStyle w:val="PargrafodaLista"/>
        <w:numPr>
          <w:ilvl w:val="2"/>
          <w:numId w:val="53"/>
        </w:numPr>
        <w:tabs>
          <w:tab w:val="left" w:pos="1418"/>
          <w:tab w:val="left" w:pos="1701"/>
        </w:tabs>
        <w:suppressAutoHyphens/>
        <w:spacing w:after="0" w:line="240" w:lineRule="auto"/>
        <w:ind w:left="567" w:right="947" w:firstLine="567"/>
        <w:rPr>
          <w:szCs w:val="24"/>
        </w:rPr>
      </w:pPr>
      <w:r w:rsidRPr="00F667BE">
        <w:rPr>
          <w:szCs w:val="24"/>
        </w:rPr>
        <w:t>Fornecer os equipamentos de proteção individual e coletivo, sempre que necessários a execução dos serviços, não podendo repassar os funcionários custo do mesmo.</w:t>
      </w:r>
    </w:p>
    <w:p w14:paraId="5C9F36BE" w14:textId="77777777" w:rsidR="001C68D2" w:rsidRPr="00F667BE" w:rsidRDefault="001C68D2" w:rsidP="00710420">
      <w:pPr>
        <w:pStyle w:val="PargrafodaLista"/>
        <w:spacing w:after="0" w:line="240" w:lineRule="auto"/>
        <w:ind w:left="567" w:right="947" w:firstLine="567"/>
        <w:rPr>
          <w:szCs w:val="24"/>
        </w:rPr>
      </w:pPr>
    </w:p>
    <w:p w14:paraId="6303F030" w14:textId="77777777" w:rsidR="001C68D2" w:rsidRDefault="001C68D2" w:rsidP="005866DD">
      <w:pPr>
        <w:pStyle w:val="PargrafodaLista"/>
        <w:numPr>
          <w:ilvl w:val="2"/>
          <w:numId w:val="53"/>
        </w:numPr>
        <w:tabs>
          <w:tab w:val="left" w:pos="1701"/>
        </w:tabs>
        <w:suppressAutoHyphens/>
        <w:spacing w:after="0" w:line="240" w:lineRule="auto"/>
        <w:ind w:left="567" w:right="947" w:firstLine="567"/>
        <w:rPr>
          <w:szCs w:val="24"/>
        </w:rPr>
      </w:pPr>
      <w:r w:rsidRPr="00F667BE">
        <w:rPr>
          <w:szCs w:val="24"/>
        </w:rPr>
        <w:t>Fornecer todas as ferramentas nece</w:t>
      </w:r>
      <w:r>
        <w:rPr>
          <w:szCs w:val="24"/>
        </w:rPr>
        <w:t>ssárias a execução dos serviços.</w:t>
      </w:r>
    </w:p>
    <w:p w14:paraId="2922411F" w14:textId="77777777" w:rsidR="001C68D2" w:rsidRPr="00F667BE" w:rsidRDefault="001C68D2" w:rsidP="00710420">
      <w:pPr>
        <w:pStyle w:val="PargrafodaLista"/>
        <w:spacing w:after="0" w:line="240" w:lineRule="auto"/>
        <w:ind w:left="567" w:right="947" w:firstLine="567"/>
        <w:rPr>
          <w:szCs w:val="24"/>
        </w:rPr>
      </w:pPr>
    </w:p>
    <w:p w14:paraId="22291A61" w14:textId="77777777" w:rsidR="001C68D2" w:rsidRDefault="001C68D2" w:rsidP="005866DD">
      <w:pPr>
        <w:pStyle w:val="PargrafodaLista"/>
        <w:numPr>
          <w:ilvl w:val="2"/>
          <w:numId w:val="53"/>
        </w:numPr>
        <w:tabs>
          <w:tab w:val="left" w:pos="1418"/>
          <w:tab w:val="left" w:pos="1701"/>
        </w:tabs>
        <w:suppressAutoHyphens/>
        <w:spacing w:after="0" w:line="240" w:lineRule="auto"/>
        <w:ind w:left="567" w:right="947" w:firstLine="567"/>
        <w:rPr>
          <w:szCs w:val="24"/>
        </w:rPr>
      </w:pPr>
      <w:r w:rsidRPr="00F667BE">
        <w:rPr>
          <w:szCs w:val="24"/>
        </w:rPr>
        <w:t>Substituir qualquer funcionário no prazo máximo de 24 (vinte e quatro) horas, sempre que seus serviços e/ou conduta sejam julgados prejudiciais e/ou insatisfatórios, vedado o retorno dos mesmos as dependências da CONTRATANTE, para cobertura de licenças, dispensas, suspensões ou férias de outros funcionários.</w:t>
      </w:r>
    </w:p>
    <w:p w14:paraId="1DE5C618" w14:textId="77777777" w:rsidR="001C68D2" w:rsidRPr="00F667BE" w:rsidRDefault="001C68D2" w:rsidP="00710420">
      <w:pPr>
        <w:pStyle w:val="PargrafodaLista"/>
        <w:spacing w:after="0" w:line="240" w:lineRule="auto"/>
        <w:ind w:left="567" w:right="947" w:firstLine="567"/>
        <w:rPr>
          <w:szCs w:val="24"/>
        </w:rPr>
      </w:pPr>
    </w:p>
    <w:p w14:paraId="12ED4BCE" w14:textId="77777777" w:rsidR="001C68D2" w:rsidRDefault="001C68D2" w:rsidP="005866DD">
      <w:pPr>
        <w:pStyle w:val="PargrafodaLista"/>
        <w:numPr>
          <w:ilvl w:val="2"/>
          <w:numId w:val="53"/>
        </w:numPr>
        <w:tabs>
          <w:tab w:val="left" w:pos="1418"/>
          <w:tab w:val="left" w:pos="1560"/>
        </w:tabs>
        <w:suppressAutoHyphens/>
        <w:spacing w:after="0" w:line="240" w:lineRule="auto"/>
        <w:ind w:left="567" w:right="947" w:firstLine="567"/>
        <w:rPr>
          <w:szCs w:val="24"/>
        </w:rPr>
      </w:pPr>
      <w:r w:rsidRPr="00F667BE">
        <w:rPr>
          <w:szCs w:val="24"/>
        </w:rPr>
        <w:t>Credenciar, junto ao setor competente da CONTRATANTE empregado (s) do seu quadro administrativo para proceder a entrega de contracheques, vale-transporte, vale-alimentação e outros de responsabilidade da CONTRATADA em dias, local e horários definidos, de modo a não comprometer a execução dos serviços contratados.</w:t>
      </w:r>
    </w:p>
    <w:p w14:paraId="3481E372" w14:textId="77777777" w:rsidR="001C68D2" w:rsidRPr="00F667BE" w:rsidRDefault="001C68D2" w:rsidP="00710420">
      <w:pPr>
        <w:pStyle w:val="PargrafodaLista"/>
        <w:spacing w:after="0" w:line="240" w:lineRule="auto"/>
        <w:ind w:left="567" w:right="947" w:firstLine="567"/>
        <w:rPr>
          <w:szCs w:val="24"/>
        </w:rPr>
      </w:pPr>
    </w:p>
    <w:p w14:paraId="75FF5C6F" w14:textId="77777777" w:rsidR="001C68D2" w:rsidRDefault="001C68D2" w:rsidP="005866DD">
      <w:pPr>
        <w:pStyle w:val="PargrafodaLista"/>
        <w:numPr>
          <w:ilvl w:val="2"/>
          <w:numId w:val="53"/>
        </w:numPr>
        <w:tabs>
          <w:tab w:val="left" w:pos="1418"/>
          <w:tab w:val="left" w:pos="1560"/>
        </w:tabs>
        <w:suppressAutoHyphens/>
        <w:spacing w:after="0" w:line="240" w:lineRule="auto"/>
        <w:ind w:left="567" w:right="947" w:firstLine="567"/>
        <w:rPr>
          <w:szCs w:val="24"/>
        </w:rPr>
      </w:pPr>
      <w:r w:rsidRPr="00F667BE">
        <w:rPr>
          <w:szCs w:val="24"/>
        </w:rPr>
        <w:t>Manter quadro de pessoal suficiente e qualificado para atendimento dos serviços descritos, sem interrupção, seja por motivo de férias, descanso semanal, licença, greve, falta ao serviço, demissão ou acréscimos de empregados, fazendo a substituição em, no máximo, 3 (três) horas.</w:t>
      </w:r>
    </w:p>
    <w:p w14:paraId="608A0E3A" w14:textId="77777777" w:rsidR="001C68D2" w:rsidRPr="00F667BE" w:rsidRDefault="001C68D2" w:rsidP="00710420">
      <w:pPr>
        <w:pStyle w:val="PargrafodaLista"/>
        <w:spacing w:after="0" w:line="240" w:lineRule="auto"/>
        <w:ind w:left="567" w:right="947" w:firstLine="567"/>
        <w:rPr>
          <w:szCs w:val="24"/>
        </w:rPr>
      </w:pPr>
    </w:p>
    <w:p w14:paraId="2B50A34F" w14:textId="77777777" w:rsidR="001C68D2" w:rsidRDefault="001C68D2" w:rsidP="005866DD">
      <w:pPr>
        <w:pStyle w:val="PargrafodaLista"/>
        <w:numPr>
          <w:ilvl w:val="2"/>
          <w:numId w:val="53"/>
        </w:numPr>
        <w:tabs>
          <w:tab w:val="left" w:pos="1276"/>
          <w:tab w:val="left" w:pos="1418"/>
          <w:tab w:val="left" w:pos="1560"/>
        </w:tabs>
        <w:suppressAutoHyphens/>
        <w:spacing w:after="0" w:line="240" w:lineRule="auto"/>
        <w:ind w:left="567" w:right="947" w:firstLine="567"/>
        <w:rPr>
          <w:szCs w:val="24"/>
        </w:rPr>
      </w:pPr>
      <w:r w:rsidRPr="00F667BE">
        <w:rPr>
          <w:szCs w:val="24"/>
        </w:rPr>
        <w:t>Responsabilizar-se pelos encargos e obrigações sociais, trabalhistas e fiscais referentes ao pessoal disponibilizado no contrato, que não terão, sob hipótese alguma qualquer relação de emprego com a CONTRATANTE.</w:t>
      </w:r>
    </w:p>
    <w:p w14:paraId="4F95D82D" w14:textId="77777777" w:rsidR="001C68D2" w:rsidRPr="00F667BE" w:rsidRDefault="001C68D2" w:rsidP="00710420">
      <w:pPr>
        <w:pStyle w:val="PargrafodaLista"/>
        <w:spacing w:after="0" w:line="240" w:lineRule="auto"/>
        <w:ind w:left="567" w:right="947" w:firstLine="567"/>
        <w:rPr>
          <w:szCs w:val="24"/>
        </w:rPr>
      </w:pPr>
    </w:p>
    <w:p w14:paraId="42932551" w14:textId="77777777" w:rsidR="001C68D2" w:rsidRDefault="001C68D2" w:rsidP="005866DD">
      <w:pPr>
        <w:pStyle w:val="PargrafodaLista"/>
        <w:numPr>
          <w:ilvl w:val="2"/>
          <w:numId w:val="53"/>
        </w:numPr>
        <w:tabs>
          <w:tab w:val="left" w:pos="1134"/>
          <w:tab w:val="left" w:pos="1418"/>
          <w:tab w:val="left" w:pos="1560"/>
        </w:tabs>
        <w:suppressAutoHyphens/>
        <w:spacing w:after="0" w:line="240" w:lineRule="auto"/>
        <w:ind w:left="567" w:right="947" w:firstLine="567"/>
        <w:rPr>
          <w:szCs w:val="24"/>
        </w:rPr>
      </w:pPr>
      <w:r w:rsidRPr="00F667BE">
        <w:rPr>
          <w:szCs w:val="24"/>
        </w:rPr>
        <w:t>Responsabilizar-se pelos danos causados aos equipamentos componentes dos sistemas descritos decorrentes de falha e/ou negligência na execução dos serviços contratados, arcando com todas as despesas, inclusive fornecimentos a substituição de peças que se verificarem necessárias ao restabelecimento das condições originais de operação.</w:t>
      </w:r>
    </w:p>
    <w:p w14:paraId="220B6EA4" w14:textId="77777777" w:rsidR="001C68D2" w:rsidRPr="00F667BE" w:rsidRDefault="001C68D2" w:rsidP="00710420">
      <w:pPr>
        <w:pStyle w:val="PargrafodaLista"/>
        <w:spacing w:after="0" w:line="240" w:lineRule="auto"/>
        <w:ind w:left="567" w:right="947" w:firstLine="567"/>
        <w:rPr>
          <w:szCs w:val="24"/>
        </w:rPr>
      </w:pPr>
    </w:p>
    <w:p w14:paraId="2BA057BB" w14:textId="77777777" w:rsidR="001C68D2" w:rsidRDefault="001C68D2" w:rsidP="005866DD">
      <w:pPr>
        <w:pStyle w:val="PargrafodaLista"/>
        <w:numPr>
          <w:ilvl w:val="2"/>
          <w:numId w:val="53"/>
        </w:numPr>
        <w:tabs>
          <w:tab w:val="left" w:pos="1701"/>
        </w:tabs>
        <w:suppressAutoHyphens/>
        <w:spacing w:after="0" w:line="240" w:lineRule="auto"/>
        <w:ind w:left="567" w:right="947" w:firstLine="567"/>
        <w:rPr>
          <w:szCs w:val="24"/>
        </w:rPr>
      </w:pPr>
      <w:r w:rsidRPr="00F667BE">
        <w:rPr>
          <w:szCs w:val="24"/>
        </w:rPr>
        <w:t>Responsabilizar-se por danos causados ao patrimônio da CONTRATANTE, ou de terceiros, ocasionados em virtude de culpa, dolo, negligência ou</w:t>
      </w:r>
      <w:r>
        <w:rPr>
          <w:szCs w:val="24"/>
        </w:rPr>
        <w:t xml:space="preserve"> imprudência de seus empregados.</w:t>
      </w:r>
    </w:p>
    <w:p w14:paraId="415265B8" w14:textId="77777777" w:rsidR="001C68D2" w:rsidRPr="002F60BA" w:rsidRDefault="001C68D2" w:rsidP="00710420">
      <w:pPr>
        <w:pStyle w:val="PargrafodaLista"/>
        <w:spacing w:after="0" w:line="240" w:lineRule="auto"/>
        <w:ind w:left="567" w:right="947" w:firstLine="567"/>
        <w:rPr>
          <w:szCs w:val="24"/>
        </w:rPr>
      </w:pPr>
    </w:p>
    <w:p w14:paraId="111513F2" w14:textId="77777777" w:rsidR="001C68D2" w:rsidRDefault="001C68D2" w:rsidP="005866DD">
      <w:pPr>
        <w:pStyle w:val="PargrafodaLista"/>
        <w:numPr>
          <w:ilvl w:val="2"/>
          <w:numId w:val="53"/>
        </w:numPr>
        <w:tabs>
          <w:tab w:val="left" w:pos="1701"/>
        </w:tabs>
        <w:suppressAutoHyphens/>
        <w:spacing w:after="0" w:line="240" w:lineRule="auto"/>
        <w:ind w:left="567" w:right="947" w:firstLine="567"/>
        <w:rPr>
          <w:szCs w:val="24"/>
        </w:rPr>
      </w:pPr>
      <w:r w:rsidRPr="002F60BA">
        <w:rPr>
          <w:szCs w:val="24"/>
        </w:rPr>
        <w:t>Não transferir a outrem, no todo ou em parte, o objeto contratual, sem prévia e expressa anuência da CONTRATANTE.</w:t>
      </w:r>
    </w:p>
    <w:p w14:paraId="70AAE50E" w14:textId="77777777" w:rsidR="001C68D2" w:rsidRPr="002F60BA" w:rsidRDefault="001C68D2" w:rsidP="00710420">
      <w:pPr>
        <w:pStyle w:val="PargrafodaLista"/>
        <w:spacing w:after="0" w:line="240" w:lineRule="auto"/>
        <w:ind w:left="567" w:right="947" w:firstLine="567"/>
        <w:rPr>
          <w:szCs w:val="24"/>
        </w:rPr>
      </w:pPr>
    </w:p>
    <w:p w14:paraId="6722487D" w14:textId="77777777" w:rsidR="001C68D2" w:rsidRDefault="001C68D2" w:rsidP="005866DD">
      <w:pPr>
        <w:pStyle w:val="PargrafodaLista"/>
        <w:numPr>
          <w:ilvl w:val="2"/>
          <w:numId w:val="53"/>
        </w:numPr>
        <w:tabs>
          <w:tab w:val="left" w:pos="1701"/>
        </w:tabs>
        <w:suppressAutoHyphens/>
        <w:spacing w:after="0" w:line="240" w:lineRule="auto"/>
        <w:ind w:left="567" w:right="947" w:firstLine="567"/>
        <w:rPr>
          <w:szCs w:val="24"/>
        </w:rPr>
      </w:pPr>
      <w:r w:rsidRPr="002F60BA">
        <w:rPr>
          <w:szCs w:val="24"/>
        </w:rPr>
        <w:t>Não caucionar ou utilizar o contrato para qualquer operação financeira, sem prévia e expressa anuência da CONTRATANTE, sob a pena de rescisão contratual.</w:t>
      </w:r>
    </w:p>
    <w:p w14:paraId="2943CDBC" w14:textId="77777777" w:rsidR="001C68D2" w:rsidRPr="002F60BA" w:rsidRDefault="001C68D2" w:rsidP="00710420">
      <w:pPr>
        <w:pStyle w:val="PargrafodaLista"/>
        <w:spacing w:after="0" w:line="240" w:lineRule="auto"/>
        <w:ind w:left="567" w:right="947" w:firstLine="567"/>
        <w:rPr>
          <w:szCs w:val="24"/>
        </w:rPr>
      </w:pPr>
    </w:p>
    <w:p w14:paraId="29387579" w14:textId="77777777" w:rsidR="001C68D2" w:rsidRDefault="001C68D2" w:rsidP="005866DD">
      <w:pPr>
        <w:pStyle w:val="PargrafodaLista"/>
        <w:numPr>
          <w:ilvl w:val="2"/>
          <w:numId w:val="53"/>
        </w:numPr>
        <w:tabs>
          <w:tab w:val="left" w:pos="1418"/>
          <w:tab w:val="left" w:pos="1701"/>
        </w:tabs>
        <w:suppressAutoHyphens/>
        <w:spacing w:after="0" w:line="240" w:lineRule="auto"/>
        <w:ind w:left="567" w:right="947" w:firstLine="567"/>
        <w:rPr>
          <w:szCs w:val="24"/>
        </w:rPr>
      </w:pPr>
      <w:r w:rsidRPr="002F60BA">
        <w:rPr>
          <w:szCs w:val="24"/>
        </w:rPr>
        <w:t>Apresentar, quando solicitado pela CONTRATANTE, documentação que comprove o correto e tempestivo pagamento de todos os encargos previdenciários, trabalhistas e fiscais decorrentes da execução do contrato. Juntamente com a fatura mensal dos serviços, a CONTRATADA deverá apresentar listagem dos empregados alocados no contrato, acompanhada das guias de recolhimento do INSS e FGTS, de cada empregado.</w:t>
      </w:r>
    </w:p>
    <w:p w14:paraId="75FF6411" w14:textId="77777777" w:rsidR="001C68D2" w:rsidRPr="002F60BA" w:rsidRDefault="001C68D2" w:rsidP="00710420">
      <w:pPr>
        <w:pStyle w:val="PargrafodaLista"/>
        <w:ind w:left="567" w:right="947" w:firstLine="567"/>
        <w:rPr>
          <w:szCs w:val="24"/>
        </w:rPr>
      </w:pPr>
    </w:p>
    <w:p w14:paraId="61AEDA75" w14:textId="77777777" w:rsidR="001C68D2" w:rsidRDefault="001C68D2" w:rsidP="005866DD">
      <w:pPr>
        <w:pStyle w:val="PargrafodaLista"/>
        <w:numPr>
          <w:ilvl w:val="2"/>
          <w:numId w:val="53"/>
        </w:numPr>
        <w:tabs>
          <w:tab w:val="left" w:pos="1701"/>
        </w:tabs>
        <w:suppressAutoHyphens/>
        <w:spacing w:after="0" w:line="240" w:lineRule="auto"/>
        <w:ind w:left="567" w:right="947" w:firstLine="567"/>
        <w:rPr>
          <w:szCs w:val="24"/>
        </w:rPr>
      </w:pPr>
      <w:r w:rsidRPr="002F60BA">
        <w:rPr>
          <w:szCs w:val="24"/>
        </w:rPr>
        <w:t>Manter sigilo sobre todo e qualquer assunto, de interesse da CONTRATANTE ou de terceiros, que tomar conhecimento em razão da execução do objeto contratual, não reproduzindo, divulgando ou utilizando em benefício próprio ou de terceiros sob pena de responsabilidade civil, penal e administrativa.</w:t>
      </w:r>
    </w:p>
    <w:p w14:paraId="0BFFA521" w14:textId="77777777" w:rsidR="001C68D2" w:rsidRPr="002F60BA" w:rsidRDefault="001C68D2" w:rsidP="00710420">
      <w:pPr>
        <w:pStyle w:val="PargrafodaLista"/>
        <w:spacing w:after="0" w:line="240" w:lineRule="auto"/>
        <w:ind w:left="567" w:right="947" w:firstLine="567"/>
        <w:rPr>
          <w:szCs w:val="24"/>
        </w:rPr>
      </w:pPr>
    </w:p>
    <w:p w14:paraId="696EA8AB" w14:textId="77777777" w:rsidR="001C68D2" w:rsidRDefault="001C68D2" w:rsidP="005866DD">
      <w:pPr>
        <w:pStyle w:val="PargrafodaLista"/>
        <w:numPr>
          <w:ilvl w:val="2"/>
          <w:numId w:val="53"/>
        </w:numPr>
        <w:tabs>
          <w:tab w:val="left" w:pos="1701"/>
        </w:tabs>
        <w:suppressAutoHyphens/>
        <w:spacing w:after="0" w:line="240" w:lineRule="auto"/>
        <w:ind w:left="567" w:right="947" w:firstLine="567"/>
        <w:rPr>
          <w:szCs w:val="24"/>
        </w:rPr>
      </w:pPr>
      <w:r w:rsidRPr="002F60BA">
        <w:rPr>
          <w:szCs w:val="24"/>
        </w:rPr>
        <w:t>Instruir seus funcionários quanto a obrigatoriedade do cumprimento das normas e dos regulamentos da CONTRATANTE, principalmente quanto as normas de segurança e medicina do trabalho, diligenciando para que estes trabalhem com equipamento de proteção individual (EPI). A fiscalização poderá paralisar os serviços quando identificar o descumprimento destas normas, ficando o ônus da paralisação por conta da CONTRATADA.</w:t>
      </w:r>
    </w:p>
    <w:p w14:paraId="5549A57A" w14:textId="77777777" w:rsidR="001C68D2" w:rsidRPr="002F60BA" w:rsidRDefault="001C68D2" w:rsidP="00710420">
      <w:pPr>
        <w:pStyle w:val="PargrafodaLista"/>
        <w:spacing w:after="0" w:line="240" w:lineRule="auto"/>
        <w:ind w:left="567" w:right="947" w:firstLine="567"/>
        <w:rPr>
          <w:szCs w:val="24"/>
        </w:rPr>
      </w:pPr>
    </w:p>
    <w:p w14:paraId="055E0EBE" w14:textId="77777777" w:rsidR="001C68D2" w:rsidRDefault="001C68D2" w:rsidP="005866DD">
      <w:pPr>
        <w:pStyle w:val="PargrafodaLista"/>
        <w:numPr>
          <w:ilvl w:val="2"/>
          <w:numId w:val="53"/>
        </w:numPr>
        <w:tabs>
          <w:tab w:val="left" w:pos="1134"/>
          <w:tab w:val="left" w:pos="1560"/>
        </w:tabs>
        <w:suppressAutoHyphens/>
        <w:spacing w:after="0" w:line="240" w:lineRule="auto"/>
        <w:ind w:left="567" w:right="947" w:firstLine="567"/>
        <w:rPr>
          <w:szCs w:val="24"/>
        </w:rPr>
      </w:pPr>
      <w:r w:rsidRPr="002F60BA">
        <w:rPr>
          <w:szCs w:val="24"/>
        </w:rPr>
        <w:t>Manter atualizado o “Diário e Ocorrências” onde serão feitas as anotações diárias sobre o andamento dos trabalhos, tais como identificações técnicas, início e término das etapas de serviços, causa e datas de início e término de eventuais interrupções, assuntos que requeiram providências das partes etc., devendo necessariamente ser apresentado a fiscalização ao final de cada dia para conhecimento e visto.</w:t>
      </w:r>
    </w:p>
    <w:p w14:paraId="04684533" w14:textId="77777777" w:rsidR="001C68D2" w:rsidRPr="002F60BA" w:rsidRDefault="001C68D2" w:rsidP="00710420">
      <w:pPr>
        <w:pStyle w:val="PargrafodaLista"/>
        <w:spacing w:after="0" w:line="240" w:lineRule="auto"/>
        <w:ind w:left="567" w:right="947" w:firstLine="567"/>
        <w:rPr>
          <w:szCs w:val="24"/>
        </w:rPr>
      </w:pPr>
    </w:p>
    <w:p w14:paraId="2F337584" w14:textId="77777777" w:rsidR="001C68D2" w:rsidRDefault="001C68D2" w:rsidP="005866DD">
      <w:pPr>
        <w:pStyle w:val="PargrafodaLista"/>
        <w:numPr>
          <w:ilvl w:val="2"/>
          <w:numId w:val="53"/>
        </w:numPr>
        <w:tabs>
          <w:tab w:val="left" w:pos="1418"/>
          <w:tab w:val="left" w:pos="1701"/>
        </w:tabs>
        <w:suppressAutoHyphens/>
        <w:spacing w:after="0" w:line="240" w:lineRule="auto"/>
        <w:ind w:left="567" w:right="947" w:firstLine="567"/>
        <w:rPr>
          <w:szCs w:val="24"/>
        </w:rPr>
      </w:pPr>
      <w:r w:rsidRPr="002F60BA">
        <w:rPr>
          <w:szCs w:val="24"/>
        </w:rPr>
        <w:t>Pagar adicional de insalubridade e/ou periculosidade a seus profissionais, quando devido, e conformidade com o disposto na Consolidação das Leis do Trabalho- CLT ou outras normas pertinentes.</w:t>
      </w:r>
    </w:p>
    <w:p w14:paraId="64302770" w14:textId="77777777" w:rsidR="001C68D2" w:rsidRPr="002F60BA" w:rsidRDefault="001C68D2" w:rsidP="00710420">
      <w:pPr>
        <w:pStyle w:val="PargrafodaLista"/>
        <w:spacing w:after="0" w:line="240" w:lineRule="auto"/>
        <w:ind w:left="567" w:right="947" w:firstLine="567"/>
        <w:rPr>
          <w:szCs w:val="24"/>
        </w:rPr>
      </w:pPr>
    </w:p>
    <w:p w14:paraId="2665CF67" w14:textId="77777777" w:rsidR="001C68D2" w:rsidRDefault="001C68D2" w:rsidP="005866DD">
      <w:pPr>
        <w:pStyle w:val="PargrafodaLista"/>
        <w:numPr>
          <w:ilvl w:val="2"/>
          <w:numId w:val="53"/>
        </w:numPr>
        <w:tabs>
          <w:tab w:val="left" w:pos="1418"/>
          <w:tab w:val="left" w:pos="1701"/>
          <w:tab w:val="left" w:pos="1985"/>
        </w:tabs>
        <w:suppressAutoHyphens/>
        <w:spacing w:after="0" w:line="240" w:lineRule="auto"/>
        <w:ind w:left="567" w:right="947" w:firstLine="567"/>
        <w:rPr>
          <w:szCs w:val="24"/>
        </w:rPr>
      </w:pPr>
      <w:r w:rsidRPr="002F60BA">
        <w:rPr>
          <w:szCs w:val="24"/>
        </w:rPr>
        <w:t>Fornecer a CONTRATANTE e manter cópia arquivada até o quinto dia útil do mês subsequente, relatório técnico mensal de todos os serviços executados, exceto para o cargo de auxiliar de serviços gerais, devidamente assinado pelo responsável ou supervisor, contendo a discriminação dos serviços executados o mês, incluindo a data dos mesmos;</w:t>
      </w:r>
    </w:p>
    <w:p w14:paraId="2AD2627C" w14:textId="77777777" w:rsidR="001C68D2" w:rsidRPr="002F60BA" w:rsidRDefault="001C68D2" w:rsidP="00710420">
      <w:pPr>
        <w:pStyle w:val="PargrafodaLista"/>
        <w:spacing w:after="0" w:line="240" w:lineRule="auto"/>
        <w:ind w:left="567" w:right="947" w:firstLine="567"/>
        <w:rPr>
          <w:szCs w:val="24"/>
        </w:rPr>
      </w:pPr>
    </w:p>
    <w:p w14:paraId="6418EE22" w14:textId="77777777" w:rsidR="001C68D2" w:rsidRDefault="001C68D2" w:rsidP="005866DD">
      <w:pPr>
        <w:pStyle w:val="PargrafodaLista"/>
        <w:numPr>
          <w:ilvl w:val="2"/>
          <w:numId w:val="53"/>
        </w:numPr>
        <w:tabs>
          <w:tab w:val="left" w:pos="1418"/>
          <w:tab w:val="left" w:pos="1560"/>
          <w:tab w:val="left" w:pos="1985"/>
        </w:tabs>
        <w:suppressAutoHyphens/>
        <w:spacing w:after="0" w:line="240" w:lineRule="auto"/>
        <w:ind w:left="567" w:right="947" w:firstLine="567"/>
        <w:rPr>
          <w:szCs w:val="24"/>
        </w:rPr>
      </w:pPr>
      <w:r w:rsidRPr="002F60BA">
        <w:rPr>
          <w:szCs w:val="24"/>
        </w:rPr>
        <w:t>Registrar o Contrato no Conselho Regional de Engenharia e Arquitetura – CREA no prazo máximo de 30 (trinta) dias úteis, a partir da assinatura devendo entregar a Anotação de Responsabilidade Técnica – ART a CONTRATANTE.</w:t>
      </w:r>
    </w:p>
    <w:p w14:paraId="2B748C4F" w14:textId="77777777" w:rsidR="001C68D2" w:rsidRPr="002F60BA" w:rsidRDefault="001C68D2" w:rsidP="00710420">
      <w:pPr>
        <w:pStyle w:val="PargrafodaLista"/>
        <w:spacing w:after="0" w:line="240" w:lineRule="auto"/>
        <w:ind w:left="567" w:right="947" w:firstLine="567"/>
        <w:rPr>
          <w:szCs w:val="24"/>
        </w:rPr>
      </w:pPr>
    </w:p>
    <w:p w14:paraId="31377324" w14:textId="77777777" w:rsidR="001C68D2" w:rsidRDefault="001C68D2" w:rsidP="005866DD">
      <w:pPr>
        <w:pStyle w:val="PargrafodaLista"/>
        <w:numPr>
          <w:ilvl w:val="2"/>
          <w:numId w:val="53"/>
        </w:numPr>
        <w:tabs>
          <w:tab w:val="left" w:pos="1418"/>
          <w:tab w:val="left" w:pos="1701"/>
          <w:tab w:val="left" w:pos="1985"/>
        </w:tabs>
        <w:suppressAutoHyphens/>
        <w:spacing w:after="0" w:line="240" w:lineRule="auto"/>
        <w:ind w:left="567" w:right="947" w:firstLine="567"/>
        <w:rPr>
          <w:szCs w:val="24"/>
        </w:rPr>
      </w:pPr>
      <w:r w:rsidRPr="002F60BA">
        <w:rPr>
          <w:szCs w:val="24"/>
        </w:rPr>
        <w:t>Promover, através de profissional de nível superior, responsável técnico, pertencente ao quadro permanente da CONTRATADA, 01 (uma) visita mensal, ou sempre que solicitado pela CONTRATANTE, ou quando os profissionais da CONTRATADA não conseguirem solucionar os problemas existentes.</w:t>
      </w:r>
    </w:p>
    <w:p w14:paraId="3748E7A6" w14:textId="77777777" w:rsidR="001C68D2" w:rsidRPr="002F60BA" w:rsidRDefault="001C68D2" w:rsidP="00710420">
      <w:pPr>
        <w:pStyle w:val="PargrafodaLista"/>
        <w:spacing w:after="0" w:line="240" w:lineRule="auto"/>
        <w:ind w:left="567" w:right="947" w:firstLine="567"/>
        <w:rPr>
          <w:szCs w:val="24"/>
        </w:rPr>
      </w:pPr>
    </w:p>
    <w:p w14:paraId="02EB8E4B" w14:textId="77777777" w:rsidR="001C68D2" w:rsidRDefault="001C68D2" w:rsidP="005866DD">
      <w:pPr>
        <w:pStyle w:val="PargrafodaLista"/>
        <w:numPr>
          <w:ilvl w:val="2"/>
          <w:numId w:val="53"/>
        </w:numPr>
        <w:tabs>
          <w:tab w:val="left" w:pos="1276"/>
          <w:tab w:val="left" w:pos="1418"/>
          <w:tab w:val="left" w:pos="1560"/>
          <w:tab w:val="left" w:pos="1843"/>
        </w:tabs>
        <w:suppressAutoHyphens/>
        <w:spacing w:after="0" w:line="240" w:lineRule="auto"/>
        <w:ind w:left="567" w:right="947" w:firstLine="567"/>
        <w:rPr>
          <w:szCs w:val="24"/>
        </w:rPr>
      </w:pPr>
      <w:r w:rsidRPr="002F60BA">
        <w:rPr>
          <w:szCs w:val="24"/>
        </w:rPr>
        <w:lastRenderedPageBreak/>
        <w:t>Exercer sobre os funcionários alocados no serviço, através de responsável ou supervisor, diretamente da sede da empresa ou através de visitas, se necessário, as seguintes atribuições:</w:t>
      </w:r>
    </w:p>
    <w:p w14:paraId="21BE958F" w14:textId="77777777" w:rsidR="001C68D2" w:rsidRPr="002F60BA" w:rsidRDefault="001C68D2" w:rsidP="00710420">
      <w:pPr>
        <w:pStyle w:val="PargrafodaLista"/>
        <w:spacing w:after="0" w:line="240" w:lineRule="auto"/>
        <w:ind w:left="567" w:right="947" w:firstLine="567"/>
        <w:rPr>
          <w:szCs w:val="24"/>
        </w:rPr>
      </w:pPr>
    </w:p>
    <w:p w14:paraId="277C5F47" w14:textId="77777777" w:rsidR="001C68D2" w:rsidRDefault="001C68D2" w:rsidP="005866DD">
      <w:pPr>
        <w:pStyle w:val="PargrafodaLista"/>
        <w:numPr>
          <w:ilvl w:val="2"/>
          <w:numId w:val="53"/>
        </w:numPr>
        <w:tabs>
          <w:tab w:val="left" w:pos="1418"/>
          <w:tab w:val="left" w:pos="1701"/>
          <w:tab w:val="left" w:pos="1985"/>
        </w:tabs>
        <w:suppressAutoHyphens/>
        <w:spacing w:after="0" w:line="240" w:lineRule="auto"/>
        <w:ind w:left="567" w:right="947" w:firstLine="567"/>
        <w:rPr>
          <w:szCs w:val="24"/>
        </w:rPr>
      </w:pPr>
      <w:r w:rsidRPr="002F60BA">
        <w:rPr>
          <w:szCs w:val="24"/>
        </w:rPr>
        <w:t>Gerenciar, planejar e controlar as atividades de manutenção para que não sofram solução de continuidade.</w:t>
      </w:r>
    </w:p>
    <w:p w14:paraId="695FE67B" w14:textId="77777777" w:rsidR="001C68D2" w:rsidRPr="003E1E39" w:rsidRDefault="001C68D2" w:rsidP="00710420">
      <w:pPr>
        <w:pStyle w:val="PargrafodaLista"/>
        <w:spacing w:after="0" w:line="240" w:lineRule="auto"/>
        <w:ind w:left="567" w:right="947" w:firstLine="567"/>
        <w:rPr>
          <w:szCs w:val="24"/>
        </w:rPr>
      </w:pPr>
    </w:p>
    <w:p w14:paraId="1F19E5A9" w14:textId="77777777" w:rsidR="001C68D2" w:rsidRDefault="001C68D2" w:rsidP="005866DD">
      <w:pPr>
        <w:pStyle w:val="PargrafodaLista"/>
        <w:numPr>
          <w:ilvl w:val="2"/>
          <w:numId w:val="53"/>
        </w:numPr>
        <w:tabs>
          <w:tab w:val="left" w:pos="1701"/>
          <w:tab w:val="left" w:pos="1985"/>
        </w:tabs>
        <w:suppressAutoHyphens/>
        <w:spacing w:after="0" w:line="240" w:lineRule="auto"/>
        <w:ind w:left="567" w:right="947" w:firstLine="567"/>
        <w:rPr>
          <w:szCs w:val="24"/>
        </w:rPr>
      </w:pPr>
      <w:r w:rsidRPr="003E1E39">
        <w:rPr>
          <w:szCs w:val="24"/>
        </w:rPr>
        <w:t>Solucionar os problemas de atraso, faltas, dispensas médicas, férias e outros.</w:t>
      </w:r>
    </w:p>
    <w:p w14:paraId="3F8C4A3A" w14:textId="77777777" w:rsidR="001C68D2" w:rsidRPr="003E1E39" w:rsidRDefault="001C68D2" w:rsidP="00710420">
      <w:pPr>
        <w:pStyle w:val="PargrafodaLista"/>
        <w:ind w:left="567" w:right="947" w:firstLine="567"/>
        <w:rPr>
          <w:szCs w:val="24"/>
        </w:rPr>
      </w:pPr>
    </w:p>
    <w:p w14:paraId="04087801" w14:textId="77777777" w:rsidR="001C68D2" w:rsidRDefault="001C68D2" w:rsidP="005866DD">
      <w:pPr>
        <w:pStyle w:val="PargrafodaLista"/>
        <w:numPr>
          <w:ilvl w:val="2"/>
          <w:numId w:val="53"/>
        </w:numPr>
        <w:tabs>
          <w:tab w:val="left" w:pos="1701"/>
          <w:tab w:val="left" w:pos="1985"/>
        </w:tabs>
        <w:suppressAutoHyphens/>
        <w:spacing w:after="0" w:line="240" w:lineRule="auto"/>
        <w:ind w:left="567" w:right="947" w:firstLine="567"/>
        <w:rPr>
          <w:szCs w:val="24"/>
        </w:rPr>
      </w:pPr>
      <w:r w:rsidRPr="003E1E39">
        <w:rPr>
          <w:szCs w:val="24"/>
        </w:rPr>
        <w:t>Não permitir que tratem de assuntos pessoais ou de serviço com pessoas não relacionadas a área.</w:t>
      </w:r>
    </w:p>
    <w:p w14:paraId="53F0652D" w14:textId="77777777" w:rsidR="001C68D2" w:rsidRPr="003E1E39" w:rsidRDefault="001C68D2" w:rsidP="00710420">
      <w:pPr>
        <w:pStyle w:val="PargrafodaLista"/>
        <w:spacing w:after="0" w:line="240" w:lineRule="auto"/>
        <w:ind w:left="567" w:right="947" w:firstLine="567"/>
        <w:rPr>
          <w:szCs w:val="24"/>
        </w:rPr>
      </w:pPr>
    </w:p>
    <w:p w14:paraId="48664CA2" w14:textId="77777777" w:rsidR="001C68D2" w:rsidRDefault="001C68D2" w:rsidP="005866DD">
      <w:pPr>
        <w:pStyle w:val="PargrafodaLista"/>
        <w:numPr>
          <w:ilvl w:val="2"/>
          <w:numId w:val="53"/>
        </w:numPr>
        <w:tabs>
          <w:tab w:val="left" w:pos="1701"/>
          <w:tab w:val="left" w:pos="1985"/>
        </w:tabs>
        <w:suppressAutoHyphens/>
        <w:spacing w:after="0" w:line="240" w:lineRule="auto"/>
        <w:ind w:left="567" w:right="947" w:firstLine="567"/>
        <w:rPr>
          <w:szCs w:val="24"/>
        </w:rPr>
      </w:pPr>
      <w:r w:rsidRPr="003E1E39">
        <w:rPr>
          <w:szCs w:val="24"/>
        </w:rPr>
        <w:t>Proceder as advertências necessárias e mesmo substituições daqueles que não atendam as recomendações, cometam atos de insubordinação ou indisciplina, desrespeitem a seus superiores descumpram com suas obrigações ou pratiquem qualquer outro tipo de ação grave que venha a depor contra a área de manutenção da CONTRATADA ou da CONTRATANTE.</w:t>
      </w:r>
    </w:p>
    <w:p w14:paraId="1796C22A" w14:textId="77777777" w:rsidR="001C68D2" w:rsidRPr="003E1E39" w:rsidRDefault="001C68D2" w:rsidP="00710420">
      <w:pPr>
        <w:pStyle w:val="PargrafodaLista"/>
        <w:spacing w:after="0" w:line="240" w:lineRule="auto"/>
        <w:ind w:left="567" w:right="947" w:firstLine="567"/>
        <w:rPr>
          <w:szCs w:val="24"/>
        </w:rPr>
      </w:pPr>
    </w:p>
    <w:p w14:paraId="0DA37A89" w14:textId="77777777" w:rsidR="001C68D2" w:rsidRDefault="001C68D2" w:rsidP="005866DD">
      <w:pPr>
        <w:pStyle w:val="PargrafodaLista"/>
        <w:numPr>
          <w:ilvl w:val="2"/>
          <w:numId w:val="53"/>
        </w:numPr>
        <w:tabs>
          <w:tab w:val="left" w:pos="1418"/>
          <w:tab w:val="left" w:pos="1701"/>
          <w:tab w:val="left" w:pos="1985"/>
        </w:tabs>
        <w:suppressAutoHyphens/>
        <w:spacing w:after="0" w:line="240" w:lineRule="auto"/>
        <w:ind w:left="567" w:right="947" w:firstLine="567"/>
        <w:rPr>
          <w:szCs w:val="24"/>
        </w:rPr>
      </w:pPr>
      <w:r w:rsidRPr="003E1E39">
        <w:rPr>
          <w:szCs w:val="24"/>
        </w:rPr>
        <w:t>Receber, ouvir e dar solução as reivindicações apresentadas por seus subordinados procurado sempre lhes dar o devido retorno quanto aos pleitos formulados.</w:t>
      </w:r>
    </w:p>
    <w:p w14:paraId="53A092DD" w14:textId="77777777" w:rsidR="001C68D2" w:rsidRPr="003E1E39" w:rsidRDefault="001C68D2" w:rsidP="00710420">
      <w:pPr>
        <w:pStyle w:val="PargrafodaLista"/>
        <w:spacing w:after="0" w:line="240" w:lineRule="auto"/>
        <w:ind w:left="567" w:right="947" w:firstLine="567"/>
        <w:rPr>
          <w:szCs w:val="24"/>
        </w:rPr>
      </w:pPr>
    </w:p>
    <w:p w14:paraId="522F11DC" w14:textId="77777777" w:rsidR="001C68D2" w:rsidRDefault="001C68D2" w:rsidP="005866DD">
      <w:pPr>
        <w:pStyle w:val="PargrafodaLista"/>
        <w:numPr>
          <w:ilvl w:val="2"/>
          <w:numId w:val="53"/>
        </w:numPr>
        <w:tabs>
          <w:tab w:val="left" w:pos="1134"/>
          <w:tab w:val="left" w:pos="1276"/>
          <w:tab w:val="left" w:pos="1418"/>
          <w:tab w:val="left" w:pos="1560"/>
          <w:tab w:val="left" w:pos="1843"/>
        </w:tabs>
        <w:suppressAutoHyphens/>
        <w:spacing w:after="0" w:line="240" w:lineRule="auto"/>
        <w:ind w:left="567" w:right="947" w:firstLine="567"/>
        <w:rPr>
          <w:szCs w:val="24"/>
        </w:rPr>
      </w:pPr>
      <w:r w:rsidRPr="003E1E39">
        <w:rPr>
          <w:szCs w:val="24"/>
        </w:rPr>
        <w:t>Fiscalizar e orientar todo seu pessoal no uso correto dos uniformes e equipamentos promovendo junto a CONTRATADA a substituição de peças desgastadas ou que já não apresentem condições favoráveis de uso, bem como sua reposição, de acordo com os prazos estabelecidos.</w:t>
      </w:r>
    </w:p>
    <w:p w14:paraId="72CCFC23" w14:textId="77777777" w:rsidR="001C68D2" w:rsidRPr="003E1E39" w:rsidRDefault="001C68D2" w:rsidP="00710420">
      <w:pPr>
        <w:pStyle w:val="PargrafodaLista"/>
        <w:spacing w:after="0" w:line="240" w:lineRule="auto"/>
        <w:ind w:left="567" w:right="947" w:firstLine="567"/>
        <w:rPr>
          <w:szCs w:val="24"/>
        </w:rPr>
      </w:pPr>
    </w:p>
    <w:p w14:paraId="3CF1B50A" w14:textId="77777777" w:rsidR="001C68D2" w:rsidRDefault="001C68D2" w:rsidP="005866DD">
      <w:pPr>
        <w:pStyle w:val="PargrafodaLista"/>
        <w:numPr>
          <w:ilvl w:val="2"/>
          <w:numId w:val="53"/>
        </w:numPr>
        <w:tabs>
          <w:tab w:val="left" w:pos="1418"/>
          <w:tab w:val="left" w:pos="1560"/>
          <w:tab w:val="left" w:pos="1985"/>
        </w:tabs>
        <w:suppressAutoHyphens/>
        <w:spacing w:after="0" w:line="240" w:lineRule="auto"/>
        <w:ind w:left="567" w:right="947" w:firstLine="567"/>
        <w:rPr>
          <w:szCs w:val="24"/>
        </w:rPr>
      </w:pPr>
      <w:r w:rsidRPr="003E1E39">
        <w:rPr>
          <w:szCs w:val="24"/>
        </w:rPr>
        <w:t xml:space="preserve">Não permitir que os funcionários abandonem seus postos, sem motivo plenamente justificado. </w:t>
      </w:r>
    </w:p>
    <w:p w14:paraId="1FBB10E2" w14:textId="77777777" w:rsidR="001C68D2" w:rsidRPr="003E1E39" w:rsidRDefault="001C68D2" w:rsidP="00710420">
      <w:pPr>
        <w:pStyle w:val="PargrafodaLista"/>
        <w:spacing w:after="0" w:line="240" w:lineRule="auto"/>
        <w:ind w:left="567" w:right="947" w:firstLine="567"/>
        <w:rPr>
          <w:szCs w:val="24"/>
        </w:rPr>
      </w:pPr>
    </w:p>
    <w:p w14:paraId="6683762E" w14:textId="77777777" w:rsidR="001C68D2" w:rsidRDefault="001C68D2" w:rsidP="005866DD">
      <w:pPr>
        <w:pStyle w:val="PargrafodaLista"/>
        <w:numPr>
          <w:ilvl w:val="2"/>
          <w:numId w:val="53"/>
        </w:numPr>
        <w:tabs>
          <w:tab w:val="left" w:pos="1276"/>
          <w:tab w:val="left" w:pos="1560"/>
          <w:tab w:val="left" w:pos="1985"/>
        </w:tabs>
        <w:suppressAutoHyphens/>
        <w:spacing w:after="0" w:line="240" w:lineRule="auto"/>
        <w:ind w:left="567" w:right="947" w:firstLine="567"/>
        <w:rPr>
          <w:szCs w:val="24"/>
        </w:rPr>
      </w:pPr>
      <w:r w:rsidRPr="003E1E39">
        <w:rPr>
          <w:szCs w:val="24"/>
        </w:rPr>
        <w:t>Manter a CONTRATANTE sempre informada sobre quaisquer fatos e/ou atos considerados importantes, ou irregularidades verificadas durante a execução do contrato.</w:t>
      </w:r>
    </w:p>
    <w:p w14:paraId="5C59B8DF" w14:textId="77777777" w:rsidR="001C68D2" w:rsidRPr="003E1E39" w:rsidRDefault="001C68D2" w:rsidP="00710420">
      <w:pPr>
        <w:pStyle w:val="PargrafodaLista"/>
        <w:spacing w:after="0" w:line="240" w:lineRule="auto"/>
        <w:ind w:left="567" w:right="947" w:firstLine="567"/>
        <w:rPr>
          <w:szCs w:val="24"/>
        </w:rPr>
      </w:pPr>
    </w:p>
    <w:p w14:paraId="79162E02" w14:textId="77777777" w:rsidR="001C68D2" w:rsidRDefault="001C68D2" w:rsidP="005866DD">
      <w:pPr>
        <w:pStyle w:val="PargrafodaLista"/>
        <w:numPr>
          <w:ilvl w:val="2"/>
          <w:numId w:val="53"/>
        </w:numPr>
        <w:tabs>
          <w:tab w:val="left" w:pos="1276"/>
          <w:tab w:val="left" w:pos="1418"/>
          <w:tab w:val="left" w:pos="1560"/>
          <w:tab w:val="left" w:pos="1985"/>
        </w:tabs>
        <w:suppressAutoHyphens/>
        <w:spacing w:after="0" w:line="240" w:lineRule="auto"/>
        <w:ind w:left="567" w:right="947" w:firstLine="567"/>
        <w:rPr>
          <w:szCs w:val="24"/>
        </w:rPr>
      </w:pPr>
      <w:r w:rsidRPr="003E1E39">
        <w:rPr>
          <w:szCs w:val="24"/>
        </w:rPr>
        <w:t>Nunca entrar em atrito ou confronto, de qualquer natureza com população transeuntes, buscando, em caso de dúvida, esclarecimentos e orientações junto a fiscalização do contrato.</w:t>
      </w:r>
    </w:p>
    <w:p w14:paraId="62EFEB40" w14:textId="77777777" w:rsidR="001C68D2" w:rsidRPr="003E1E39" w:rsidRDefault="001C68D2" w:rsidP="00710420">
      <w:pPr>
        <w:pStyle w:val="PargrafodaLista"/>
        <w:spacing w:after="0" w:line="240" w:lineRule="auto"/>
        <w:ind w:left="567" w:right="947" w:firstLine="567"/>
        <w:rPr>
          <w:szCs w:val="24"/>
        </w:rPr>
      </w:pPr>
    </w:p>
    <w:p w14:paraId="2920DF14" w14:textId="77777777" w:rsidR="001C68D2" w:rsidRDefault="001C68D2" w:rsidP="005866DD">
      <w:pPr>
        <w:pStyle w:val="PargrafodaLista"/>
        <w:numPr>
          <w:ilvl w:val="2"/>
          <w:numId w:val="53"/>
        </w:numPr>
        <w:tabs>
          <w:tab w:val="left" w:pos="1418"/>
          <w:tab w:val="left" w:pos="1560"/>
          <w:tab w:val="left" w:pos="1985"/>
        </w:tabs>
        <w:suppressAutoHyphens/>
        <w:spacing w:after="0" w:line="240" w:lineRule="auto"/>
        <w:ind w:left="567" w:right="947" w:firstLine="567"/>
        <w:rPr>
          <w:szCs w:val="24"/>
        </w:rPr>
      </w:pPr>
      <w:r w:rsidRPr="003E1E39">
        <w:rPr>
          <w:szCs w:val="24"/>
        </w:rPr>
        <w:t>Não permitir que entrem ou saiam do prédio da CONTRATANTE por locais que não aqueles previamente determinados.</w:t>
      </w:r>
    </w:p>
    <w:p w14:paraId="6D1ABA29" w14:textId="77777777" w:rsidR="001C68D2" w:rsidRPr="003E1E39" w:rsidRDefault="001C68D2" w:rsidP="00710420">
      <w:pPr>
        <w:pStyle w:val="PargrafodaLista"/>
        <w:spacing w:after="0" w:line="240" w:lineRule="auto"/>
        <w:ind w:left="567" w:right="947" w:firstLine="567"/>
        <w:rPr>
          <w:szCs w:val="24"/>
        </w:rPr>
      </w:pPr>
    </w:p>
    <w:p w14:paraId="3564A411" w14:textId="77777777" w:rsidR="001C68D2" w:rsidRDefault="001C68D2" w:rsidP="005866DD">
      <w:pPr>
        <w:pStyle w:val="PargrafodaLista"/>
        <w:numPr>
          <w:ilvl w:val="2"/>
          <w:numId w:val="53"/>
        </w:numPr>
        <w:tabs>
          <w:tab w:val="left" w:pos="1418"/>
          <w:tab w:val="left" w:pos="1560"/>
          <w:tab w:val="left" w:pos="1985"/>
        </w:tabs>
        <w:suppressAutoHyphens/>
        <w:spacing w:after="0" w:line="240" w:lineRule="auto"/>
        <w:ind w:left="567" w:right="947" w:firstLine="567"/>
        <w:rPr>
          <w:szCs w:val="24"/>
        </w:rPr>
      </w:pPr>
      <w:r w:rsidRPr="003E1E39">
        <w:rPr>
          <w:szCs w:val="24"/>
        </w:rPr>
        <w:t>Desenvolver todas as atividades inerentes a sua área de responsabilidade seguindo as orientações e determinações da fiscalização do contrato, de acordo com as necessidades do serviço</w:t>
      </w:r>
      <w:r w:rsidR="00DB677B">
        <w:rPr>
          <w:szCs w:val="24"/>
        </w:rPr>
        <w:t xml:space="preserve"> </w:t>
      </w:r>
      <w:r w:rsidRPr="003E1E39">
        <w:rPr>
          <w:szCs w:val="24"/>
        </w:rPr>
        <w:t>requisitadas mesmo que de forma eventual, tais como:</w:t>
      </w:r>
    </w:p>
    <w:p w14:paraId="70F6ECAD" w14:textId="77777777" w:rsidR="001C68D2" w:rsidRPr="003E1E39" w:rsidRDefault="001C68D2" w:rsidP="00710420">
      <w:pPr>
        <w:pStyle w:val="PargrafodaLista"/>
        <w:suppressAutoHyphens/>
        <w:spacing w:after="0" w:line="240" w:lineRule="auto"/>
        <w:ind w:left="567" w:right="947" w:firstLine="567"/>
        <w:rPr>
          <w:szCs w:val="24"/>
        </w:rPr>
      </w:pPr>
    </w:p>
    <w:p w14:paraId="4BE29425" w14:textId="77777777" w:rsidR="001C68D2" w:rsidRPr="00015E97" w:rsidRDefault="001C68D2" w:rsidP="00710420">
      <w:pPr>
        <w:suppressAutoHyphens/>
        <w:spacing w:after="0" w:line="240" w:lineRule="auto"/>
        <w:ind w:left="567" w:right="947" w:firstLine="567"/>
        <w:rPr>
          <w:szCs w:val="24"/>
        </w:rPr>
      </w:pPr>
      <w:r w:rsidRPr="00015E97">
        <w:rPr>
          <w:szCs w:val="24"/>
        </w:rPr>
        <w:t>a)</w:t>
      </w:r>
      <w:r w:rsidRPr="00015E97">
        <w:rPr>
          <w:szCs w:val="24"/>
        </w:rPr>
        <w:tab/>
        <w:t xml:space="preserve"> Operar de veículos automotores leves e pesados incluindo tratores e reboques montados sobre rodas;</w:t>
      </w:r>
    </w:p>
    <w:p w14:paraId="4E5A2D7A" w14:textId="77777777" w:rsidR="001C68D2" w:rsidRPr="00015E97" w:rsidRDefault="001C68D2" w:rsidP="00710420">
      <w:pPr>
        <w:suppressAutoHyphens/>
        <w:spacing w:after="0" w:line="240" w:lineRule="auto"/>
        <w:ind w:left="567" w:right="947" w:firstLine="567"/>
        <w:rPr>
          <w:szCs w:val="24"/>
        </w:rPr>
      </w:pPr>
      <w:r w:rsidRPr="00015E97">
        <w:rPr>
          <w:szCs w:val="24"/>
        </w:rPr>
        <w:lastRenderedPageBreak/>
        <w:t>b)</w:t>
      </w:r>
      <w:r w:rsidRPr="00015E97">
        <w:rPr>
          <w:szCs w:val="24"/>
        </w:rPr>
        <w:tab/>
        <w:t>Preparar concreto e argamassa;</w:t>
      </w:r>
    </w:p>
    <w:p w14:paraId="748F7995" w14:textId="77777777" w:rsidR="001C68D2" w:rsidRPr="00015E97" w:rsidRDefault="001C68D2" w:rsidP="00710420">
      <w:pPr>
        <w:suppressAutoHyphens/>
        <w:spacing w:after="0" w:line="240" w:lineRule="auto"/>
        <w:ind w:left="567" w:right="947" w:firstLine="567"/>
        <w:rPr>
          <w:szCs w:val="24"/>
        </w:rPr>
      </w:pPr>
      <w:r w:rsidRPr="00015E97">
        <w:rPr>
          <w:szCs w:val="24"/>
        </w:rPr>
        <w:t>c)</w:t>
      </w:r>
      <w:r w:rsidRPr="00015E97">
        <w:rPr>
          <w:szCs w:val="24"/>
        </w:rPr>
        <w:tab/>
        <w:t>Obstruir e desobstruir de logradouros públicos quando de realização de obras;</w:t>
      </w:r>
    </w:p>
    <w:p w14:paraId="3F384848" w14:textId="77777777" w:rsidR="001C68D2" w:rsidRPr="00015E97" w:rsidRDefault="001C68D2" w:rsidP="00710420">
      <w:pPr>
        <w:suppressAutoHyphens/>
        <w:spacing w:after="0" w:line="240" w:lineRule="auto"/>
        <w:ind w:left="567" w:right="947" w:firstLine="567"/>
        <w:rPr>
          <w:szCs w:val="24"/>
        </w:rPr>
      </w:pPr>
      <w:r w:rsidRPr="00015E97">
        <w:rPr>
          <w:szCs w:val="24"/>
        </w:rPr>
        <w:t>d)</w:t>
      </w:r>
      <w:r w:rsidRPr="00015E97">
        <w:rPr>
          <w:szCs w:val="24"/>
        </w:rPr>
        <w:tab/>
        <w:t>Efetuar carga e descarga de material de obra em logradouro público;</w:t>
      </w:r>
    </w:p>
    <w:p w14:paraId="6D39D56F" w14:textId="77777777" w:rsidR="001C68D2" w:rsidRDefault="001C68D2" w:rsidP="00710420">
      <w:pPr>
        <w:suppressAutoHyphens/>
        <w:spacing w:after="0" w:line="240" w:lineRule="auto"/>
        <w:ind w:left="567" w:right="947" w:firstLine="567"/>
        <w:rPr>
          <w:szCs w:val="24"/>
        </w:rPr>
      </w:pPr>
      <w:r w:rsidRPr="00015E97">
        <w:rPr>
          <w:szCs w:val="24"/>
        </w:rPr>
        <w:t>e)</w:t>
      </w:r>
      <w:r w:rsidRPr="00015E97">
        <w:rPr>
          <w:szCs w:val="24"/>
        </w:rPr>
        <w:tab/>
        <w:t>Quando da ocorrência de alguma calamidade pública resultante de enchentes, a empresa fica obrigada a prestar os serviços objeto desta licitação, em caráter de urgência, em qualquer horário e dia da semana, inclusive feriados.</w:t>
      </w:r>
    </w:p>
    <w:p w14:paraId="5EBDF703" w14:textId="77777777" w:rsidR="001C68D2" w:rsidRDefault="001C68D2" w:rsidP="00710420">
      <w:pPr>
        <w:suppressAutoHyphens/>
        <w:spacing w:after="0" w:line="240" w:lineRule="auto"/>
        <w:ind w:left="567" w:right="947" w:firstLine="567"/>
        <w:rPr>
          <w:szCs w:val="24"/>
        </w:rPr>
      </w:pPr>
      <w:r w:rsidRPr="00015E97">
        <w:rPr>
          <w:szCs w:val="24"/>
        </w:rPr>
        <w:t>f)</w:t>
      </w:r>
      <w:r w:rsidRPr="00015E97">
        <w:rPr>
          <w:szCs w:val="24"/>
        </w:rPr>
        <w:tab/>
        <w:t>Escavar de forma manual vala/cava em material de 1ª categoria (areia, argila ou piçarra), até 1,50m de profundidade, exclusive escoramento e esgotamento;</w:t>
      </w:r>
    </w:p>
    <w:p w14:paraId="38BA1950" w14:textId="77777777" w:rsidR="001C68D2" w:rsidRDefault="001C68D2" w:rsidP="00710420">
      <w:pPr>
        <w:suppressAutoHyphens/>
        <w:spacing w:after="0" w:line="240" w:lineRule="auto"/>
        <w:ind w:left="567" w:right="947" w:firstLine="567"/>
        <w:rPr>
          <w:szCs w:val="24"/>
        </w:rPr>
      </w:pPr>
      <w:r w:rsidRPr="00015E97">
        <w:rPr>
          <w:szCs w:val="24"/>
        </w:rPr>
        <w:t>g)</w:t>
      </w:r>
      <w:r w:rsidRPr="00015E97">
        <w:rPr>
          <w:szCs w:val="24"/>
        </w:rPr>
        <w:tab/>
        <w:t>Escavar de forma manual de vala/cava em material de 1ª categoria até 1,50m de profundidade, em becos de até 2,00m de largura com impossibilidade de entrada de caminhão ou equipamento motorizado para retirada do material, em favelas, exclusive escoramento e esgotamento;</w:t>
      </w:r>
    </w:p>
    <w:p w14:paraId="5669E921" w14:textId="77777777" w:rsidR="001C68D2" w:rsidRDefault="001C68D2" w:rsidP="00710420">
      <w:pPr>
        <w:suppressAutoHyphens/>
        <w:spacing w:after="0" w:line="240" w:lineRule="auto"/>
        <w:ind w:left="567" w:right="947" w:firstLine="567"/>
        <w:rPr>
          <w:szCs w:val="24"/>
        </w:rPr>
      </w:pPr>
      <w:r w:rsidRPr="00015E97">
        <w:rPr>
          <w:szCs w:val="24"/>
        </w:rPr>
        <w:t>h)</w:t>
      </w:r>
      <w:r w:rsidRPr="00015E97">
        <w:rPr>
          <w:szCs w:val="24"/>
        </w:rPr>
        <w:tab/>
        <w:t>Efetuar carga manual e descarga mecânica de material a granel (agregados, pedra-de-mão, paralelos, terra, escombros, etc), compreendendo tempos para carga, descarga e manobras do caminhão basculante a óleo diesel, de 8t e do equipamento dumper de 18HP e 1000, empregando 2 serventes na carga;</w:t>
      </w:r>
    </w:p>
    <w:p w14:paraId="38217360" w14:textId="77777777" w:rsidR="001C68D2" w:rsidRDefault="001C68D2" w:rsidP="00710420">
      <w:pPr>
        <w:suppressAutoHyphens/>
        <w:spacing w:after="0" w:line="240" w:lineRule="auto"/>
        <w:ind w:left="567" w:right="947" w:firstLine="567"/>
        <w:rPr>
          <w:szCs w:val="24"/>
        </w:rPr>
      </w:pPr>
      <w:r>
        <w:rPr>
          <w:szCs w:val="24"/>
        </w:rPr>
        <w:t xml:space="preserve">i) </w:t>
      </w:r>
      <w:r w:rsidRPr="00641AB4">
        <w:rPr>
          <w:szCs w:val="24"/>
        </w:rPr>
        <w:t>Fornecer constantes instruções, recomendando-lhes o pleno conhecimento de suas atribuições, deveres e responsabilidades.</w:t>
      </w:r>
    </w:p>
    <w:p w14:paraId="7654024A" w14:textId="77777777" w:rsidR="00965764" w:rsidRDefault="00965764" w:rsidP="00710420">
      <w:pPr>
        <w:suppressAutoHyphens/>
        <w:spacing w:after="0" w:line="240" w:lineRule="auto"/>
        <w:ind w:left="567" w:right="947" w:firstLine="567"/>
        <w:rPr>
          <w:szCs w:val="24"/>
        </w:rPr>
      </w:pPr>
    </w:p>
    <w:p w14:paraId="0FE8B79D" w14:textId="77777777" w:rsidR="001C68D2" w:rsidRDefault="001C68D2" w:rsidP="005866DD">
      <w:pPr>
        <w:pStyle w:val="PargrafodaLista"/>
        <w:numPr>
          <w:ilvl w:val="2"/>
          <w:numId w:val="53"/>
        </w:numPr>
        <w:tabs>
          <w:tab w:val="left" w:pos="993"/>
          <w:tab w:val="left" w:pos="1985"/>
        </w:tabs>
        <w:suppressAutoHyphens/>
        <w:spacing w:after="0" w:line="240" w:lineRule="auto"/>
        <w:ind w:left="567" w:right="947" w:firstLine="567"/>
        <w:rPr>
          <w:szCs w:val="24"/>
        </w:rPr>
      </w:pPr>
      <w:r w:rsidRPr="003E1E39">
        <w:rPr>
          <w:szCs w:val="24"/>
        </w:rPr>
        <w:t>Fiscalizar a apresentação e ou preenchimento dos formulários utilizados no contrato, registrando livro específicos as principais ocorrências.</w:t>
      </w:r>
    </w:p>
    <w:p w14:paraId="6DD8B6B5" w14:textId="77777777" w:rsidR="001C68D2" w:rsidRDefault="001C68D2" w:rsidP="00710420">
      <w:pPr>
        <w:pStyle w:val="PargrafodaLista"/>
        <w:suppressAutoHyphens/>
        <w:spacing w:after="0" w:line="240" w:lineRule="auto"/>
        <w:ind w:left="567" w:right="947" w:firstLine="567"/>
        <w:rPr>
          <w:szCs w:val="24"/>
        </w:rPr>
      </w:pPr>
    </w:p>
    <w:p w14:paraId="2DE63232" w14:textId="77777777" w:rsidR="001C68D2" w:rsidRPr="003E1E39" w:rsidRDefault="001C68D2" w:rsidP="005866DD">
      <w:pPr>
        <w:pStyle w:val="PargrafodaLista"/>
        <w:numPr>
          <w:ilvl w:val="2"/>
          <w:numId w:val="53"/>
        </w:numPr>
        <w:tabs>
          <w:tab w:val="left" w:pos="851"/>
          <w:tab w:val="left" w:pos="1985"/>
        </w:tabs>
        <w:suppressAutoHyphens/>
        <w:spacing w:after="0" w:line="240" w:lineRule="auto"/>
        <w:ind w:left="567" w:right="947" w:firstLine="567"/>
        <w:rPr>
          <w:rFonts w:eastAsia="Calibri"/>
          <w:szCs w:val="24"/>
          <w:lang w:eastAsia="en-US"/>
        </w:rPr>
      </w:pPr>
      <w:r w:rsidRPr="003E1E39">
        <w:rPr>
          <w:szCs w:val="24"/>
        </w:rPr>
        <w:t>A CONTRATADA é a única e exclusiva responsável pelos seus empregados, não existindo qualquer subordinação entre seus funcionários e a administração pública.</w:t>
      </w:r>
    </w:p>
    <w:p w14:paraId="73206621" w14:textId="77777777" w:rsidR="001C68D2" w:rsidRPr="003E1E39" w:rsidRDefault="001C68D2" w:rsidP="00710420">
      <w:pPr>
        <w:pStyle w:val="PargrafodaLista"/>
        <w:spacing w:after="0" w:line="240" w:lineRule="auto"/>
        <w:ind w:left="567" w:right="947" w:firstLine="567"/>
        <w:rPr>
          <w:szCs w:val="24"/>
        </w:rPr>
      </w:pPr>
    </w:p>
    <w:p w14:paraId="3CFAE225" w14:textId="77777777" w:rsidR="001C68D2" w:rsidRPr="003E1E39" w:rsidRDefault="001C68D2" w:rsidP="00710420">
      <w:pPr>
        <w:suppressAutoHyphens/>
        <w:spacing w:after="0" w:line="240" w:lineRule="auto"/>
        <w:ind w:left="567" w:right="947" w:firstLine="567"/>
        <w:contextualSpacing/>
        <w:rPr>
          <w:rFonts w:eastAsia="Calibri"/>
          <w:szCs w:val="24"/>
          <w:lang w:eastAsia="en-US"/>
        </w:rPr>
      </w:pPr>
      <w:r>
        <w:rPr>
          <w:szCs w:val="24"/>
        </w:rPr>
        <w:t>9.1.71</w:t>
      </w:r>
      <w:r w:rsidRPr="003E1E39">
        <w:rPr>
          <w:szCs w:val="24"/>
        </w:rPr>
        <w:t>A CONTRATADA deverá manter um supervisor responsável pelo gerenciamento da prestação de serviços e coordenação de seus funcionários.</w:t>
      </w:r>
    </w:p>
    <w:p w14:paraId="7FC27D7B" w14:textId="77777777" w:rsidR="001C68D2" w:rsidRDefault="001C68D2" w:rsidP="005866DD">
      <w:pPr>
        <w:pStyle w:val="PargrafodaLista"/>
        <w:numPr>
          <w:ilvl w:val="2"/>
          <w:numId w:val="54"/>
        </w:numPr>
        <w:suppressAutoHyphens/>
        <w:spacing w:after="0" w:line="240" w:lineRule="auto"/>
        <w:ind w:left="567" w:right="947" w:firstLine="567"/>
        <w:rPr>
          <w:szCs w:val="24"/>
        </w:rPr>
      </w:pPr>
      <w:r w:rsidRPr="003D7EF1">
        <w:rPr>
          <w:szCs w:val="24"/>
        </w:rPr>
        <w:t>A CONTRATADA se obriga a cumprir as normas previstas na Resolução CONAMA nº 307/2002.</w:t>
      </w:r>
    </w:p>
    <w:p w14:paraId="6354C1EE" w14:textId="77777777" w:rsidR="001C68D2" w:rsidRDefault="001C68D2" w:rsidP="00710420">
      <w:pPr>
        <w:pStyle w:val="PargrafodaLista"/>
        <w:suppressAutoHyphens/>
        <w:spacing w:after="0" w:line="240" w:lineRule="auto"/>
        <w:ind w:left="567" w:right="947" w:firstLine="567"/>
        <w:rPr>
          <w:szCs w:val="24"/>
        </w:rPr>
      </w:pPr>
    </w:p>
    <w:p w14:paraId="45A0B72E" w14:textId="77777777" w:rsidR="001C68D2" w:rsidRPr="0070213F" w:rsidRDefault="001C68D2" w:rsidP="005866DD">
      <w:pPr>
        <w:pStyle w:val="PargrafodaLista"/>
        <w:numPr>
          <w:ilvl w:val="2"/>
          <w:numId w:val="54"/>
        </w:numPr>
        <w:tabs>
          <w:tab w:val="left" w:pos="993"/>
          <w:tab w:val="left" w:pos="1985"/>
        </w:tabs>
        <w:suppressAutoHyphens/>
        <w:spacing w:after="0" w:line="240" w:lineRule="auto"/>
        <w:ind w:left="567" w:right="947" w:firstLine="567"/>
        <w:rPr>
          <w:szCs w:val="24"/>
        </w:rPr>
      </w:pPr>
      <w:r w:rsidRPr="003E1E39">
        <w:rPr>
          <w:rFonts w:eastAsia="MS Mincho"/>
          <w:szCs w:val="24"/>
          <w:lang w:eastAsia="ar-SA"/>
        </w:rPr>
        <w:t>A CONTRATADA deverá ter como referência o Sindicato de Asseio e Conservação de Niterói, para remuneração salarial, vale alimentação, vale transporte e demais benefícios, visando melhor adequação e equiparação entre as empresas concorrentes, além da linearidade dos benefícios de direito dos colabores.</w:t>
      </w:r>
    </w:p>
    <w:p w14:paraId="41A032E2" w14:textId="77777777" w:rsidR="001C68D2" w:rsidRPr="0070213F" w:rsidRDefault="001C68D2" w:rsidP="00710420">
      <w:pPr>
        <w:pStyle w:val="PargrafodaLista"/>
        <w:spacing w:after="0" w:line="240" w:lineRule="auto"/>
        <w:ind w:left="567" w:right="947" w:firstLine="567"/>
        <w:rPr>
          <w:szCs w:val="24"/>
        </w:rPr>
      </w:pPr>
    </w:p>
    <w:p w14:paraId="39CCD368" w14:textId="77777777" w:rsidR="001C68D2" w:rsidRPr="0070213F" w:rsidRDefault="001C68D2" w:rsidP="005866DD">
      <w:pPr>
        <w:pStyle w:val="PargrafodaLista"/>
        <w:numPr>
          <w:ilvl w:val="2"/>
          <w:numId w:val="54"/>
        </w:numPr>
        <w:tabs>
          <w:tab w:val="left" w:pos="709"/>
          <w:tab w:val="left" w:pos="993"/>
          <w:tab w:val="left" w:pos="1985"/>
        </w:tabs>
        <w:suppressAutoHyphens/>
        <w:spacing w:after="0" w:line="240" w:lineRule="auto"/>
        <w:ind w:left="567" w:right="947" w:firstLine="567"/>
        <w:rPr>
          <w:szCs w:val="24"/>
        </w:rPr>
      </w:pPr>
      <w:r w:rsidRPr="0070213F">
        <w:rPr>
          <w:szCs w:val="24"/>
        </w:rPr>
        <w:t>É de responsabilidade da CONTRATADA a contratação de pessoal necessário para a execução dos serviços, dos encargos trabalhistas e sociais, alimentação, EPIs, e seguro, bem como,  com o custeio com todas as despesas dentro do canteiro de obras, tais como:café da manhã, vale alimentação, vale transporte, EPI, uniforme, consumo de água, telefone, energia elétrica, materiais de limpeza e de escritório, computadores, subsídios em alimentação e transportes, móveis e utensílios, ar condicionado, bebedouro, ART, fotografias, uniformes, diárias e demais itens que complementam as despesas já consideradas, não tendo a PMN nenhuma responsabilidade sobre estes.</w:t>
      </w:r>
    </w:p>
    <w:p w14:paraId="01D70551" w14:textId="77777777" w:rsidR="001C68D2" w:rsidRPr="0070213F" w:rsidRDefault="001C68D2" w:rsidP="00710420">
      <w:pPr>
        <w:tabs>
          <w:tab w:val="left" w:pos="709"/>
          <w:tab w:val="left" w:pos="993"/>
        </w:tabs>
        <w:suppressAutoHyphens/>
        <w:spacing w:after="0" w:line="240" w:lineRule="auto"/>
        <w:ind w:left="567" w:right="947" w:firstLine="567"/>
        <w:contextualSpacing/>
        <w:rPr>
          <w:szCs w:val="24"/>
        </w:rPr>
      </w:pPr>
    </w:p>
    <w:p w14:paraId="30F3A14F" w14:textId="77777777" w:rsidR="001C68D2" w:rsidRPr="009C56C7" w:rsidRDefault="001C68D2" w:rsidP="00741B39">
      <w:pPr>
        <w:spacing w:before="120" w:afterLines="120" w:after="288" w:line="312" w:lineRule="auto"/>
        <w:ind w:left="567" w:right="947" w:firstLine="0"/>
        <w:rPr>
          <w:b/>
          <w:bCs/>
          <w:szCs w:val="24"/>
        </w:rPr>
      </w:pPr>
      <w:r w:rsidRPr="009C56C7">
        <w:rPr>
          <w:b/>
          <w:bCs/>
          <w:szCs w:val="24"/>
        </w:rPr>
        <w:t>10. CLÁUSULA DÉCIMA- OBRIGAÇÕES PERTINENTES À LGPD</w:t>
      </w:r>
    </w:p>
    <w:p w14:paraId="0D8025FA" w14:textId="77777777" w:rsidR="001C68D2" w:rsidRPr="00C50D19" w:rsidRDefault="001C68D2" w:rsidP="00741B39">
      <w:pPr>
        <w:spacing w:afterLines="120" w:after="288"/>
        <w:ind w:left="567" w:right="947" w:firstLine="567"/>
        <w:rPr>
          <w:iCs/>
          <w:szCs w:val="24"/>
        </w:rPr>
      </w:pPr>
      <w:r w:rsidRPr="00C50D19">
        <w:rPr>
          <w:iCs/>
          <w:szCs w:val="24"/>
        </w:rPr>
        <w:lastRenderedPageBreak/>
        <w:t xml:space="preserve">10.1. As partes deverão cumprir a Lei nº 13.709, de 14 de agosto de 2018 (LGPD), quanto a todos os dados pessoais a que tenham acesso em razão do certame ou do contrato administrativo que eventualmente venha a ser firmado, a partir da apresentação da proposta no procedimento de contratação, independentemente de declaração ou de aceitação expressa. </w:t>
      </w:r>
    </w:p>
    <w:p w14:paraId="083D9CE0" w14:textId="77777777" w:rsidR="001C68D2" w:rsidRPr="00C50D19" w:rsidRDefault="001C68D2" w:rsidP="00741B39">
      <w:pPr>
        <w:spacing w:before="120" w:afterLines="120" w:after="288"/>
        <w:ind w:left="567" w:right="947" w:firstLine="567"/>
        <w:rPr>
          <w:iCs/>
          <w:szCs w:val="24"/>
        </w:rPr>
      </w:pPr>
      <w:r w:rsidRPr="00C50D19">
        <w:rPr>
          <w:iCs/>
          <w:szCs w:val="24"/>
        </w:rPr>
        <w:t xml:space="preserve">10.2. Os dados obtidos somente poderão ser utilizados para as finalidades que justificaram seu acesso e de acordo com a boa-fé e com os princípios do art. 6º da LGPD. </w:t>
      </w:r>
    </w:p>
    <w:p w14:paraId="3EB7E191" w14:textId="77777777" w:rsidR="001C68D2" w:rsidRPr="00B25E9B" w:rsidRDefault="001C68D2" w:rsidP="00741B39">
      <w:pPr>
        <w:spacing w:before="120" w:afterLines="120" w:after="288"/>
        <w:ind w:left="567" w:right="947" w:firstLine="567"/>
        <w:rPr>
          <w:iCs/>
          <w:color w:val="auto"/>
          <w:szCs w:val="24"/>
        </w:rPr>
      </w:pPr>
      <w:r w:rsidRPr="00C50D19">
        <w:rPr>
          <w:iCs/>
          <w:szCs w:val="24"/>
        </w:rPr>
        <w:t xml:space="preserve">10.3. É vedado o compartilhamento com terceiros dos dados obtidos fora das hipóteses permitidas em </w:t>
      </w:r>
      <w:r w:rsidRPr="00B25E9B">
        <w:rPr>
          <w:iCs/>
          <w:color w:val="auto"/>
          <w:szCs w:val="24"/>
        </w:rPr>
        <w:t xml:space="preserve">Lei. </w:t>
      </w:r>
    </w:p>
    <w:p w14:paraId="2F554740" w14:textId="77777777" w:rsidR="001C68D2" w:rsidRPr="00C50D19" w:rsidRDefault="001C68D2" w:rsidP="00741B39">
      <w:pPr>
        <w:spacing w:before="120" w:afterLines="120" w:after="288"/>
        <w:ind w:left="567" w:right="947" w:firstLine="567"/>
        <w:rPr>
          <w:iCs/>
          <w:szCs w:val="24"/>
        </w:rPr>
      </w:pPr>
      <w:r w:rsidRPr="00C50D19">
        <w:rPr>
          <w:iCs/>
          <w:szCs w:val="24"/>
        </w:rPr>
        <w:t>10.</w:t>
      </w:r>
      <w:r w:rsidR="00B25E9B">
        <w:rPr>
          <w:iCs/>
          <w:szCs w:val="24"/>
        </w:rPr>
        <w:t>4</w:t>
      </w:r>
      <w:r w:rsidRPr="00C50D19">
        <w:rPr>
          <w:iCs/>
          <w:szCs w:val="24"/>
        </w:rPr>
        <w:t xml:space="preserve">. O Contratado deverá exigir de suboperadores e subcontratados o cumprimento dos deveres da presente cláusula, permanecendo integralmente responsável por garantir sua observância. </w:t>
      </w:r>
    </w:p>
    <w:p w14:paraId="759B3857" w14:textId="77777777" w:rsidR="001C68D2" w:rsidRDefault="001C68D2" w:rsidP="00741B39">
      <w:pPr>
        <w:spacing w:before="120" w:afterLines="120" w:after="288"/>
        <w:ind w:left="567" w:right="947" w:firstLine="567"/>
        <w:rPr>
          <w:iCs/>
          <w:szCs w:val="24"/>
        </w:rPr>
      </w:pPr>
      <w:r w:rsidRPr="00C50D19">
        <w:rPr>
          <w:iCs/>
          <w:szCs w:val="24"/>
        </w:rPr>
        <w:t>10.</w:t>
      </w:r>
      <w:r w:rsidR="00B25E9B">
        <w:rPr>
          <w:iCs/>
          <w:szCs w:val="24"/>
        </w:rPr>
        <w:t>5</w:t>
      </w:r>
      <w:r w:rsidRPr="00C50D19">
        <w:rPr>
          <w:iCs/>
          <w:szCs w:val="24"/>
        </w:rPr>
        <w:t>. O Contratante poderá realizar diligência para aferir o cumprimento dessa cláusula, devendo o Contratado atender prontamente eventuais pedidos de comprovação formulados.</w:t>
      </w:r>
    </w:p>
    <w:p w14:paraId="5ECD567E" w14:textId="77777777" w:rsidR="001C68D2" w:rsidRDefault="001C68D2" w:rsidP="00741B39">
      <w:pPr>
        <w:spacing w:before="120" w:afterLines="120" w:after="288" w:line="312" w:lineRule="auto"/>
        <w:ind w:left="567" w:right="947" w:firstLine="567"/>
        <w:rPr>
          <w:iCs/>
          <w:szCs w:val="24"/>
        </w:rPr>
      </w:pPr>
      <w:r w:rsidRPr="00C50D19">
        <w:rPr>
          <w:iCs/>
          <w:szCs w:val="24"/>
        </w:rPr>
        <w:t>10.</w:t>
      </w:r>
      <w:r w:rsidR="00B25E9B">
        <w:rPr>
          <w:iCs/>
          <w:szCs w:val="24"/>
        </w:rPr>
        <w:t>7</w:t>
      </w:r>
      <w:r w:rsidRPr="00C50D19">
        <w:rPr>
          <w:iCs/>
          <w:szCs w:val="24"/>
        </w:rPr>
        <w:t xml:space="preserve">. O Contratado deverá prestar, no prazo fixado pelo Contratante, prorrogável justificadamente, quaisquer informações acerca dos dados pessoais para cumprimento da LGPD, inclusive quanto a eventual descarte realizado. </w:t>
      </w:r>
    </w:p>
    <w:p w14:paraId="067C0767" w14:textId="77777777" w:rsidR="001C68D2" w:rsidRPr="009C56C7" w:rsidRDefault="001C68D2" w:rsidP="00741B39">
      <w:pPr>
        <w:spacing w:before="120" w:afterLines="120" w:after="288" w:line="312" w:lineRule="auto"/>
        <w:ind w:left="567" w:right="947" w:firstLine="0"/>
        <w:rPr>
          <w:b/>
          <w:bCs/>
          <w:szCs w:val="24"/>
        </w:rPr>
      </w:pPr>
      <w:r w:rsidRPr="009C56C7">
        <w:rPr>
          <w:b/>
          <w:bCs/>
          <w:szCs w:val="24"/>
        </w:rPr>
        <w:t xml:space="preserve">CLÁUSULA DÉCIMA PRIMEIRA – GARANTIA DE EXECUÇÃO (art. 92, XII) </w:t>
      </w:r>
    </w:p>
    <w:p w14:paraId="5F34B5E9" w14:textId="77777777" w:rsidR="001C68D2" w:rsidRPr="009C56C7" w:rsidRDefault="001C68D2" w:rsidP="00741B39">
      <w:pPr>
        <w:spacing w:before="120" w:afterLines="120" w:after="288"/>
        <w:ind w:left="567" w:right="947" w:firstLine="567"/>
        <w:rPr>
          <w:iCs/>
          <w:szCs w:val="24"/>
        </w:rPr>
      </w:pPr>
      <w:r w:rsidRPr="009C56C7">
        <w:rPr>
          <w:iCs/>
          <w:szCs w:val="24"/>
        </w:rPr>
        <w:t xml:space="preserve">11.1. A contratação conta com garantia de execução, nos moldes do art. 96 da Lei nº 14.133, de 2021, na </w:t>
      </w:r>
      <w:r w:rsidRPr="00B07920">
        <w:rPr>
          <w:iCs/>
          <w:color w:val="auto"/>
          <w:szCs w:val="24"/>
        </w:rPr>
        <w:t>modalidade seguro garantia,</w:t>
      </w:r>
      <w:r w:rsidRPr="009C56C7">
        <w:rPr>
          <w:iCs/>
          <w:szCs w:val="24"/>
        </w:rPr>
        <w:t xml:space="preserve"> em valor correspondente a 5% (cinco por cento) do valor total anual. </w:t>
      </w:r>
    </w:p>
    <w:p w14:paraId="04338E08" w14:textId="77777777" w:rsidR="001C68D2" w:rsidRPr="00B07920" w:rsidRDefault="001C68D2" w:rsidP="00710420">
      <w:pPr>
        <w:tabs>
          <w:tab w:val="left" w:pos="9923"/>
        </w:tabs>
        <w:ind w:left="567" w:right="947" w:firstLine="567"/>
        <w:rPr>
          <w:color w:val="auto"/>
          <w:szCs w:val="24"/>
        </w:rPr>
      </w:pPr>
      <w:r w:rsidRPr="00B07920">
        <w:rPr>
          <w:color w:val="auto"/>
          <w:szCs w:val="24"/>
        </w:rPr>
        <w:t>11.2 Fica fixado o prazo mínimo de 1(um) mês, contado da data de homologação da licitação e anterior à assinatura do contrato, para a prestação da garantia pelo contratado, nos moldes do art. 96, II  § 3º, Lei Federal 14.133/21.</w:t>
      </w:r>
    </w:p>
    <w:p w14:paraId="48DC68FA" w14:textId="77777777" w:rsidR="001C68D2" w:rsidRPr="009C56C7" w:rsidRDefault="001C68D2" w:rsidP="00741B39">
      <w:pPr>
        <w:spacing w:before="120" w:afterLines="120" w:after="288"/>
        <w:ind w:left="567" w:right="947" w:firstLine="567"/>
        <w:rPr>
          <w:iCs/>
          <w:szCs w:val="24"/>
        </w:rPr>
      </w:pPr>
      <w:r w:rsidRPr="009C56C7">
        <w:rPr>
          <w:iCs/>
          <w:szCs w:val="24"/>
        </w:rPr>
        <w:t>11.3 Caso utilizada a modalidade de seguro-garantia, a apólice deverá ter validade durante a vigência do contrato e por mais 90 (noventa) dias após término deste prazo de vigência, permanecendo em vigor mesmo que o contratado não pague o prêmio nas datas convencionadas.</w:t>
      </w:r>
    </w:p>
    <w:p w14:paraId="4AB40EC5" w14:textId="77777777" w:rsidR="001C68D2" w:rsidRPr="009C56C7" w:rsidRDefault="001C68D2" w:rsidP="00741B39">
      <w:pPr>
        <w:spacing w:before="120" w:afterLines="120" w:after="288"/>
        <w:ind w:left="567" w:right="947" w:firstLine="567"/>
        <w:rPr>
          <w:iCs/>
          <w:szCs w:val="24"/>
        </w:rPr>
      </w:pPr>
      <w:r w:rsidRPr="009C56C7">
        <w:rPr>
          <w:iCs/>
          <w:szCs w:val="24"/>
        </w:rPr>
        <w:t xml:space="preserve">11.4 A apólice do seguro garantia deverá acompanhar as modificações referentes à vigência do contrato principal mediante a emissão do respectivo endosso pela seguradora. </w:t>
      </w:r>
    </w:p>
    <w:p w14:paraId="78A76E22" w14:textId="77777777" w:rsidR="001C68D2" w:rsidRPr="009C56C7" w:rsidRDefault="001C68D2" w:rsidP="00741B39">
      <w:pPr>
        <w:spacing w:before="120" w:afterLines="120" w:after="288"/>
        <w:ind w:left="567" w:right="947" w:firstLine="567"/>
        <w:rPr>
          <w:iCs/>
          <w:szCs w:val="24"/>
        </w:rPr>
      </w:pPr>
      <w:r w:rsidRPr="009C56C7">
        <w:rPr>
          <w:iCs/>
          <w:szCs w:val="24"/>
        </w:rPr>
        <w:lastRenderedPageBreak/>
        <w:t xml:space="preserve">11.5 Será permitida a substituição da apólice de seguro-garantia na data de renovação ou de aniversário, desde que mantidas as condições e coberturas da apólice vigente e nenhum período fique descoberto, ressalvado o disposto no item 11.9 deste contrato. </w:t>
      </w:r>
    </w:p>
    <w:p w14:paraId="4A3914FF" w14:textId="77777777" w:rsidR="001C68D2" w:rsidRPr="009C56C7" w:rsidRDefault="001C68D2" w:rsidP="00741B39">
      <w:pPr>
        <w:spacing w:before="120" w:afterLines="120" w:after="288"/>
        <w:ind w:left="567" w:right="947" w:firstLine="567"/>
        <w:rPr>
          <w:iCs/>
          <w:szCs w:val="24"/>
        </w:rPr>
      </w:pPr>
      <w:r w:rsidRPr="009C56C7">
        <w:rPr>
          <w:iCs/>
          <w:szCs w:val="24"/>
        </w:rPr>
        <w:t xml:space="preserve">11.6 Na hipótese de suspensão do contrato por ordem ou inadimplemento da Administração, o contratado ficará desobrigado de renovar a garantia ou de endossar a apólice de seguro até a ordem de reinício da execução ou o adimplemento pela Administração. </w:t>
      </w:r>
    </w:p>
    <w:p w14:paraId="0AE76437" w14:textId="77777777" w:rsidR="001C68D2" w:rsidRPr="009C56C7" w:rsidRDefault="001C68D2" w:rsidP="00741B39">
      <w:pPr>
        <w:spacing w:before="120" w:afterLines="120" w:after="288"/>
        <w:ind w:left="567" w:right="947" w:firstLine="567"/>
        <w:rPr>
          <w:rFonts w:eastAsia="MS Mincho"/>
          <w:bCs/>
          <w:szCs w:val="24"/>
        </w:rPr>
      </w:pPr>
      <w:r w:rsidRPr="009C56C7">
        <w:rPr>
          <w:iCs/>
          <w:szCs w:val="24"/>
        </w:rPr>
        <w:t>11.7 A garantia assegurará, qualquer que seja a modalidade escolhida, o pagamento de:</w:t>
      </w:r>
    </w:p>
    <w:p w14:paraId="69FC42D5" w14:textId="77777777" w:rsidR="001C68D2" w:rsidRPr="009C56C7" w:rsidRDefault="001C68D2" w:rsidP="00741B39">
      <w:pPr>
        <w:spacing w:before="120" w:afterLines="120" w:after="288"/>
        <w:ind w:left="567" w:right="947" w:firstLine="567"/>
        <w:rPr>
          <w:iCs/>
          <w:szCs w:val="24"/>
        </w:rPr>
      </w:pPr>
      <w:r w:rsidRPr="009C56C7">
        <w:rPr>
          <w:iCs/>
          <w:szCs w:val="24"/>
        </w:rPr>
        <w:t xml:space="preserve">11.7.1 prejuízos advindos do não cumprimento do objeto do contrato e do não adimplemento das demais obrigações nele previstas; </w:t>
      </w:r>
    </w:p>
    <w:p w14:paraId="0D9CCFB5" w14:textId="77777777" w:rsidR="001C68D2" w:rsidRPr="009C56C7" w:rsidRDefault="001C68D2" w:rsidP="00741B39">
      <w:pPr>
        <w:spacing w:before="120" w:afterLines="120" w:after="288"/>
        <w:ind w:left="567" w:right="947" w:firstLine="567"/>
        <w:rPr>
          <w:iCs/>
          <w:szCs w:val="24"/>
        </w:rPr>
      </w:pPr>
      <w:r w:rsidRPr="009C56C7">
        <w:rPr>
          <w:iCs/>
          <w:szCs w:val="24"/>
        </w:rPr>
        <w:t xml:space="preserve">11.7.2. multas moratórias e punitivas aplicadas pela Administração à contratada; e </w:t>
      </w:r>
    </w:p>
    <w:p w14:paraId="53D8FC90" w14:textId="77777777" w:rsidR="001C68D2" w:rsidRPr="009C56C7" w:rsidRDefault="001C68D2" w:rsidP="00741B39">
      <w:pPr>
        <w:spacing w:before="120" w:afterLines="120" w:after="288"/>
        <w:ind w:left="567" w:right="947" w:firstLine="567"/>
        <w:rPr>
          <w:iCs/>
          <w:szCs w:val="24"/>
        </w:rPr>
      </w:pPr>
      <w:r w:rsidRPr="009C56C7">
        <w:rPr>
          <w:iCs/>
          <w:szCs w:val="24"/>
        </w:rPr>
        <w:t xml:space="preserve">11.7.3 obrigações trabalhistas e previdenciárias de qualquer natureza e para com o FGTS, não adimplidas pelo contratado, quando couber. </w:t>
      </w:r>
    </w:p>
    <w:p w14:paraId="465E07CA" w14:textId="77777777" w:rsidR="001C68D2" w:rsidRPr="009C56C7" w:rsidRDefault="001C68D2" w:rsidP="00741B39">
      <w:pPr>
        <w:spacing w:before="120" w:afterLines="120" w:after="288"/>
        <w:ind w:left="567" w:right="947" w:firstLine="567"/>
        <w:rPr>
          <w:iCs/>
          <w:szCs w:val="24"/>
        </w:rPr>
      </w:pPr>
      <w:r w:rsidRPr="009C56C7">
        <w:rPr>
          <w:iCs/>
          <w:szCs w:val="24"/>
        </w:rPr>
        <w:t>11.</w:t>
      </w:r>
      <w:r w:rsidR="00155FA6">
        <w:rPr>
          <w:iCs/>
          <w:szCs w:val="24"/>
        </w:rPr>
        <w:t>8</w:t>
      </w:r>
      <w:r w:rsidRPr="009C56C7">
        <w:rPr>
          <w:iCs/>
          <w:szCs w:val="24"/>
        </w:rPr>
        <w:t xml:space="preserve"> A modalidade seguro-garantia somente será aceita se contemplar todos os eventos indicados no item 11.</w:t>
      </w:r>
      <w:r w:rsidR="009129DF">
        <w:rPr>
          <w:iCs/>
          <w:szCs w:val="24"/>
        </w:rPr>
        <w:t>7</w:t>
      </w:r>
      <w:r w:rsidRPr="009C56C7">
        <w:rPr>
          <w:iCs/>
          <w:szCs w:val="24"/>
        </w:rPr>
        <w:t xml:space="preserve"> observada a legislação que rege a matéria.</w:t>
      </w:r>
    </w:p>
    <w:p w14:paraId="205DA44E" w14:textId="77777777" w:rsidR="001C68D2" w:rsidRPr="009C56C7" w:rsidRDefault="001C68D2" w:rsidP="00741B39">
      <w:pPr>
        <w:spacing w:before="120" w:afterLines="120" w:after="288"/>
        <w:ind w:left="567" w:right="947" w:firstLine="567"/>
        <w:rPr>
          <w:iCs/>
          <w:szCs w:val="24"/>
        </w:rPr>
      </w:pPr>
      <w:r w:rsidRPr="009C56C7">
        <w:rPr>
          <w:iCs/>
          <w:szCs w:val="24"/>
        </w:rPr>
        <w:t>11.</w:t>
      </w:r>
      <w:r w:rsidR="00155FA6">
        <w:rPr>
          <w:iCs/>
          <w:szCs w:val="24"/>
        </w:rPr>
        <w:t>9</w:t>
      </w:r>
      <w:r w:rsidRPr="009C56C7">
        <w:rPr>
          <w:iCs/>
          <w:szCs w:val="24"/>
        </w:rPr>
        <w:t xml:space="preserve"> Caso a opção seja por utilizar títulos da dívida pública, estes devem ter sido emitidos sob a forma escritural, mediante registro em sistema centralizado de liquidação e de custódia autorizado pelo Banco Central do Brasil, e avaliados pelos seus valores econômicos, conforme definido pelo Ministério da Economia. </w:t>
      </w:r>
    </w:p>
    <w:p w14:paraId="43750899" w14:textId="77777777" w:rsidR="001C68D2" w:rsidRPr="009C56C7" w:rsidRDefault="001C68D2" w:rsidP="00741B39">
      <w:pPr>
        <w:spacing w:before="120" w:afterLines="120" w:after="288"/>
        <w:ind w:left="567" w:right="947" w:firstLine="567"/>
        <w:rPr>
          <w:iCs/>
          <w:szCs w:val="24"/>
        </w:rPr>
      </w:pPr>
      <w:r w:rsidRPr="009C56C7">
        <w:rPr>
          <w:iCs/>
          <w:szCs w:val="24"/>
        </w:rPr>
        <w:t>11.</w:t>
      </w:r>
      <w:r w:rsidR="00155FA6">
        <w:rPr>
          <w:iCs/>
          <w:szCs w:val="24"/>
        </w:rPr>
        <w:t>10</w:t>
      </w:r>
      <w:r w:rsidRPr="009C56C7">
        <w:rPr>
          <w:iCs/>
          <w:szCs w:val="24"/>
        </w:rPr>
        <w:t xml:space="preserve"> No caso de garantia na modalidade de fiança bancária, deverá ser emitida por banco ou instituição financeira devidamente autorizada a operar no País pelo Banco Central do Brasil, e deverá constar expressa renúncia do fiador aos benefícios do </w:t>
      </w:r>
      <w:r w:rsidRPr="009C56C7">
        <w:rPr>
          <w:iCs/>
          <w:szCs w:val="24"/>
          <w:u w:val="single"/>
        </w:rPr>
        <w:t>artigo 827 do Código Civil.</w:t>
      </w:r>
    </w:p>
    <w:p w14:paraId="7BD79B43" w14:textId="77777777" w:rsidR="001C68D2" w:rsidRPr="009C56C7" w:rsidRDefault="001C68D2" w:rsidP="00741B39">
      <w:pPr>
        <w:spacing w:before="120" w:afterLines="120" w:after="288"/>
        <w:ind w:left="567" w:right="947" w:firstLine="567"/>
        <w:rPr>
          <w:iCs/>
          <w:szCs w:val="24"/>
        </w:rPr>
      </w:pPr>
      <w:r w:rsidRPr="009C56C7">
        <w:rPr>
          <w:iCs/>
          <w:szCs w:val="24"/>
        </w:rPr>
        <w:t>11.1</w:t>
      </w:r>
      <w:r w:rsidR="00155FA6">
        <w:rPr>
          <w:iCs/>
          <w:szCs w:val="24"/>
        </w:rPr>
        <w:t>1</w:t>
      </w:r>
      <w:r w:rsidRPr="009C56C7">
        <w:rPr>
          <w:iCs/>
          <w:szCs w:val="24"/>
        </w:rPr>
        <w:t xml:space="preserve"> No caso de alteração do valor do contrato, ou prorrogação de sua vigência, a garantia deverá ser ajustada ou renovada, seguindo os mesmos parâmetros utilizados quando da contratação. </w:t>
      </w:r>
    </w:p>
    <w:p w14:paraId="196C56B3" w14:textId="77777777" w:rsidR="001C68D2" w:rsidRPr="009C56C7" w:rsidRDefault="001C68D2" w:rsidP="00741B39">
      <w:pPr>
        <w:spacing w:before="120" w:afterLines="120" w:after="288"/>
        <w:ind w:left="567" w:right="947" w:firstLine="567"/>
        <w:rPr>
          <w:iCs/>
          <w:szCs w:val="24"/>
        </w:rPr>
      </w:pPr>
      <w:r w:rsidRPr="009C56C7">
        <w:rPr>
          <w:iCs/>
          <w:szCs w:val="24"/>
        </w:rPr>
        <w:t>11.1</w:t>
      </w:r>
      <w:r w:rsidR="00155FA6">
        <w:rPr>
          <w:iCs/>
          <w:szCs w:val="24"/>
        </w:rPr>
        <w:t>2</w:t>
      </w:r>
      <w:r w:rsidRPr="009C56C7">
        <w:rPr>
          <w:iCs/>
          <w:szCs w:val="24"/>
        </w:rPr>
        <w:t xml:space="preserve"> Se o valor da garantia for utilizado total ou parcialmente em pagamento de qualquer obrigação, o Contratado obriga-se a fazer a respectiva reposição no prazo máximo de 02 (dois) dias úteis, contados da data em que for notificada. </w:t>
      </w:r>
    </w:p>
    <w:p w14:paraId="6C46C028" w14:textId="77777777" w:rsidR="001C68D2" w:rsidRPr="009C56C7" w:rsidRDefault="001C68D2" w:rsidP="00741B39">
      <w:pPr>
        <w:spacing w:before="120" w:afterLines="120" w:after="288"/>
        <w:ind w:left="567" w:right="947" w:firstLine="567"/>
        <w:rPr>
          <w:iCs/>
          <w:szCs w:val="24"/>
        </w:rPr>
      </w:pPr>
      <w:r w:rsidRPr="009C56C7">
        <w:rPr>
          <w:iCs/>
          <w:szCs w:val="24"/>
        </w:rPr>
        <w:lastRenderedPageBreak/>
        <w:t>11.1</w:t>
      </w:r>
      <w:r w:rsidR="00155FA6">
        <w:rPr>
          <w:iCs/>
          <w:szCs w:val="24"/>
        </w:rPr>
        <w:t>3</w:t>
      </w:r>
      <w:r w:rsidRPr="009C56C7">
        <w:rPr>
          <w:iCs/>
          <w:szCs w:val="24"/>
        </w:rPr>
        <w:t xml:space="preserve">O Contratante executará a garantia na forma prevista na legislação que rege a matéria. </w:t>
      </w:r>
    </w:p>
    <w:p w14:paraId="7146A209" w14:textId="77777777" w:rsidR="001C68D2" w:rsidRPr="009C56C7" w:rsidRDefault="001C68D2" w:rsidP="00741B39">
      <w:pPr>
        <w:spacing w:before="120" w:afterLines="120" w:after="288"/>
        <w:ind w:left="567" w:right="947" w:firstLine="567"/>
        <w:rPr>
          <w:iCs/>
          <w:szCs w:val="24"/>
        </w:rPr>
      </w:pPr>
      <w:r w:rsidRPr="009C56C7">
        <w:rPr>
          <w:iCs/>
          <w:szCs w:val="24"/>
        </w:rPr>
        <w:t>11.1</w:t>
      </w:r>
      <w:r w:rsidR="00155FA6">
        <w:rPr>
          <w:iCs/>
          <w:szCs w:val="24"/>
        </w:rPr>
        <w:t>3</w:t>
      </w:r>
      <w:r w:rsidRPr="009C56C7">
        <w:rPr>
          <w:iCs/>
          <w:szCs w:val="24"/>
        </w:rPr>
        <w:t>.1. O emitente da garantia ofertada pelo contratado deverá ser notificado pelo contratante quanto ao início de processo administrativo para apuração de descumprimento de cláusulas contratuais (</w:t>
      </w:r>
      <w:r w:rsidRPr="009C56C7">
        <w:rPr>
          <w:iCs/>
          <w:szCs w:val="24"/>
          <w:u w:val="single"/>
        </w:rPr>
        <w:t>art. 137, § 4º, da Lei n.º 14.133, de 2021</w:t>
      </w:r>
      <w:r w:rsidRPr="009C56C7">
        <w:rPr>
          <w:iCs/>
          <w:szCs w:val="24"/>
        </w:rPr>
        <w:t>).</w:t>
      </w:r>
    </w:p>
    <w:p w14:paraId="3DC31580" w14:textId="77777777" w:rsidR="001C68D2" w:rsidRPr="009C56C7" w:rsidRDefault="001C68D2" w:rsidP="00741B39">
      <w:pPr>
        <w:spacing w:before="120" w:afterLines="120" w:after="288"/>
        <w:ind w:left="567" w:right="947" w:firstLine="567"/>
        <w:rPr>
          <w:iCs/>
          <w:szCs w:val="24"/>
          <w:u w:val="single"/>
        </w:rPr>
      </w:pPr>
      <w:r w:rsidRPr="009C56C7">
        <w:rPr>
          <w:iCs/>
          <w:szCs w:val="24"/>
        </w:rPr>
        <w:t>11.1</w:t>
      </w:r>
      <w:r w:rsidR="00155FA6">
        <w:rPr>
          <w:iCs/>
          <w:szCs w:val="24"/>
        </w:rPr>
        <w:t>3</w:t>
      </w:r>
      <w:r w:rsidRPr="009C56C7">
        <w:rPr>
          <w:iCs/>
          <w:szCs w:val="24"/>
        </w:rPr>
        <w:t xml:space="preserve">.2. Caso se trate da modalidade seguro-garantia, ocorrido o sinistro durante a vigência da apólice, sua caracterização e comunicação poderão ocorrer fora desta vigência, não caracterizando fato que justifique a negativa do sinistro, desde que respeitados os prazos prescricionais aplicados ao contrato de seguro, nos termos do </w:t>
      </w:r>
      <w:r w:rsidRPr="009C56C7">
        <w:rPr>
          <w:iCs/>
          <w:szCs w:val="24"/>
          <w:u w:val="single"/>
        </w:rPr>
        <w:t xml:space="preserve">art. 20 da Circular Susep n° 662, de 11 de abril de 2022. </w:t>
      </w:r>
    </w:p>
    <w:p w14:paraId="001CAE70" w14:textId="77777777" w:rsidR="001C68D2" w:rsidRPr="009C56C7" w:rsidRDefault="001C68D2" w:rsidP="00741B39">
      <w:pPr>
        <w:spacing w:before="120" w:afterLines="120" w:after="288"/>
        <w:ind w:left="567" w:right="947" w:firstLine="567"/>
        <w:rPr>
          <w:iCs/>
          <w:szCs w:val="24"/>
        </w:rPr>
      </w:pPr>
      <w:r w:rsidRPr="009C56C7">
        <w:rPr>
          <w:iCs/>
          <w:szCs w:val="24"/>
        </w:rPr>
        <w:t>11.1</w:t>
      </w:r>
      <w:r w:rsidR="00155FA6">
        <w:rPr>
          <w:iCs/>
          <w:szCs w:val="24"/>
        </w:rPr>
        <w:t>4</w:t>
      </w:r>
      <w:r w:rsidRPr="009C56C7">
        <w:rPr>
          <w:iCs/>
          <w:szCs w:val="24"/>
        </w:rPr>
        <w:t xml:space="preserve">. Extinguir-se-á a garantia com a restituição da apólice, carta fiança ou autorização para a liberação de importâncias depositadas em dinheiro a título de garantia, acompanhada de declaração do contratante, mediante termo circunstanciado, de que o contratado cumpriu todas as cláusulas do contrato; </w:t>
      </w:r>
    </w:p>
    <w:p w14:paraId="675CB77B" w14:textId="77777777" w:rsidR="001C68D2" w:rsidRPr="009C56C7" w:rsidRDefault="001C68D2" w:rsidP="00741B39">
      <w:pPr>
        <w:spacing w:before="120" w:afterLines="120" w:after="288"/>
        <w:ind w:left="567" w:right="947" w:firstLine="567"/>
        <w:rPr>
          <w:iCs/>
          <w:szCs w:val="24"/>
        </w:rPr>
      </w:pPr>
      <w:r w:rsidRPr="009C56C7">
        <w:rPr>
          <w:iCs/>
          <w:szCs w:val="24"/>
        </w:rPr>
        <w:t>11.1</w:t>
      </w:r>
      <w:r w:rsidR="00646319">
        <w:rPr>
          <w:iCs/>
          <w:szCs w:val="24"/>
        </w:rPr>
        <w:t>5</w:t>
      </w:r>
      <w:r w:rsidRPr="009C56C7">
        <w:rPr>
          <w:iCs/>
          <w:szCs w:val="24"/>
        </w:rPr>
        <w:t xml:space="preserve"> A garantia somente será liberada ou restituída após a fiel execução do contrato ou após a sua extinção por culpa exclusiva da Administração e, quando em dinheiro, será atualizada monetariamente. </w:t>
      </w:r>
    </w:p>
    <w:p w14:paraId="6AF7DDBF" w14:textId="77777777" w:rsidR="001C68D2" w:rsidRPr="009C56C7" w:rsidRDefault="001C68D2" w:rsidP="00741B39">
      <w:pPr>
        <w:spacing w:before="120" w:afterLines="120" w:after="288"/>
        <w:ind w:left="567" w:right="947" w:firstLine="567"/>
        <w:rPr>
          <w:iCs/>
          <w:szCs w:val="24"/>
        </w:rPr>
      </w:pPr>
      <w:r w:rsidRPr="009C56C7">
        <w:rPr>
          <w:iCs/>
          <w:szCs w:val="24"/>
        </w:rPr>
        <w:t>11.1</w:t>
      </w:r>
      <w:r w:rsidR="00646319">
        <w:rPr>
          <w:iCs/>
          <w:szCs w:val="24"/>
        </w:rPr>
        <w:t>6</w:t>
      </w:r>
      <w:r w:rsidRPr="009C56C7">
        <w:rPr>
          <w:iCs/>
          <w:szCs w:val="24"/>
        </w:rPr>
        <w:t xml:space="preserve"> O garantidor não é parte para figurar em processo administrativo instaurado pelo contratante com o objetivo de apurar prejuízos e/ou aplicar sanções à contratada. </w:t>
      </w:r>
    </w:p>
    <w:p w14:paraId="4202DE79" w14:textId="77777777" w:rsidR="001C68D2" w:rsidRPr="009C56C7" w:rsidRDefault="001C68D2" w:rsidP="00741B39">
      <w:pPr>
        <w:spacing w:before="120" w:afterLines="120" w:after="288"/>
        <w:ind w:left="567" w:right="947" w:firstLine="567"/>
        <w:rPr>
          <w:iCs/>
          <w:szCs w:val="24"/>
        </w:rPr>
      </w:pPr>
      <w:r w:rsidRPr="009C56C7">
        <w:rPr>
          <w:iCs/>
          <w:szCs w:val="24"/>
        </w:rPr>
        <w:t>11.1</w:t>
      </w:r>
      <w:r w:rsidR="00646319">
        <w:rPr>
          <w:iCs/>
          <w:szCs w:val="24"/>
        </w:rPr>
        <w:t>7</w:t>
      </w:r>
      <w:r w:rsidRPr="009C56C7">
        <w:rPr>
          <w:iCs/>
          <w:szCs w:val="24"/>
        </w:rPr>
        <w:t xml:space="preserve"> O contratado autoriza o contratante a reter, a qualquer tempo, a garantia, na forma prevista neste Contrato. </w:t>
      </w:r>
    </w:p>
    <w:p w14:paraId="031DABFE" w14:textId="77777777" w:rsidR="001C68D2" w:rsidRDefault="001C68D2" w:rsidP="00741B39">
      <w:pPr>
        <w:spacing w:before="120" w:afterLines="120" w:after="288"/>
        <w:ind w:left="567" w:right="947" w:firstLine="567"/>
        <w:rPr>
          <w:iCs/>
          <w:szCs w:val="24"/>
        </w:rPr>
      </w:pPr>
      <w:r w:rsidRPr="009C56C7">
        <w:rPr>
          <w:iCs/>
          <w:szCs w:val="24"/>
        </w:rPr>
        <w:t>11.1</w:t>
      </w:r>
      <w:r w:rsidR="00646319">
        <w:rPr>
          <w:iCs/>
          <w:szCs w:val="24"/>
        </w:rPr>
        <w:t>8</w:t>
      </w:r>
      <w:r w:rsidRPr="009C56C7">
        <w:rPr>
          <w:iCs/>
          <w:szCs w:val="24"/>
        </w:rPr>
        <w:t xml:space="preserve"> A garantia de execução é independente de eventual garantia do serviço prevista especificamente no Termo de Referência.</w:t>
      </w:r>
    </w:p>
    <w:p w14:paraId="245BCF32" w14:textId="77777777" w:rsidR="001C68D2" w:rsidRDefault="001C68D2" w:rsidP="00741B39">
      <w:pPr>
        <w:spacing w:before="120" w:afterLines="120" w:after="288"/>
        <w:ind w:left="567" w:right="947" w:firstLine="0"/>
        <w:rPr>
          <w:b/>
          <w:bCs/>
          <w:szCs w:val="24"/>
        </w:rPr>
      </w:pPr>
      <w:r w:rsidRPr="009C56C7">
        <w:rPr>
          <w:b/>
          <w:bCs/>
          <w:szCs w:val="24"/>
        </w:rPr>
        <w:t xml:space="preserve">CLÁUSULA DÉCIMA SEGUNDA – INFRAÇÕES E SANÇÕES ADMINISTRATIVAS (art. 92, XIV) </w:t>
      </w:r>
    </w:p>
    <w:p w14:paraId="7128732D" w14:textId="77777777" w:rsidR="001C68D2" w:rsidRPr="009C56C7" w:rsidRDefault="001C68D2" w:rsidP="00741B39">
      <w:pPr>
        <w:spacing w:before="120" w:afterLines="120" w:after="288"/>
        <w:ind w:left="567" w:right="947" w:firstLine="567"/>
        <w:rPr>
          <w:szCs w:val="24"/>
        </w:rPr>
      </w:pPr>
      <w:r w:rsidRPr="009C56C7">
        <w:rPr>
          <w:szCs w:val="24"/>
        </w:rPr>
        <w:t>12.1 Constitui infração administrativa, a prática, pelo LICITANTE ou CONTRATADO, das seguintes condutas previstas no art. 155 da Lei nº 14.133/2021:</w:t>
      </w:r>
    </w:p>
    <w:p w14:paraId="37D7772A" w14:textId="77777777" w:rsidR="001C68D2" w:rsidRPr="009C56C7" w:rsidRDefault="001C68D2" w:rsidP="00741B39">
      <w:pPr>
        <w:spacing w:before="120" w:afterLines="120" w:after="288"/>
        <w:ind w:left="567" w:right="947" w:firstLine="567"/>
        <w:rPr>
          <w:szCs w:val="24"/>
        </w:rPr>
      </w:pPr>
      <w:r w:rsidRPr="009C56C7">
        <w:rPr>
          <w:szCs w:val="24"/>
        </w:rPr>
        <w:t>12.1.1 dar causa à inexecução parcial do contrato;</w:t>
      </w:r>
    </w:p>
    <w:p w14:paraId="60035CCC" w14:textId="77777777" w:rsidR="001C68D2" w:rsidRPr="009C56C7" w:rsidRDefault="001C68D2" w:rsidP="00741B39">
      <w:pPr>
        <w:spacing w:before="120" w:afterLines="120" w:after="288"/>
        <w:ind w:left="567" w:right="947" w:firstLine="567"/>
        <w:rPr>
          <w:szCs w:val="24"/>
        </w:rPr>
      </w:pPr>
      <w:r w:rsidRPr="009C56C7">
        <w:rPr>
          <w:szCs w:val="24"/>
        </w:rPr>
        <w:t>12.1.2 dar causa à inexecução parcial do contrato que cause grave dano à Administração, ao funcionamento dos serviços públicos ou ao interesse coletivo;</w:t>
      </w:r>
    </w:p>
    <w:p w14:paraId="7C0BF671" w14:textId="77777777" w:rsidR="001C68D2" w:rsidRPr="009C56C7" w:rsidRDefault="001C68D2" w:rsidP="00741B39">
      <w:pPr>
        <w:spacing w:before="120" w:afterLines="120" w:after="288"/>
        <w:ind w:left="567" w:right="947" w:firstLine="567"/>
        <w:rPr>
          <w:szCs w:val="24"/>
        </w:rPr>
      </w:pPr>
      <w:r w:rsidRPr="009C56C7">
        <w:rPr>
          <w:szCs w:val="24"/>
        </w:rPr>
        <w:lastRenderedPageBreak/>
        <w:t>12.1.3 dar causa à inexecução total do contrato;</w:t>
      </w:r>
    </w:p>
    <w:p w14:paraId="71FA4250" w14:textId="77777777" w:rsidR="001C68D2" w:rsidRPr="009C56C7" w:rsidRDefault="001C68D2" w:rsidP="00741B39">
      <w:pPr>
        <w:spacing w:before="120" w:afterLines="120" w:after="288"/>
        <w:ind w:left="567" w:right="947" w:firstLine="567"/>
        <w:rPr>
          <w:szCs w:val="24"/>
        </w:rPr>
      </w:pPr>
      <w:r w:rsidRPr="009C56C7">
        <w:rPr>
          <w:szCs w:val="24"/>
        </w:rPr>
        <w:t>12.1.4 deixar de entregar a documentação exigida para o certame ou não entregar qualquer documento que tenha sido solicitado pelo pregoeiro durante o certame;</w:t>
      </w:r>
    </w:p>
    <w:p w14:paraId="28CEDB3E" w14:textId="77777777" w:rsidR="001C68D2" w:rsidRPr="009C56C7" w:rsidRDefault="001C68D2" w:rsidP="00741B39">
      <w:pPr>
        <w:spacing w:before="120" w:afterLines="120" w:after="288"/>
        <w:ind w:left="567" w:right="947" w:firstLine="567"/>
        <w:rPr>
          <w:szCs w:val="24"/>
        </w:rPr>
      </w:pPr>
      <w:r w:rsidRPr="009C56C7">
        <w:rPr>
          <w:szCs w:val="24"/>
        </w:rPr>
        <w:t>12.1.5 não manter a proposta, salvo em decorrência de fato superveniente devidamente justificado, em especial quando:</w:t>
      </w:r>
    </w:p>
    <w:p w14:paraId="22BDADD2" w14:textId="77777777" w:rsidR="001C68D2" w:rsidRPr="009C56C7" w:rsidRDefault="001C68D2" w:rsidP="00741B39">
      <w:pPr>
        <w:spacing w:before="120" w:afterLines="120" w:after="288"/>
        <w:ind w:left="567" w:right="947" w:firstLine="567"/>
        <w:rPr>
          <w:szCs w:val="24"/>
        </w:rPr>
      </w:pPr>
      <w:r w:rsidRPr="009C56C7">
        <w:rPr>
          <w:szCs w:val="24"/>
        </w:rPr>
        <w:t>12.1.5.1 não enviar a proposta adequada ao último lance ofertado ou após a negociação;</w:t>
      </w:r>
    </w:p>
    <w:p w14:paraId="61C21206" w14:textId="77777777" w:rsidR="001C68D2" w:rsidRPr="009C56C7" w:rsidRDefault="001C68D2" w:rsidP="00741B39">
      <w:pPr>
        <w:spacing w:before="120" w:afterLines="120" w:after="288"/>
        <w:ind w:left="567" w:right="947" w:firstLine="567"/>
        <w:rPr>
          <w:szCs w:val="24"/>
        </w:rPr>
      </w:pPr>
      <w:r w:rsidRPr="009C56C7">
        <w:rPr>
          <w:szCs w:val="24"/>
        </w:rPr>
        <w:t>12.1.5.2 recusar-se a enviar o detalhamento da proposta quando exigível;</w:t>
      </w:r>
    </w:p>
    <w:p w14:paraId="6D3A6DFB" w14:textId="77777777" w:rsidR="001C68D2" w:rsidRPr="009C56C7" w:rsidRDefault="001C68D2" w:rsidP="00741B39">
      <w:pPr>
        <w:spacing w:before="120" w:afterLines="120" w:after="288"/>
        <w:ind w:left="567" w:right="947" w:firstLine="567"/>
        <w:rPr>
          <w:szCs w:val="24"/>
        </w:rPr>
      </w:pPr>
      <w:r w:rsidRPr="009C56C7">
        <w:rPr>
          <w:szCs w:val="24"/>
        </w:rPr>
        <w:t xml:space="preserve">12.1.5.3 pedir para ser desclassificado quando encerrada a etapa competitiva; </w:t>
      </w:r>
    </w:p>
    <w:p w14:paraId="759A3569" w14:textId="77777777" w:rsidR="001C68D2" w:rsidRPr="009C56C7" w:rsidRDefault="001C68D2" w:rsidP="00741B39">
      <w:pPr>
        <w:spacing w:before="120" w:afterLines="120" w:after="288"/>
        <w:ind w:left="567" w:right="947" w:firstLine="567"/>
        <w:rPr>
          <w:szCs w:val="24"/>
        </w:rPr>
      </w:pPr>
      <w:r w:rsidRPr="009C56C7">
        <w:rPr>
          <w:szCs w:val="24"/>
        </w:rPr>
        <w:t>12.1.5.4 apresentar proposta em desacordo com as especificações do instrumento convocatório;</w:t>
      </w:r>
    </w:p>
    <w:p w14:paraId="37FFE778" w14:textId="77777777" w:rsidR="001C68D2" w:rsidRPr="009C56C7" w:rsidRDefault="001C68D2" w:rsidP="00741B39">
      <w:pPr>
        <w:spacing w:before="120" w:afterLines="120" w:after="288"/>
        <w:ind w:left="567" w:right="947" w:firstLine="567"/>
        <w:rPr>
          <w:szCs w:val="24"/>
        </w:rPr>
      </w:pPr>
      <w:r w:rsidRPr="009C56C7">
        <w:rPr>
          <w:szCs w:val="24"/>
        </w:rPr>
        <w:t>12.1.6 não celebrar o contrato ou não entregar a documentação exigida para a contratação, quando convocado dentro do prazo de validade de sua proposta;</w:t>
      </w:r>
    </w:p>
    <w:p w14:paraId="6F5FB6D7" w14:textId="77777777" w:rsidR="001C68D2" w:rsidRPr="009C56C7" w:rsidRDefault="001C68D2" w:rsidP="00741B39">
      <w:pPr>
        <w:spacing w:before="120" w:afterLines="120" w:after="288"/>
        <w:ind w:left="567" w:right="947" w:firstLine="567"/>
        <w:rPr>
          <w:szCs w:val="24"/>
        </w:rPr>
      </w:pPr>
      <w:r w:rsidRPr="009C56C7">
        <w:rPr>
          <w:szCs w:val="24"/>
        </w:rPr>
        <w:t>12.1.6.1 recusar-se, sem justificativa, a assinar o contrato ou a ata de registro de preço, ou a aceitar ou retirar o instrumento equivalente no prazo estabelecido pela Administração;</w:t>
      </w:r>
    </w:p>
    <w:p w14:paraId="45F6448D" w14:textId="77777777" w:rsidR="001C68D2" w:rsidRPr="009C56C7" w:rsidRDefault="001C68D2" w:rsidP="00741B39">
      <w:pPr>
        <w:spacing w:before="120" w:afterLines="120" w:after="288"/>
        <w:ind w:left="567" w:right="947" w:firstLine="567"/>
        <w:rPr>
          <w:szCs w:val="24"/>
        </w:rPr>
      </w:pPr>
      <w:r w:rsidRPr="009C56C7">
        <w:rPr>
          <w:szCs w:val="24"/>
        </w:rPr>
        <w:t>12.1.7 ensejar o retardamento da execução ou da entrega do objeto da contratação sem motivo justificado;</w:t>
      </w:r>
    </w:p>
    <w:p w14:paraId="13B0A52D" w14:textId="77777777" w:rsidR="001C68D2" w:rsidRPr="009C56C7" w:rsidRDefault="001C68D2" w:rsidP="00741B39">
      <w:pPr>
        <w:spacing w:before="120" w:afterLines="120" w:after="288"/>
        <w:ind w:left="567" w:right="947" w:firstLine="567"/>
        <w:rPr>
          <w:szCs w:val="24"/>
        </w:rPr>
      </w:pPr>
      <w:r w:rsidRPr="009C56C7">
        <w:rPr>
          <w:szCs w:val="24"/>
        </w:rPr>
        <w:t>12.1.8 apresentar declaração ou documentação falsa exigida para o certame ou prestar declaração falsa durante o certame ou a execução do contrato;</w:t>
      </w:r>
    </w:p>
    <w:p w14:paraId="7ABD5B8D" w14:textId="77777777" w:rsidR="001C68D2" w:rsidRPr="009C56C7" w:rsidRDefault="001C68D2" w:rsidP="00741B39">
      <w:pPr>
        <w:spacing w:before="120" w:afterLines="120" w:after="288"/>
        <w:ind w:left="567" w:right="947" w:firstLine="567"/>
        <w:rPr>
          <w:szCs w:val="24"/>
        </w:rPr>
      </w:pPr>
      <w:r w:rsidRPr="009C56C7">
        <w:rPr>
          <w:szCs w:val="24"/>
        </w:rPr>
        <w:t>12.1.9 fraudar o certame ou praticar ato fraudulento na execução do contrato;</w:t>
      </w:r>
    </w:p>
    <w:p w14:paraId="4D6E36DE" w14:textId="77777777" w:rsidR="001C68D2" w:rsidRPr="009C56C7" w:rsidRDefault="001C68D2" w:rsidP="00741B39">
      <w:pPr>
        <w:spacing w:before="120" w:afterLines="120" w:after="288"/>
        <w:ind w:left="567" w:right="947" w:firstLine="567"/>
        <w:rPr>
          <w:szCs w:val="24"/>
        </w:rPr>
      </w:pPr>
      <w:r w:rsidRPr="009C56C7">
        <w:rPr>
          <w:szCs w:val="24"/>
        </w:rPr>
        <w:t>12.1.10 comportar-se de modo inidôneo ou cometer fraude de qualquer natureza, em especial quando:</w:t>
      </w:r>
    </w:p>
    <w:p w14:paraId="183BCC3A" w14:textId="77777777" w:rsidR="001C68D2" w:rsidRPr="009C56C7" w:rsidRDefault="001C68D2" w:rsidP="00741B39">
      <w:pPr>
        <w:spacing w:before="120" w:afterLines="120" w:after="288"/>
        <w:ind w:left="567" w:right="947" w:firstLine="567"/>
        <w:rPr>
          <w:szCs w:val="24"/>
        </w:rPr>
      </w:pPr>
      <w:r w:rsidRPr="009C56C7">
        <w:rPr>
          <w:szCs w:val="24"/>
        </w:rPr>
        <w:t>12.1.10.1 agir em conluio ou em desconformidade com a lei;</w:t>
      </w:r>
    </w:p>
    <w:p w14:paraId="49167DEC" w14:textId="77777777" w:rsidR="001C68D2" w:rsidRPr="009C56C7" w:rsidRDefault="001C68D2" w:rsidP="00741B39">
      <w:pPr>
        <w:spacing w:before="120" w:afterLines="120" w:after="288"/>
        <w:ind w:left="567" w:right="947" w:firstLine="567"/>
        <w:rPr>
          <w:szCs w:val="24"/>
        </w:rPr>
      </w:pPr>
      <w:r w:rsidRPr="009C56C7">
        <w:rPr>
          <w:szCs w:val="24"/>
        </w:rPr>
        <w:t>12.1.10.2 induzir deliberadamente a erro no julgamento;</w:t>
      </w:r>
    </w:p>
    <w:p w14:paraId="7EE9B10E" w14:textId="77777777" w:rsidR="001C68D2" w:rsidRPr="009C56C7" w:rsidRDefault="001C68D2" w:rsidP="00741B39">
      <w:pPr>
        <w:spacing w:before="120" w:afterLines="120" w:after="288"/>
        <w:ind w:left="567" w:right="947" w:firstLine="567"/>
        <w:rPr>
          <w:szCs w:val="24"/>
        </w:rPr>
      </w:pPr>
      <w:r w:rsidRPr="009C56C7">
        <w:rPr>
          <w:szCs w:val="24"/>
        </w:rPr>
        <w:t>12.1.10.3 apresentar declaração falsa quanto às condições de participação ou quanto ao enquadramento como ME/EPP;</w:t>
      </w:r>
    </w:p>
    <w:p w14:paraId="663A5C9F" w14:textId="77777777" w:rsidR="001C68D2" w:rsidRPr="009C56C7" w:rsidRDefault="001C68D2" w:rsidP="00741B39">
      <w:pPr>
        <w:spacing w:before="120" w:afterLines="120" w:after="288"/>
        <w:ind w:left="567" w:right="947" w:firstLine="567"/>
        <w:rPr>
          <w:szCs w:val="24"/>
        </w:rPr>
      </w:pPr>
      <w:r w:rsidRPr="009C56C7">
        <w:rPr>
          <w:szCs w:val="24"/>
        </w:rPr>
        <w:lastRenderedPageBreak/>
        <w:t>12.1.11 praticar atos ilícitos com vistas a frustrar os objetivos do certame;</w:t>
      </w:r>
    </w:p>
    <w:p w14:paraId="68002763" w14:textId="77777777" w:rsidR="001C68D2" w:rsidRPr="009C56C7" w:rsidRDefault="001C68D2" w:rsidP="00741B39">
      <w:pPr>
        <w:tabs>
          <w:tab w:val="left" w:pos="9214"/>
        </w:tabs>
        <w:spacing w:before="120" w:afterLines="120" w:after="288"/>
        <w:ind w:left="567" w:right="947" w:firstLine="567"/>
        <w:rPr>
          <w:szCs w:val="24"/>
        </w:rPr>
      </w:pPr>
      <w:r w:rsidRPr="009C56C7">
        <w:rPr>
          <w:szCs w:val="24"/>
        </w:rPr>
        <w:t>12.1.12 praticar ato lesivo previsto no art. 5º da Lei nº 12.846, de 1º de agosto de 2013.</w:t>
      </w:r>
    </w:p>
    <w:p w14:paraId="68F3E2D2" w14:textId="77777777" w:rsidR="001C68D2" w:rsidRPr="009C56C7" w:rsidRDefault="001C68D2" w:rsidP="00741B39">
      <w:pPr>
        <w:spacing w:afterLines="120" w:after="288"/>
        <w:ind w:left="567" w:right="947" w:firstLine="567"/>
        <w:rPr>
          <w:szCs w:val="24"/>
        </w:rPr>
      </w:pPr>
      <w:r w:rsidRPr="009C56C7">
        <w:rPr>
          <w:szCs w:val="24"/>
        </w:rPr>
        <w:t xml:space="preserve">12.2 Serão aplicadas ao LICITANTE ou CONTRATADO que incorrer nas infrações acima descritas as seguintes sanções: </w:t>
      </w:r>
    </w:p>
    <w:p w14:paraId="6F5174AB" w14:textId="77777777" w:rsidR="001C68D2" w:rsidRDefault="001C68D2" w:rsidP="00741B39">
      <w:pPr>
        <w:spacing w:before="120" w:afterLines="120" w:after="288"/>
        <w:ind w:left="567" w:right="947" w:firstLine="567"/>
        <w:rPr>
          <w:szCs w:val="24"/>
        </w:rPr>
      </w:pPr>
      <w:r w:rsidRPr="009C56C7">
        <w:rPr>
          <w:szCs w:val="24"/>
        </w:rPr>
        <w:t>12.2.1. Advertência, prevista no art. 156, I, § 2º, da Lei nº 14.133/2021, pela infração descrita no item 12.1.1, de menor potencial ofensivo, quando não se justificar a imposição de penalidade mais grave.</w:t>
      </w:r>
    </w:p>
    <w:p w14:paraId="22F5B0EB" w14:textId="77777777" w:rsidR="001C68D2" w:rsidRPr="009C56C7" w:rsidRDefault="001C68D2" w:rsidP="00741B39">
      <w:pPr>
        <w:spacing w:before="120" w:afterLines="120" w:after="288"/>
        <w:ind w:left="567" w:right="947" w:firstLine="567"/>
        <w:rPr>
          <w:szCs w:val="24"/>
        </w:rPr>
      </w:pPr>
      <w:r w:rsidRPr="009C56C7">
        <w:rPr>
          <w:szCs w:val="24"/>
        </w:rPr>
        <w:t xml:space="preserve">12.2.2. Multa administrativa, prevista no art. 156, II, § 3º, da Lei nº 14.133/2021, pela infração dos subitens 12.1.1 a 12.1.12, que não poderá ser inferior a 0,5% (cinco décimos por cento) nem superior a 30% (trinta por cento) do valor do Contrato, devendo ser observados os seguintes parâmetros: </w:t>
      </w:r>
    </w:p>
    <w:p w14:paraId="4690F752" w14:textId="77777777" w:rsidR="001C68D2" w:rsidRPr="009C56C7" w:rsidRDefault="001C68D2" w:rsidP="00741B39">
      <w:pPr>
        <w:spacing w:before="120" w:afterLines="120" w:after="288"/>
        <w:ind w:left="567" w:right="947" w:firstLine="567"/>
        <w:rPr>
          <w:szCs w:val="24"/>
        </w:rPr>
      </w:pPr>
      <w:r w:rsidRPr="009C56C7">
        <w:rPr>
          <w:szCs w:val="24"/>
        </w:rPr>
        <w:t xml:space="preserve">a) multa de 0,5% a 1,5%, nos casos da infração prevista no subitem 12.1.1, incidente sobre o valor anual do Contrato; </w:t>
      </w:r>
    </w:p>
    <w:p w14:paraId="426CD75C" w14:textId="77777777" w:rsidR="001C68D2" w:rsidRPr="009C56C7" w:rsidRDefault="001C68D2" w:rsidP="00741B39">
      <w:pPr>
        <w:spacing w:before="120" w:afterLines="120" w:after="288"/>
        <w:ind w:left="567" w:right="947" w:firstLine="567"/>
        <w:rPr>
          <w:szCs w:val="24"/>
        </w:rPr>
      </w:pPr>
      <w:r w:rsidRPr="009C56C7">
        <w:rPr>
          <w:szCs w:val="24"/>
        </w:rPr>
        <w:t xml:space="preserve">b) multa de 0,5% a 15%, nos casos das infrações previstas nos subitens 12.1.2 a 11.1.7, incidente sobre o valor anual do Contrato; </w:t>
      </w:r>
    </w:p>
    <w:p w14:paraId="648EC4B4" w14:textId="77777777" w:rsidR="001C68D2" w:rsidRPr="009C56C7" w:rsidRDefault="001C68D2" w:rsidP="00741B39">
      <w:pPr>
        <w:spacing w:before="120" w:afterLines="120" w:after="288"/>
        <w:ind w:left="567" w:right="947" w:firstLine="567"/>
        <w:rPr>
          <w:szCs w:val="24"/>
        </w:rPr>
      </w:pPr>
      <w:r w:rsidRPr="009C56C7">
        <w:rPr>
          <w:szCs w:val="24"/>
        </w:rPr>
        <w:t>c) multa de 5% a 30%, nos casos das infrações previstas nos subitens 12.1.8 a 12.1.12, incidente sobre o valor anual do Contrato; 12.2.2.1 Na hipótese de a infração ser cometida antes da celebração do contrato, a base de cálculo da multa do item 12.2.2 será o valor anual estimado da contratação.</w:t>
      </w:r>
    </w:p>
    <w:p w14:paraId="541D16E4" w14:textId="77777777" w:rsidR="001C68D2" w:rsidRPr="009C56C7" w:rsidRDefault="001C68D2" w:rsidP="00741B39">
      <w:pPr>
        <w:spacing w:before="120" w:afterLines="120" w:after="288"/>
        <w:ind w:left="567" w:right="947" w:firstLine="567"/>
        <w:rPr>
          <w:szCs w:val="24"/>
        </w:rPr>
      </w:pPr>
      <w:r w:rsidRPr="009C56C7">
        <w:rPr>
          <w:szCs w:val="24"/>
        </w:rPr>
        <w:t>12.2.2.1 Na hipótese de a infração ser cometida antes da celebração do contrato, a base de cálculo da multa do item 12.2.2 será o valor anual estimado da contratação.</w:t>
      </w:r>
    </w:p>
    <w:p w14:paraId="7B03F913" w14:textId="77777777" w:rsidR="001C68D2" w:rsidRPr="009C56C7" w:rsidRDefault="001C68D2" w:rsidP="00741B39">
      <w:pPr>
        <w:spacing w:before="120" w:afterLines="120" w:after="288"/>
        <w:ind w:left="567" w:right="947" w:firstLine="567"/>
        <w:rPr>
          <w:bCs/>
          <w:szCs w:val="24"/>
        </w:rPr>
      </w:pPr>
      <w:r w:rsidRPr="009C56C7">
        <w:rPr>
          <w:bCs/>
          <w:szCs w:val="24"/>
        </w:rPr>
        <w:t>12.2.2.2 Em caso de reincidência, o valor total das multas administrativas aplicadas não poderá exceder o limite de 30% (trinta por cento) sobre o valor total do Contrato.</w:t>
      </w:r>
    </w:p>
    <w:p w14:paraId="62773C58" w14:textId="77777777" w:rsidR="001C68D2" w:rsidRPr="009C56C7" w:rsidRDefault="001C68D2" w:rsidP="00741B39">
      <w:pPr>
        <w:spacing w:before="120" w:afterLines="120" w:after="288"/>
        <w:ind w:left="567" w:right="947" w:firstLine="567"/>
        <w:rPr>
          <w:bCs/>
          <w:szCs w:val="24"/>
        </w:rPr>
      </w:pPr>
      <w:r w:rsidRPr="009C56C7">
        <w:rPr>
          <w:bCs/>
          <w:szCs w:val="24"/>
        </w:rPr>
        <w:t>12.2.2.3 Se a multa aplicada e as indenizações cabíveis forem superiores ao valor de pagamento eventualmente devido pela Administração ao LICITANTE ou CONTRATADO, além da perda desse valor, a diferença será descontada da garantia prestada ou será cobrada judicialmente, na forma do art. 156, § 8º, da Lei nº 14.133/2021, e conforme o procedimento previsto no item 1</w:t>
      </w:r>
      <w:r w:rsidR="006D4B50">
        <w:rPr>
          <w:bCs/>
          <w:szCs w:val="24"/>
        </w:rPr>
        <w:t>2</w:t>
      </w:r>
      <w:r w:rsidRPr="009C56C7">
        <w:rPr>
          <w:bCs/>
          <w:szCs w:val="24"/>
        </w:rPr>
        <w:t>.13.</w:t>
      </w:r>
    </w:p>
    <w:p w14:paraId="1352F249" w14:textId="77777777" w:rsidR="001C68D2" w:rsidRPr="009C56C7" w:rsidRDefault="001C68D2" w:rsidP="00741B39">
      <w:pPr>
        <w:spacing w:before="120" w:afterLines="120" w:after="288"/>
        <w:ind w:left="567" w:right="947" w:firstLine="567"/>
        <w:rPr>
          <w:bCs/>
          <w:szCs w:val="24"/>
        </w:rPr>
      </w:pPr>
      <w:r w:rsidRPr="009C56C7">
        <w:rPr>
          <w:bCs/>
          <w:szCs w:val="24"/>
        </w:rPr>
        <w:t>12.2.2.4 A penalidade de multa pode ser aplicada cumulativamente com as demais sanções, na forma do art. 156, § 7º, da Lei nº 14.133/2021.</w:t>
      </w:r>
    </w:p>
    <w:p w14:paraId="702586BA" w14:textId="77777777" w:rsidR="001C68D2" w:rsidRPr="009C56C7" w:rsidRDefault="001C68D2" w:rsidP="00741B39">
      <w:pPr>
        <w:spacing w:before="120" w:afterLines="120" w:after="288"/>
        <w:ind w:left="567" w:right="947" w:firstLine="567"/>
        <w:rPr>
          <w:bCs/>
          <w:szCs w:val="24"/>
        </w:rPr>
      </w:pPr>
      <w:r w:rsidRPr="009C56C7">
        <w:rPr>
          <w:bCs/>
          <w:szCs w:val="24"/>
        </w:rPr>
        <w:lastRenderedPageBreak/>
        <w:t>12.2.3 Impedimento de licitar e contratar, prevista no art. 156, III, § 4º, da Lei nº 14.133/2021, nos casos relacionados os subitens 12.1.2 a 12.1.7, quando não se justificar a imposição de penalidade mais grave, e impedirá o responsável de licitar ou contratar no âmbito da Administração Pública direta e indireta do Estado, pelo prazo máximo de 3 (três) anos;</w:t>
      </w:r>
    </w:p>
    <w:p w14:paraId="6AAE6DDA" w14:textId="77777777" w:rsidR="001C68D2" w:rsidRPr="009C56C7" w:rsidRDefault="001C68D2" w:rsidP="00741B39">
      <w:pPr>
        <w:spacing w:before="120" w:afterLines="120" w:after="288"/>
        <w:ind w:left="567" w:right="947" w:firstLine="567"/>
        <w:rPr>
          <w:bCs/>
          <w:szCs w:val="24"/>
        </w:rPr>
      </w:pPr>
      <w:r w:rsidRPr="009C56C7">
        <w:rPr>
          <w:bCs/>
          <w:szCs w:val="24"/>
        </w:rPr>
        <w:t>12.2.4 Declaração de inidoneidade para licitar ou contratar, prevista no art. 156, IV, § 5º, da Lei nº 14.133/2021, nos casos relacionados nos subitens 12.1.8 a 12.1.12, bem como nos demais casos que justifiquem a imposição da penalidade mais grave, que impedirá o responsável de licitar ou contratar no âmbito da Administração Pública direta e indireta de todos os entes federativos, pelo prazo mínimo de 3 (três) anos e máximo de 6 (seis) anos.</w:t>
      </w:r>
    </w:p>
    <w:p w14:paraId="40B92DC5" w14:textId="77777777" w:rsidR="001C68D2" w:rsidRPr="009C56C7" w:rsidRDefault="001C68D2" w:rsidP="00741B39">
      <w:pPr>
        <w:spacing w:before="120" w:afterLines="120" w:after="288"/>
        <w:ind w:left="567" w:right="947" w:firstLine="567"/>
        <w:rPr>
          <w:bCs/>
          <w:szCs w:val="24"/>
        </w:rPr>
      </w:pPr>
      <w:r w:rsidRPr="009C56C7">
        <w:rPr>
          <w:bCs/>
          <w:szCs w:val="24"/>
        </w:rPr>
        <w:t>12</w:t>
      </w:r>
      <w:r w:rsidR="00153B6F">
        <w:rPr>
          <w:bCs/>
          <w:szCs w:val="24"/>
        </w:rPr>
        <w:t>.</w:t>
      </w:r>
      <w:r w:rsidRPr="009C56C7">
        <w:rPr>
          <w:bCs/>
          <w:szCs w:val="24"/>
        </w:rPr>
        <w:t>3 Sem prejuízo da multa administrativa prevista no art. 156, II, § 3º, da Lei nº 14.133/2021, o atraso injustificado no cumprimento das obrigações contratuais sujeitará o LICITANTE ou CONTRATADO, independente de notificação, na forma do art. 408 do Código Civil, à multa de mora no percentual de 1% (um por cento) por dia útil que exceder o prazo estipulado, a incidir sobre o valor da nota de empenho ou do saldo não atendido, nos termos do art. 227 da Lei estadual n.º 287, de 04 de dezembro de 1979, respeitado o limite de 30% (trinta por cento) do valor do Contrato.</w:t>
      </w:r>
    </w:p>
    <w:p w14:paraId="1B1DB5C9" w14:textId="77777777" w:rsidR="001C68D2" w:rsidRPr="009C56C7" w:rsidRDefault="001C68D2" w:rsidP="00741B39">
      <w:pPr>
        <w:spacing w:before="120" w:afterLines="120" w:after="288"/>
        <w:ind w:left="567" w:right="947" w:firstLine="567"/>
        <w:rPr>
          <w:bCs/>
          <w:szCs w:val="24"/>
        </w:rPr>
      </w:pPr>
      <w:r w:rsidRPr="009C56C7">
        <w:rPr>
          <w:bCs/>
          <w:szCs w:val="24"/>
        </w:rPr>
        <w:t>12.3.1 Em caso de atraso injustificado para apresentação, suplementação ou reposição da garantia, a multa de mora será de 0,07% (sete centésimos por cento) sobre o valor total do Contrato por dia útil que exceder o prazo estipulado até o máximo de 2 % (dois por cento).</w:t>
      </w:r>
    </w:p>
    <w:p w14:paraId="5DD3A3FA" w14:textId="77777777" w:rsidR="001C68D2" w:rsidRPr="009C56C7" w:rsidRDefault="001C68D2" w:rsidP="00741B39">
      <w:pPr>
        <w:spacing w:before="120" w:afterLines="120" w:after="288"/>
        <w:ind w:left="567" w:right="947" w:firstLine="567"/>
        <w:rPr>
          <w:bCs/>
          <w:szCs w:val="24"/>
        </w:rPr>
      </w:pPr>
      <w:r w:rsidRPr="009C56C7">
        <w:rPr>
          <w:bCs/>
          <w:szCs w:val="24"/>
        </w:rPr>
        <w:t>12.3.2 O atraso superior a 25 (vinte e cinco) dias no cumprimento da obrigação prevista no item 1</w:t>
      </w:r>
      <w:r w:rsidR="00B01AAE">
        <w:rPr>
          <w:bCs/>
          <w:szCs w:val="24"/>
        </w:rPr>
        <w:t>2</w:t>
      </w:r>
      <w:r w:rsidRPr="009C56C7">
        <w:rPr>
          <w:bCs/>
          <w:szCs w:val="24"/>
        </w:rPr>
        <w:t>.3.1 autoriza a Administração a promover a rescisão contratual por descumprimento ou cumprimento irregular de suas cláusulas.</w:t>
      </w:r>
    </w:p>
    <w:p w14:paraId="1B46A45C" w14:textId="77777777" w:rsidR="001C68D2" w:rsidRPr="009C56C7" w:rsidRDefault="001C68D2" w:rsidP="00741B39">
      <w:pPr>
        <w:spacing w:before="120" w:afterLines="120" w:after="288"/>
        <w:ind w:left="567" w:right="947" w:firstLine="567"/>
        <w:rPr>
          <w:bCs/>
          <w:szCs w:val="24"/>
        </w:rPr>
      </w:pPr>
      <w:r w:rsidRPr="009C56C7">
        <w:rPr>
          <w:bCs/>
          <w:szCs w:val="24"/>
        </w:rPr>
        <w:t>12.3.3 A aplicação de multa de mora não impedirá que a Administração a converta em compensatória e promova a extinção unilateral do Contrato com a aplicação cumulada de outras sanções previstas neste Contrato.</w:t>
      </w:r>
    </w:p>
    <w:p w14:paraId="001C1E8A" w14:textId="77777777" w:rsidR="001C68D2" w:rsidRPr="009C56C7" w:rsidRDefault="001C68D2" w:rsidP="00741B39">
      <w:pPr>
        <w:spacing w:afterLines="120" w:after="288"/>
        <w:ind w:left="567" w:right="947" w:firstLine="567"/>
        <w:rPr>
          <w:bCs/>
          <w:szCs w:val="24"/>
        </w:rPr>
      </w:pPr>
      <w:r w:rsidRPr="009C56C7">
        <w:rPr>
          <w:bCs/>
          <w:szCs w:val="24"/>
        </w:rPr>
        <w:t xml:space="preserve">12.4 No caso de inexecução total ou parcial do objeto, que acarrete a rescisão do Contrato, será automaticamente devida multa compensatória no valor de </w:t>
      </w:r>
      <w:r w:rsidRPr="00D94AE7">
        <w:rPr>
          <w:bCs/>
          <w:szCs w:val="24"/>
        </w:rPr>
        <w:t>5%</w:t>
      </w:r>
      <w:r w:rsidRPr="009C56C7">
        <w:rPr>
          <w:bCs/>
          <w:szCs w:val="24"/>
        </w:rPr>
        <w:t xml:space="preserve"> do valor do Contrato.</w:t>
      </w:r>
    </w:p>
    <w:p w14:paraId="51CC41B0" w14:textId="77777777" w:rsidR="001C68D2" w:rsidRPr="009C56C7" w:rsidRDefault="001C68D2" w:rsidP="00741B39">
      <w:pPr>
        <w:spacing w:afterLines="120" w:after="288"/>
        <w:ind w:left="567" w:right="947" w:firstLine="567"/>
        <w:rPr>
          <w:bCs/>
          <w:szCs w:val="24"/>
        </w:rPr>
      </w:pPr>
      <w:r w:rsidRPr="009C56C7">
        <w:rPr>
          <w:bCs/>
          <w:szCs w:val="24"/>
        </w:rPr>
        <w:t>12.4.1 A multa compensatória, isoladamente aplicada ou quando somada ao valor da multa moratória convertida, não poderá exceder o limite previsto no art. 412 do Código Civil, ou seja, o valor da obrigação principal.</w:t>
      </w:r>
    </w:p>
    <w:p w14:paraId="2400E790" w14:textId="77777777" w:rsidR="001C68D2" w:rsidRPr="009C56C7" w:rsidRDefault="001C68D2" w:rsidP="00741B39">
      <w:pPr>
        <w:spacing w:before="120" w:afterLines="120" w:after="288"/>
        <w:ind w:left="567" w:right="947" w:firstLine="567"/>
        <w:rPr>
          <w:bCs/>
          <w:szCs w:val="24"/>
        </w:rPr>
      </w:pPr>
      <w:r w:rsidRPr="009C56C7">
        <w:rPr>
          <w:bCs/>
          <w:szCs w:val="24"/>
        </w:rPr>
        <w:lastRenderedPageBreak/>
        <w:t xml:space="preserve">12.5 Na aplicação das sanções serão considerados os seguintes requisitos, previstos no art. 156, § 1º, incisos I a V, da Lei nº 14.133/2021: </w:t>
      </w:r>
    </w:p>
    <w:p w14:paraId="51C05362" w14:textId="77777777" w:rsidR="001C68D2" w:rsidRPr="009C56C7" w:rsidRDefault="001C68D2" w:rsidP="00741B39">
      <w:pPr>
        <w:spacing w:before="120" w:afterLines="120" w:after="288"/>
        <w:ind w:left="567" w:right="947" w:firstLine="567"/>
        <w:rPr>
          <w:bCs/>
          <w:szCs w:val="24"/>
        </w:rPr>
      </w:pPr>
      <w:r w:rsidRPr="009C56C7">
        <w:rPr>
          <w:bCs/>
          <w:szCs w:val="24"/>
        </w:rPr>
        <w:t>12.5.1 a natureza e a gravidade da infração cometida;</w:t>
      </w:r>
    </w:p>
    <w:p w14:paraId="5A4BA8CC" w14:textId="77777777" w:rsidR="001C68D2" w:rsidRPr="009C56C7" w:rsidRDefault="001C68D2" w:rsidP="00741B39">
      <w:pPr>
        <w:spacing w:before="120" w:afterLines="120" w:after="288"/>
        <w:ind w:left="567" w:right="947" w:firstLine="567"/>
        <w:rPr>
          <w:bCs/>
          <w:szCs w:val="24"/>
        </w:rPr>
      </w:pPr>
      <w:r w:rsidRPr="009C56C7">
        <w:rPr>
          <w:bCs/>
          <w:szCs w:val="24"/>
        </w:rPr>
        <w:t>12.5.2 as peculiaridades do caso concreto;</w:t>
      </w:r>
    </w:p>
    <w:p w14:paraId="23977DEA" w14:textId="77777777" w:rsidR="001C68D2" w:rsidRPr="009C56C7" w:rsidRDefault="001C68D2" w:rsidP="00741B39">
      <w:pPr>
        <w:spacing w:before="120" w:afterLines="120" w:after="288"/>
        <w:ind w:left="567" w:right="947" w:firstLine="567"/>
        <w:rPr>
          <w:bCs/>
          <w:szCs w:val="24"/>
        </w:rPr>
      </w:pPr>
      <w:r w:rsidRPr="009C56C7">
        <w:rPr>
          <w:bCs/>
          <w:szCs w:val="24"/>
        </w:rPr>
        <w:t>12.5.3 as circunstâncias agravantes ou atenuantes;</w:t>
      </w:r>
    </w:p>
    <w:p w14:paraId="05C651C1" w14:textId="77777777" w:rsidR="001C68D2" w:rsidRPr="009C56C7" w:rsidRDefault="001C68D2" w:rsidP="00741B39">
      <w:pPr>
        <w:spacing w:before="120" w:afterLines="120" w:after="288"/>
        <w:ind w:left="567" w:right="947" w:firstLine="567"/>
        <w:rPr>
          <w:bCs/>
          <w:szCs w:val="24"/>
        </w:rPr>
      </w:pPr>
      <w:r w:rsidRPr="009C56C7">
        <w:rPr>
          <w:bCs/>
          <w:szCs w:val="24"/>
        </w:rPr>
        <w:t>12.5.4 os danos que dela provierem para a Administração Pública;</w:t>
      </w:r>
    </w:p>
    <w:p w14:paraId="243B0121" w14:textId="77777777" w:rsidR="001C68D2" w:rsidRPr="009C56C7" w:rsidRDefault="001C68D2" w:rsidP="00741B39">
      <w:pPr>
        <w:spacing w:before="120" w:afterLines="120" w:after="288"/>
        <w:ind w:left="567" w:right="947" w:firstLine="567"/>
        <w:rPr>
          <w:bCs/>
          <w:szCs w:val="24"/>
        </w:rPr>
      </w:pPr>
      <w:r w:rsidRPr="009C56C7">
        <w:rPr>
          <w:bCs/>
          <w:szCs w:val="24"/>
        </w:rPr>
        <w:t>12.5.5 a implantação ou o aperfeiçoamento de programa de integridade, conforme normas e orientações dos órgãos de controle.</w:t>
      </w:r>
    </w:p>
    <w:p w14:paraId="06A70251" w14:textId="77777777" w:rsidR="001C68D2" w:rsidRPr="009C56C7" w:rsidRDefault="001C68D2" w:rsidP="00741B39">
      <w:pPr>
        <w:spacing w:before="120" w:afterLines="120" w:after="288"/>
        <w:ind w:left="567" w:right="947" w:firstLine="567"/>
        <w:rPr>
          <w:bCs/>
          <w:szCs w:val="24"/>
        </w:rPr>
      </w:pPr>
      <w:r w:rsidRPr="009C56C7">
        <w:rPr>
          <w:bCs/>
          <w:szCs w:val="24"/>
        </w:rPr>
        <w:t>12.6 A imposição das penalidades é de competência exclusiva do órgão ou entidade contratante, sendo competentes para sua aplicação:</w:t>
      </w:r>
    </w:p>
    <w:p w14:paraId="5010A129" w14:textId="77777777" w:rsidR="001C68D2" w:rsidRPr="009C56C7" w:rsidRDefault="001C68D2" w:rsidP="00741B39">
      <w:pPr>
        <w:spacing w:before="120" w:afterLines="120" w:after="288"/>
        <w:ind w:left="567" w:right="947" w:firstLine="567"/>
        <w:rPr>
          <w:bCs/>
          <w:szCs w:val="24"/>
        </w:rPr>
      </w:pPr>
      <w:r w:rsidRPr="009C56C7">
        <w:rPr>
          <w:bCs/>
          <w:szCs w:val="24"/>
        </w:rPr>
        <w:t>a) as sanções previstas nos itens 11.2.1, 11.2.2 e 11.2.3 serão impostas pelo Ordenador de Despesa;</w:t>
      </w:r>
    </w:p>
    <w:p w14:paraId="29038387" w14:textId="77777777" w:rsidR="001C68D2" w:rsidRPr="009C56C7" w:rsidRDefault="001C68D2" w:rsidP="00741B39">
      <w:pPr>
        <w:spacing w:before="120" w:afterLines="120" w:after="288"/>
        <w:ind w:left="567" w:right="947" w:firstLine="567"/>
        <w:rPr>
          <w:bCs/>
          <w:szCs w:val="24"/>
        </w:rPr>
      </w:pPr>
      <w:r w:rsidRPr="009C56C7">
        <w:rPr>
          <w:bCs/>
          <w:szCs w:val="24"/>
        </w:rPr>
        <w:t>b) a aplicação da sanção prevista no item 11.2.4, na forma do art. 156, § 6º, I, da Lei nº 14.133/2021, é de competência exclusiva:</w:t>
      </w:r>
    </w:p>
    <w:p w14:paraId="06D99F86" w14:textId="77777777" w:rsidR="001C68D2" w:rsidRPr="009C56C7" w:rsidRDefault="001C68D2" w:rsidP="00741B39">
      <w:pPr>
        <w:spacing w:before="120" w:afterLines="120" w:after="288"/>
        <w:ind w:left="567" w:right="947" w:firstLine="567"/>
        <w:rPr>
          <w:bCs/>
          <w:szCs w:val="24"/>
        </w:rPr>
      </w:pPr>
      <w:r w:rsidRPr="009C56C7">
        <w:rPr>
          <w:bCs/>
          <w:szCs w:val="24"/>
        </w:rPr>
        <w:t>b.1) em se tratando de contratação realizada pela Administração Pública direta, do Secretário Municipal;</w:t>
      </w:r>
    </w:p>
    <w:p w14:paraId="65C9841C" w14:textId="77777777" w:rsidR="001C68D2" w:rsidRPr="009C56C7" w:rsidRDefault="001C68D2" w:rsidP="00741B39">
      <w:pPr>
        <w:spacing w:before="120" w:afterLines="120" w:after="288"/>
        <w:ind w:left="567" w:right="947" w:firstLine="567"/>
        <w:rPr>
          <w:bCs/>
          <w:szCs w:val="24"/>
        </w:rPr>
      </w:pPr>
      <w:r w:rsidRPr="009C56C7">
        <w:rPr>
          <w:bCs/>
          <w:szCs w:val="24"/>
        </w:rPr>
        <w:t>b.2) em se tratando de contratação realizada pela Administração Pública Indireta (fundação e autarquia), da autoridade máxima da entidade.</w:t>
      </w:r>
    </w:p>
    <w:p w14:paraId="7EDE1B5B" w14:textId="77777777" w:rsidR="001C68D2" w:rsidRPr="009C56C7" w:rsidRDefault="001C68D2" w:rsidP="00741B39">
      <w:pPr>
        <w:spacing w:before="120" w:afterLines="120" w:after="288"/>
        <w:ind w:left="567" w:right="947" w:firstLine="567"/>
        <w:rPr>
          <w:bCs/>
          <w:szCs w:val="24"/>
        </w:rPr>
      </w:pPr>
      <w:r w:rsidRPr="009C56C7">
        <w:rPr>
          <w:bCs/>
          <w:szCs w:val="24"/>
        </w:rPr>
        <w:t>12.7 A aplicação de quaisquer das penalidades realizar-se-á em processo administrativo que assegurará o contraditório e a ampla defesa ao LICITANTE ou CONTRATADO, na forma do art. 156, § 6º, I, da Lei nº 14.133/2021, devendo ser observado o procedimento previsto na Lei nº 14.133/2021, e, subsidiariamente, na Lei nº 5.427/2009.</w:t>
      </w:r>
    </w:p>
    <w:p w14:paraId="29CC758F" w14:textId="77777777" w:rsidR="001C68D2" w:rsidRPr="009C56C7" w:rsidRDefault="001C68D2" w:rsidP="00741B39">
      <w:pPr>
        <w:spacing w:before="120" w:afterLines="120" w:after="288"/>
        <w:ind w:left="567" w:right="947" w:firstLine="567"/>
        <w:rPr>
          <w:bCs/>
          <w:szCs w:val="24"/>
        </w:rPr>
      </w:pPr>
      <w:r w:rsidRPr="009C56C7">
        <w:rPr>
          <w:bCs/>
          <w:szCs w:val="24"/>
        </w:rPr>
        <w:t>12.7.1 A aplicação de sanção será antecedida de intimação do LICITANTE ou CONTRATADO, que indicará a infração cometida, os fatos, os dispositivos do Contrato infringidos e os fundamentos legais pertinentes, a penalidade que se pretende imputar e o respectivo prazo e/ou valor, se for o caso, assim como o prazo e o local para a apresentação da defesa, com a possibilidade de produção de provas.</w:t>
      </w:r>
    </w:p>
    <w:p w14:paraId="23C6C066" w14:textId="77777777" w:rsidR="001C68D2" w:rsidRPr="009C56C7" w:rsidRDefault="001C68D2" w:rsidP="00741B39">
      <w:pPr>
        <w:spacing w:before="120" w:afterLines="120" w:after="288"/>
        <w:ind w:left="567" w:right="947" w:firstLine="567"/>
        <w:rPr>
          <w:bCs/>
          <w:szCs w:val="24"/>
        </w:rPr>
      </w:pPr>
      <w:r w:rsidRPr="009C56C7">
        <w:rPr>
          <w:bCs/>
          <w:szCs w:val="24"/>
        </w:rPr>
        <w:lastRenderedPageBreak/>
        <w:t>12.7.2 A defesa prévia do LICITANTE ou CONTRATADO será exercida no prazo de: a) 15 (quinze) dias úteis, no caso da aplicação das sanções previstas nos itens 12.2.1 e 11.2.2, contado da data da intimação;</w:t>
      </w:r>
    </w:p>
    <w:p w14:paraId="1ACFCD8B" w14:textId="77777777" w:rsidR="001C68D2" w:rsidRPr="009C56C7" w:rsidRDefault="001C68D2" w:rsidP="00741B39">
      <w:pPr>
        <w:spacing w:before="120" w:afterLines="120" w:after="288"/>
        <w:ind w:left="567" w:right="947" w:firstLine="567"/>
        <w:rPr>
          <w:bCs/>
          <w:szCs w:val="24"/>
        </w:rPr>
      </w:pPr>
      <w:r w:rsidRPr="009C56C7">
        <w:rPr>
          <w:bCs/>
          <w:szCs w:val="24"/>
        </w:rPr>
        <w:t>b) 15 (quinze) dias úteis, no caso de aplicação das sanções previstas nos itens 11.2.3 e 11.2.4, contado da data da intimação, observado o procedimento estabelecido no art. 158 da Lei nº 14.133/2021.</w:t>
      </w:r>
    </w:p>
    <w:p w14:paraId="310D01B9" w14:textId="77777777" w:rsidR="001C68D2" w:rsidRPr="009C56C7" w:rsidRDefault="001C68D2" w:rsidP="00741B39">
      <w:pPr>
        <w:spacing w:before="120" w:afterLines="120" w:after="288"/>
        <w:ind w:left="567" w:right="947" w:firstLine="567"/>
        <w:rPr>
          <w:bCs/>
          <w:szCs w:val="24"/>
        </w:rPr>
      </w:pPr>
      <w:r w:rsidRPr="009C56C7">
        <w:rPr>
          <w:bCs/>
          <w:szCs w:val="24"/>
        </w:rPr>
        <w:t>12.7.3 Será emitida decisão conclusiva sobre a aplicação ou não da sanção, pela autoridade competente, devendo ser apresentada a devida motivação, com a demonstração dos fatos e dos respectivos fundamentos jurídicos.</w:t>
      </w:r>
    </w:p>
    <w:p w14:paraId="5B07E0D6" w14:textId="77777777" w:rsidR="001C68D2" w:rsidRPr="009C56C7" w:rsidRDefault="001C68D2" w:rsidP="00741B39">
      <w:pPr>
        <w:spacing w:before="120" w:afterLines="120" w:after="288"/>
        <w:ind w:left="567" w:right="947" w:firstLine="567"/>
        <w:rPr>
          <w:bCs/>
          <w:szCs w:val="24"/>
        </w:rPr>
      </w:pPr>
      <w:r w:rsidRPr="009C56C7">
        <w:rPr>
          <w:bCs/>
          <w:szCs w:val="24"/>
        </w:rPr>
        <w:t>12.8 A aplicação das sanções previstas neste Contrato não exclui, em hipótese alguma:</w:t>
      </w:r>
    </w:p>
    <w:p w14:paraId="58494849" w14:textId="77777777" w:rsidR="001C68D2" w:rsidRPr="009C56C7" w:rsidRDefault="001C68D2" w:rsidP="00741B39">
      <w:pPr>
        <w:spacing w:before="120" w:afterLines="120" w:after="288"/>
        <w:ind w:left="567" w:right="947" w:firstLine="567"/>
        <w:rPr>
          <w:bCs/>
          <w:szCs w:val="24"/>
        </w:rPr>
      </w:pPr>
      <w:r w:rsidRPr="009C56C7">
        <w:rPr>
          <w:bCs/>
          <w:szCs w:val="24"/>
        </w:rPr>
        <w:t>a) a obrigação de reparação integral do dano causado à Administração Pública, na forma do art. 156, § 9º, da Lei nº 14.133/2021 e do art. 416, parágrafo único, do Código Civil; e</w:t>
      </w:r>
    </w:p>
    <w:p w14:paraId="0E66EA7F" w14:textId="77777777" w:rsidR="001C68D2" w:rsidRPr="009C56C7" w:rsidRDefault="001C68D2" w:rsidP="00741B39">
      <w:pPr>
        <w:spacing w:before="120" w:afterLines="120" w:after="288"/>
        <w:ind w:left="567" w:right="947" w:firstLine="567"/>
        <w:rPr>
          <w:bCs/>
          <w:szCs w:val="24"/>
        </w:rPr>
      </w:pPr>
      <w:r w:rsidRPr="009C56C7">
        <w:rPr>
          <w:bCs/>
          <w:szCs w:val="24"/>
        </w:rPr>
        <w:t>b) a possibilidade de rescisão administrativa do Contrato, na forma dos arts. 138 e 139 da Lei nº 14.133/2021, garantido o contraditório e a ampla defesa.</w:t>
      </w:r>
    </w:p>
    <w:p w14:paraId="1D3EB2AD" w14:textId="77777777" w:rsidR="001C68D2" w:rsidRPr="009C56C7" w:rsidRDefault="001C68D2" w:rsidP="00741B39">
      <w:pPr>
        <w:spacing w:before="120" w:afterLines="120" w:after="288"/>
        <w:ind w:left="567" w:right="947" w:firstLine="567"/>
        <w:rPr>
          <w:bCs/>
          <w:szCs w:val="24"/>
        </w:rPr>
      </w:pPr>
      <w:r w:rsidRPr="009C56C7">
        <w:rPr>
          <w:bCs/>
          <w:szCs w:val="24"/>
        </w:rPr>
        <w:t>12.8.1 Aplica-se o disposto na alínea a do item 11.8 à multa compensatória, nos termos do parágrafo único do art. 416 do Código Civil.</w:t>
      </w:r>
    </w:p>
    <w:p w14:paraId="09595498" w14:textId="77777777" w:rsidR="001C68D2" w:rsidRPr="009C56C7" w:rsidRDefault="001C68D2" w:rsidP="00741B39">
      <w:pPr>
        <w:spacing w:before="120" w:afterLines="120" w:after="288"/>
        <w:ind w:left="567" w:right="947" w:firstLine="567"/>
        <w:rPr>
          <w:bCs/>
          <w:szCs w:val="24"/>
        </w:rPr>
      </w:pPr>
      <w:r w:rsidRPr="009C56C7">
        <w:rPr>
          <w:bCs/>
          <w:szCs w:val="24"/>
        </w:rPr>
        <w:t>12.9 As sanções de impedimento de licitar e contratar e de declaração de inidoneidade para licitar ou contratar são passíveis de reabilitação, observados os requisitos estabelecidos no art. 163 da Lei nº 14.133/2021.</w:t>
      </w:r>
    </w:p>
    <w:p w14:paraId="430EF21B" w14:textId="77777777" w:rsidR="001C68D2" w:rsidRPr="009C56C7" w:rsidRDefault="001C68D2" w:rsidP="00741B39">
      <w:pPr>
        <w:spacing w:before="120" w:afterLines="120" w:after="288"/>
        <w:ind w:left="567" w:right="947" w:firstLine="567"/>
        <w:rPr>
          <w:bCs/>
          <w:szCs w:val="24"/>
        </w:rPr>
      </w:pPr>
      <w:r w:rsidRPr="009C56C7">
        <w:rPr>
          <w:bCs/>
          <w:szCs w:val="24"/>
        </w:rPr>
        <w:t>12.10 Se, durante o processo de aplicação de penalidade, houver indícios de prática de infração administrativa tipificada pela Lei nº 12.846/2013, como ato lesivo à administração pública nacional, cópias do processo administrativo necessárias à apuração da responsabilidade da empresa deverão ser remetidas à autoridade competente, com despacho fundamentado, para ciência e decisão sobre a eventual instauração de investigação preliminar ou Processo Administrativo de Responsabilização – PAR.</w:t>
      </w:r>
    </w:p>
    <w:p w14:paraId="2F6ADA10" w14:textId="77777777" w:rsidR="001C68D2" w:rsidRPr="009C56C7" w:rsidRDefault="001C68D2" w:rsidP="00741B39">
      <w:pPr>
        <w:spacing w:before="120" w:afterLines="120" w:after="288"/>
        <w:ind w:left="567" w:right="947" w:firstLine="567"/>
        <w:rPr>
          <w:bCs/>
          <w:szCs w:val="24"/>
        </w:rPr>
      </w:pPr>
      <w:r w:rsidRPr="009C56C7">
        <w:rPr>
          <w:bCs/>
          <w:szCs w:val="24"/>
        </w:rPr>
        <w:t>12.10.1 A apuração e o julgamento das demais infrações administrativas não consideradas como ato lesivo à Administração Pública nacional nos termos da Lei nº 12.846/2013 seguirão seu rito normal na unidade administrativa.</w:t>
      </w:r>
    </w:p>
    <w:p w14:paraId="313C7300" w14:textId="77777777" w:rsidR="001C68D2" w:rsidRPr="009C56C7" w:rsidRDefault="001C68D2" w:rsidP="00741B39">
      <w:pPr>
        <w:spacing w:before="120" w:afterLines="120" w:after="288"/>
        <w:ind w:left="567" w:right="947" w:firstLine="567"/>
        <w:rPr>
          <w:bCs/>
          <w:szCs w:val="24"/>
        </w:rPr>
      </w:pPr>
      <w:r w:rsidRPr="009C56C7">
        <w:rPr>
          <w:bCs/>
          <w:szCs w:val="24"/>
        </w:rPr>
        <w:t xml:space="preserve">12.10.2 O processamento do PAR não interfere no seguimento regular dos processos administrativos específicos para apuração da ocorrência de danos e prejuízos à </w:t>
      </w:r>
      <w:r w:rsidRPr="009C56C7">
        <w:rPr>
          <w:bCs/>
          <w:szCs w:val="24"/>
        </w:rPr>
        <w:lastRenderedPageBreak/>
        <w:t>Administração Pública Municipal</w:t>
      </w:r>
      <w:r w:rsidR="00DB677B">
        <w:rPr>
          <w:bCs/>
          <w:szCs w:val="24"/>
        </w:rPr>
        <w:t>,</w:t>
      </w:r>
      <w:r w:rsidRPr="009C56C7">
        <w:rPr>
          <w:bCs/>
          <w:szCs w:val="24"/>
        </w:rPr>
        <w:t xml:space="preserve"> resultantes de ato lesivo cometido por pessoa jurídica, com ou sem a participação de agente público.</w:t>
      </w:r>
    </w:p>
    <w:p w14:paraId="7714A302" w14:textId="77777777" w:rsidR="001C68D2" w:rsidRPr="009C56C7" w:rsidRDefault="001C68D2" w:rsidP="00741B39">
      <w:pPr>
        <w:spacing w:before="120" w:afterLines="120" w:after="288"/>
        <w:ind w:left="567" w:right="947" w:firstLine="567"/>
        <w:rPr>
          <w:bCs/>
          <w:szCs w:val="24"/>
        </w:rPr>
      </w:pPr>
      <w:r w:rsidRPr="009C56C7">
        <w:rPr>
          <w:bCs/>
          <w:szCs w:val="24"/>
        </w:rPr>
        <w:t>12.10.2.1 Caso seja possível, a apuração deverá ser promovida em conjunto no PAR, na forma do art. 33, § 1º, do Decreto nº 46.366, de 19 de julho de 2018.</w:t>
      </w:r>
    </w:p>
    <w:p w14:paraId="6DBE8606" w14:textId="77777777" w:rsidR="001C68D2" w:rsidRPr="009C56C7" w:rsidRDefault="001C68D2" w:rsidP="00741B39">
      <w:pPr>
        <w:spacing w:before="120" w:afterLines="120" w:after="288"/>
        <w:ind w:left="567" w:right="947" w:firstLine="567"/>
        <w:rPr>
          <w:bCs/>
          <w:szCs w:val="24"/>
        </w:rPr>
      </w:pPr>
      <w:r w:rsidRPr="009C56C7">
        <w:rPr>
          <w:bCs/>
          <w:szCs w:val="24"/>
        </w:rPr>
        <w:t>12.11 Na hipótese de abertura de processo administrativo destinado a apuração de fatos e, se for o caso, aplicação de sanções ao LICITANTE ou CONTRATADO, em decorrência de conduta vedada no contrato, as comunicações serão efetuadas por meio do endereço de correio eletrônico ("e-mail") cadastrado pela empresa junto ao sistema eletrônico de contratações do Município.</w:t>
      </w:r>
    </w:p>
    <w:p w14:paraId="41288F96" w14:textId="77777777" w:rsidR="001C68D2" w:rsidRPr="009C56C7" w:rsidRDefault="001C68D2" w:rsidP="00741B39">
      <w:pPr>
        <w:spacing w:before="120" w:afterLines="120" w:after="288"/>
        <w:ind w:left="567" w:right="947" w:firstLine="567"/>
        <w:rPr>
          <w:bCs/>
          <w:szCs w:val="24"/>
        </w:rPr>
      </w:pPr>
      <w:r w:rsidRPr="009C56C7">
        <w:rPr>
          <w:bCs/>
          <w:szCs w:val="24"/>
        </w:rPr>
        <w:t>12.11.1 O LICITANTE ou CONTRATADO deverá manter atualizado o endereço de correio eletrônico ("e-mail") cadastrado junto ao sistema eletrônico de contratações do Município e confirmar o recebimento das mensagens encaminhadas pelo órgão ou entidade contratante, não podendo alegar o desconhecimento do recebimento das comunicações por este meio como justificativa para se eximir das responsabilidades assumidas ou eventuais sanções aplicadas.</w:t>
      </w:r>
    </w:p>
    <w:p w14:paraId="4C194DA0" w14:textId="77777777" w:rsidR="001C68D2" w:rsidRPr="009C56C7" w:rsidRDefault="001C68D2" w:rsidP="00741B39">
      <w:pPr>
        <w:spacing w:before="120" w:afterLines="120" w:after="288"/>
        <w:ind w:left="567" w:right="947" w:firstLine="567"/>
        <w:rPr>
          <w:bCs/>
          <w:szCs w:val="24"/>
        </w:rPr>
      </w:pPr>
      <w:r w:rsidRPr="009C56C7">
        <w:rPr>
          <w:bCs/>
          <w:szCs w:val="24"/>
        </w:rPr>
        <w:t>12.12 O CONTRATANTE deverá remeter para Controladoria Geral do Município – CGM, no prazo de 15 (quinze) dias úteis, contado da sua aplicação, o extrato de publicação no Diário Oficial do Município do ato de aplicação das sanções de impedimento de licitar e contratar e de declaração de inidoneidade para licitar e contratar, de modo a possibilitar a formalização da extensão dos seus efeitos para todos os órgãos e entidades da Administração Pública do Município de Niterói, bem como para fins de publicidade, ao Cadastro Nacional de Empresas Inidôneas e Suspensas – CEIS e ao Cadastro Nacional de Empresas Punidas (Cnep), na forma do art. 161 da Lei nº 14.133/2021.</w:t>
      </w:r>
    </w:p>
    <w:p w14:paraId="01C3CEB1" w14:textId="77777777" w:rsidR="001C68D2" w:rsidRPr="009C56C7" w:rsidRDefault="001C68D2" w:rsidP="00741B39">
      <w:pPr>
        <w:spacing w:before="120" w:afterLines="120" w:after="288"/>
        <w:ind w:left="567" w:right="947" w:firstLine="567"/>
        <w:rPr>
          <w:bCs/>
          <w:szCs w:val="24"/>
        </w:rPr>
      </w:pPr>
      <w:r w:rsidRPr="009C56C7">
        <w:rPr>
          <w:bCs/>
          <w:szCs w:val="24"/>
        </w:rPr>
        <w:t>12.13 Caso o valor da multa aplicada seja superior ao do pagamento eventualmente devido pela Administração ao LICITANTE ou CONTRATADO e da garantia prestada, deverá ser emitida nota de débito no valor do saldo, no prazo de 30 (trinta) dias após a decisão final quanto à penalidade.</w:t>
      </w:r>
    </w:p>
    <w:p w14:paraId="4FDD0E6D" w14:textId="77777777" w:rsidR="001C68D2" w:rsidRPr="009C56C7" w:rsidRDefault="001C68D2" w:rsidP="00741B39">
      <w:pPr>
        <w:spacing w:before="120" w:afterLines="120" w:after="288"/>
        <w:ind w:left="567" w:right="947" w:firstLine="567"/>
        <w:rPr>
          <w:bCs/>
          <w:szCs w:val="24"/>
        </w:rPr>
      </w:pPr>
      <w:r w:rsidRPr="009C56C7">
        <w:rPr>
          <w:bCs/>
          <w:szCs w:val="24"/>
        </w:rPr>
        <w:t>12.13.1 A nota de débito deverá ser encaminhada à Procuradoria Geral do Município para inscrição do débito em dívida ativa e propositura de execução fiscal, na forma do art. 39 da Lei nº 4.320, de 17 de março de 1964, e do art. 1º da Lei nº 1.012, de 15 de julho de 1986.</w:t>
      </w:r>
    </w:p>
    <w:p w14:paraId="6E7F594B" w14:textId="77777777" w:rsidR="00764248" w:rsidRDefault="001C68D2" w:rsidP="00741B39">
      <w:pPr>
        <w:spacing w:before="120" w:afterLines="120" w:after="288"/>
        <w:ind w:left="567" w:right="947" w:firstLine="567"/>
        <w:rPr>
          <w:bCs/>
          <w:szCs w:val="24"/>
        </w:rPr>
      </w:pPr>
      <w:r w:rsidRPr="009C56C7">
        <w:rPr>
          <w:bCs/>
          <w:szCs w:val="24"/>
        </w:rPr>
        <w:t>12.13.2 O procedimento para inscrição do débito em dívida ativa deverá observar o que dispõem as leis municipais, sendo que, em caso de dúvida, a Procuradoria Fiscal deverá ser consultada.</w:t>
      </w:r>
    </w:p>
    <w:p w14:paraId="26918018" w14:textId="77777777" w:rsidR="001C68D2" w:rsidRPr="009C56C7" w:rsidRDefault="001C68D2" w:rsidP="00741B39">
      <w:pPr>
        <w:spacing w:before="120" w:afterLines="120" w:after="288" w:line="312" w:lineRule="auto"/>
        <w:ind w:left="567" w:right="947" w:firstLine="0"/>
        <w:rPr>
          <w:b/>
          <w:bCs/>
          <w:szCs w:val="24"/>
        </w:rPr>
      </w:pPr>
      <w:r w:rsidRPr="009C56C7">
        <w:rPr>
          <w:b/>
          <w:bCs/>
          <w:szCs w:val="24"/>
        </w:rPr>
        <w:lastRenderedPageBreak/>
        <w:t>CLÁUSULA DÉCIMA TERCEIRA – DA EXTINÇÃO CONTRATUAL (art. 92, XIX)</w:t>
      </w:r>
    </w:p>
    <w:p w14:paraId="36EBD749" w14:textId="77777777" w:rsidR="001C68D2" w:rsidRPr="006E2E21" w:rsidRDefault="003F6241" w:rsidP="00741B39">
      <w:pPr>
        <w:spacing w:before="120" w:afterLines="120" w:after="288"/>
        <w:ind w:left="567" w:right="947" w:firstLine="567"/>
        <w:rPr>
          <w:rFonts w:eastAsia="Arial"/>
          <w:iCs/>
          <w:szCs w:val="24"/>
        </w:rPr>
      </w:pPr>
      <w:r>
        <w:rPr>
          <w:rFonts w:eastAsia="Arial"/>
          <w:iCs/>
          <w:szCs w:val="24"/>
        </w:rPr>
        <w:t>13.1</w:t>
      </w:r>
      <w:r w:rsidR="001C68D2" w:rsidRPr="006E2E21">
        <w:rPr>
          <w:rFonts w:eastAsia="Arial"/>
          <w:iCs/>
          <w:szCs w:val="24"/>
        </w:rPr>
        <w:t xml:space="preserve">. O contrato será extinto quando vencido o prazo nele estipulado, independentemente de terem sido cumpridas ou não as obrigações de ambas as partes contraentes. </w:t>
      </w:r>
    </w:p>
    <w:p w14:paraId="10AED8B3" w14:textId="77777777" w:rsidR="001C68D2" w:rsidRPr="006E2E21" w:rsidRDefault="001C68D2" w:rsidP="00741B39">
      <w:pPr>
        <w:spacing w:before="120" w:afterLines="120" w:after="288"/>
        <w:ind w:left="567" w:right="947" w:firstLine="567"/>
        <w:rPr>
          <w:rFonts w:eastAsia="Arial"/>
          <w:iCs/>
          <w:szCs w:val="24"/>
        </w:rPr>
      </w:pPr>
      <w:r w:rsidRPr="006E2E21">
        <w:rPr>
          <w:rFonts w:eastAsia="Arial"/>
          <w:iCs/>
          <w:szCs w:val="24"/>
        </w:rPr>
        <w:t>13.</w:t>
      </w:r>
      <w:r w:rsidR="003F6241">
        <w:rPr>
          <w:rFonts w:eastAsia="Arial"/>
          <w:iCs/>
          <w:szCs w:val="24"/>
        </w:rPr>
        <w:t>2</w:t>
      </w:r>
      <w:r w:rsidRPr="006E2E21">
        <w:rPr>
          <w:rFonts w:eastAsia="Arial"/>
          <w:iCs/>
          <w:szCs w:val="24"/>
        </w:rPr>
        <w:t>. O contrato poderá ser extinto antes do prazo nele fixado, sem ônus para o contratante, quando esta não dispuser de créditos orçamentários para sua continuidade ou quando entender que o contrato não mais lhe oferece vantagem.</w:t>
      </w:r>
    </w:p>
    <w:p w14:paraId="1EBC01F4" w14:textId="77777777" w:rsidR="001C68D2" w:rsidRPr="006E2E21" w:rsidRDefault="001C68D2" w:rsidP="00741B39">
      <w:pPr>
        <w:spacing w:before="120" w:afterLines="120" w:after="288"/>
        <w:ind w:left="567" w:right="947" w:firstLine="567"/>
        <w:rPr>
          <w:rFonts w:eastAsia="Arial"/>
          <w:iCs/>
          <w:szCs w:val="24"/>
        </w:rPr>
      </w:pPr>
      <w:r w:rsidRPr="006E2E21">
        <w:rPr>
          <w:rFonts w:eastAsia="Arial"/>
          <w:iCs/>
          <w:szCs w:val="24"/>
        </w:rPr>
        <w:t>13.</w:t>
      </w:r>
      <w:r w:rsidR="003F6241">
        <w:rPr>
          <w:rFonts w:eastAsia="Arial"/>
          <w:iCs/>
          <w:szCs w:val="24"/>
        </w:rPr>
        <w:t>3</w:t>
      </w:r>
      <w:r w:rsidRPr="006E2E21">
        <w:rPr>
          <w:rFonts w:eastAsia="Arial"/>
          <w:iCs/>
          <w:szCs w:val="24"/>
        </w:rPr>
        <w:t xml:space="preserve">. A extinção nesta hipótese ocorrerá na próxima data de aniversário do contrato, desde que haja a notificação do contratado pelo contratante nesse sentido com pelo menos 2 (dois) meses de antecedência desse dia. </w:t>
      </w:r>
    </w:p>
    <w:p w14:paraId="2DA3A696" w14:textId="77777777" w:rsidR="001C68D2" w:rsidRPr="006E2E21" w:rsidRDefault="001C68D2" w:rsidP="00741B39">
      <w:pPr>
        <w:spacing w:afterLines="120" w:after="288"/>
        <w:ind w:left="567" w:right="947" w:firstLine="567"/>
        <w:rPr>
          <w:rFonts w:eastAsia="Arial"/>
          <w:iCs/>
          <w:szCs w:val="24"/>
        </w:rPr>
      </w:pPr>
      <w:r w:rsidRPr="009C56C7">
        <w:rPr>
          <w:rFonts w:eastAsia="Arial"/>
          <w:iCs/>
          <w:szCs w:val="24"/>
        </w:rPr>
        <w:t>13.</w:t>
      </w:r>
      <w:r w:rsidR="003F6241">
        <w:rPr>
          <w:rFonts w:eastAsia="Arial"/>
          <w:iCs/>
          <w:szCs w:val="24"/>
        </w:rPr>
        <w:t>4</w:t>
      </w:r>
      <w:r w:rsidRPr="009C56C7">
        <w:rPr>
          <w:rFonts w:eastAsia="Arial"/>
          <w:iCs/>
          <w:szCs w:val="24"/>
        </w:rPr>
        <w:t xml:space="preserve">. </w:t>
      </w:r>
      <w:r w:rsidRPr="006E2E21">
        <w:rPr>
          <w:rFonts w:eastAsia="Arial"/>
          <w:iCs/>
          <w:szCs w:val="24"/>
        </w:rPr>
        <w:t>Caso a notificação da não-continuidade do contrato de que trata este subitem ocorra com menos de 2 (dois) meses da data de aniversário, a extinção contratual ocorrerá após 2 (dois) meses da data da comunicação.</w:t>
      </w:r>
    </w:p>
    <w:p w14:paraId="7A3AA420" w14:textId="77777777" w:rsidR="001C68D2" w:rsidRPr="00D63E1D" w:rsidRDefault="001C68D2" w:rsidP="00710420">
      <w:pPr>
        <w:pStyle w:val="Nivel2"/>
        <w:numPr>
          <w:ilvl w:val="0"/>
          <w:numId w:val="0"/>
        </w:numPr>
        <w:ind w:left="567" w:right="947" w:firstLine="567"/>
        <w:rPr>
          <w:rFonts w:ascii="Times New Roman" w:hAnsi="Times New Roman" w:cs="Times New Roman"/>
          <w:sz w:val="24"/>
          <w:szCs w:val="24"/>
        </w:rPr>
      </w:pPr>
      <w:r w:rsidRPr="00D63E1D">
        <w:rPr>
          <w:rFonts w:ascii="Times New Roman" w:hAnsi="Times New Roman" w:cs="Times New Roman"/>
          <w:sz w:val="24"/>
          <w:szCs w:val="24"/>
        </w:rPr>
        <w:t>13.</w:t>
      </w:r>
      <w:r w:rsidR="003F6241">
        <w:rPr>
          <w:rFonts w:ascii="Times New Roman" w:hAnsi="Times New Roman" w:cs="Times New Roman"/>
          <w:sz w:val="24"/>
          <w:szCs w:val="24"/>
        </w:rPr>
        <w:t>5</w:t>
      </w:r>
      <w:r w:rsidRPr="00D63E1D">
        <w:rPr>
          <w:rFonts w:ascii="Times New Roman" w:hAnsi="Times New Roman" w:cs="Times New Roman"/>
          <w:sz w:val="24"/>
          <w:szCs w:val="24"/>
        </w:rPr>
        <w:t xml:space="preserve">. O contrato poderá ser extinto antes de cumpridas as obrigações nele estipuladas, ou antes do prazo nele fixado, por algum dos motivos previstos no </w:t>
      </w:r>
      <w:hyperlink r:id="rId125" w:anchor="art137">
        <w:r w:rsidRPr="00D63E1D">
          <w:rPr>
            <w:rStyle w:val="Hyperlink"/>
            <w:rFonts w:ascii="Times New Roman" w:hAnsi="Times New Roman" w:cs="Times New Roman"/>
            <w:sz w:val="24"/>
            <w:szCs w:val="24"/>
          </w:rPr>
          <w:t>artigo 137 da Lei nº 14.133/21</w:t>
        </w:r>
      </w:hyperlink>
      <w:r w:rsidRPr="00D63E1D">
        <w:rPr>
          <w:rFonts w:ascii="Times New Roman" w:hAnsi="Times New Roman" w:cs="Times New Roman"/>
          <w:sz w:val="24"/>
          <w:szCs w:val="24"/>
        </w:rPr>
        <w:t xml:space="preserve">, bem como amigavelmente, </w:t>
      </w:r>
      <w:r w:rsidRPr="00D63E1D">
        <w:rPr>
          <w:rFonts w:ascii="Times New Roman" w:hAnsi="Times New Roman" w:cs="Times New Roman"/>
          <w:color w:val="000000" w:themeColor="text1"/>
          <w:sz w:val="24"/>
          <w:szCs w:val="24"/>
        </w:rPr>
        <w:t>assegurados o contraditório e a ampla defesa</w:t>
      </w:r>
      <w:r w:rsidRPr="00D63E1D">
        <w:rPr>
          <w:rFonts w:ascii="Times New Roman" w:hAnsi="Times New Roman" w:cs="Times New Roman"/>
          <w:sz w:val="24"/>
          <w:szCs w:val="24"/>
        </w:rPr>
        <w:t>.</w:t>
      </w:r>
    </w:p>
    <w:p w14:paraId="36B76573" w14:textId="77777777" w:rsidR="001C68D2" w:rsidRPr="009C56C7" w:rsidRDefault="001C68D2" w:rsidP="00163688">
      <w:pPr>
        <w:pStyle w:val="Nivel3"/>
        <w:numPr>
          <w:ilvl w:val="0"/>
          <w:numId w:val="0"/>
        </w:numPr>
        <w:spacing w:line="360" w:lineRule="auto"/>
        <w:ind w:left="567" w:right="947" w:firstLine="567"/>
        <w:rPr>
          <w:rFonts w:ascii="Times New Roman" w:hAnsi="Times New Roman" w:cs="Times New Roman"/>
          <w:sz w:val="24"/>
          <w:szCs w:val="24"/>
        </w:rPr>
      </w:pPr>
      <w:r w:rsidRPr="009C56C7">
        <w:rPr>
          <w:rFonts w:ascii="Times New Roman" w:hAnsi="Times New Roman" w:cs="Times New Roman"/>
          <w:sz w:val="24"/>
          <w:szCs w:val="24"/>
        </w:rPr>
        <w:t>13.</w:t>
      </w:r>
      <w:r w:rsidR="003F6241">
        <w:rPr>
          <w:rFonts w:ascii="Times New Roman" w:hAnsi="Times New Roman" w:cs="Times New Roman"/>
          <w:sz w:val="24"/>
          <w:szCs w:val="24"/>
        </w:rPr>
        <w:t>5</w:t>
      </w:r>
      <w:r w:rsidRPr="009C56C7">
        <w:rPr>
          <w:rFonts w:ascii="Times New Roman" w:hAnsi="Times New Roman" w:cs="Times New Roman"/>
          <w:sz w:val="24"/>
          <w:szCs w:val="24"/>
        </w:rPr>
        <w:t xml:space="preserve">.1. Nesta hipótese, aplicam-se também os </w:t>
      </w:r>
      <w:hyperlink r:id="rId126" w:anchor="art138" w:history="1">
        <w:r w:rsidRPr="009C56C7">
          <w:rPr>
            <w:rStyle w:val="Hyperlink"/>
            <w:rFonts w:ascii="Times New Roman" w:hAnsi="Times New Roman" w:cs="Times New Roman"/>
            <w:sz w:val="24"/>
            <w:szCs w:val="24"/>
          </w:rPr>
          <w:t>artigos 138 e 139</w:t>
        </w:r>
      </w:hyperlink>
      <w:r w:rsidRPr="009C56C7">
        <w:rPr>
          <w:rFonts w:ascii="Times New Roman" w:hAnsi="Times New Roman" w:cs="Times New Roman"/>
          <w:sz w:val="24"/>
          <w:szCs w:val="24"/>
        </w:rPr>
        <w:t xml:space="preserve"> da mesma Lei.</w:t>
      </w:r>
    </w:p>
    <w:p w14:paraId="34BBB024" w14:textId="77777777" w:rsidR="001C68D2" w:rsidRDefault="001C68D2" w:rsidP="00163688">
      <w:pPr>
        <w:pStyle w:val="Nivel3"/>
        <w:numPr>
          <w:ilvl w:val="0"/>
          <w:numId w:val="0"/>
        </w:numPr>
        <w:spacing w:line="360" w:lineRule="auto"/>
        <w:ind w:left="567" w:right="947" w:firstLine="567"/>
        <w:rPr>
          <w:rFonts w:ascii="Times New Roman" w:hAnsi="Times New Roman" w:cs="Times New Roman"/>
          <w:sz w:val="24"/>
          <w:szCs w:val="24"/>
        </w:rPr>
      </w:pPr>
      <w:r w:rsidRPr="009C56C7">
        <w:rPr>
          <w:rFonts w:ascii="Times New Roman" w:hAnsi="Times New Roman" w:cs="Times New Roman"/>
          <w:sz w:val="24"/>
          <w:szCs w:val="24"/>
        </w:rPr>
        <w:t>13.</w:t>
      </w:r>
      <w:r w:rsidR="003F6241">
        <w:rPr>
          <w:rFonts w:ascii="Times New Roman" w:hAnsi="Times New Roman" w:cs="Times New Roman"/>
          <w:sz w:val="24"/>
          <w:szCs w:val="24"/>
        </w:rPr>
        <w:t>5</w:t>
      </w:r>
      <w:r w:rsidRPr="009C56C7">
        <w:rPr>
          <w:rFonts w:ascii="Times New Roman" w:hAnsi="Times New Roman" w:cs="Times New Roman"/>
          <w:sz w:val="24"/>
          <w:szCs w:val="24"/>
        </w:rPr>
        <w:t>.2. A alteração social ou a modificação da finalidade ou da estrutura da empresa não ensejará a extinção se não restringir sua capacidade de concluir o contrato.</w:t>
      </w:r>
    </w:p>
    <w:p w14:paraId="1F6113DF" w14:textId="77777777" w:rsidR="001C68D2" w:rsidRDefault="001C68D2" w:rsidP="00163688">
      <w:pPr>
        <w:pStyle w:val="Nivel4"/>
        <w:numPr>
          <w:ilvl w:val="0"/>
          <w:numId w:val="0"/>
        </w:numPr>
        <w:spacing w:line="360" w:lineRule="auto"/>
        <w:ind w:left="567" w:right="947" w:firstLine="567"/>
        <w:rPr>
          <w:rFonts w:ascii="Times New Roman" w:hAnsi="Times New Roman" w:cs="Times New Roman"/>
          <w:sz w:val="24"/>
          <w:szCs w:val="24"/>
        </w:rPr>
      </w:pPr>
      <w:r w:rsidRPr="009C56C7">
        <w:rPr>
          <w:rFonts w:ascii="Times New Roman" w:hAnsi="Times New Roman" w:cs="Times New Roman"/>
          <w:color w:val="000000" w:themeColor="text1"/>
          <w:sz w:val="24"/>
          <w:szCs w:val="24"/>
        </w:rPr>
        <w:t>13.</w:t>
      </w:r>
      <w:r w:rsidR="003F6241">
        <w:rPr>
          <w:rFonts w:ascii="Times New Roman" w:hAnsi="Times New Roman" w:cs="Times New Roman"/>
          <w:color w:val="000000" w:themeColor="text1"/>
          <w:sz w:val="24"/>
          <w:szCs w:val="24"/>
        </w:rPr>
        <w:t>5</w:t>
      </w:r>
      <w:r w:rsidRPr="009C56C7">
        <w:rPr>
          <w:rFonts w:ascii="Times New Roman" w:hAnsi="Times New Roman" w:cs="Times New Roman"/>
          <w:color w:val="000000" w:themeColor="text1"/>
          <w:sz w:val="24"/>
          <w:szCs w:val="24"/>
        </w:rPr>
        <w:t xml:space="preserve">.2.1. Se a operação </w:t>
      </w:r>
      <w:r w:rsidRPr="009C56C7">
        <w:rPr>
          <w:rFonts w:ascii="Times New Roman" w:hAnsi="Times New Roman" w:cs="Times New Roman"/>
          <w:sz w:val="24"/>
          <w:szCs w:val="24"/>
        </w:rPr>
        <w:t>implicar mudança da pessoa jurídica contratada, deverá ser formalizado termo aditivo para alteração subjetiva.</w:t>
      </w:r>
    </w:p>
    <w:p w14:paraId="6A440DBA" w14:textId="77777777" w:rsidR="001C68D2" w:rsidRPr="009C56C7" w:rsidRDefault="001C68D2" w:rsidP="00163688">
      <w:pPr>
        <w:pStyle w:val="Nivel4"/>
        <w:numPr>
          <w:ilvl w:val="0"/>
          <w:numId w:val="0"/>
        </w:numPr>
        <w:spacing w:line="360" w:lineRule="auto"/>
        <w:ind w:left="567" w:right="947" w:firstLine="567"/>
        <w:rPr>
          <w:rFonts w:ascii="Times New Roman" w:hAnsi="Times New Roman" w:cs="Times New Roman"/>
          <w:sz w:val="24"/>
          <w:szCs w:val="24"/>
        </w:rPr>
      </w:pPr>
      <w:r w:rsidRPr="009C56C7">
        <w:rPr>
          <w:rFonts w:ascii="Times New Roman" w:hAnsi="Times New Roman" w:cs="Times New Roman"/>
          <w:sz w:val="24"/>
          <w:szCs w:val="24"/>
        </w:rPr>
        <w:t>13.</w:t>
      </w:r>
      <w:r w:rsidR="003F6241">
        <w:rPr>
          <w:rFonts w:ascii="Times New Roman" w:hAnsi="Times New Roman" w:cs="Times New Roman"/>
          <w:sz w:val="24"/>
          <w:szCs w:val="24"/>
        </w:rPr>
        <w:t>6</w:t>
      </w:r>
      <w:r w:rsidRPr="009C56C7">
        <w:rPr>
          <w:rFonts w:ascii="Times New Roman" w:hAnsi="Times New Roman" w:cs="Times New Roman"/>
          <w:sz w:val="24"/>
          <w:szCs w:val="24"/>
        </w:rPr>
        <w:t>. O termo de extinção, sempre que possível, será precedido:</w:t>
      </w:r>
    </w:p>
    <w:p w14:paraId="4FCF8FDB" w14:textId="77777777" w:rsidR="001C68D2" w:rsidRPr="009C56C7" w:rsidRDefault="001C68D2" w:rsidP="00163688">
      <w:pPr>
        <w:pStyle w:val="Nivel4"/>
        <w:numPr>
          <w:ilvl w:val="0"/>
          <w:numId w:val="0"/>
        </w:numPr>
        <w:spacing w:line="360" w:lineRule="auto"/>
        <w:ind w:left="567" w:right="947" w:firstLine="567"/>
        <w:rPr>
          <w:rFonts w:ascii="Times New Roman" w:hAnsi="Times New Roman" w:cs="Times New Roman"/>
          <w:sz w:val="24"/>
          <w:szCs w:val="24"/>
        </w:rPr>
      </w:pPr>
      <w:r w:rsidRPr="009C56C7">
        <w:rPr>
          <w:rFonts w:ascii="Times New Roman" w:hAnsi="Times New Roman" w:cs="Times New Roman"/>
          <w:sz w:val="24"/>
          <w:szCs w:val="24"/>
        </w:rPr>
        <w:t>13.</w:t>
      </w:r>
      <w:r w:rsidR="003F6241">
        <w:rPr>
          <w:rFonts w:ascii="Times New Roman" w:hAnsi="Times New Roman" w:cs="Times New Roman"/>
          <w:sz w:val="24"/>
          <w:szCs w:val="24"/>
        </w:rPr>
        <w:t>6</w:t>
      </w:r>
      <w:r w:rsidRPr="009C56C7">
        <w:rPr>
          <w:rFonts w:ascii="Times New Roman" w:hAnsi="Times New Roman" w:cs="Times New Roman"/>
          <w:sz w:val="24"/>
          <w:szCs w:val="24"/>
        </w:rPr>
        <w:t>.1.1. Balanço dos eventos contratuais já cumpridos ou parcialmente cumpridos;</w:t>
      </w:r>
    </w:p>
    <w:p w14:paraId="68CEA4FD" w14:textId="77777777" w:rsidR="001C68D2" w:rsidRPr="009C56C7" w:rsidRDefault="001C68D2" w:rsidP="00163688">
      <w:pPr>
        <w:pStyle w:val="Nivel4"/>
        <w:numPr>
          <w:ilvl w:val="0"/>
          <w:numId w:val="0"/>
        </w:numPr>
        <w:spacing w:line="360" w:lineRule="auto"/>
        <w:ind w:left="567" w:right="947" w:firstLine="567"/>
        <w:rPr>
          <w:rFonts w:ascii="Times New Roman" w:hAnsi="Times New Roman" w:cs="Times New Roman"/>
          <w:sz w:val="24"/>
          <w:szCs w:val="24"/>
        </w:rPr>
      </w:pPr>
      <w:r w:rsidRPr="009C56C7">
        <w:rPr>
          <w:rFonts w:ascii="Times New Roman" w:hAnsi="Times New Roman" w:cs="Times New Roman"/>
          <w:sz w:val="24"/>
          <w:szCs w:val="24"/>
        </w:rPr>
        <w:t>13.</w:t>
      </w:r>
      <w:r w:rsidR="003F6241">
        <w:rPr>
          <w:rFonts w:ascii="Times New Roman" w:hAnsi="Times New Roman" w:cs="Times New Roman"/>
          <w:sz w:val="24"/>
          <w:szCs w:val="24"/>
        </w:rPr>
        <w:t>6</w:t>
      </w:r>
      <w:r w:rsidRPr="009C56C7">
        <w:rPr>
          <w:rFonts w:ascii="Times New Roman" w:hAnsi="Times New Roman" w:cs="Times New Roman"/>
          <w:sz w:val="24"/>
          <w:szCs w:val="24"/>
        </w:rPr>
        <w:t>.1.2. Relação dos pagamentos já efetuados e ainda devidos;</w:t>
      </w:r>
    </w:p>
    <w:p w14:paraId="5A9C7558" w14:textId="77777777" w:rsidR="001C68D2" w:rsidRDefault="001C68D2" w:rsidP="00163688">
      <w:pPr>
        <w:pStyle w:val="Nivel4"/>
        <w:numPr>
          <w:ilvl w:val="0"/>
          <w:numId w:val="0"/>
        </w:numPr>
        <w:spacing w:line="360" w:lineRule="auto"/>
        <w:ind w:left="567" w:right="947" w:firstLine="567"/>
        <w:rPr>
          <w:rFonts w:ascii="Times New Roman" w:hAnsi="Times New Roman" w:cs="Times New Roman"/>
          <w:sz w:val="24"/>
          <w:szCs w:val="24"/>
        </w:rPr>
      </w:pPr>
      <w:r w:rsidRPr="009C56C7">
        <w:rPr>
          <w:rFonts w:ascii="Times New Roman" w:hAnsi="Times New Roman" w:cs="Times New Roman"/>
          <w:sz w:val="24"/>
          <w:szCs w:val="24"/>
        </w:rPr>
        <w:t>Indenizações e multas.</w:t>
      </w:r>
    </w:p>
    <w:p w14:paraId="3F4E9F57" w14:textId="77777777" w:rsidR="001C68D2" w:rsidRPr="003F6241" w:rsidRDefault="001C68D2" w:rsidP="00163688">
      <w:pPr>
        <w:pStyle w:val="Nivel2"/>
        <w:numPr>
          <w:ilvl w:val="0"/>
          <w:numId w:val="0"/>
        </w:numPr>
        <w:spacing w:line="360" w:lineRule="auto"/>
        <w:ind w:left="567" w:right="947" w:firstLine="567"/>
        <w:rPr>
          <w:rFonts w:ascii="Times New Roman" w:hAnsi="Times New Roman" w:cs="Times New Roman"/>
          <w:sz w:val="24"/>
          <w:szCs w:val="24"/>
        </w:rPr>
      </w:pPr>
      <w:r w:rsidRPr="003F6241">
        <w:rPr>
          <w:rFonts w:ascii="Times New Roman" w:hAnsi="Times New Roman" w:cs="Times New Roman"/>
          <w:sz w:val="24"/>
          <w:szCs w:val="24"/>
        </w:rPr>
        <w:t>13.</w:t>
      </w:r>
      <w:r w:rsidR="003F6241">
        <w:rPr>
          <w:rFonts w:ascii="Times New Roman" w:hAnsi="Times New Roman" w:cs="Times New Roman"/>
          <w:sz w:val="24"/>
          <w:szCs w:val="24"/>
        </w:rPr>
        <w:t>7</w:t>
      </w:r>
      <w:r w:rsidRPr="003F6241">
        <w:rPr>
          <w:rFonts w:ascii="Times New Roman" w:hAnsi="Times New Roman" w:cs="Times New Roman"/>
          <w:sz w:val="24"/>
          <w:szCs w:val="24"/>
        </w:rPr>
        <w:t>. A extinção do contrato não configura óbice para o reconhecimento do desequilíbrio econômico-financeiro, hipótese em que será concedida indenização por meio de termo indenizatório (</w:t>
      </w:r>
      <w:hyperlink r:id="rId127" w:anchor="art131">
        <w:r w:rsidRPr="003F6241">
          <w:rPr>
            <w:rStyle w:val="Hyperlink"/>
            <w:rFonts w:ascii="Times New Roman" w:hAnsi="Times New Roman" w:cs="Times New Roman"/>
            <w:sz w:val="24"/>
            <w:szCs w:val="24"/>
          </w:rPr>
          <w:t xml:space="preserve">art. 131, </w:t>
        </w:r>
        <w:r w:rsidRPr="003F6241">
          <w:rPr>
            <w:rStyle w:val="Hyperlink"/>
            <w:rFonts w:ascii="Times New Roman" w:hAnsi="Times New Roman" w:cs="Times New Roman"/>
            <w:iCs/>
            <w:sz w:val="24"/>
            <w:szCs w:val="24"/>
          </w:rPr>
          <w:t xml:space="preserve">caput, </w:t>
        </w:r>
        <w:r w:rsidRPr="003F6241">
          <w:rPr>
            <w:rStyle w:val="Hyperlink"/>
            <w:rFonts w:ascii="Times New Roman" w:hAnsi="Times New Roman" w:cs="Times New Roman"/>
            <w:sz w:val="24"/>
            <w:szCs w:val="24"/>
          </w:rPr>
          <w:t>da Lei n.º 14.133, de 2021).</w:t>
        </w:r>
      </w:hyperlink>
    </w:p>
    <w:p w14:paraId="46439570" w14:textId="77777777" w:rsidR="001C68D2" w:rsidRPr="003F6241" w:rsidRDefault="001C68D2" w:rsidP="00163688">
      <w:pPr>
        <w:pStyle w:val="Nivel2"/>
        <w:numPr>
          <w:ilvl w:val="0"/>
          <w:numId w:val="0"/>
        </w:numPr>
        <w:spacing w:line="360" w:lineRule="auto"/>
        <w:ind w:left="567" w:right="947" w:firstLine="567"/>
        <w:rPr>
          <w:rFonts w:ascii="Times New Roman" w:hAnsi="Times New Roman" w:cs="Times New Roman"/>
          <w:sz w:val="24"/>
          <w:szCs w:val="24"/>
        </w:rPr>
      </w:pPr>
      <w:r w:rsidRPr="003F6241">
        <w:rPr>
          <w:rFonts w:ascii="Times New Roman" w:hAnsi="Times New Roman" w:cs="Times New Roman"/>
          <w:sz w:val="24"/>
          <w:szCs w:val="24"/>
        </w:rPr>
        <w:lastRenderedPageBreak/>
        <w:t>13.</w:t>
      </w:r>
      <w:r w:rsidR="003F6241">
        <w:rPr>
          <w:rFonts w:ascii="Times New Roman" w:hAnsi="Times New Roman" w:cs="Times New Roman"/>
          <w:sz w:val="24"/>
          <w:szCs w:val="24"/>
        </w:rPr>
        <w:t>8</w:t>
      </w:r>
      <w:r w:rsidRPr="003F6241">
        <w:rPr>
          <w:rFonts w:ascii="Times New Roman" w:hAnsi="Times New Roman" w:cs="Times New Roman"/>
          <w:sz w:val="24"/>
          <w:szCs w:val="24"/>
        </w:rPr>
        <w:t>. O contrato poderá ser extinto caso se constate que o contratado mantém vínculo de natureza técnica, comercial, econômica, financeira, trabalhista ou civil com dirigente do órgão ou entidade contratante ou com agente público que tenha desempenhado função na licitação ou atue na fiscalização ou na gestão do contrato, ou que deles seja cônjuge, companheiro ou parente em linha reta, colateral ou por afinidade, até o terceiro grau (art. 14, inciso IV, da Lei n.º 14.133, de 2021).</w:t>
      </w:r>
    </w:p>
    <w:p w14:paraId="29C8B272" w14:textId="77777777" w:rsidR="001C68D2" w:rsidRPr="009C56C7" w:rsidRDefault="001C68D2" w:rsidP="00163688">
      <w:pPr>
        <w:pStyle w:val="Nivel2"/>
        <w:numPr>
          <w:ilvl w:val="0"/>
          <w:numId w:val="0"/>
        </w:numPr>
        <w:spacing w:line="360" w:lineRule="auto"/>
        <w:ind w:left="567" w:right="947" w:firstLine="567"/>
        <w:rPr>
          <w:highlight w:val="yellow"/>
        </w:rPr>
      </w:pPr>
    </w:p>
    <w:p w14:paraId="13728134" w14:textId="77777777" w:rsidR="001C68D2" w:rsidRPr="00C83A2D" w:rsidRDefault="001C68D2" w:rsidP="00741B39">
      <w:pPr>
        <w:spacing w:before="120" w:afterLines="120" w:after="288" w:line="312" w:lineRule="auto"/>
        <w:ind w:left="567" w:right="947" w:firstLine="0"/>
        <w:rPr>
          <w:b/>
          <w:bCs/>
          <w:szCs w:val="24"/>
        </w:rPr>
      </w:pPr>
      <w:r w:rsidRPr="00C83A2D">
        <w:rPr>
          <w:b/>
          <w:bCs/>
          <w:szCs w:val="24"/>
        </w:rPr>
        <w:t xml:space="preserve">CLÁUSULA DÉCIMA QUARTA – DOTAÇÃO </w:t>
      </w:r>
      <w:r w:rsidR="00DB677B">
        <w:rPr>
          <w:b/>
          <w:bCs/>
          <w:szCs w:val="24"/>
        </w:rPr>
        <w:t xml:space="preserve"> </w:t>
      </w:r>
      <w:r w:rsidRPr="00C83A2D">
        <w:rPr>
          <w:b/>
          <w:bCs/>
          <w:szCs w:val="24"/>
        </w:rPr>
        <w:t>ORÇAMENTÁRIA (art. 92, VIII)</w:t>
      </w:r>
    </w:p>
    <w:p w14:paraId="2AD36DCD" w14:textId="77777777" w:rsidR="001C68D2" w:rsidRDefault="001C68D2" w:rsidP="00710420">
      <w:pPr>
        <w:pStyle w:val="Nivel2"/>
        <w:numPr>
          <w:ilvl w:val="0"/>
          <w:numId w:val="0"/>
        </w:numPr>
        <w:ind w:left="567" w:right="947" w:firstLine="567"/>
        <w:rPr>
          <w:rFonts w:ascii="Times New Roman" w:hAnsi="Times New Roman" w:cs="Times New Roman"/>
          <w:sz w:val="24"/>
          <w:szCs w:val="24"/>
        </w:rPr>
      </w:pPr>
      <w:r w:rsidRPr="00C83A2D">
        <w:rPr>
          <w:rFonts w:ascii="Times New Roman" w:hAnsi="Times New Roman" w:cs="Times New Roman"/>
          <w:sz w:val="24"/>
          <w:szCs w:val="24"/>
        </w:rPr>
        <w:t>14.1. As despesas decorrentes da presente contratação correrão à conta de recursos específicos consignados no orçamento deste exercício, na dotação abaixo discriminada:</w:t>
      </w:r>
    </w:p>
    <w:p w14:paraId="0C281702" w14:textId="77777777" w:rsidR="001C68D2" w:rsidRPr="00C83A2D" w:rsidRDefault="001C68D2" w:rsidP="0077097E">
      <w:pPr>
        <w:pStyle w:val="Nivel2"/>
        <w:numPr>
          <w:ilvl w:val="0"/>
          <w:numId w:val="0"/>
        </w:numPr>
        <w:spacing w:line="240" w:lineRule="auto"/>
        <w:ind w:right="947" w:firstLine="1134"/>
        <w:rPr>
          <w:rFonts w:ascii="Times New Roman" w:hAnsi="Times New Roman" w:cs="Times New Roman"/>
          <w:sz w:val="24"/>
          <w:szCs w:val="24"/>
        </w:rPr>
      </w:pPr>
      <w:r w:rsidRPr="00D16F61">
        <w:rPr>
          <w:rFonts w:ascii="Times New Roman" w:hAnsi="Times New Roman" w:cs="Times New Roman"/>
          <w:b/>
          <w:sz w:val="24"/>
          <w:szCs w:val="24"/>
        </w:rPr>
        <w:t>Fonte de Recursos</w:t>
      </w:r>
      <w:r w:rsidRPr="00C83A2D">
        <w:rPr>
          <w:rFonts w:ascii="Times New Roman" w:hAnsi="Times New Roman" w:cs="Times New Roman"/>
          <w:sz w:val="24"/>
          <w:szCs w:val="24"/>
        </w:rPr>
        <w:t>:  150102</w:t>
      </w:r>
    </w:p>
    <w:p w14:paraId="790770C7" w14:textId="77777777" w:rsidR="001C68D2" w:rsidRPr="00C83A2D" w:rsidRDefault="001C68D2" w:rsidP="0077097E">
      <w:pPr>
        <w:pStyle w:val="Nivel2"/>
        <w:numPr>
          <w:ilvl w:val="0"/>
          <w:numId w:val="0"/>
        </w:numPr>
        <w:tabs>
          <w:tab w:val="left" w:pos="1134"/>
        </w:tabs>
        <w:spacing w:line="240" w:lineRule="auto"/>
        <w:ind w:right="947" w:firstLine="1134"/>
        <w:rPr>
          <w:rFonts w:ascii="Times New Roman" w:hAnsi="Times New Roman" w:cs="Times New Roman"/>
          <w:sz w:val="24"/>
          <w:szCs w:val="24"/>
        </w:rPr>
      </w:pPr>
      <w:r w:rsidRPr="00D16F61">
        <w:rPr>
          <w:rFonts w:ascii="Times New Roman" w:hAnsi="Times New Roman" w:cs="Times New Roman"/>
          <w:b/>
          <w:sz w:val="24"/>
          <w:szCs w:val="24"/>
        </w:rPr>
        <w:t>Programa de Trabalho</w:t>
      </w:r>
      <w:r w:rsidRPr="00C83A2D">
        <w:rPr>
          <w:rFonts w:ascii="Times New Roman" w:hAnsi="Times New Roman" w:cs="Times New Roman"/>
          <w:sz w:val="24"/>
          <w:szCs w:val="24"/>
        </w:rPr>
        <w:t>: 26.01.15.452.0010.4011</w:t>
      </w:r>
    </w:p>
    <w:p w14:paraId="2D7E8651" w14:textId="77777777" w:rsidR="001C68D2" w:rsidRPr="00C83A2D" w:rsidRDefault="001C68D2" w:rsidP="0077097E">
      <w:pPr>
        <w:pStyle w:val="Nivel2"/>
        <w:numPr>
          <w:ilvl w:val="0"/>
          <w:numId w:val="0"/>
        </w:numPr>
        <w:spacing w:line="240" w:lineRule="auto"/>
        <w:ind w:left="1425" w:right="947" w:hanging="291"/>
        <w:rPr>
          <w:rFonts w:ascii="Times New Roman" w:hAnsi="Times New Roman" w:cs="Times New Roman"/>
          <w:sz w:val="24"/>
          <w:szCs w:val="24"/>
        </w:rPr>
      </w:pPr>
      <w:r w:rsidRPr="00D16F61">
        <w:rPr>
          <w:rFonts w:ascii="Times New Roman" w:hAnsi="Times New Roman" w:cs="Times New Roman"/>
          <w:b/>
          <w:sz w:val="24"/>
          <w:szCs w:val="24"/>
        </w:rPr>
        <w:t>Elemento de Despesa</w:t>
      </w:r>
      <w:r w:rsidRPr="00C83A2D">
        <w:rPr>
          <w:rFonts w:ascii="Times New Roman" w:hAnsi="Times New Roman" w:cs="Times New Roman"/>
          <w:sz w:val="24"/>
          <w:szCs w:val="24"/>
        </w:rPr>
        <w:t>: 339039</w:t>
      </w:r>
    </w:p>
    <w:p w14:paraId="69F3AD5C" w14:textId="77777777" w:rsidR="002D2C46" w:rsidRDefault="001C68D2" w:rsidP="0077097E">
      <w:pPr>
        <w:pStyle w:val="Nivel2"/>
        <w:numPr>
          <w:ilvl w:val="0"/>
          <w:numId w:val="0"/>
        </w:numPr>
        <w:spacing w:line="240" w:lineRule="auto"/>
        <w:ind w:left="1425" w:right="947" w:hanging="291"/>
        <w:rPr>
          <w:rFonts w:ascii="Times New Roman" w:hAnsi="Times New Roman" w:cs="Times New Roman"/>
          <w:sz w:val="24"/>
          <w:szCs w:val="24"/>
        </w:rPr>
      </w:pPr>
      <w:r w:rsidRPr="00D16F61">
        <w:rPr>
          <w:rFonts w:ascii="Times New Roman" w:hAnsi="Times New Roman" w:cs="Times New Roman"/>
          <w:b/>
          <w:sz w:val="24"/>
          <w:szCs w:val="24"/>
        </w:rPr>
        <w:t>Nota de Empenho</w:t>
      </w:r>
      <w:r w:rsidRPr="00C83A2D">
        <w:rPr>
          <w:rFonts w:ascii="Times New Roman" w:hAnsi="Times New Roman" w:cs="Times New Roman"/>
          <w:sz w:val="24"/>
          <w:szCs w:val="24"/>
        </w:rPr>
        <w:t>:</w:t>
      </w:r>
    </w:p>
    <w:p w14:paraId="444E9DC1" w14:textId="77777777" w:rsidR="00634BA5" w:rsidRDefault="00634BA5" w:rsidP="0077097E">
      <w:pPr>
        <w:pStyle w:val="Nivel2"/>
        <w:numPr>
          <w:ilvl w:val="0"/>
          <w:numId w:val="0"/>
        </w:numPr>
        <w:spacing w:line="240" w:lineRule="auto"/>
        <w:ind w:left="1425" w:right="947" w:hanging="291"/>
        <w:rPr>
          <w:rFonts w:ascii="Times New Roman" w:hAnsi="Times New Roman" w:cs="Times New Roman"/>
          <w:sz w:val="24"/>
          <w:szCs w:val="24"/>
        </w:rPr>
      </w:pPr>
    </w:p>
    <w:p w14:paraId="1706CE35" w14:textId="77777777" w:rsidR="001C68D2" w:rsidRDefault="001C68D2" w:rsidP="00710420">
      <w:pPr>
        <w:suppressAutoHyphens/>
        <w:ind w:left="567" w:right="947" w:firstLine="567"/>
        <w:rPr>
          <w:iCs/>
          <w:szCs w:val="24"/>
        </w:rPr>
      </w:pPr>
      <w:r w:rsidRPr="00C83A2D">
        <w:rPr>
          <w:iCs/>
          <w:szCs w:val="24"/>
        </w:rPr>
        <w:t>14.2 A dotação relativa aos exercícios financeiros subsequentes será indicada após aprovação da Lei Orçamentária respectiva e liberação dos créditos correspondentes, mediante apostilamento.</w:t>
      </w:r>
    </w:p>
    <w:p w14:paraId="7B21799A" w14:textId="77777777" w:rsidR="00E41AE9" w:rsidRPr="00C83A2D" w:rsidRDefault="00E41AE9" w:rsidP="00871672">
      <w:pPr>
        <w:suppressAutoHyphens/>
        <w:ind w:left="851" w:right="947" w:firstLine="0"/>
        <w:rPr>
          <w:iCs/>
          <w:szCs w:val="24"/>
        </w:rPr>
      </w:pPr>
    </w:p>
    <w:p w14:paraId="4E430B8B" w14:textId="77777777" w:rsidR="00E41AE9" w:rsidRPr="007A72F3" w:rsidRDefault="00E41AE9" w:rsidP="007A72F3">
      <w:pPr>
        <w:pStyle w:val="Ttulo11"/>
        <w:ind w:right="947" w:firstLine="507"/>
        <w:rPr>
          <w:rFonts w:ascii="Times New Roman" w:hAnsi="Times New Roman" w:cs="Times New Roman"/>
          <w:b/>
          <w:sz w:val="24"/>
          <w:szCs w:val="24"/>
        </w:rPr>
      </w:pPr>
      <w:r w:rsidRPr="0077097E">
        <w:rPr>
          <w:rFonts w:ascii="Times New Roman" w:hAnsi="Times New Roman" w:cs="Times New Roman"/>
          <w:b/>
          <w:sz w:val="24"/>
          <w:szCs w:val="24"/>
        </w:rPr>
        <w:t>CLÁUSULADÉCIMA QUINTA– MATRIZ DE ALOCAÇÃO DE RISCOS</w:t>
      </w:r>
    </w:p>
    <w:p w14:paraId="7D1EC469" w14:textId="77777777" w:rsidR="00E41AE9" w:rsidRPr="00E41AE9" w:rsidRDefault="00E41AE9" w:rsidP="00710420">
      <w:pPr>
        <w:pStyle w:val="Ttulo11"/>
        <w:ind w:left="567" w:right="947" w:firstLine="567"/>
        <w:jc w:val="both"/>
        <w:rPr>
          <w:b/>
        </w:rPr>
      </w:pPr>
    </w:p>
    <w:p w14:paraId="2061E615" w14:textId="77777777" w:rsidR="00E41AE9" w:rsidRPr="007A72F3" w:rsidRDefault="00E41AE9" w:rsidP="00710420">
      <w:pPr>
        <w:pStyle w:val="Ttulo11"/>
        <w:ind w:left="567" w:right="947" w:firstLine="567"/>
        <w:jc w:val="both"/>
        <w:rPr>
          <w:rFonts w:ascii="Times New Roman" w:hAnsi="Times New Roman" w:cs="Times New Roman"/>
          <w:b/>
          <w:sz w:val="24"/>
          <w:szCs w:val="24"/>
        </w:rPr>
      </w:pPr>
      <w:r w:rsidRPr="007A72F3">
        <w:rPr>
          <w:rFonts w:ascii="Times New Roman" w:hAnsi="Times New Roman" w:cs="Times New Roman"/>
          <w:sz w:val="24"/>
          <w:szCs w:val="24"/>
        </w:rPr>
        <w:t xml:space="preserve">15.1 As partes acordam com a alocação de riscos feitas  no </w:t>
      </w:r>
      <w:r w:rsidRPr="007A72F3">
        <w:rPr>
          <w:rFonts w:ascii="Times New Roman" w:hAnsi="Times New Roman" w:cs="Times New Roman"/>
          <w:b/>
          <w:sz w:val="24"/>
          <w:szCs w:val="24"/>
        </w:rPr>
        <w:t>ANEXO II A</w:t>
      </w:r>
      <w:r w:rsidRPr="007A72F3">
        <w:rPr>
          <w:rFonts w:ascii="Times New Roman" w:hAnsi="Times New Roman" w:cs="Times New Roman"/>
          <w:sz w:val="24"/>
          <w:szCs w:val="24"/>
        </w:rPr>
        <w:t>,  MATRIZ DE ALOCAÇÃO DE RISCOS</w:t>
      </w:r>
      <w:r w:rsidR="00865E9F" w:rsidRPr="007A72F3">
        <w:rPr>
          <w:rFonts w:ascii="Times New Roman" w:hAnsi="Times New Roman" w:cs="Times New Roman"/>
          <w:sz w:val="24"/>
          <w:szCs w:val="24"/>
        </w:rPr>
        <w:t xml:space="preserve">, </w:t>
      </w:r>
      <w:r w:rsidRPr="007A72F3">
        <w:rPr>
          <w:rFonts w:ascii="Times New Roman" w:hAnsi="Times New Roman" w:cs="Times New Roman"/>
          <w:sz w:val="24"/>
          <w:szCs w:val="24"/>
        </w:rPr>
        <w:t>onde foram atribuidas responsabilidades de acordo com a maior capacidade de gerenciamento de riscos específicos.</w:t>
      </w:r>
    </w:p>
    <w:p w14:paraId="66C489DF" w14:textId="77777777" w:rsidR="00E41AE9" w:rsidRPr="007A72F3" w:rsidRDefault="00E41AE9" w:rsidP="00710420">
      <w:pPr>
        <w:pStyle w:val="Ttulo11"/>
        <w:ind w:left="567" w:right="947" w:firstLine="567"/>
        <w:jc w:val="both"/>
        <w:rPr>
          <w:rFonts w:ascii="Times New Roman" w:hAnsi="Times New Roman" w:cs="Times New Roman"/>
          <w:b/>
          <w:sz w:val="24"/>
          <w:szCs w:val="24"/>
        </w:rPr>
      </w:pPr>
    </w:p>
    <w:p w14:paraId="1CEA0C7A" w14:textId="77777777" w:rsidR="00E41AE9" w:rsidRPr="007A72F3" w:rsidRDefault="007A72F3" w:rsidP="00710420">
      <w:pPr>
        <w:pStyle w:val="Ttulo11"/>
        <w:ind w:left="567" w:right="947" w:firstLine="567"/>
        <w:jc w:val="both"/>
        <w:rPr>
          <w:rFonts w:ascii="Times New Roman" w:hAnsi="Times New Roman" w:cs="Times New Roman"/>
          <w:b/>
          <w:sz w:val="24"/>
          <w:szCs w:val="24"/>
        </w:rPr>
      </w:pPr>
      <w:r w:rsidRPr="007A72F3">
        <w:rPr>
          <w:rFonts w:ascii="Times New Roman" w:hAnsi="Times New Roman" w:cs="Times New Roman"/>
          <w:sz w:val="24"/>
          <w:szCs w:val="24"/>
        </w:rPr>
        <w:t>Parágrafo Primeiro: N</w:t>
      </w:r>
      <w:r w:rsidR="00E41AE9" w:rsidRPr="007A72F3">
        <w:rPr>
          <w:rFonts w:ascii="Times New Roman" w:hAnsi="Times New Roman" w:cs="Times New Roman"/>
          <w:sz w:val="24"/>
          <w:szCs w:val="24"/>
        </w:rPr>
        <w:t xml:space="preserve">a hipótese de ocorrência de um dos eventos listados no </w:t>
      </w:r>
      <w:r w:rsidR="00E41AE9" w:rsidRPr="007A72F3">
        <w:rPr>
          <w:rFonts w:ascii="Times New Roman" w:hAnsi="Times New Roman" w:cs="Times New Roman"/>
          <w:b/>
          <w:sz w:val="24"/>
          <w:szCs w:val="24"/>
        </w:rPr>
        <w:t>ANEXO  II A</w:t>
      </w:r>
      <w:r w:rsidR="00E41AE9" w:rsidRPr="007A72F3">
        <w:rPr>
          <w:rFonts w:ascii="Times New Roman" w:hAnsi="Times New Roman" w:cs="Times New Roman"/>
          <w:sz w:val="24"/>
          <w:szCs w:val="24"/>
        </w:rPr>
        <w:t>, a CONTRATADA sobre o ocorrido,contendo informações sobre as medidads que estão sendo tomadas para fazer cessar seus efeitos,as obrigações contratuais afetadas e outras informações relevantes.</w:t>
      </w:r>
    </w:p>
    <w:p w14:paraId="59ED5D57" w14:textId="77777777" w:rsidR="00E41AE9" w:rsidRPr="007A72F3" w:rsidRDefault="00E41AE9" w:rsidP="00710420">
      <w:pPr>
        <w:pStyle w:val="Ttulo11"/>
        <w:ind w:left="567" w:right="947" w:firstLine="567"/>
        <w:jc w:val="both"/>
        <w:rPr>
          <w:rFonts w:ascii="Times New Roman" w:hAnsi="Times New Roman" w:cs="Times New Roman"/>
          <w:b/>
          <w:sz w:val="24"/>
          <w:szCs w:val="24"/>
        </w:rPr>
      </w:pPr>
    </w:p>
    <w:p w14:paraId="0222B537" w14:textId="77777777" w:rsidR="00E41AE9" w:rsidRPr="007A72F3" w:rsidRDefault="00E41AE9" w:rsidP="00710420">
      <w:pPr>
        <w:pStyle w:val="Ttulo11"/>
        <w:ind w:left="567" w:right="947" w:firstLine="567"/>
        <w:jc w:val="both"/>
        <w:rPr>
          <w:rFonts w:ascii="Times New Roman" w:hAnsi="Times New Roman" w:cs="Times New Roman"/>
          <w:b/>
          <w:sz w:val="24"/>
          <w:szCs w:val="24"/>
        </w:rPr>
      </w:pPr>
      <w:r w:rsidRPr="007A72F3">
        <w:rPr>
          <w:rFonts w:ascii="Times New Roman" w:hAnsi="Times New Roman" w:cs="Times New Roman"/>
          <w:sz w:val="24"/>
          <w:szCs w:val="24"/>
        </w:rPr>
        <w:t xml:space="preserve">Parágrafo Segundo: O reconhecimento dos eventos descritos no </w:t>
      </w:r>
      <w:r w:rsidRPr="007A72F3">
        <w:rPr>
          <w:rFonts w:ascii="Times New Roman" w:hAnsi="Times New Roman" w:cs="Times New Roman"/>
          <w:b/>
          <w:sz w:val="24"/>
          <w:szCs w:val="24"/>
        </w:rPr>
        <w:t>ANEXO II A</w:t>
      </w:r>
      <w:r w:rsidRPr="007A72F3">
        <w:rPr>
          <w:rFonts w:ascii="Times New Roman" w:hAnsi="Times New Roman" w:cs="Times New Roman"/>
          <w:sz w:val="24"/>
          <w:szCs w:val="24"/>
        </w:rPr>
        <w:t xml:space="preserve"> que afetem o cumprimento das obrigações contratuais, com responsabilidade atribuida exclusivamente à CONTRATADA,</w:t>
      </w:r>
      <w:r w:rsidR="00865E9F" w:rsidRPr="007A72F3">
        <w:rPr>
          <w:rFonts w:ascii="Times New Roman" w:hAnsi="Times New Roman" w:cs="Times New Roman"/>
          <w:sz w:val="24"/>
          <w:szCs w:val="24"/>
        </w:rPr>
        <w:t xml:space="preserve">não dará </w:t>
      </w:r>
      <w:r w:rsidRPr="007A72F3">
        <w:rPr>
          <w:rFonts w:ascii="Times New Roman" w:hAnsi="Times New Roman" w:cs="Times New Roman"/>
          <w:sz w:val="24"/>
          <w:szCs w:val="24"/>
        </w:rPr>
        <w:t>ensejo</w:t>
      </w:r>
      <w:r w:rsidR="00865E9F" w:rsidRPr="007A72F3">
        <w:rPr>
          <w:rFonts w:ascii="Times New Roman" w:hAnsi="Times New Roman" w:cs="Times New Roman"/>
          <w:sz w:val="24"/>
          <w:szCs w:val="24"/>
        </w:rPr>
        <w:t xml:space="preserve"> a </w:t>
      </w:r>
      <w:r w:rsidRPr="007A72F3">
        <w:rPr>
          <w:rFonts w:ascii="Times New Roman" w:hAnsi="Times New Roman" w:cs="Times New Roman"/>
          <w:sz w:val="24"/>
          <w:szCs w:val="24"/>
        </w:rPr>
        <w:t>recomposição do equilíbrio econômico-financeiro do contrato,devendo o risco ser surportado exclusivamente pela CONTRATADA.</w:t>
      </w:r>
    </w:p>
    <w:p w14:paraId="088EB3F5" w14:textId="77777777" w:rsidR="00E41AE9" w:rsidRPr="007A72F3" w:rsidRDefault="00E41AE9" w:rsidP="00710420">
      <w:pPr>
        <w:pStyle w:val="Ttulo11"/>
        <w:ind w:left="567" w:right="947" w:firstLine="567"/>
        <w:jc w:val="both"/>
        <w:rPr>
          <w:rFonts w:ascii="Times New Roman" w:hAnsi="Times New Roman" w:cs="Times New Roman"/>
          <w:b/>
          <w:sz w:val="24"/>
          <w:szCs w:val="24"/>
        </w:rPr>
      </w:pPr>
    </w:p>
    <w:p w14:paraId="659A8197" w14:textId="77777777" w:rsidR="00E41AE9" w:rsidRPr="007A72F3" w:rsidRDefault="00E41AE9" w:rsidP="00710420">
      <w:pPr>
        <w:pStyle w:val="Ttulo11"/>
        <w:ind w:left="567" w:right="947" w:firstLine="567"/>
        <w:jc w:val="both"/>
        <w:rPr>
          <w:rFonts w:ascii="Times New Roman" w:hAnsi="Times New Roman" w:cs="Times New Roman"/>
          <w:sz w:val="24"/>
          <w:szCs w:val="24"/>
        </w:rPr>
      </w:pPr>
      <w:r w:rsidRPr="007A72F3">
        <w:rPr>
          <w:rFonts w:ascii="Times New Roman" w:hAnsi="Times New Roman" w:cs="Times New Roman"/>
          <w:sz w:val="24"/>
          <w:szCs w:val="24"/>
        </w:rPr>
        <w:t xml:space="preserve">Parágrafo Terceiro: Em caso de força maior,caso fortuito ou fato do príncipe,avaliada </w:t>
      </w:r>
      <w:r w:rsidRPr="007A72F3">
        <w:rPr>
          <w:rFonts w:ascii="Times New Roman" w:hAnsi="Times New Roman" w:cs="Times New Roman"/>
          <w:sz w:val="24"/>
          <w:szCs w:val="24"/>
        </w:rPr>
        <w:lastRenderedPageBreak/>
        <w:t xml:space="preserve">a gravidade do evento.,as partes,mediante acordo, decidirão quanto à eventual recomposição do equilíbrio econômico financeiro do Contrato,salvo se as consequências do evento sejam cobertas por Seguro.  </w:t>
      </w:r>
    </w:p>
    <w:p w14:paraId="736A688B" w14:textId="77777777" w:rsidR="005252DF" w:rsidRDefault="005252DF" w:rsidP="00710420">
      <w:pPr>
        <w:pStyle w:val="Ttulo11"/>
        <w:ind w:left="567" w:right="947" w:firstLine="567"/>
        <w:jc w:val="both"/>
        <w:rPr>
          <w:b/>
        </w:rPr>
      </w:pPr>
    </w:p>
    <w:p w14:paraId="5439803A" w14:textId="77777777" w:rsidR="001C68D2" w:rsidRPr="00C83A2D" w:rsidRDefault="001C68D2" w:rsidP="00D16F61">
      <w:pPr>
        <w:suppressAutoHyphens/>
        <w:spacing w:after="0" w:line="240" w:lineRule="auto"/>
        <w:ind w:left="567" w:right="947" w:firstLine="567"/>
        <w:rPr>
          <w:rFonts w:eastAsia="Arial"/>
          <w:iCs/>
          <w:szCs w:val="24"/>
        </w:rPr>
      </w:pPr>
    </w:p>
    <w:p w14:paraId="3CF901EB" w14:textId="77777777" w:rsidR="001C68D2" w:rsidRPr="009C56C7" w:rsidRDefault="001C68D2" w:rsidP="00741B39">
      <w:pPr>
        <w:spacing w:before="120" w:afterLines="120" w:after="288"/>
        <w:ind w:left="567" w:right="947" w:firstLine="0"/>
        <w:rPr>
          <w:szCs w:val="24"/>
        </w:rPr>
      </w:pPr>
      <w:r w:rsidRPr="009C56C7">
        <w:rPr>
          <w:b/>
          <w:bCs/>
          <w:szCs w:val="24"/>
        </w:rPr>
        <w:t xml:space="preserve">CLÁUSULA DÉCIMA </w:t>
      </w:r>
      <w:r w:rsidR="009321BF">
        <w:rPr>
          <w:b/>
          <w:bCs/>
          <w:szCs w:val="24"/>
        </w:rPr>
        <w:t>SEXTA</w:t>
      </w:r>
      <w:r w:rsidRPr="009C56C7">
        <w:rPr>
          <w:b/>
          <w:bCs/>
          <w:szCs w:val="24"/>
        </w:rPr>
        <w:t xml:space="preserve"> – DOS CASOS OMISSOS (art. 92, III)</w:t>
      </w:r>
    </w:p>
    <w:p w14:paraId="37CB6DD6" w14:textId="77777777" w:rsidR="001C7134" w:rsidRDefault="001C68D2" w:rsidP="00741B39">
      <w:pPr>
        <w:spacing w:afterLines="120" w:after="288" w:line="240" w:lineRule="auto"/>
        <w:ind w:left="567" w:right="947" w:firstLine="567"/>
        <w:rPr>
          <w:szCs w:val="24"/>
        </w:rPr>
      </w:pPr>
      <w:r w:rsidRPr="009C56C7">
        <w:rPr>
          <w:szCs w:val="24"/>
        </w:rPr>
        <w:t>1</w:t>
      </w:r>
      <w:r w:rsidR="009321BF">
        <w:rPr>
          <w:szCs w:val="24"/>
        </w:rPr>
        <w:t>6</w:t>
      </w:r>
      <w:r w:rsidRPr="009C56C7">
        <w:rPr>
          <w:szCs w:val="24"/>
        </w:rPr>
        <w:t>.1. Os casos omissos serão decididos pelo contratante, segundo as disposições contidas na Lei nº 14.133, de 2021, e demais normas aplicáveis, em especial o Decreto 14.730/23 e, subsidiariamente, segundo as disposições contidas na Lei nº 8.078, de 1990 – Código de Defesa do Consumidor – e normas e princípios gerais dos contratos.</w:t>
      </w:r>
    </w:p>
    <w:p w14:paraId="12417FF0" w14:textId="77777777" w:rsidR="00153B6F" w:rsidRDefault="00153B6F" w:rsidP="00741B39">
      <w:pPr>
        <w:spacing w:afterLines="120" w:after="288" w:line="240" w:lineRule="auto"/>
        <w:ind w:left="567" w:right="947" w:firstLine="567"/>
        <w:rPr>
          <w:b/>
          <w:bCs/>
          <w:szCs w:val="24"/>
        </w:rPr>
      </w:pPr>
    </w:p>
    <w:p w14:paraId="75D5E1D1" w14:textId="77777777" w:rsidR="001C68D2" w:rsidRPr="009C56C7" w:rsidRDefault="009321BF" w:rsidP="00741B39">
      <w:pPr>
        <w:spacing w:before="120" w:afterLines="120" w:after="288"/>
        <w:ind w:left="567" w:right="947" w:firstLine="0"/>
        <w:rPr>
          <w:b/>
          <w:bCs/>
          <w:szCs w:val="24"/>
        </w:rPr>
      </w:pPr>
      <w:r>
        <w:rPr>
          <w:b/>
          <w:bCs/>
          <w:szCs w:val="24"/>
        </w:rPr>
        <w:t>CLÁUSULA DÉCIMA SÉ</w:t>
      </w:r>
      <w:r w:rsidR="001C68D2" w:rsidRPr="009C56C7">
        <w:rPr>
          <w:b/>
          <w:bCs/>
          <w:szCs w:val="24"/>
        </w:rPr>
        <w:t>T</w:t>
      </w:r>
      <w:r>
        <w:rPr>
          <w:b/>
          <w:bCs/>
          <w:szCs w:val="24"/>
        </w:rPr>
        <w:t>IM</w:t>
      </w:r>
      <w:r w:rsidR="001C68D2" w:rsidRPr="009C56C7">
        <w:rPr>
          <w:b/>
          <w:bCs/>
          <w:szCs w:val="24"/>
        </w:rPr>
        <w:t>A – ALTERAÇÕES</w:t>
      </w:r>
    </w:p>
    <w:p w14:paraId="294501A5" w14:textId="77777777" w:rsidR="001C68D2" w:rsidRPr="00270A11" w:rsidRDefault="001C68D2" w:rsidP="00163688">
      <w:pPr>
        <w:pStyle w:val="Nivel2"/>
        <w:numPr>
          <w:ilvl w:val="0"/>
          <w:numId w:val="0"/>
        </w:numPr>
        <w:spacing w:line="360" w:lineRule="auto"/>
        <w:ind w:left="567" w:right="947" w:firstLine="567"/>
        <w:rPr>
          <w:rFonts w:ascii="Times New Roman" w:hAnsi="Times New Roman" w:cs="Times New Roman"/>
          <w:color w:val="auto"/>
          <w:sz w:val="24"/>
          <w:szCs w:val="24"/>
        </w:rPr>
      </w:pPr>
      <w:r w:rsidRPr="00270A11">
        <w:rPr>
          <w:rFonts w:ascii="Times New Roman" w:hAnsi="Times New Roman" w:cs="Times New Roman"/>
          <w:sz w:val="24"/>
          <w:szCs w:val="24"/>
        </w:rPr>
        <w:t>1</w:t>
      </w:r>
      <w:r w:rsidR="009321BF">
        <w:rPr>
          <w:rFonts w:ascii="Times New Roman" w:hAnsi="Times New Roman" w:cs="Times New Roman"/>
          <w:sz w:val="24"/>
          <w:szCs w:val="24"/>
        </w:rPr>
        <w:t>7</w:t>
      </w:r>
      <w:r w:rsidRPr="00270A11">
        <w:rPr>
          <w:rFonts w:ascii="Times New Roman" w:hAnsi="Times New Roman" w:cs="Times New Roman"/>
          <w:sz w:val="24"/>
          <w:szCs w:val="24"/>
        </w:rPr>
        <w:t xml:space="preserve">.1. Eventuais alterações contratuais reger-se-ão pela disciplina dos </w:t>
      </w:r>
      <w:hyperlink r:id="rId128" w:anchor="art124">
        <w:r w:rsidRPr="00270A11">
          <w:rPr>
            <w:rStyle w:val="Hyperlink"/>
            <w:rFonts w:ascii="Times New Roman" w:hAnsi="Times New Roman" w:cs="Times New Roman"/>
            <w:color w:val="auto"/>
            <w:sz w:val="24"/>
            <w:szCs w:val="24"/>
          </w:rPr>
          <w:t>arts. 124 e seguintes da Lei nº 14.133, de 2021</w:t>
        </w:r>
      </w:hyperlink>
      <w:r w:rsidRPr="00270A11">
        <w:rPr>
          <w:rFonts w:ascii="Times New Roman" w:hAnsi="Times New Roman" w:cs="Times New Roman"/>
          <w:color w:val="auto"/>
          <w:sz w:val="24"/>
          <w:szCs w:val="24"/>
        </w:rPr>
        <w:t>.</w:t>
      </w:r>
    </w:p>
    <w:p w14:paraId="575CCE03" w14:textId="77777777" w:rsidR="001C68D2" w:rsidRDefault="001C68D2" w:rsidP="00163688">
      <w:pPr>
        <w:pStyle w:val="Nivel2"/>
        <w:numPr>
          <w:ilvl w:val="0"/>
          <w:numId w:val="0"/>
        </w:numPr>
        <w:spacing w:line="360" w:lineRule="auto"/>
        <w:ind w:left="567" w:right="947" w:firstLine="567"/>
        <w:rPr>
          <w:rFonts w:ascii="Times New Roman" w:hAnsi="Times New Roman" w:cs="Times New Roman"/>
          <w:sz w:val="24"/>
          <w:szCs w:val="24"/>
        </w:rPr>
      </w:pPr>
      <w:r w:rsidRPr="00270A11">
        <w:rPr>
          <w:rFonts w:ascii="Times New Roman" w:hAnsi="Times New Roman" w:cs="Times New Roman"/>
          <w:sz w:val="24"/>
          <w:szCs w:val="24"/>
        </w:rPr>
        <w:t>1</w:t>
      </w:r>
      <w:r w:rsidR="009321BF">
        <w:rPr>
          <w:rFonts w:ascii="Times New Roman" w:hAnsi="Times New Roman" w:cs="Times New Roman"/>
          <w:sz w:val="24"/>
          <w:szCs w:val="24"/>
        </w:rPr>
        <w:t>7</w:t>
      </w:r>
      <w:r w:rsidRPr="00270A11">
        <w:rPr>
          <w:rFonts w:ascii="Times New Roman" w:hAnsi="Times New Roman" w:cs="Times New Roman"/>
          <w:sz w:val="24"/>
          <w:szCs w:val="24"/>
        </w:rPr>
        <w:t>.2. O contratado é obrigado a aceitar, nas mesmas condições contratuais, os acréscimos ou supressões que se fizerem necessários, até o limite de 25% (vinte e cinco por cento) do valor inicial atualizado do contrato.</w:t>
      </w:r>
    </w:p>
    <w:p w14:paraId="1E583656" w14:textId="77777777" w:rsidR="001C68D2" w:rsidRPr="00270A11" w:rsidRDefault="001C68D2" w:rsidP="00163688">
      <w:pPr>
        <w:pStyle w:val="Nivel2"/>
        <w:numPr>
          <w:ilvl w:val="0"/>
          <w:numId w:val="0"/>
        </w:numPr>
        <w:spacing w:line="360" w:lineRule="auto"/>
        <w:ind w:left="567" w:right="947" w:firstLine="567"/>
        <w:rPr>
          <w:rFonts w:ascii="Times New Roman" w:hAnsi="Times New Roman" w:cs="Times New Roman"/>
          <w:sz w:val="24"/>
          <w:szCs w:val="24"/>
        </w:rPr>
      </w:pPr>
      <w:r w:rsidRPr="00270A11">
        <w:rPr>
          <w:rFonts w:ascii="Times New Roman" w:hAnsi="Times New Roman" w:cs="Times New Roman"/>
          <w:sz w:val="24"/>
          <w:szCs w:val="24"/>
        </w:rPr>
        <w:t>1</w:t>
      </w:r>
      <w:r w:rsidR="009321BF">
        <w:rPr>
          <w:rFonts w:ascii="Times New Roman" w:hAnsi="Times New Roman" w:cs="Times New Roman"/>
          <w:sz w:val="24"/>
          <w:szCs w:val="24"/>
        </w:rPr>
        <w:t>7</w:t>
      </w:r>
      <w:r w:rsidRPr="00270A11">
        <w:rPr>
          <w:rFonts w:ascii="Times New Roman" w:hAnsi="Times New Roman" w:cs="Times New Roman"/>
          <w:sz w:val="24"/>
          <w:szCs w:val="24"/>
        </w:rPr>
        <w:t>.3. As alterações contratuais deverão ser promovidas mediante celebração de termo aditivo, submetido à prévia aprovação da consultoria jurídica do contratante, salvo nos casos de justificada necessidade de antecipação de seus efeitos, hipótese em que a formalização do aditivo deverá ocorrer no prazo máximo de 1 (um) mês (art. 132 da Lei nº 14.133, de 2021).</w:t>
      </w:r>
    </w:p>
    <w:p w14:paraId="392954A3" w14:textId="77777777" w:rsidR="001C68D2" w:rsidRDefault="001C68D2" w:rsidP="00163688">
      <w:pPr>
        <w:pStyle w:val="Nivel2"/>
        <w:numPr>
          <w:ilvl w:val="0"/>
          <w:numId w:val="0"/>
        </w:numPr>
        <w:spacing w:line="360" w:lineRule="auto"/>
        <w:ind w:left="567" w:right="947" w:firstLine="567"/>
      </w:pPr>
      <w:r w:rsidRPr="00270A11">
        <w:rPr>
          <w:rFonts w:ascii="Times New Roman" w:hAnsi="Times New Roman" w:cs="Times New Roman"/>
          <w:sz w:val="24"/>
          <w:szCs w:val="24"/>
        </w:rPr>
        <w:t>1</w:t>
      </w:r>
      <w:r w:rsidR="009321BF">
        <w:rPr>
          <w:rFonts w:ascii="Times New Roman" w:hAnsi="Times New Roman" w:cs="Times New Roman"/>
          <w:sz w:val="24"/>
          <w:szCs w:val="24"/>
        </w:rPr>
        <w:t>7</w:t>
      </w:r>
      <w:r w:rsidRPr="00270A11">
        <w:rPr>
          <w:rFonts w:ascii="Times New Roman" w:hAnsi="Times New Roman" w:cs="Times New Roman"/>
          <w:sz w:val="24"/>
          <w:szCs w:val="24"/>
        </w:rPr>
        <w:t xml:space="preserve">.4. Registros que não caracterizam alteração do contrato podem ser realizados por simples apostila, dispensada a celebração de termo aditivo, na forma do </w:t>
      </w:r>
      <w:hyperlink r:id="rId129" w:anchor="art136">
        <w:r w:rsidRPr="00270A11">
          <w:rPr>
            <w:rStyle w:val="Hyperlink"/>
            <w:rFonts w:ascii="Times New Roman" w:hAnsi="Times New Roman" w:cs="Times New Roman"/>
            <w:sz w:val="24"/>
            <w:szCs w:val="24"/>
          </w:rPr>
          <w:t>art. 136 da Lei nº 14.133, de 2021</w:t>
        </w:r>
      </w:hyperlink>
      <w:r w:rsidRPr="009C56C7">
        <w:t>.</w:t>
      </w:r>
    </w:p>
    <w:p w14:paraId="01A0D16D" w14:textId="77777777" w:rsidR="009321BF" w:rsidRDefault="009321BF" w:rsidP="00710420">
      <w:pPr>
        <w:pStyle w:val="Nivel2"/>
        <w:numPr>
          <w:ilvl w:val="0"/>
          <w:numId w:val="0"/>
        </w:numPr>
        <w:ind w:left="567" w:right="947" w:firstLine="567"/>
      </w:pPr>
    </w:p>
    <w:p w14:paraId="118EFEC5" w14:textId="77777777" w:rsidR="001C7134" w:rsidRDefault="001C68D2" w:rsidP="00741B39">
      <w:pPr>
        <w:spacing w:before="120" w:afterLines="120" w:after="288"/>
        <w:ind w:left="567" w:right="947" w:firstLine="0"/>
        <w:rPr>
          <w:b/>
          <w:bCs/>
          <w:szCs w:val="24"/>
        </w:rPr>
      </w:pPr>
      <w:r w:rsidRPr="009C56C7">
        <w:rPr>
          <w:b/>
          <w:bCs/>
          <w:szCs w:val="24"/>
        </w:rPr>
        <w:t xml:space="preserve">CLÁUSULA DÉCIMA </w:t>
      </w:r>
      <w:r w:rsidR="009321BF">
        <w:rPr>
          <w:b/>
          <w:bCs/>
          <w:szCs w:val="24"/>
        </w:rPr>
        <w:t>OITAVA</w:t>
      </w:r>
      <w:r w:rsidRPr="009C56C7">
        <w:rPr>
          <w:b/>
          <w:bCs/>
          <w:szCs w:val="24"/>
        </w:rPr>
        <w:t xml:space="preserve"> – PUBLICAÇÃO</w:t>
      </w:r>
    </w:p>
    <w:p w14:paraId="35D07993" w14:textId="77777777" w:rsidR="001C68D2" w:rsidRPr="00A341F0" w:rsidRDefault="001C68D2" w:rsidP="00163688">
      <w:pPr>
        <w:pStyle w:val="Nivel2"/>
        <w:numPr>
          <w:ilvl w:val="0"/>
          <w:numId w:val="0"/>
        </w:numPr>
        <w:spacing w:line="360" w:lineRule="auto"/>
        <w:ind w:left="567" w:right="947" w:firstLine="567"/>
        <w:rPr>
          <w:rFonts w:ascii="Times New Roman" w:hAnsi="Times New Roman" w:cs="Times New Roman"/>
          <w:sz w:val="24"/>
          <w:szCs w:val="24"/>
        </w:rPr>
      </w:pPr>
      <w:r w:rsidRPr="00A341F0">
        <w:rPr>
          <w:rFonts w:ascii="Times New Roman" w:hAnsi="Times New Roman" w:cs="Times New Roman"/>
          <w:sz w:val="24"/>
          <w:szCs w:val="24"/>
        </w:rPr>
        <w:t>1</w:t>
      </w:r>
      <w:r w:rsidR="009321BF">
        <w:rPr>
          <w:rFonts w:ascii="Times New Roman" w:hAnsi="Times New Roman" w:cs="Times New Roman"/>
          <w:sz w:val="24"/>
          <w:szCs w:val="24"/>
        </w:rPr>
        <w:t>8</w:t>
      </w:r>
      <w:r w:rsidRPr="00A341F0">
        <w:rPr>
          <w:rFonts w:ascii="Times New Roman" w:hAnsi="Times New Roman" w:cs="Times New Roman"/>
          <w:sz w:val="24"/>
          <w:szCs w:val="24"/>
        </w:rPr>
        <w:t xml:space="preserve">.1.Incumbirá ao contratante divulgar o presente instrumento no Portal Nacional de Contratações Públicas (PNCP), na forma prevista no </w:t>
      </w:r>
      <w:hyperlink r:id="rId130" w:anchor="art94">
        <w:r w:rsidRPr="00A341F0">
          <w:rPr>
            <w:rStyle w:val="Hyperlink"/>
            <w:rFonts w:ascii="Times New Roman" w:hAnsi="Times New Roman" w:cs="Times New Roman"/>
            <w:sz w:val="24"/>
            <w:szCs w:val="24"/>
          </w:rPr>
          <w:t>art. 94 da Lei 14.133, de 2021</w:t>
        </w:r>
      </w:hyperlink>
      <w:r w:rsidRPr="00A341F0">
        <w:rPr>
          <w:rFonts w:ascii="Times New Roman" w:hAnsi="Times New Roman" w:cs="Times New Roman"/>
          <w:sz w:val="24"/>
          <w:szCs w:val="24"/>
        </w:rPr>
        <w:t xml:space="preserve">, bem </w:t>
      </w:r>
      <w:r w:rsidRPr="00A341F0">
        <w:rPr>
          <w:rFonts w:ascii="Times New Roman" w:hAnsi="Times New Roman" w:cs="Times New Roman"/>
          <w:sz w:val="24"/>
          <w:szCs w:val="24"/>
        </w:rPr>
        <w:lastRenderedPageBreak/>
        <w:t xml:space="preserve">como no respectivo sítio oficial na Internet, em atenção ao art. 91, </w:t>
      </w:r>
      <w:r w:rsidRPr="00A341F0">
        <w:rPr>
          <w:rFonts w:ascii="Times New Roman" w:hAnsi="Times New Roman" w:cs="Times New Roman"/>
          <w:i/>
          <w:iCs/>
          <w:sz w:val="24"/>
          <w:szCs w:val="24"/>
        </w:rPr>
        <w:t>caput,</w:t>
      </w:r>
      <w:r w:rsidRPr="00A341F0">
        <w:rPr>
          <w:rFonts w:ascii="Times New Roman" w:hAnsi="Times New Roman" w:cs="Times New Roman"/>
          <w:sz w:val="24"/>
          <w:szCs w:val="24"/>
        </w:rPr>
        <w:t xml:space="preserve"> da Lei n.º 14.133, de 2021.</w:t>
      </w:r>
    </w:p>
    <w:p w14:paraId="19D4CF9D" w14:textId="77777777" w:rsidR="001C68D2" w:rsidRPr="009C56C7" w:rsidRDefault="001C68D2" w:rsidP="00741B39">
      <w:pPr>
        <w:spacing w:before="120" w:afterLines="120" w:after="288" w:line="360" w:lineRule="auto"/>
        <w:ind w:left="567" w:right="947" w:firstLine="567"/>
        <w:rPr>
          <w:szCs w:val="24"/>
        </w:rPr>
      </w:pPr>
      <w:r w:rsidRPr="009C56C7">
        <w:rPr>
          <w:szCs w:val="24"/>
        </w:rPr>
        <w:t>1</w:t>
      </w:r>
      <w:r w:rsidR="009321BF">
        <w:rPr>
          <w:szCs w:val="24"/>
        </w:rPr>
        <w:t>8</w:t>
      </w:r>
      <w:r w:rsidRPr="009C56C7">
        <w:rPr>
          <w:szCs w:val="24"/>
        </w:rPr>
        <w:t>.1.1 A divulgação do Contrato e de seus aditamentos no Portal Nacional de Contratações Públicas – PNCP, condição indispensável para sua eficácia, deverá ocorrer nos prazos estipulados pelo art. 94 da Lei nº 14.133/2021.</w:t>
      </w:r>
    </w:p>
    <w:p w14:paraId="142D75AE" w14:textId="77777777" w:rsidR="00B70D68" w:rsidRDefault="001C68D2" w:rsidP="00741B39">
      <w:pPr>
        <w:spacing w:before="120" w:afterLines="120" w:after="288" w:line="240" w:lineRule="auto"/>
        <w:ind w:left="567" w:right="947" w:firstLine="567"/>
        <w:rPr>
          <w:szCs w:val="24"/>
        </w:rPr>
      </w:pPr>
      <w:r w:rsidRPr="009C56C7">
        <w:rPr>
          <w:szCs w:val="24"/>
        </w:rPr>
        <w:t>1</w:t>
      </w:r>
      <w:r w:rsidR="009321BF">
        <w:rPr>
          <w:szCs w:val="24"/>
        </w:rPr>
        <w:t>8</w:t>
      </w:r>
      <w:r w:rsidRPr="009C56C7">
        <w:rPr>
          <w:szCs w:val="24"/>
        </w:rPr>
        <w:t>.2 O CONTRATANTE deverá adotar as providências necessárias para dar conhecimento da contratação, junto ao Tribunal de Contas do Estado.</w:t>
      </w:r>
      <w:r w:rsidRPr="009C56C7">
        <w:rPr>
          <w:szCs w:val="24"/>
        </w:rPr>
        <w:cr/>
      </w:r>
    </w:p>
    <w:p w14:paraId="2F085E2B" w14:textId="77777777" w:rsidR="00153B6F" w:rsidRDefault="00153B6F" w:rsidP="00741B39">
      <w:pPr>
        <w:spacing w:before="120" w:afterLines="120" w:after="288" w:line="240" w:lineRule="auto"/>
        <w:ind w:left="567" w:right="947" w:firstLine="567"/>
        <w:rPr>
          <w:szCs w:val="24"/>
        </w:rPr>
      </w:pPr>
    </w:p>
    <w:p w14:paraId="6F1155CF" w14:textId="77777777" w:rsidR="00153B6F" w:rsidRDefault="00153B6F" w:rsidP="00741B39">
      <w:pPr>
        <w:spacing w:before="120" w:afterLines="120" w:after="288" w:line="240" w:lineRule="auto"/>
        <w:ind w:left="567" w:right="947" w:firstLine="567"/>
        <w:rPr>
          <w:szCs w:val="24"/>
        </w:rPr>
      </w:pPr>
    </w:p>
    <w:p w14:paraId="0715DD44" w14:textId="77777777" w:rsidR="001C68D2" w:rsidRPr="009C56C7" w:rsidRDefault="001C68D2" w:rsidP="00741B39">
      <w:pPr>
        <w:spacing w:before="120" w:afterLines="120" w:after="288" w:line="360" w:lineRule="auto"/>
        <w:ind w:left="567" w:right="947" w:firstLine="0"/>
        <w:rPr>
          <w:b/>
          <w:bCs/>
          <w:szCs w:val="24"/>
        </w:rPr>
      </w:pPr>
      <w:r w:rsidRPr="009C56C7">
        <w:rPr>
          <w:b/>
          <w:bCs/>
          <w:szCs w:val="24"/>
        </w:rPr>
        <w:t xml:space="preserve">CLÁUSULA DÉCIMA </w:t>
      </w:r>
      <w:r w:rsidR="009321BF">
        <w:rPr>
          <w:b/>
          <w:bCs/>
          <w:szCs w:val="24"/>
        </w:rPr>
        <w:t>NONA</w:t>
      </w:r>
      <w:r w:rsidRPr="009C56C7">
        <w:rPr>
          <w:b/>
          <w:bCs/>
          <w:szCs w:val="24"/>
        </w:rPr>
        <w:t>– FORO (art. 92, §1º)</w:t>
      </w:r>
    </w:p>
    <w:p w14:paraId="6CD61EF1" w14:textId="77777777" w:rsidR="001C68D2" w:rsidRDefault="001C68D2" w:rsidP="00710420">
      <w:pPr>
        <w:pStyle w:val="Nivel2"/>
        <w:numPr>
          <w:ilvl w:val="0"/>
          <w:numId w:val="0"/>
        </w:numPr>
        <w:ind w:left="567" w:right="947" w:firstLine="567"/>
        <w:rPr>
          <w:rFonts w:ascii="Times New Roman" w:hAnsi="Times New Roman" w:cs="Times New Roman"/>
          <w:sz w:val="24"/>
          <w:szCs w:val="24"/>
        </w:rPr>
      </w:pPr>
      <w:r w:rsidRPr="00A341F0">
        <w:rPr>
          <w:rFonts w:ascii="Times New Roman" w:hAnsi="Times New Roman" w:cs="Times New Roman"/>
          <w:sz w:val="24"/>
          <w:szCs w:val="24"/>
        </w:rPr>
        <w:t>1</w:t>
      </w:r>
      <w:r w:rsidR="009321BF">
        <w:rPr>
          <w:rFonts w:ascii="Times New Roman" w:hAnsi="Times New Roman" w:cs="Times New Roman"/>
          <w:sz w:val="24"/>
          <w:szCs w:val="24"/>
        </w:rPr>
        <w:t>9</w:t>
      </w:r>
      <w:r w:rsidRPr="00A341F0">
        <w:rPr>
          <w:rFonts w:ascii="Times New Roman" w:hAnsi="Times New Roman" w:cs="Times New Roman"/>
          <w:sz w:val="24"/>
          <w:szCs w:val="24"/>
        </w:rPr>
        <w:t xml:space="preserve">.1. Fica eleito o Foro da Comarca de Niterói para dirimir os litígios que decorrerem da execução deste Termo de Contrato que não puderem ser compostos pela conciliação, conforme </w:t>
      </w:r>
      <w:hyperlink r:id="rId131" w:anchor="art92§1">
        <w:r w:rsidRPr="00A341F0">
          <w:rPr>
            <w:rStyle w:val="Hyperlink"/>
            <w:rFonts w:ascii="Times New Roman" w:hAnsi="Times New Roman" w:cs="Times New Roman"/>
            <w:sz w:val="24"/>
            <w:szCs w:val="24"/>
          </w:rPr>
          <w:t>art. 92, §1º, da Lei nº 14.133/21.</w:t>
        </w:r>
      </w:hyperlink>
    </w:p>
    <w:bookmarkEnd w:id="62"/>
    <w:p w14:paraId="6D6DE7F4" w14:textId="77777777" w:rsidR="001C68D2" w:rsidRDefault="001C68D2" w:rsidP="00710420">
      <w:pPr>
        <w:spacing w:before="120" w:after="120"/>
        <w:ind w:left="567" w:right="947" w:firstLine="567"/>
        <w:rPr>
          <w:szCs w:val="24"/>
        </w:rPr>
      </w:pPr>
      <w:r w:rsidRPr="009C56C7">
        <w:rPr>
          <w:szCs w:val="24"/>
        </w:rPr>
        <w:t>E, por estarem assim acordes em todas as condições e cláusulas estabelecidas neste Contrato, firmam as partes o presente instrumento, depois de achado conforme, em presença das testemunhas abaixo firmadas.</w:t>
      </w:r>
    </w:p>
    <w:p w14:paraId="2C6864C4" w14:textId="77777777" w:rsidR="002D2C46" w:rsidRDefault="002D2C46" w:rsidP="00710420">
      <w:pPr>
        <w:spacing w:before="120" w:after="120"/>
        <w:ind w:left="567" w:right="947" w:firstLine="567"/>
        <w:rPr>
          <w:rFonts w:eastAsia="Arial"/>
          <w:iCs/>
          <w:color w:val="auto"/>
          <w:szCs w:val="24"/>
        </w:rPr>
      </w:pPr>
    </w:p>
    <w:p w14:paraId="3BEE870C" w14:textId="77777777" w:rsidR="001C68D2" w:rsidRDefault="001C68D2" w:rsidP="00710420">
      <w:pPr>
        <w:spacing w:before="120" w:after="120"/>
        <w:ind w:left="567" w:right="947" w:firstLine="567"/>
        <w:rPr>
          <w:rFonts w:eastAsia="Arial"/>
          <w:i/>
          <w:iCs/>
          <w:color w:val="auto"/>
          <w:szCs w:val="24"/>
        </w:rPr>
      </w:pPr>
      <w:r w:rsidRPr="00A341F0">
        <w:rPr>
          <w:rFonts w:eastAsia="Arial"/>
          <w:iCs/>
          <w:color w:val="auto"/>
          <w:szCs w:val="24"/>
        </w:rPr>
        <w:t xml:space="preserve">Niterói, </w:t>
      </w:r>
      <w:r w:rsidR="009321BF">
        <w:rPr>
          <w:rFonts w:eastAsia="Arial"/>
          <w:iCs/>
          <w:color w:val="auto"/>
          <w:szCs w:val="24"/>
        </w:rPr>
        <w:t>_______</w:t>
      </w:r>
      <w:r w:rsidRPr="00A341F0">
        <w:rPr>
          <w:rFonts w:eastAsia="Arial"/>
          <w:iCs/>
          <w:color w:val="auto"/>
          <w:szCs w:val="24"/>
        </w:rPr>
        <w:t xml:space="preserve"> de </w:t>
      </w:r>
      <w:r w:rsidR="009321BF">
        <w:rPr>
          <w:rFonts w:eastAsia="Arial"/>
          <w:iCs/>
          <w:color w:val="auto"/>
          <w:szCs w:val="24"/>
        </w:rPr>
        <w:t>__________</w:t>
      </w:r>
      <w:r w:rsidRPr="00A341F0">
        <w:rPr>
          <w:rFonts w:eastAsia="Arial"/>
          <w:iCs/>
          <w:color w:val="auto"/>
          <w:szCs w:val="24"/>
        </w:rPr>
        <w:t>de 2024</w:t>
      </w:r>
      <w:r w:rsidRPr="00A341F0">
        <w:rPr>
          <w:rFonts w:eastAsia="Arial"/>
          <w:i/>
          <w:iCs/>
          <w:color w:val="auto"/>
          <w:szCs w:val="24"/>
        </w:rPr>
        <w:t>.</w:t>
      </w:r>
    </w:p>
    <w:p w14:paraId="48BFBB04" w14:textId="77777777" w:rsidR="00163688" w:rsidRDefault="00163688" w:rsidP="00710420">
      <w:pPr>
        <w:spacing w:before="120" w:after="120"/>
        <w:ind w:left="567" w:right="947" w:firstLine="567"/>
        <w:rPr>
          <w:rFonts w:eastAsia="Arial"/>
          <w:i/>
          <w:iCs/>
          <w:color w:val="auto"/>
          <w:szCs w:val="24"/>
        </w:rPr>
      </w:pPr>
    </w:p>
    <w:p w14:paraId="7E765241" w14:textId="77777777" w:rsidR="009321BF" w:rsidRPr="00A341F0" w:rsidRDefault="009321BF" w:rsidP="00D00FCF">
      <w:pPr>
        <w:tabs>
          <w:tab w:val="left" w:pos="3198"/>
        </w:tabs>
        <w:spacing w:after="0" w:line="240" w:lineRule="auto"/>
        <w:ind w:left="851" w:right="947" w:firstLine="0"/>
        <w:rPr>
          <w:rFonts w:eastAsia="Arial"/>
          <w:i/>
          <w:iCs/>
          <w:color w:val="auto"/>
          <w:szCs w:val="24"/>
        </w:rPr>
      </w:pPr>
      <w:r>
        <w:rPr>
          <w:rFonts w:eastAsia="Arial"/>
          <w:i/>
          <w:iCs/>
          <w:color w:val="auto"/>
          <w:szCs w:val="24"/>
        </w:rPr>
        <w:t xml:space="preserve">__________________________________________________ </w:t>
      </w:r>
    </w:p>
    <w:p w14:paraId="1C3E8499" w14:textId="77777777" w:rsidR="009321BF" w:rsidRPr="00F645C5" w:rsidRDefault="009321BF" w:rsidP="00D00FCF">
      <w:pPr>
        <w:spacing w:after="0" w:line="240" w:lineRule="auto"/>
        <w:ind w:left="848" w:right="947" w:hanging="3"/>
        <w:jc w:val="center"/>
        <w:rPr>
          <w:szCs w:val="24"/>
        </w:rPr>
      </w:pPr>
      <w:r w:rsidRPr="00F645C5">
        <w:rPr>
          <w:b/>
          <w:bCs/>
          <w:szCs w:val="24"/>
        </w:rPr>
        <w:t>RICARDO FREDERICO ARAÚJO LANZELLOTTI</w:t>
      </w:r>
    </w:p>
    <w:p w14:paraId="25719429" w14:textId="77777777" w:rsidR="00DB0CEC" w:rsidRDefault="009321BF" w:rsidP="00D00FCF">
      <w:pPr>
        <w:tabs>
          <w:tab w:val="left" w:pos="5572"/>
        </w:tabs>
        <w:spacing w:after="0" w:line="240" w:lineRule="auto"/>
        <w:ind w:right="947"/>
        <w:jc w:val="center"/>
        <w:rPr>
          <w:szCs w:val="24"/>
        </w:rPr>
      </w:pPr>
      <w:r w:rsidRPr="00F645C5">
        <w:rPr>
          <w:szCs w:val="24"/>
        </w:rPr>
        <w:t>Secretário Municipal de Conservação e Serviços Públicos</w:t>
      </w:r>
    </w:p>
    <w:p w14:paraId="114DB3AD" w14:textId="77777777" w:rsidR="009321BF" w:rsidRDefault="00DB0CEC" w:rsidP="00D00FCF">
      <w:pPr>
        <w:tabs>
          <w:tab w:val="left" w:pos="5572"/>
        </w:tabs>
        <w:spacing w:after="0" w:line="240" w:lineRule="auto"/>
        <w:ind w:right="947"/>
        <w:jc w:val="center"/>
      </w:pPr>
      <w:r>
        <w:rPr>
          <w:szCs w:val="24"/>
        </w:rPr>
        <w:t xml:space="preserve">            Mat.</w:t>
      </w:r>
      <w:r>
        <w:t>1245336-0</w:t>
      </w:r>
    </w:p>
    <w:p w14:paraId="6CF2B1F6" w14:textId="77777777" w:rsidR="00D00FCF" w:rsidRDefault="00D00FCF" w:rsidP="00D00FCF">
      <w:pPr>
        <w:tabs>
          <w:tab w:val="left" w:pos="5572"/>
        </w:tabs>
        <w:spacing w:after="0"/>
        <w:ind w:right="947"/>
        <w:jc w:val="center"/>
        <w:rPr>
          <w:szCs w:val="24"/>
        </w:rPr>
      </w:pPr>
    </w:p>
    <w:p w14:paraId="35A21A76" w14:textId="77777777" w:rsidR="00163688" w:rsidRDefault="00163688" w:rsidP="00D00FCF">
      <w:pPr>
        <w:tabs>
          <w:tab w:val="left" w:pos="5572"/>
        </w:tabs>
        <w:spacing w:after="0"/>
        <w:ind w:right="947"/>
        <w:jc w:val="center"/>
        <w:rPr>
          <w:szCs w:val="24"/>
        </w:rPr>
      </w:pPr>
    </w:p>
    <w:p w14:paraId="26DDF085" w14:textId="77777777" w:rsidR="00865E9F" w:rsidRPr="00A341F0" w:rsidRDefault="00865E9F" w:rsidP="00DE0B15">
      <w:pPr>
        <w:tabs>
          <w:tab w:val="left" w:pos="5572"/>
        </w:tabs>
        <w:spacing w:after="0" w:line="240" w:lineRule="auto"/>
        <w:ind w:left="0" w:right="947" w:firstLine="0"/>
        <w:jc w:val="center"/>
        <w:rPr>
          <w:rFonts w:eastAsia="Arial"/>
          <w:i/>
          <w:iCs/>
          <w:color w:val="auto"/>
          <w:szCs w:val="24"/>
        </w:rPr>
      </w:pPr>
      <w:r>
        <w:rPr>
          <w:rFonts w:eastAsia="Arial"/>
          <w:i/>
          <w:iCs/>
          <w:color w:val="auto"/>
          <w:szCs w:val="24"/>
        </w:rPr>
        <w:t>_________________________________________________</w:t>
      </w:r>
    </w:p>
    <w:p w14:paraId="2B60D504" w14:textId="77777777" w:rsidR="002D2C46" w:rsidRDefault="001C68D2" w:rsidP="00741B39">
      <w:pPr>
        <w:spacing w:before="120" w:afterLines="120" w:after="288" w:line="240" w:lineRule="auto"/>
        <w:ind w:left="360" w:right="947"/>
        <w:jc w:val="center"/>
        <w:rPr>
          <w:rFonts w:eastAsia="Arial"/>
          <w:b/>
          <w:color w:val="auto"/>
          <w:szCs w:val="24"/>
        </w:rPr>
      </w:pPr>
      <w:r w:rsidRPr="006D17F3">
        <w:rPr>
          <w:rFonts w:eastAsia="Arial"/>
          <w:b/>
          <w:color w:val="auto"/>
          <w:szCs w:val="24"/>
        </w:rPr>
        <w:t>Representante legal do CONTRATADO</w:t>
      </w:r>
    </w:p>
    <w:p w14:paraId="3CD8C4DC" w14:textId="77777777" w:rsidR="00716E31" w:rsidRDefault="00716E31" w:rsidP="00741B39">
      <w:pPr>
        <w:spacing w:before="120" w:afterLines="120" w:after="288" w:line="240" w:lineRule="auto"/>
        <w:ind w:left="360" w:right="947"/>
        <w:jc w:val="center"/>
        <w:rPr>
          <w:rFonts w:eastAsia="Arial"/>
          <w:b/>
          <w:color w:val="auto"/>
          <w:szCs w:val="24"/>
        </w:rPr>
      </w:pPr>
    </w:p>
    <w:p w14:paraId="6304ED8F" w14:textId="77777777" w:rsidR="00153B6F" w:rsidRDefault="00153B6F" w:rsidP="00741B39">
      <w:pPr>
        <w:spacing w:before="120" w:afterLines="120" w:after="288" w:line="240" w:lineRule="auto"/>
        <w:ind w:left="360" w:right="947"/>
        <w:jc w:val="center"/>
        <w:rPr>
          <w:rFonts w:eastAsia="Arial"/>
          <w:b/>
          <w:color w:val="auto"/>
          <w:szCs w:val="24"/>
        </w:rPr>
      </w:pPr>
    </w:p>
    <w:p w14:paraId="4F1A6549" w14:textId="77777777" w:rsidR="00D12902" w:rsidRDefault="001C68D2" w:rsidP="00741B39">
      <w:pPr>
        <w:tabs>
          <w:tab w:val="left" w:pos="9356"/>
        </w:tabs>
        <w:spacing w:before="120" w:afterLines="120" w:after="288"/>
        <w:ind w:left="0" w:right="947" w:firstLine="0"/>
        <w:rPr>
          <w:rFonts w:eastAsia="Arial"/>
          <w:b/>
          <w:iCs/>
          <w:color w:val="auto"/>
          <w:szCs w:val="24"/>
        </w:rPr>
      </w:pPr>
      <w:r w:rsidRPr="006D17F3">
        <w:rPr>
          <w:rFonts w:eastAsia="Arial"/>
          <w:b/>
          <w:iCs/>
          <w:color w:val="auto"/>
          <w:szCs w:val="24"/>
        </w:rPr>
        <w:lastRenderedPageBreak/>
        <w:t>TESTEMUNHAS:</w:t>
      </w:r>
      <w:r w:rsidR="002D2C46">
        <w:rPr>
          <w:rFonts w:eastAsia="Arial"/>
          <w:b/>
          <w:iCs/>
          <w:color w:val="auto"/>
          <w:szCs w:val="24"/>
        </w:rPr>
        <w:t xml:space="preserve"> 1</w:t>
      </w:r>
      <w:r w:rsidR="00B70D68">
        <w:rPr>
          <w:rFonts w:eastAsia="Arial"/>
          <w:b/>
          <w:iCs/>
          <w:color w:val="auto"/>
          <w:szCs w:val="24"/>
        </w:rPr>
        <w:t>___________________________</w:t>
      </w:r>
      <w:r w:rsidR="00865E9F">
        <w:rPr>
          <w:rFonts w:eastAsia="Arial"/>
          <w:b/>
          <w:iCs/>
          <w:color w:val="auto"/>
          <w:szCs w:val="24"/>
        </w:rPr>
        <w:t>_</w:t>
      </w:r>
    </w:p>
    <w:p w14:paraId="42AC6F4C" w14:textId="77777777" w:rsidR="00163688" w:rsidRPr="00DE0B15" w:rsidRDefault="00D12902" w:rsidP="00741B39">
      <w:pPr>
        <w:tabs>
          <w:tab w:val="left" w:pos="9356"/>
        </w:tabs>
        <w:spacing w:before="120" w:afterLines="120" w:after="288"/>
        <w:ind w:left="0" w:right="947" w:firstLine="0"/>
        <w:rPr>
          <w:rFonts w:eastAsia="Arial"/>
          <w:b/>
          <w:iCs/>
          <w:color w:val="auto"/>
          <w:szCs w:val="24"/>
        </w:rPr>
      </w:pPr>
      <w:r>
        <w:rPr>
          <w:rFonts w:eastAsia="Arial"/>
          <w:b/>
          <w:iCs/>
          <w:color w:val="auto"/>
          <w:szCs w:val="24"/>
        </w:rPr>
        <w:t>TESTEMUNHAS:</w:t>
      </w:r>
      <w:r w:rsidR="002D2C46">
        <w:rPr>
          <w:rFonts w:eastAsia="Arial"/>
          <w:b/>
          <w:iCs/>
          <w:color w:val="auto"/>
          <w:szCs w:val="24"/>
        </w:rPr>
        <w:t xml:space="preserve"> 2__________________</w:t>
      </w:r>
      <w:r w:rsidR="00865E9F">
        <w:rPr>
          <w:rFonts w:eastAsia="Arial"/>
          <w:b/>
          <w:iCs/>
          <w:color w:val="auto"/>
          <w:szCs w:val="24"/>
        </w:rPr>
        <w:t>___________</w:t>
      </w:r>
    </w:p>
    <w:p w14:paraId="6C367EEA" w14:textId="77777777" w:rsidR="00391843" w:rsidRDefault="00391843" w:rsidP="002D2C46">
      <w:pPr>
        <w:pStyle w:val="Nivel3"/>
        <w:numPr>
          <w:ilvl w:val="0"/>
          <w:numId w:val="0"/>
        </w:numPr>
        <w:ind w:firstLine="567"/>
        <w:jc w:val="left"/>
        <w:rPr>
          <w:rFonts w:ascii="Times New Roman" w:hAnsi="Times New Roman" w:cs="Times New Roman"/>
          <w:b/>
          <w:sz w:val="24"/>
          <w:szCs w:val="24"/>
        </w:rPr>
      </w:pPr>
    </w:p>
    <w:p w14:paraId="01AFBBB7" w14:textId="77777777" w:rsidR="00391843" w:rsidRDefault="00391843" w:rsidP="002D2C46">
      <w:pPr>
        <w:pStyle w:val="Nivel3"/>
        <w:numPr>
          <w:ilvl w:val="0"/>
          <w:numId w:val="0"/>
        </w:numPr>
        <w:ind w:firstLine="567"/>
        <w:jc w:val="left"/>
        <w:rPr>
          <w:rFonts w:ascii="Times New Roman" w:hAnsi="Times New Roman" w:cs="Times New Roman"/>
          <w:b/>
          <w:sz w:val="24"/>
          <w:szCs w:val="24"/>
        </w:rPr>
      </w:pPr>
    </w:p>
    <w:p w14:paraId="11201A62" w14:textId="77777777" w:rsidR="00391843" w:rsidRDefault="00391843" w:rsidP="002D2C46">
      <w:pPr>
        <w:pStyle w:val="Nivel3"/>
        <w:numPr>
          <w:ilvl w:val="0"/>
          <w:numId w:val="0"/>
        </w:numPr>
        <w:ind w:firstLine="567"/>
        <w:jc w:val="left"/>
        <w:rPr>
          <w:rFonts w:ascii="Times New Roman" w:hAnsi="Times New Roman" w:cs="Times New Roman"/>
          <w:b/>
          <w:sz w:val="24"/>
          <w:szCs w:val="24"/>
        </w:rPr>
      </w:pPr>
    </w:p>
    <w:p w14:paraId="17A0DAC6" w14:textId="77777777" w:rsidR="00865E9F" w:rsidRPr="00640607" w:rsidRDefault="00425BA0" w:rsidP="002D2C46">
      <w:pPr>
        <w:pStyle w:val="Nivel3"/>
        <w:numPr>
          <w:ilvl w:val="0"/>
          <w:numId w:val="0"/>
        </w:numPr>
        <w:ind w:firstLine="567"/>
        <w:jc w:val="left"/>
        <w:rPr>
          <w:rFonts w:ascii="Times New Roman" w:hAnsi="Times New Roman" w:cs="Times New Roman"/>
          <w:b/>
          <w:sz w:val="24"/>
          <w:szCs w:val="24"/>
        </w:rPr>
      </w:pPr>
      <w:r w:rsidRPr="00640607">
        <w:rPr>
          <w:rFonts w:ascii="Times New Roman" w:hAnsi="Times New Roman" w:cs="Times New Roman"/>
          <w:b/>
          <w:sz w:val="24"/>
          <w:szCs w:val="24"/>
        </w:rPr>
        <w:t>ANEXO</w:t>
      </w:r>
      <w:r w:rsidR="005252DF" w:rsidRPr="00640607">
        <w:rPr>
          <w:rFonts w:ascii="Times New Roman" w:hAnsi="Times New Roman" w:cs="Times New Roman"/>
          <w:b/>
          <w:sz w:val="24"/>
          <w:szCs w:val="24"/>
        </w:rPr>
        <w:t>-</w:t>
      </w:r>
      <w:r w:rsidRPr="00640607">
        <w:rPr>
          <w:rFonts w:ascii="Times New Roman" w:hAnsi="Times New Roman" w:cs="Times New Roman"/>
          <w:b/>
          <w:sz w:val="24"/>
          <w:szCs w:val="24"/>
        </w:rPr>
        <w:t xml:space="preserve"> II A</w:t>
      </w:r>
    </w:p>
    <w:p w14:paraId="10F5A81D" w14:textId="77777777" w:rsidR="00A132D4" w:rsidRPr="00640607" w:rsidRDefault="00A132D4" w:rsidP="009B40CA">
      <w:pPr>
        <w:adjustRightInd w:val="0"/>
        <w:spacing w:line="360" w:lineRule="auto"/>
        <w:jc w:val="center"/>
        <w:rPr>
          <w:b/>
          <w:bCs/>
          <w:sz w:val="28"/>
          <w:szCs w:val="28"/>
          <w:u w:val="single"/>
        </w:rPr>
      </w:pPr>
    </w:p>
    <w:p w14:paraId="3B3F0D45" w14:textId="77777777" w:rsidR="00FB12D2" w:rsidRPr="00640607" w:rsidRDefault="00FB12D2" w:rsidP="00FB12D2">
      <w:pPr>
        <w:pStyle w:val="SemEspaamento"/>
        <w:jc w:val="center"/>
        <w:rPr>
          <w:b/>
          <w:bCs/>
          <w:sz w:val="24"/>
          <w:szCs w:val="24"/>
        </w:rPr>
      </w:pPr>
      <w:r w:rsidRPr="00640607">
        <w:rPr>
          <w:b/>
          <w:bCs/>
          <w:sz w:val="24"/>
          <w:szCs w:val="24"/>
        </w:rPr>
        <w:t>MAPA DE IDENTIFICAÇÃO E GERENCIAMENTO DE RISCOS</w:t>
      </w:r>
    </w:p>
    <w:p w14:paraId="7CECD466" w14:textId="77777777" w:rsidR="00FB12D2" w:rsidRPr="00640607" w:rsidRDefault="00FB12D2" w:rsidP="00FB12D2">
      <w:pPr>
        <w:pStyle w:val="SemEspaamento"/>
        <w:jc w:val="center"/>
        <w:rPr>
          <w:b/>
          <w:bCs/>
          <w:sz w:val="24"/>
          <w:szCs w:val="24"/>
        </w:rPr>
      </w:pPr>
    </w:p>
    <w:p w14:paraId="249D4012" w14:textId="77777777" w:rsidR="00FB12D2" w:rsidRPr="00640607" w:rsidRDefault="00FB12D2" w:rsidP="00FB12D2">
      <w:pPr>
        <w:pStyle w:val="SemEspaamento"/>
        <w:jc w:val="center"/>
        <w:rPr>
          <w:b/>
          <w:bCs/>
          <w:sz w:val="24"/>
          <w:szCs w:val="24"/>
        </w:rPr>
      </w:pPr>
      <w:r w:rsidRPr="00640607">
        <w:rPr>
          <w:b/>
          <w:bCs/>
          <w:sz w:val="24"/>
          <w:szCs w:val="24"/>
        </w:rPr>
        <w:t>Processo Administrativo nº 9900016202/2023</w:t>
      </w:r>
    </w:p>
    <w:p w14:paraId="3FAFC57C" w14:textId="77777777" w:rsidR="00FB12D2" w:rsidRPr="00640607" w:rsidRDefault="00FB12D2" w:rsidP="00FB12D2">
      <w:pPr>
        <w:pStyle w:val="SemEspaamento"/>
        <w:jc w:val="center"/>
        <w:rPr>
          <w:b/>
          <w:bCs/>
          <w:sz w:val="24"/>
          <w:szCs w:val="24"/>
        </w:rPr>
      </w:pPr>
    </w:p>
    <w:p w14:paraId="553802CF" w14:textId="77777777" w:rsidR="00FB12D2" w:rsidRPr="00640607" w:rsidRDefault="00FB12D2" w:rsidP="00FB12D2">
      <w:pPr>
        <w:pStyle w:val="SemEspaamento"/>
        <w:jc w:val="both"/>
        <w:rPr>
          <w:b/>
          <w:bCs/>
          <w:sz w:val="24"/>
          <w:szCs w:val="24"/>
        </w:rPr>
      </w:pPr>
    </w:p>
    <w:p w14:paraId="60D09417" w14:textId="77777777" w:rsidR="00FB12D2" w:rsidRPr="00640607" w:rsidRDefault="00FB12D2" w:rsidP="00FB12D2">
      <w:pPr>
        <w:pStyle w:val="SemEspaamento"/>
        <w:jc w:val="both"/>
        <w:rPr>
          <w:b/>
          <w:bCs/>
          <w:sz w:val="24"/>
          <w:szCs w:val="24"/>
        </w:rPr>
      </w:pPr>
    </w:p>
    <w:p w14:paraId="3CCE2ED7" w14:textId="77777777" w:rsidR="00FB12D2" w:rsidRPr="00640607" w:rsidRDefault="00FB12D2" w:rsidP="00FB12D2">
      <w:pPr>
        <w:pStyle w:val="SemEspaamento"/>
        <w:jc w:val="both"/>
        <w:rPr>
          <w:b/>
          <w:bCs/>
          <w:sz w:val="24"/>
          <w:szCs w:val="24"/>
        </w:rPr>
      </w:pPr>
    </w:p>
    <w:p w14:paraId="4CE7CAF1" w14:textId="77777777" w:rsidR="00FB12D2" w:rsidRPr="00640607" w:rsidRDefault="00FB12D2" w:rsidP="00FB12D2">
      <w:pPr>
        <w:pStyle w:val="SemEspaamento"/>
        <w:jc w:val="center"/>
        <w:rPr>
          <w:sz w:val="24"/>
          <w:szCs w:val="24"/>
        </w:rPr>
      </w:pPr>
    </w:p>
    <w:p w14:paraId="73615B69" w14:textId="77777777" w:rsidR="00FB12D2" w:rsidRPr="00640607" w:rsidRDefault="00FB12D2" w:rsidP="00FB12D2">
      <w:pPr>
        <w:pStyle w:val="SemEspaamento"/>
        <w:jc w:val="center"/>
        <w:rPr>
          <w:sz w:val="24"/>
          <w:szCs w:val="24"/>
        </w:rPr>
      </w:pPr>
    </w:p>
    <w:p w14:paraId="78FCBF81" w14:textId="77777777" w:rsidR="00FB12D2" w:rsidRPr="00640607" w:rsidRDefault="00FB12D2" w:rsidP="00FB12D2">
      <w:pPr>
        <w:pStyle w:val="SemEspaamento"/>
        <w:jc w:val="center"/>
        <w:rPr>
          <w:sz w:val="24"/>
          <w:szCs w:val="24"/>
        </w:rPr>
      </w:pPr>
    </w:p>
    <w:p w14:paraId="134BBB84" w14:textId="77777777" w:rsidR="00FB12D2" w:rsidRPr="00640607" w:rsidRDefault="00FB12D2" w:rsidP="00FB12D2">
      <w:pPr>
        <w:pStyle w:val="SemEspaamento"/>
        <w:jc w:val="center"/>
        <w:rPr>
          <w:sz w:val="24"/>
          <w:szCs w:val="24"/>
        </w:rPr>
      </w:pPr>
    </w:p>
    <w:p w14:paraId="5B656FF9" w14:textId="77777777" w:rsidR="00FB12D2" w:rsidRPr="00640607" w:rsidRDefault="00FB12D2" w:rsidP="00FB12D2">
      <w:pPr>
        <w:pStyle w:val="Corpodetexto"/>
        <w:jc w:val="center"/>
        <w:rPr>
          <w:b/>
          <w:bCs/>
          <w:spacing w:val="-1"/>
          <w:sz w:val="36"/>
          <w:szCs w:val="36"/>
        </w:rPr>
      </w:pPr>
      <w:r w:rsidRPr="00640607">
        <w:rPr>
          <w:b/>
          <w:bCs/>
          <w:spacing w:val="-1"/>
          <w:sz w:val="36"/>
          <w:szCs w:val="36"/>
        </w:rPr>
        <w:t>LIMPEZA, CONSERVAÇÃO, HIGIENIZAÇÃO E ASSEIO DIÁRIO (ZELADORIA) DAS INSTALAÇÕES ESPORTIVAS</w:t>
      </w:r>
    </w:p>
    <w:p w14:paraId="5D858610" w14:textId="77777777" w:rsidR="00FB12D2" w:rsidRPr="00640607" w:rsidRDefault="00FB12D2" w:rsidP="00FB12D2">
      <w:pPr>
        <w:pStyle w:val="SemEspaamento"/>
        <w:jc w:val="center"/>
        <w:rPr>
          <w:sz w:val="24"/>
          <w:szCs w:val="24"/>
        </w:rPr>
      </w:pPr>
    </w:p>
    <w:p w14:paraId="6674EF26" w14:textId="77777777" w:rsidR="00FB12D2" w:rsidRPr="00640607" w:rsidRDefault="00FB12D2" w:rsidP="00FB12D2">
      <w:pPr>
        <w:pStyle w:val="SemEspaamento"/>
        <w:jc w:val="center"/>
        <w:rPr>
          <w:sz w:val="24"/>
          <w:szCs w:val="24"/>
        </w:rPr>
      </w:pPr>
    </w:p>
    <w:p w14:paraId="2F076EC1" w14:textId="77777777" w:rsidR="00FB12D2" w:rsidRPr="00640607" w:rsidRDefault="00FB12D2" w:rsidP="00FB12D2">
      <w:pPr>
        <w:pStyle w:val="SemEspaamento"/>
        <w:jc w:val="center"/>
        <w:rPr>
          <w:sz w:val="24"/>
          <w:szCs w:val="24"/>
        </w:rPr>
      </w:pPr>
    </w:p>
    <w:p w14:paraId="4B30B5CF" w14:textId="77777777" w:rsidR="00FB12D2" w:rsidRPr="00640607" w:rsidRDefault="00FB12D2" w:rsidP="00FB12D2">
      <w:pPr>
        <w:pStyle w:val="SemEspaamento"/>
        <w:jc w:val="center"/>
        <w:rPr>
          <w:sz w:val="24"/>
          <w:szCs w:val="24"/>
        </w:rPr>
      </w:pPr>
    </w:p>
    <w:p w14:paraId="26BB9BEB" w14:textId="77777777" w:rsidR="00FB12D2" w:rsidRPr="00640607" w:rsidRDefault="00FB12D2" w:rsidP="00FB12D2">
      <w:pPr>
        <w:pStyle w:val="SemEspaamento"/>
        <w:jc w:val="center"/>
        <w:rPr>
          <w:sz w:val="24"/>
          <w:szCs w:val="24"/>
        </w:rPr>
      </w:pPr>
    </w:p>
    <w:p w14:paraId="0659586C" w14:textId="77777777" w:rsidR="00FB12D2" w:rsidRPr="00640607" w:rsidRDefault="00FB12D2" w:rsidP="00FB12D2">
      <w:pPr>
        <w:pStyle w:val="SemEspaamento"/>
        <w:jc w:val="center"/>
        <w:rPr>
          <w:sz w:val="24"/>
          <w:szCs w:val="24"/>
        </w:rPr>
      </w:pPr>
      <w:r w:rsidRPr="00640607">
        <w:rPr>
          <w:sz w:val="24"/>
          <w:szCs w:val="24"/>
        </w:rPr>
        <w:t>Versão 2.0</w:t>
      </w:r>
    </w:p>
    <w:p w14:paraId="2CA1D6BE" w14:textId="77777777" w:rsidR="00FB12D2" w:rsidRPr="00640607" w:rsidRDefault="00FB12D2" w:rsidP="00FB12D2">
      <w:pPr>
        <w:pStyle w:val="SemEspaamento"/>
        <w:jc w:val="center"/>
        <w:rPr>
          <w:sz w:val="24"/>
          <w:szCs w:val="24"/>
        </w:rPr>
      </w:pPr>
    </w:p>
    <w:p w14:paraId="57B7F0A4" w14:textId="77777777" w:rsidR="00FB12D2" w:rsidRPr="00640607" w:rsidRDefault="00FB12D2" w:rsidP="00FB12D2">
      <w:pPr>
        <w:pStyle w:val="SemEspaamento"/>
        <w:jc w:val="center"/>
        <w:rPr>
          <w:sz w:val="24"/>
          <w:szCs w:val="24"/>
        </w:rPr>
      </w:pPr>
    </w:p>
    <w:p w14:paraId="4697B791" w14:textId="77777777" w:rsidR="00FB12D2" w:rsidRPr="00640607" w:rsidRDefault="00FB12D2" w:rsidP="00FB12D2">
      <w:pPr>
        <w:pStyle w:val="SemEspaamento"/>
        <w:jc w:val="center"/>
        <w:rPr>
          <w:sz w:val="24"/>
          <w:szCs w:val="24"/>
        </w:rPr>
      </w:pPr>
    </w:p>
    <w:p w14:paraId="456A1668" w14:textId="77777777" w:rsidR="00FB12D2" w:rsidRPr="00487AA1" w:rsidRDefault="00FB12D2" w:rsidP="00FB12D2">
      <w:pPr>
        <w:pStyle w:val="SemEspaamento"/>
        <w:jc w:val="center"/>
        <w:rPr>
          <w:rFonts w:cstheme="minorHAnsi"/>
          <w:sz w:val="24"/>
          <w:szCs w:val="24"/>
        </w:rPr>
      </w:pPr>
    </w:p>
    <w:p w14:paraId="11EA80BB" w14:textId="77777777" w:rsidR="00FB12D2" w:rsidRPr="00487AA1" w:rsidRDefault="00FB12D2" w:rsidP="00FB12D2">
      <w:pPr>
        <w:pStyle w:val="SemEspaamento"/>
        <w:jc w:val="center"/>
        <w:rPr>
          <w:rFonts w:cstheme="minorHAnsi"/>
          <w:sz w:val="24"/>
          <w:szCs w:val="24"/>
        </w:rPr>
      </w:pPr>
    </w:p>
    <w:p w14:paraId="6C593D74" w14:textId="77777777" w:rsidR="00FB12D2" w:rsidRPr="00487AA1" w:rsidRDefault="00FB12D2" w:rsidP="00FB12D2">
      <w:pPr>
        <w:pStyle w:val="SemEspaamento"/>
        <w:jc w:val="center"/>
        <w:rPr>
          <w:rFonts w:cstheme="minorHAnsi"/>
          <w:sz w:val="24"/>
          <w:szCs w:val="24"/>
        </w:rPr>
      </w:pPr>
    </w:p>
    <w:p w14:paraId="36977BD5" w14:textId="77777777" w:rsidR="00FB12D2" w:rsidRPr="00487AA1" w:rsidRDefault="00FB12D2" w:rsidP="00FB12D2">
      <w:pPr>
        <w:pStyle w:val="SemEspaamento"/>
        <w:jc w:val="both"/>
        <w:rPr>
          <w:rFonts w:cstheme="minorHAnsi"/>
          <w:b/>
          <w:bCs/>
          <w:sz w:val="24"/>
          <w:szCs w:val="24"/>
        </w:rPr>
      </w:pPr>
    </w:p>
    <w:p w14:paraId="6C767B69" w14:textId="77777777" w:rsidR="00FB12D2" w:rsidRPr="00487AA1" w:rsidRDefault="00FB12D2" w:rsidP="00FB12D2">
      <w:pPr>
        <w:rPr>
          <w:rFonts w:cstheme="minorHAnsi"/>
        </w:rPr>
      </w:pPr>
    </w:p>
    <w:p w14:paraId="18694D9A" w14:textId="77777777" w:rsidR="00FB12D2" w:rsidRPr="00487AA1" w:rsidRDefault="00FB12D2" w:rsidP="00FB12D2">
      <w:pPr>
        <w:rPr>
          <w:rFonts w:cstheme="minorHAnsi"/>
        </w:rPr>
      </w:pPr>
    </w:p>
    <w:p w14:paraId="1AD2DA80" w14:textId="77777777" w:rsidR="00FB12D2" w:rsidRPr="00487AA1" w:rsidRDefault="00FB12D2" w:rsidP="00FB12D2">
      <w:pPr>
        <w:jc w:val="center"/>
        <w:rPr>
          <w:rFonts w:cstheme="minorHAnsi"/>
          <w:szCs w:val="24"/>
        </w:rPr>
      </w:pPr>
      <w:r w:rsidRPr="00487AA1">
        <w:rPr>
          <w:rFonts w:cstheme="minorHAnsi"/>
          <w:szCs w:val="24"/>
        </w:rPr>
        <w:t>Niterói, 27 de Maio de 2024.</w:t>
      </w:r>
    </w:p>
    <w:p w14:paraId="261513E7" w14:textId="77777777" w:rsidR="00FB12D2" w:rsidRPr="00487AA1" w:rsidRDefault="00FB12D2" w:rsidP="00EB6FE3">
      <w:pPr>
        <w:ind w:left="567" w:right="818" w:firstLine="567"/>
        <w:rPr>
          <w:rFonts w:cstheme="minorHAnsi"/>
          <w:b/>
          <w:bCs/>
          <w:szCs w:val="24"/>
        </w:rPr>
      </w:pPr>
      <w:r w:rsidRPr="00487AA1">
        <w:rPr>
          <w:rFonts w:cstheme="minorHAnsi"/>
          <w:szCs w:val="24"/>
        </w:rPr>
        <w:br w:type="page"/>
      </w:r>
      <w:r w:rsidRPr="00487AA1">
        <w:rPr>
          <w:rFonts w:cstheme="minorHAnsi"/>
          <w:b/>
          <w:bCs/>
          <w:szCs w:val="24"/>
        </w:rPr>
        <w:lastRenderedPageBreak/>
        <w:t>INTRODUÇÃO</w:t>
      </w:r>
    </w:p>
    <w:p w14:paraId="11A94FA0" w14:textId="77777777" w:rsidR="00FB12D2" w:rsidRPr="00487AA1" w:rsidRDefault="00FB12D2" w:rsidP="00EB6FE3">
      <w:pPr>
        <w:spacing w:after="0"/>
        <w:ind w:left="567" w:right="818" w:firstLine="567"/>
        <w:rPr>
          <w:rFonts w:cstheme="minorHAnsi"/>
          <w:b/>
          <w:bCs/>
          <w:szCs w:val="24"/>
          <w:u w:val="single"/>
        </w:rPr>
      </w:pPr>
    </w:p>
    <w:p w14:paraId="27606446" w14:textId="77777777" w:rsidR="00FB12D2" w:rsidRPr="00487AA1" w:rsidRDefault="00FB12D2" w:rsidP="005866DD">
      <w:pPr>
        <w:pStyle w:val="SemEspaamento"/>
        <w:numPr>
          <w:ilvl w:val="0"/>
          <w:numId w:val="76"/>
        </w:numPr>
        <w:tabs>
          <w:tab w:val="left" w:pos="284"/>
          <w:tab w:val="left" w:pos="567"/>
          <w:tab w:val="left" w:pos="1418"/>
          <w:tab w:val="left" w:pos="1843"/>
        </w:tabs>
        <w:spacing w:line="276" w:lineRule="auto"/>
        <w:ind w:left="567" w:right="818" w:firstLine="567"/>
        <w:jc w:val="both"/>
        <w:rPr>
          <w:rFonts w:cstheme="minorHAnsi"/>
          <w:sz w:val="24"/>
          <w:szCs w:val="24"/>
        </w:rPr>
      </w:pPr>
      <w:r w:rsidRPr="00487AA1">
        <w:rPr>
          <w:rFonts w:cstheme="minorHAnsi"/>
          <w:sz w:val="24"/>
          <w:szCs w:val="24"/>
        </w:rPr>
        <w:t>O gerenciamento de riscos permite ações contínuas de planejamento, organização e controle dos recursos relacionados aos riscos que possam comprometer o sucesso da contratação, da execução do objeto e da gestão contratual.</w:t>
      </w:r>
    </w:p>
    <w:p w14:paraId="37F39F48" w14:textId="77777777" w:rsidR="00FB12D2" w:rsidRPr="00487AA1" w:rsidRDefault="00FB12D2" w:rsidP="00EB6FE3">
      <w:pPr>
        <w:pStyle w:val="SemEspaamento"/>
        <w:tabs>
          <w:tab w:val="left" w:pos="1843"/>
        </w:tabs>
        <w:spacing w:line="276" w:lineRule="auto"/>
        <w:ind w:left="567" w:right="818" w:firstLine="567"/>
        <w:jc w:val="both"/>
        <w:rPr>
          <w:rFonts w:cstheme="minorHAnsi"/>
          <w:sz w:val="24"/>
          <w:szCs w:val="24"/>
        </w:rPr>
      </w:pPr>
    </w:p>
    <w:p w14:paraId="18325C6F" w14:textId="77777777" w:rsidR="00FB12D2" w:rsidRPr="00487AA1" w:rsidRDefault="00FB12D2" w:rsidP="005866DD">
      <w:pPr>
        <w:pStyle w:val="SemEspaamento"/>
        <w:numPr>
          <w:ilvl w:val="0"/>
          <w:numId w:val="76"/>
        </w:numPr>
        <w:tabs>
          <w:tab w:val="left" w:pos="284"/>
          <w:tab w:val="left" w:pos="567"/>
          <w:tab w:val="left" w:pos="1134"/>
          <w:tab w:val="left" w:pos="1418"/>
          <w:tab w:val="left" w:pos="1843"/>
        </w:tabs>
        <w:spacing w:line="276" w:lineRule="auto"/>
        <w:ind w:left="567" w:right="818" w:firstLine="567"/>
        <w:jc w:val="both"/>
        <w:rPr>
          <w:rFonts w:cstheme="minorHAnsi"/>
          <w:sz w:val="24"/>
          <w:szCs w:val="24"/>
        </w:rPr>
      </w:pPr>
      <w:r w:rsidRPr="00487AA1">
        <w:rPr>
          <w:rFonts w:cstheme="minorHAnsi"/>
          <w:sz w:val="24"/>
          <w:szCs w:val="24"/>
        </w:rPr>
        <w:t>O Mapa de Gerenciamento de Riscos deve conter a identificação e a análise dos principais riscos, consistindo na compreensão da natureza e determinação do nível de risco, que corresponde à combinação do impacto e de suas probabilidades que possam comprometer a efetividade da contratação, bem como o alcance dos resultados pretendidos com a solução de adotada.</w:t>
      </w:r>
    </w:p>
    <w:p w14:paraId="5F10C88B" w14:textId="77777777" w:rsidR="00FB12D2" w:rsidRPr="00487AA1" w:rsidRDefault="00FB12D2" w:rsidP="00EB6FE3">
      <w:pPr>
        <w:pStyle w:val="SemEspaamento"/>
        <w:tabs>
          <w:tab w:val="left" w:pos="1843"/>
        </w:tabs>
        <w:spacing w:line="276" w:lineRule="auto"/>
        <w:ind w:left="567" w:right="818" w:firstLine="567"/>
        <w:jc w:val="both"/>
        <w:rPr>
          <w:rFonts w:cstheme="minorHAnsi"/>
          <w:sz w:val="24"/>
          <w:szCs w:val="24"/>
        </w:rPr>
      </w:pPr>
    </w:p>
    <w:p w14:paraId="21EA5B82" w14:textId="77777777" w:rsidR="00FB12D2" w:rsidRPr="00487AA1" w:rsidRDefault="00FB12D2" w:rsidP="005866DD">
      <w:pPr>
        <w:pStyle w:val="SemEspaamento"/>
        <w:numPr>
          <w:ilvl w:val="0"/>
          <w:numId w:val="76"/>
        </w:numPr>
        <w:tabs>
          <w:tab w:val="left" w:pos="284"/>
          <w:tab w:val="left" w:pos="567"/>
          <w:tab w:val="left" w:pos="1418"/>
          <w:tab w:val="left" w:pos="1843"/>
        </w:tabs>
        <w:spacing w:line="276" w:lineRule="auto"/>
        <w:ind w:left="567" w:right="818" w:firstLine="567"/>
        <w:jc w:val="both"/>
        <w:rPr>
          <w:rFonts w:cstheme="minorHAnsi"/>
          <w:sz w:val="24"/>
          <w:szCs w:val="24"/>
        </w:rPr>
      </w:pPr>
      <w:r w:rsidRPr="00487AA1">
        <w:rPr>
          <w:rFonts w:cstheme="minorHAnsi"/>
          <w:sz w:val="24"/>
          <w:szCs w:val="24"/>
        </w:rPr>
        <w:t>Para cada risco identificado, define-se a probabilidade de ocorrência dos eventos, os possíveis danos e impactos caso o risco ocorra, possíveis ações preventivas e de contingência (respostas aos riscos), a identificação de responsáveis pelas ações, bem como o registro e o acompanhamento das ações de tratamento dos riscos.Os riscos identificados no projeto devem ser registrados, avaliados e tratados: (i)durante a fase de planejamento, a equipe de Planejamento da Contratação deve proceder às ações de gerenciamento de riscos e produzir ou atualizar o Mapa de Gerenciamento de Riscos; (ii) durante a fase de gestão do contrato, a Equipe de Fiscalização do Contrato, sob coordenação do Gestor do Contrato, deverá proceder à atualização contínua do Mapa de Gerenciamento de Riscos, procedendo à reavaliação dos riscos identificados nas fases anteriores com a atualização de suas respectivas ações de tratamento, e proceder também com a identificação, análise, avaliação e tratamento de novos riscos.</w:t>
      </w:r>
    </w:p>
    <w:p w14:paraId="36C549FE" w14:textId="77777777" w:rsidR="00FB12D2" w:rsidRPr="00487AA1" w:rsidRDefault="00FB12D2" w:rsidP="00EB6FE3">
      <w:pPr>
        <w:pStyle w:val="SemEspaamento"/>
        <w:tabs>
          <w:tab w:val="left" w:pos="1843"/>
        </w:tabs>
        <w:spacing w:line="276" w:lineRule="auto"/>
        <w:ind w:left="567" w:right="818" w:firstLine="567"/>
        <w:jc w:val="both"/>
        <w:rPr>
          <w:rFonts w:cstheme="minorHAnsi"/>
          <w:sz w:val="24"/>
          <w:szCs w:val="24"/>
        </w:rPr>
      </w:pPr>
    </w:p>
    <w:p w14:paraId="49B45EDA" w14:textId="77777777" w:rsidR="00FB12D2" w:rsidRPr="00487AA1" w:rsidRDefault="00FB12D2" w:rsidP="005866DD">
      <w:pPr>
        <w:pStyle w:val="SemEspaamento"/>
        <w:numPr>
          <w:ilvl w:val="0"/>
          <w:numId w:val="76"/>
        </w:numPr>
        <w:tabs>
          <w:tab w:val="left" w:pos="284"/>
          <w:tab w:val="left" w:pos="1418"/>
          <w:tab w:val="left" w:pos="1843"/>
        </w:tabs>
        <w:spacing w:line="276" w:lineRule="auto"/>
        <w:ind w:left="567" w:right="818" w:firstLine="567"/>
        <w:jc w:val="both"/>
        <w:rPr>
          <w:rFonts w:cstheme="minorHAnsi"/>
          <w:sz w:val="24"/>
          <w:szCs w:val="24"/>
        </w:rPr>
      </w:pPr>
      <w:r w:rsidRPr="00487AA1">
        <w:rPr>
          <w:rFonts w:cstheme="minorHAnsi"/>
          <w:sz w:val="24"/>
          <w:szCs w:val="24"/>
        </w:rPr>
        <w:t>Para este mapeamento, os riscos foram separados em duas espécies: os que ocorrem na fase de planejamento da contratação (RP)e os riscos que ocorrem na fase de gestão do contrato (RG), acompanhados de um número sequencial.Os riscos foram elaborados com a evidência de seus atributos, a saber:</w:t>
      </w:r>
    </w:p>
    <w:p w14:paraId="27A7B946" w14:textId="77777777" w:rsidR="00FB12D2" w:rsidRPr="00487AA1" w:rsidRDefault="00FB12D2" w:rsidP="00EB6FE3">
      <w:pPr>
        <w:pStyle w:val="SemEspaamento"/>
        <w:tabs>
          <w:tab w:val="left" w:pos="1843"/>
        </w:tabs>
        <w:spacing w:line="276" w:lineRule="auto"/>
        <w:ind w:left="567" w:right="818" w:firstLine="567"/>
        <w:jc w:val="both"/>
        <w:rPr>
          <w:rFonts w:cstheme="minorHAnsi"/>
          <w:sz w:val="24"/>
          <w:szCs w:val="24"/>
        </w:rPr>
      </w:pPr>
    </w:p>
    <w:p w14:paraId="687B715E" w14:textId="77777777" w:rsidR="00FB12D2" w:rsidRPr="00487AA1" w:rsidRDefault="00FB12D2" w:rsidP="005866DD">
      <w:pPr>
        <w:pStyle w:val="PargrafodaLista"/>
        <w:numPr>
          <w:ilvl w:val="0"/>
          <w:numId w:val="75"/>
        </w:numPr>
        <w:spacing w:after="160" w:line="259" w:lineRule="auto"/>
        <w:ind w:left="567" w:right="818" w:firstLine="567"/>
        <w:rPr>
          <w:rFonts w:cstheme="minorHAnsi"/>
          <w:szCs w:val="24"/>
        </w:rPr>
      </w:pPr>
      <w:r w:rsidRPr="00487AA1">
        <w:rPr>
          <w:rFonts w:cstheme="minorHAnsi"/>
          <w:szCs w:val="24"/>
        </w:rPr>
        <w:t>Risco: descrição do evento;</w:t>
      </w:r>
    </w:p>
    <w:p w14:paraId="62B9132A" w14:textId="77777777" w:rsidR="00FB12D2" w:rsidRPr="00487AA1" w:rsidRDefault="00FB12D2" w:rsidP="005866DD">
      <w:pPr>
        <w:pStyle w:val="PargrafodaLista"/>
        <w:numPr>
          <w:ilvl w:val="0"/>
          <w:numId w:val="75"/>
        </w:numPr>
        <w:spacing w:after="160" w:line="259" w:lineRule="auto"/>
        <w:ind w:left="567" w:right="818" w:firstLine="567"/>
        <w:rPr>
          <w:rFonts w:cstheme="minorHAnsi"/>
          <w:szCs w:val="24"/>
        </w:rPr>
      </w:pPr>
      <w:r w:rsidRPr="00487AA1">
        <w:rPr>
          <w:rFonts w:cstheme="minorHAnsi"/>
          <w:szCs w:val="24"/>
        </w:rPr>
        <w:t>Fase: fase em que pode ocorrer;</w:t>
      </w:r>
    </w:p>
    <w:p w14:paraId="7121214D" w14:textId="77777777" w:rsidR="00FB12D2" w:rsidRPr="00487AA1" w:rsidRDefault="00FB12D2" w:rsidP="005866DD">
      <w:pPr>
        <w:pStyle w:val="PargrafodaLista"/>
        <w:numPr>
          <w:ilvl w:val="0"/>
          <w:numId w:val="75"/>
        </w:numPr>
        <w:spacing w:after="160" w:line="259" w:lineRule="auto"/>
        <w:ind w:left="567" w:right="818" w:firstLine="567"/>
        <w:rPr>
          <w:rFonts w:cstheme="minorHAnsi"/>
          <w:szCs w:val="24"/>
        </w:rPr>
      </w:pPr>
      <w:r w:rsidRPr="00487AA1">
        <w:rPr>
          <w:rFonts w:cstheme="minorHAnsi"/>
          <w:szCs w:val="24"/>
        </w:rPr>
        <w:t>Prob: probabilidade de ocorrência do evento;</w:t>
      </w:r>
    </w:p>
    <w:p w14:paraId="1F076828" w14:textId="77777777" w:rsidR="00FB12D2" w:rsidRPr="00487AA1" w:rsidRDefault="00FB12D2" w:rsidP="005866DD">
      <w:pPr>
        <w:pStyle w:val="PargrafodaLista"/>
        <w:numPr>
          <w:ilvl w:val="0"/>
          <w:numId w:val="75"/>
        </w:numPr>
        <w:spacing w:after="160" w:line="259" w:lineRule="auto"/>
        <w:ind w:left="567" w:right="818" w:firstLine="567"/>
        <w:rPr>
          <w:rFonts w:cstheme="minorHAnsi"/>
          <w:szCs w:val="24"/>
        </w:rPr>
      </w:pPr>
      <w:r w:rsidRPr="00487AA1">
        <w:rPr>
          <w:rFonts w:cstheme="minorHAnsi"/>
          <w:szCs w:val="24"/>
        </w:rPr>
        <w:t>Impacto: impacto no caso de ocorrência do evento de risco;</w:t>
      </w:r>
    </w:p>
    <w:p w14:paraId="7A3390A2" w14:textId="77777777" w:rsidR="00FB12D2" w:rsidRPr="00487AA1" w:rsidRDefault="00FB12D2" w:rsidP="005866DD">
      <w:pPr>
        <w:pStyle w:val="PargrafodaLista"/>
        <w:numPr>
          <w:ilvl w:val="0"/>
          <w:numId w:val="75"/>
        </w:numPr>
        <w:spacing w:after="160" w:line="259" w:lineRule="auto"/>
        <w:ind w:left="567" w:right="818" w:firstLine="567"/>
        <w:rPr>
          <w:rFonts w:cstheme="minorHAnsi"/>
          <w:szCs w:val="24"/>
        </w:rPr>
      </w:pPr>
      <w:r w:rsidRPr="00487AA1">
        <w:rPr>
          <w:rFonts w:cstheme="minorHAnsi"/>
          <w:szCs w:val="24"/>
        </w:rPr>
        <w:t>Nível de Risco: ponderação entre a probabilidade e impacto do risco;</w:t>
      </w:r>
    </w:p>
    <w:p w14:paraId="27408958" w14:textId="77777777" w:rsidR="00FB12D2" w:rsidRPr="00487AA1" w:rsidRDefault="00FB12D2" w:rsidP="005866DD">
      <w:pPr>
        <w:pStyle w:val="PargrafodaLista"/>
        <w:numPr>
          <w:ilvl w:val="0"/>
          <w:numId w:val="75"/>
        </w:numPr>
        <w:spacing w:after="160" w:line="259" w:lineRule="auto"/>
        <w:ind w:left="567" w:right="818" w:firstLine="567"/>
        <w:rPr>
          <w:rFonts w:cstheme="minorHAnsi"/>
          <w:szCs w:val="24"/>
        </w:rPr>
      </w:pPr>
      <w:r w:rsidRPr="00487AA1">
        <w:rPr>
          <w:rFonts w:cstheme="minorHAnsi"/>
          <w:szCs w:val="24"/>
        </w:rPr>
        <w:t>Dano: consequência no caso de ocorrência do evento;</w:t>
      </w:r>
    </w:p>
    <w:p w14:paraId="71E1BD6C" w14:textId="77777777" w:rsidR="00FB12D2" w:rsidRPr="00487AA1" w:rsidRDefault="00FB12D2" w:rsidP="005866DD">
      <w:pPr>
        <w:pStyle w:val="PargrafodaLista"/>
        <w:numPr>
          <w:ilvl w:val="0"/>
          <w:numId w:val="75"/>
        </w:numPr>
        <w:spacing w:after="160" w:line="259" w:lineRule="auto"/>
        <w:ind w:left="567" w:right="818" w:firstLine="567"/>
        <w:rPr>
          <w:rFonts w:cstheme="minorHAnsi"/>
          <w:szCs w:val="24"/>
        </w:rPr>
      </w:pPr>
      <w:r w:rsidRPr="00487AA1">
        <w:rPr>
          <w:rFonts w:cstheme="minorHAnsi"/>
          <w:szCs w:val="24"/>
        </w:rPr>
        <w:t>Prev: ações preventivas para evitar que o evento ocorra;</w:t>
      </w:r>
    </w:p>
    <w:p w14:paraId="7C2CCADF" w14:textId="77777777" w:rsidR="00FB12D2" w:rsidRPr="00487AA1" w:rsidRDefault="00FB12D2" w:rsidP="005866DD">
      <w:pPr>
        <w:pStyle w:val="PargrafodaLista"/>
        <w:numPr>
          <w:ilvl w:val="0"/>
          <w:numId w:val="75"/>
        </w:numPr>
        <w:spacing w:after="160" w:line="259" w:lineRule="auto"/>
        <w:ind w:left="567" w:right="818" w:firstLine="567"/>
        <w:rPr>
          <w:rFonts w:cstheme="minorHAnsi"/>
          <w:szCs w:val="24"/>
        </w:rPr>
      </w:pPr>
      <w:r w:rsidRPr="00487AA1">
        <w:rPr>
          <w:rFonts w:cstheme="minorHAnsi"/>
          <w:szCs w:val="24"/>
        </w:rPr>
        <w:t>RespPrev: responsável pela ação preventiva;</w:t>
      </w:r>
    </w:p>
    <w:p w14:paraId="5D6FC9EA" w14:textId="77777777" w:rsidR="00FB12D2" w:rsidRPr="00487AA1" w:rsidRDefault="00FB12D2" w:rsidP="005866DD">
      <w:pPr>
        <w:pStyle w:val="PargrafodaLista"/>
        <w:numPr>
          <w:ilvl w:val="0"/>
          <w:numId w:val="75"/>
        </w:numPr>
        <w:spacing w:after="160" w:line="259" w:lineRule="auto"/>
        <w:ind w:left="567" w:right="818" w:firstLine="567"/>
        <w:rPr>
          <w:rFonts w:cstheme="minorHAnsi"/>
          <w:szCs w:val="24"/>
        </w:rPr>
      </w:pPr>
      <w:r w:rsidRPr="00487AA1">
        <w:rPr>
          <w:rFonts w:cstheme="minorHAnsi"/>
          <w:szCs w:val="24"/>
        </w:rPr>
        <w:t>Cont: ações de contingência, caso o evento ocorra;</w:t>
      </w:r>
    </w:p>
    <w:p w14:paraId="24A20E6B" w14:textId="77777777" w:rsidR="00FB12D2" w:rsidRPr="00487AA1" w:rsidRDefault="00FB12D2" w:rsidP="005866DD">
      <w:pPr>
        <w:pStyle w:val="PargrafodaLista"/>
        <w:numPr>
          <w:ilvl w:val="0"/>
          <w:numId w:val="75"/>
        </w:numPr>
        <w:spacing w:after="160" w:line="259" w:lineRule="auto"/>
        <w:ind w:left="567" w:right="818" w:firstLine="567"/>
        <w:rPr>
          <w:rFonts w:cstheme="minorHAnsi"/>
          <w:szCs w:val="24"/>
        </w:rPr>
      </w:pPr>
      <w:r w:rsidRPr="00487AA1">
        <w:rPr>
          <w:rFonts w:cstheme="minorHAnsi"/>
          <w:szCs w:val="24"/>
        </w:rPr>
        <w:t>RespCont: responsável pela ação de contingência.</w:t>
      </w:r>
    </w:p>
    <w:p w14:paraId="780FF4BC" w14:textId="77777777" w:rsidR="00FB12D2" w:rsidRPr="00487AA1" w:rsidRDefault="00FB12D2" w:rsidP="00EB6FE3">
      <w:pPr>
        <w:ind w:left="567" w:right="818" w:firstLine="567"/>
        <w:rPr>
          <w:rFonts w:cstheme="minorHAnsi"/>
          <w:szCs w:val="24"/>
        </w:rPr>
      </w:pPr>
    </w:p>
    <w:p w14:paraId="172CD6A5" w14:textId="77777777" w:rsidR="00FB12D2" w:rsidRPr="00487AA1" w:rsidRDefault="00FB12D2" w:rsidP="005866DD">
      <w:pPr>
        <w:pStyle w:val="SemEspaamento"/>
        <w:numPr>
          <w:ilvl w:val="0"/>
          <w:numId w:val="76"/>
        </w:numPr>
        <w:tabs>
          <w:tab w:val="left" w:pos="284"/>
          <w:tab w:val="left" w:pos="1418"/>
          <w:tab w:val="left" w:pos="1843"/>
        </w:tabs>
        <w:spacing w:line="276" w:lineRule="auto"/>
        <w:ind w:left="567" w:right="818" w:firstLine="567"/>
        <w:jc w:val="both"/>
        <w:rPr>
          <w:rFonts w:cstheme="minorHAnsi"/>
          <w:sz w:val="24"/>
          <w:szCs w:val="24"/>
        </w:rPr>
      </w:pPr>
      <w:r w:rsidRPr="00487AA1">
        <w:rPr>
          <w:rFonts w:cstheme="minorHAnsi"/>
          <w:sz w:val="24"/>
          <w:szCs w:val="24"/>
        </w:rPr>
        <w:t>Após a identificação e classificação dos riscos, foi executada uma análise qualitativa e quantitativa dos riscos. A análise quantitativa é realizada por meio da classificação escalar da probabilidade (P) e do impacto (I), gerando um nível de risco (N) que é o produto da probabilidade pelo impacto (P x I). As tabelas a seguir foram utilizadas como parâmetros para classificação dos riscos:</w:t>
      </w:r>
    </w:p>
    <w:p w14:paraId="2E3345A5" w14:textId="77777777" w:rsidR="00FB12D2" w:rsidRPr="00487AA1" w:rsidRDefault="00FB12D2" w:rsidP="00FB12D2">
      <w:pPr>
        <w:pStyle w:val="SemEspaamento"/>
        <w:tabs>
          <w:tab w:val="left" w:pos="1843"/>
        </w:tabs>
        <w:spacing w:line="276" w:lineRule="auto"/>
        <w:jc w:val="both"/>
        <w:rPr>
          <w:rFonts w:cstheme="minorHAnsi"/>
          <w:sz w:val="24"/>
          <w:szCs w:val="24"/>
        </w:rPr>
      </w:pPr>
    </w:p>
    <w:p w14:paraId="00038C48" w14:textId="77777777" w:rsidR="00FB12D2" w:rsidRPr="00487AA1" w:rsidRDefault="00FB12D2" w:rsidP="00FB12D2">
      <w:pPr>
        <w:pStyle w:val="SemEspaamento"/>
        <w:tabs>
          <w:tab w:val="left" w:pos="1843"/>
        </w:tabs>
        <w:spacing w:line="276" w:lineRule="auto"/>
        <w:jc w:val="both"/>
        <w:rPr>
          <w:rFonts w:cstheme="minorHAnsi"/>
          <w:sz w:val="24"/>
          <w:szCs w:val="24"/>
        </w:rPr>
      </w:pPr>
      <w:r w:rsidRPr="00487AA1">
        <w:rPr>
          <w:rFonts w:cstheme="minorHAnsi"/>
          <w:noProof/>
          <w:sz w:val="24"/>
          <w:szCs w:val="24"/>
        </w:rPr>
        <w:drawing>
          <wp:inline distT="0" distB="0" distL="0" distR="0" wp14:anchorId="67D1297D" wp14:editId="5E318749">
            <wp:extent cx="5400040" cy="2459990"/>
            <wp:effectExtent l="0" t="0" r="0" b="0"/>
            <wp:docPr id="1686765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7651" name=""/>
                    <pic:cNvPicPr/>
                  </pic:nvPicPr>
                  <pic:blipFill>
                    <a:blip r:embed="rId132"/>
                    <a:stretch>
                      <a:fillRect/>
                    </a:stretch>
                  </pic:blipFill>
                  <pic:spPr>
                    <a:xfrm>
                      <a:off x="0" y="0"/>
                      <a:ext cx="5400040" cy="2459990"/>
                    </a:xfrm>
                    <a:prstGeom prst="rect">
                      <a:avLst/>
                    </a:prstGeom>
                  </pic:spPr>
                </pic:pic>
              </a:graphicData>
            </a:graphic>
          </wp:inline>
        </w:drawing>
      </w:r>
    </w:p>
    <w:p w14:paraId="2329689F" w14:textId="77777777" w:rsidR="00FB12D2" w:rsidRPr="00487AA1" w:rsidRDefault="00FB12D2" w:rsidP="00FB12D2">
      <w:pPr>
        <w:pStyle w:val="SemEspaamento"/>
        <w:tabs>
          <w:tab w:val="left" w:pos="1843"/>
        </w:tabs>
        <w:spacing w:line="276" w:lineRule="auto"/>
        <w:jc w:val="both"/>
        <w:rPr>
          <w:rFonts w:cstheme="minorHAnsi"/>
          <w:sz w:val="24"/>
          <w:szCs w:val="24"/>
        </w:rPr>
      </w:pPr>
    </w:p>
    <w:p w14:paraId="069F53AA" w14:textId="77777777" w:rsidR="00FB12D2" w:rsidRPr="00487AA1" w:rsidRDefault="00FB12D2" w:rsidP="005866DD">
      <w:pPr>
        <w:pStyle w:val="SemEspaamento"/>
        <w:numPr>
          <w:ilvl w:val="0"/>
          <w:numId w:val="76"/>
        </w:numPr>
        <w:tabs>
          <w:tab w:val="left" w:pos="284"/>
          <w:tab w:val="left" w:pos="1418"/>
          <w:tab w:val="left" w:pos="1843"/>
        </w:tabs>
        <w:spacing w:line="276" w:lineRule="auto"/>
        <w:ind w:left="567" w:right="1102" w:firstLine="567"/>
        <w:jc w:val="both"/>
        <w:rPr>
          <w:rFonts w:cstheme="minorHAnsi"/>
          <w:sz w:val="24"/>
          <w:szCs w:val="24"/>
        </w:rPr>
      </w:pPr>
      <w:r w:rsidRPr="00487AA1">
        <w:rPr>
          <w:rFonts w:cstheme="minorHAnsi"/>
          <w:sz w:val="24"/>
          <w:szCs w:val="24"/>
        </w:rPr>
        <w:t>A análise qualitativa dos riscos consiste na classificação do nível do risco, em razão das pontuações obtidas após a multiplicação dos fatores de probabilidade e impacto. Para tanto, é utilizada a seguinte matriz, inspirada no Guia PMBOK, quinta edição, de forma que os riscos em verde são considerados baixos; amarelos, moderados; e os riscos em vermelhos, altos:</w:t>
      </w:r>
    </w:p>
    <w:p w14:paraId="29594F07" w14:textId="77777777" w:rsidR="00FB12D2" w:rsidRPr="00487AA1" w:rsidRDefault="00FB12D2" w:rsidP="00FB12D2">
      <w:pPr>
        <w:pStyle w:val="SemEspaamento"/>
        <w:tabs>
          <w:tab w:val="left" w:pos="1843"/>
        </w:tabs>
        <w:spacing w:line="276" w:lineRule="auto"/>
        <w:jc w:val="center"/>
        <w:rPr>
          <w:rFonts w:cstheme="minorHAnsi"/>
          <w:sz w:val="24"/>
          <w:szCs w:val="24"/>
        </w:rPr>
      </w:pPr>
      <w:r w:rsidRPr="00487AA1">
        <w:rPr>
          <w:rFonts w:cstheme="minorHAnsi"/>
          <w:noProof/>
          <w:sz w:val="24"/>
          <w:szCs w:val="24"/>
        </w:rPr>
        <w:drawing>
          <wp:inline distT="0" distB="0" distL="0" distR="0" wp14:anchorId="2D1FE46C" wp14:editId="3B8AC21A">
            <wp:extent cx="4143061" cy="1685676"/>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870306" name=""/>
                    <pic:cNvPicPr/>
                  </pic:nvPicPr>
                  <pic:blipFill>
                    <a:blip r:embed="rId133"/>
                    <a:stretch>
                      <a:fillRect/>
                    </a:stretch>
                  </pic:blipFill>
                  <pic:spPr>
                    <a:xfrm>
                      <a:off x="0" y="0"/>
                      <a:ext cx="4170150" cy="1696698"/>
                    </a:xfrm>
                    <a:prstGeom prst="rect">
                      <a:avLst/>
                    </a:prstGeom>
                  </pic:spPr>
                </pic:pic>
              </a:graphicData>
            </a:graphic>
          </wp:inline>
        </w:drawing>
      </w:r>
    </w:p>
    <w:p w14:paraId="62398C75" w14:textId="77777777" w:rsidR="00FB12D2" w:rsidRPr="00487AA1" w:rsidRDefault="00FB12D2" w:rsidP="00FB12D2">
      <w:pPr>
        <w:rPr>
          <w:rFonts w:cstheme="minorHAnsi"/>
          <w:b/>
          <w:bCs/>
          <w:szCs w:val="24"/>
        </w:rPr>
      </w:pPr>
    </w:p>
    <w:p w14:paraId="54CE3C95" w14:textId="77777777" w:rsidR="00630319" w:rsidRDefault="00630319" w:rsidP="00FB12D2">
      <w:pPr>
        <w:rPr>
          <w:rFonts w:cstheme="minorHAnsi"/>
          <w:b/>
          <w:bCs/>
          <w:szCs w:val="24"/>
        </w:rPr>
      </w:pPr>
    </w:p>
    <w:p w14:paraId="06F6FAA5" w14:textId="77777777" w:rsidR="00630319" w:rsidRDefault="00630319" w:rsidP="00FB12D2">
      <w:pPr>
        <w:rPr>
          <w:rFonts w:cstheme="minorHAnsi"/>
          <w:b/>
          <w:bCs/>
          <w:szCs w:val="24"/>
        </w:rPr>
      </w:pPr>
    </w:p>
    <w:p w14:paraId="4BFA4F9A" w14:textId="77777777" w:rsidR="00630319" w:rsidRDefault="00630319" w:rsidP="00FB12D2">
      <w:pPr>
        <w:rPr>
          <w:rFonts w:cstheme="minorHAnsi"/>
          <w:b/>
          <w:bCs/>
          <w:szCs w:val="24"/>
        </w:rPr>
      </w:pPr>
    </w:p>
    <w:p w14:paraId="5CCCA19B" w14:textId="77777777" w:rsidR="00630319" w:rsidRDefault="00630319" w:rsidP="00FB12D2">
      <w:pPr>
        <w:rPr>
          <w:rFonts w:cstheme="minorHAnsi"/>
          <w:b/>
          <w:bCs/>
          <w:szCs w:val="24"/>
        </w:rPr>
      </w:pPr>
    </w:p>
    <w:p w14:paraId="3160AF45" w14:textId="77777777" w:rsidR="00630319" w:rsidRDefault="00630319" w:rsidP="00FB12D2">
      <w:pPr>
        <w:rPr>
          <w:rFonts w:cstheme="minorHAnsi"/>
          <w:b/>
          <w:bCs/>
          <w:szCs w:val="24"/>
        </w:rPr>
      </w:pPr>
    </w:p>
    <w:p w14:paraId="6530BC7C" w14:textId="77777777" w:rsidR="00630319" w:rsidRDefault="00630319" w:rsidP="00FB12D2">
      <w:pPr>
        <w:rPr>
          <w:rFonts w:cstheme="minorHAnsi"/>
          <w:b/>
          <w:bCs/>
          <w:szCs w:val="24"/>
        </w:rPr>
      </w:pPr>
    </w:p>
    <w:p w14:paraId="19BBD9C2" w14:textId="77777777" w:rsidR="00FB12D2" w:rsidRPr="00487AA1" w:rsidRDefault="00FB12D2" w:rsidP="00FB12D2">
      <w:pPr>
        <w:rPr>
          <w:rFonts w:cstheme="minorHAnsi"/>
          <w:b/>
          <w:bCs/>
          <w:szCs w:val="24"/>
        </w:rPr>
      </w:pPr>
      <w:r w:rsidRPr="00487AA1">
        <w:rPr>
          <w:rFonts w:cstheme="minorHAnsi"/>
          <w:b/>
          <w:bCs/>
          <w:szCs w:val="24"/>
        </w:rPr>
        <w:t>Identificação e Classificação dos Riscos</w:t>
      </w:r>
    </w:p>
    <w:tbl>
      <w:tblPr>
        <w:tblW w:w="0" w:type="auto"/>
        <w:tblCellMar>
          <w:left w:w="70" w:type="dxa"/>
          <w:right w:w="70" w:type="dxa"/>
        </w:tblCellMar>
        <w:tblLook w:val="04A0" w:firstRow="1" w:lastRow="0" w:firstColumn="1" w:lastColumn="0" w:noHBand="0" w:noVBand="1"/>
      </w:tblPr>
      <w:tblGrid>
        <w:gridCol w:w="851"/>
        <w:gridCol w:w="4618"/>
        <w:gridCol w:w="1548"/>
        <w:gridCol w:w="1311"/>
        <w:gridCol w:w="1038"/>
        <w:gridCol w:w="798"/>
      </w:tblGrid>
      <w:tr w:rsidR="00FB12D2" w:rsidRPr="00487AA1" w14:paraId="6D06251B" w14:textId="77777777" w:rsidTr="00EB6FE3">
        <w:trPr>
          <w:trHeight w:val="510"/>
          <w:tblHeader/>
        </w:trPr>
        <w:tc>
          <w:tcPr>
            <w:tcW w:w="0" w:type="auto"/>
            <w:tcBorders>
              <w:top w:val="single" w:sz="4" w:space="0" w:color="auto"/>
              <w:left w:val="single" w:sz="4" w:space="0" w:color="auto"/>
              <w:bottom w:val="single" w:sz="4" w:space="0" w:color="auto"/>
              <w:right w:val="single" w:sz="4" w:space="0" w:color="auto"/>
            </w:tcBorders>
            <w:shd w:val="clear" w:color="auto" w:fill="7F7F7F" w:themeFill="text1" w:themeFillTint="80"/>
            <w:vAlign w:val="center"/>
            <w:hideMark/>
          </w:tcPr>
          <w:p w14:paraId="569DB2DA" w14:textId="77777777" w:rsidR="00FB12D2" w:rsidRPr="00487AA1" w:rsidRDefault="00FB12D2" w:rsidP="00FB12D2">
            <w:pPr>
              <w:spacing w:after="0" w:line="240" w:lineRule="auto"/>
              <w:jc w:val="center"/>
              <w:rPr>
                <w:rFonts w:cstheme="minorHAnsi"/>
                <w:b/>
                <w:bCs/>
                <w:color w:val="FFFFFF"/>
                <w:sz w:val="16"/>
                <w:szCs w:val="16"/>
              </w:rPr>
            </w:pPr>
            <w:r w:rsidRPr="00487AA1">
              <w:rPr>
                <w:rFonts w:cstheme="minorHAnsi"/>
                <w:b/>
                <w:bCs/>
                <w:color w:val="FFFFFF"/>
                <w:sz w:val="16"/>
                <w:szCs w:val="16"/>
              </w:rPr>
              <w:t>Código</w:t>
            </w:r>
          </w:p>
        </w:tc>
        <w:tc>
          <w:tcPr>
            <w:tcW w:w="0" w:type="auto"/>
            <w:tcBorders>
              <w:top w:val="single" w:sz="4" w:space="0" w:color="auto"/>
              <w:left w:val="nil"/>
              <w:bottom w:val="single" w:sz="4" w:space="0" w:color="auto"/>
              <w:right w:val="single" w:sz="4" w:space="0" w:color="auto"/>
            </w:tcBorders>
            <w:shd w:val="clear" w:color="auto" w:fill="7F7F7F" w:themeFill="text1" w:themeFillTint="80"/>
            <w:vAlign w:val="center"/>
            <w:hideMark/>
          </w:tcPr>
          <w:p w14:paraId="7AE34B0E" w14:textId="77777777" w:rsidR="00FB12D2" w:rsidRPr="00487AA1" w:rsidRDefault="00FB12D2" w:rsidP="00FB12D2">
            <w:pPr>
              <w:spacing w:after="0" w:line="240" w:lineRule="auto"/>
              <w:jc w:val="center"/>
              <w:rPr>
                <w:rFonts w:cstheme="minorHAnsi"/>
                <w:b/>
                <w:bCs/>
                <w:color w:val="FFFFFF"/>
                <w:sz w:val="16"/>
                <w:szCs w:val="16"/>
              </w:rPr>
            </w:pPr>
            <w:r w:rsidRPr="00487AA1">
              <w:rPr>
                <w:rFonts w:cstheme="minorHAnsi"/>
                <w:b/>
                <w:bCs/>
                <w:color w:val="FFFFFF"/>
                <w:sz w:val="16"/>
                <w:szCs w:val="16"/>
              </w:rPr>
              <w:t>Risco</w:t>
            </w:r>
          </w:p>
        </w:tc>
        <w:tc>
          <w:tcPr>
            <w:tcW w:w="0" w:type="auto"/>
            <w:tcBorders>
              <w:top w:val="single" w:sz="4" w:space="0" w:color="auto"/>
              <w:left w:val="nil"/>
              <w:bottom w:val="single" w:sz="4" w:space="0" w:color="auto"/>
              <w:right w:val="single" w:sz="4" w:space="0" w:color="auto"/>
            </w:tcBorders>
            <w:shd w:val="clear" w:color="auto" w:fill="7F7F7F" w:themeFill="text1" w:themeFillTint="80"/>
            <w:vAlign w:val="center"/>
            <w:hideMark/>
          </w:tcPr>
          <w:p w14:paraId="7CC34D92" w14:textId="77777777" w:rsidR="00FB12D2" w:rsidRPr="00487AA1" w:rsidRDefault="00FB12D2" w:rsidP="00FB12D2">
            <w:pPr>
              <w:spacing w:after="0" w:line="240" w:lineRule="auto"/>
              <w:jc w:val="center"/>
              <w:rPr>
                <w:rFonts w:cstheme="minorHAnsi"/>
                <w:b/>
                <w:bCs/>
                <w:color w:val="FFFFFF"/>
                <w:sz w:val="16"/>
                <w:szCs w:val="16"/>
              </w:rPr>
            </w:pPr>
            <w:r w:rsidRPr="00487AA1">
              <w:rPr>
                <w:rFonts w:cstheme="minorHAnsi"/>
                <w:b/>
                <w:bCs/>
                <w:color w:val="FFFFFF"/>
                <w:sz w:val="16"/>
                <w:szCs w:val="16"/>
              </w:rPr>
              <w:t>Fase da Contratação</w:t>
            </w:r>
          </w:p>
        </w:tc>
        <w:tc>
          <w:tcPr>
            <w:tcW w:w="0" w:type="auto"/>
            <w:tcBorders>
              <w:top w:val="single" w:sz="4" w:space="0" w:color="auto"/>
              <w:left w:val="nil"/>
              <w:bottom w:val="single" w:sz="4" w:space="0" w:color="auto"/>
              <w:right w:val="single" w:sz="4" w:space="0" w:color="auto"/>
            </w:tcBorders>
            <w:shd w:val="clear" w:color="auto" w:fill="7F7F7F" w:themeFill="text1" w:themeFillTint="80"/>
            <w:vAlign w:val="center"/>
            <w:hideMark/>
          </w:tcPr>
          <w:p w14:paraId="6B83D30C" w14:textId="77777777" w:rsidR="00FB12D2" w:rsidRPr="00487AA1" w:rsidRDefault="00FB12D2" w:rsidP="00FB12D2">
            <w:pPr>
              <w:spacing w:after="0" w:line="240" w:lineRule="auto"/>
              <w:jc w:val="center"/>
              <w:rPr>
                <w:rFonts w:cstheme="minorHAnsi"/>
                <w:b/>
                <w:bCs/>
                <w:color w:val="FFFFFF"/>
                <w:sz w:val="16"/>
                <w:szCs w:val="16"/>
              </w:rPr>
            </w:pPr>
            <w:r w:rsidRPr="00487AA1">
              <w:rPr>
                <w:rFonts w:cstheme="minorHAnsi"/>
                <w:b/>
                <w:bCs/>
                <w:color w:val="FFFFFF"/>
                <w:sz w:val="16"/>
                <w:szCs w:val="16"/>
              </w:rPr>
              <w:t>Prob.</w:t>
            </w:r>
            <w:r w:rsidRPr="00487AA1">
              <w:rPr>
                <w:rFonts w:cstheme="minorHAnsi"/>
                <w:b/>
                <w:bCs/>
                <w:color w:val="FFFFFF"/>
                <w:sz w:val="16"/>
                <w:szCs w:val="16"/>
              </w:rPr>
              <w:br/>
              <w:t>(P)</w:t>
            </w:r>
          </w:p>
        </w:tc>
        <w:tc>
          <w:tcPr>
            <w:tcW w:w="0" w:type="auto"/>
            <w:tcBorders>
              <w:top w:val="single" w:sz="4" w:space="0" w:color="auto"/>
              <w:left w:val="nil"/>
              <w:bottom w:val="single" w:sz="4" w:space="0" w:color="auto"/>
              <w:right w:val="single" w:sz="4" w:space="0" w:color="auto"/>
            </w:tcBorders>
            <w:shd w:val="clear" w:color="auto" w:fill="7F7F7F" w:themeFill="text1" w:themeFillTint="80"/>
            <w:vAlign w:val="center"/>
            <w:hideMark/>
          </w:tcPr>
          <w:p w14:paraId="3B445AB0" w14:textId="77777777" w:rsidR="00FB12D2" w:rsidRPr="00487AA1" w:rsidRDefault="00FB12D2" w:rsidP="00FB12D2">
            <w:pPr>
              <w:spacing w:after="0" w:line="240" w:lineRule="auto"/>
              <w:jc w:val="center"/>
              <w:rPr>
                <w:rFonts w:cstheme="minorHAnsi"/>
                <w:b/>
                <w:bCs/>
                <w:color w:val="FFFFFF"/>
                <w:sz w:val="16"/>
                <w:szCs w:val="16"/>
              </w:rPr>
            </w:pPr>
            <w:r w:rsidRPr="00487AA1">
              <w:rPr>
                <w:rFonts w:cstheme="minorHAnsi"/>
                <w:b/>
                <w:bCs/>
                <w:color w:val="FFFFFF"/>
                <w:sz w:val="16"/>
                <w:szCs w:val="16"/>
              </w:rPr>
              <w:t>Impacto</w:t>
            </w:r>
            <w:r w:rsidRPr="00487AA1">
              <w:rPr>
                <w:rFonts w:cstheme="minorHAnsi"/>
                <w:b/>
                <w:bCs/>
                <w:color w:val="FFFFFF"/>
                <w:sz w:val="16"/>
                <w:szCs w:val="16"/>
              </w:rPr>
              <w:br/>
              <w:t>(I)</w:t>
            </w:r>
          </w:p>
        </w:tc>
        <w:tc>
          <w:tcPr>
            <w:tcW w:w="798" w:type="dxa"/>
            <w:tcBorders>
              <w:top w:val="single" w:sz="4" w:space="0" w:color="auto"/>
              <w:left w:val="nil"/>
              <w:bottom w:val="single" w:sz="4" w:space="0" w:color="auto"/>
              <w:right w:val="single" w:sz="4" w:space="0" w:color="auto"/>
            </w:tcBorders>
            <w:shd w:val="clear" w:color="auto" w:fill="7F7F7F" w:themeFill="text1" w:themeFillTint="80"/>
            <w:vAlign w:val="center"/>
            <w:hideMark/>
          </w:tcPr>
          <w:p w14:paraId="4857D7FF" w14:textId="77777777" w:rsidR="00FB12D2" w:rsidRPr="00487AA1" w:rsidRDefault="00FB12D2" w:rsidP="00FB12D2">
            <w:pPr>
              <w:spacing w:after="0" w:line="240" w:lineRule="auto"/>
              <w:jc w:val="center"/>
              <w:rPr>
                <w:rFonts w:cstheme="minorHAnsi"/>
                <w:b/>
                <w:bCs/>
                <w:color w:val="FFFFFF"/>
                <w:sz w:val="16"/>
                <w:szCs w:val="16"/>
              </w:rPr>
            </w:pPr>
            <w:r w:rsidRPr="00487AA1">
              <w:rPr>
                <w:rFonts w:cstheme="minorHAnsi"/>
                <w:b/>
                <w:bCs/>
                <w:color w:val="FFFFFF"/>
                <w:sz w:val="16"/>
                <w:szCs w:val="16"/>
              </w:rPr>
              <w:t>Nível de Risco (P x I)</w:t>
            </w:r>
          </w:p>
        </w:tc>
      </w:tr>
      <w:tr w:rsidR="00FB12D2" w:rsidRPr="00487AA1" w14:paraId="1771F4E4" w14:textId="77777777" w:rsidTr="00EB6FE3">
        <w:trPr>
          <w:trHeight w:val="70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CA63F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RP01</w:t>
            </w:r>
          </w:p>
        </w:tc>
        <w:tc>
          <w:tcPr>
            <w:tcW w:w="0" w:type="auto"/>
            <w:tcBorders>
              <w:top w:val="nil"/>
              <w:left w:val="nil"/>
              <w:bottom w:val="single" w:sz="4" w:space="0" w:color="auto"/>
              <w:right w:val="single" w:sz="4" w:space="0" w:color="auto"/>
            </w:tcBorders>
            <w:shd w:val="clear" w:color="auto" w:fill="auto"/>
            <w:vAlign w:val="center"/>
            <w:hideMark/>
          </w:tcPr>
          <w:p w14:paraId="326A9908"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Alteração do escopo dos serviços a serem contratados durante o processo.</w:t>
            </w:r>
          </w:p>
        </w:tc>
        <w:tc>
          <w:tcPr>
            <w:tcW w:w="0" w:type="auto"/>
            <w:tcBorders>
              <w:top w:val="nil"/>
              <w:left w:val="nil"/>
              <w:bottom w:val="single" w:sz="4" w:space="0" w:color="auto"/>
              <w:right w:val="single" w:sz="4" w:space="0" w:color="auto"/>
            </w:tcBorders>
            <w:shd w:val="clear" w:color="auto" w:fill="auto"/>
            <w:vAlign w:val="center"/>
            <w:hideMark/>
          </w:tcPr>
          <w:p w14:paraId="3E7DA39E"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Planejamento da Contratação</w:t>
            </w:r>
          </w:p>
        </w:tc>
        <w:tc>
          <w:tcPr>
            <w:tcW w:w="0" w:type="auto"/>
            <w:tcBorders>
              <w:top w:val="nil"/>
              <w:left w:val="nil"/>
              <w:bottom w:val="single" w:sz="4" w:space="0" w:color="auto"/>
              <w:right w:val="single" w:sz="4" w:space="0" w:color="auto"/>
            </w:tcBorders>
            <w:shd w:val="clear" w:color="auto" w:fill="auto"/>
            <w:vAlign w:val="center"/>
            <w:hideMark/>
          </w:tcPr>
          <w:p w14:paraId="74FACAD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Pouco provável</w:t>
            </w:r>
          </w:p>
          <w:p w14:paraId="5443E61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0,30</w:t>
            </w:r>
          </w:p>
        </w:tc>
        <w:tc>
          <w:tcPr>
            <w:tcW w:w="0" w:type="auto"/>
            <w:tcBorders>
              <w:top w:val="nil"/>
              <w:left w:val="nil"/>
              <w:bottom w:val="single" w:sz="4" w:space="0" w:color="auto"/>
              <w:right w:val="single" w:sz="4" w:space="0" w:color="auto"/>
            </w:tcBorders>
            <w:shd w:val="clear" w:color="auto" w:fill="auto"/>
            <w:vAlign w:val="center"/>
            <w:hideMark/>
          </w:tcPr>
          <w:p w14:paraId="4BDF718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Moderado</w:t>
            </w:r>
          </w:p>
          <w:p w14:paraId="5613FC9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0,20</w:t>
            </w:r>
          </w:p>
        </w:tc>
        <w:tc>
          <w:tcPr>
            <w:tcW w:w="798"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57CE5345"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Médio</w:t>
            </w:r>
          </w:p>
          <w:p w14:paraId="215D682B" w14:textId="77777777" w:rsidR="00FB12D2" w:rsidRPr="00487AA1" w:rsidRDefault="00FB12D2" w:rsidP="00FB12D2">
            <w:pPr>
              <w:spacing w:after="0" w:line="240" w:lineRule="auto"/>
              <w:jc w:val="center"/>
              <w:rPr>
                <w:rFonts w:cstheme="minorHAnsi"/>
                <w:sz w:val="16"/>
                <w:szCs w:val="16"/>
              </w:rPr>
            </w:pPr>
            <w:r w:rsidRPr="00487AA1">
              <w:rPr>
                <w:rFonts w:cstheme="minorHAnsi"/>
                <w:b/>
                <w:bCs/>
                <w:sz w:val="16"/>
                <w:szCs w:val="16"/>
              </w:rPr>
              <w:t>0,06</w:t>
            </w:r>
          </w:p>
        </w:tc>
      </w:tr>
      <w:tr w:rsidR="00FB12D2" w:rsidRPr="00487AA1" w14:paraId="31234D9A" w14:textId="77777777" w:rsidTr="00EB6FE3">
        <w:trPr>
          <w:trHeight w:val="70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9CC9C4F"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RP02</w:t>
            </w:r>
          </w:p>
        </w:tc>
        <w:tc>
          <w:tcPr>
            <w:tcW w:w="0" w:type="auto"/>
            <w:tcBorders>
              <w:top w:val="nil"/>
              <w:left w:val="nil"/>
              <w:bottom w:val="single" w:sz="4" w:space="0" w:color="auto"/>
              <w:right w:val="single" w:sz="4" w:space="0" w:color="auto"/>
            </w:tcBorders>
            <w:shd w:val="clear" w:color="auto" w:fill="auto"/>
            <w:vAlign w:val="center"/>
            <w:hideMark/>
          </w:tcPr>
          <w:p w14:paraId="09952F23"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Atraso no processo administrativo de contratação.</w:t>
            </w:r>
          </w:p>
        </w:tc>
        <w:tc>
          <w:tcPr>
            <w:tcW w:w="0" w:type="auto"/>
            <w:tcBorders>
              <w:top w:val="nil"/>
              <w:left w:val="nil"/>
              <w:bottom w:val="single" w:sz="4" w:space="0" w:color="auto"/>
              <w:right w:val="single" w:sz="4" w:space="0" w:color="auto"/>
            </w:tcBorders>
            <w:shd w:val="clear" w:color="auto" w:fill="auto"/>
            <w:vAlign w:val="center"/>
            <w:hideMark/>
          </w:tcPr>
          <w:p w14:paraId="3B3DFA2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Planejamento da Contratação</w:t>
            </w:r>
          </w:p>
        </w:tc>
        <w:tc>
          <w:tcPr>
            <w:tcW w:w="0" w:type="auto"/>
            <w:tcBorders>
              <w:top w:val="nil"/>
              <w:left w:val="nil"/>
              <w:bottom w:val="single" w:sz="4" w:space="0" w:color="auto"/>
              <w:right w:val="single" w:sz="4" w:space="0" w:color="auto"/>
            </w:tcBorders>
            <w:shd w:val="clear" w:color="auto" w:fill="auto"/>
            <w:vAlign w:val="center"/>
            <w:hideMark/>
          </w:tcPr>
          <w:p w14:paraId="53B36D7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Praticamente certo</w:t>
            </w:r>
          </w:p>
          <w:p w14:paraId="257BFF6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0,90</w:t>
            </w:r>
          </w:p>
        </w:tc>
        <w:tc>
          <w:tcPr>
            <w:tcW w:w="0" w:type="auto"/>
            <w:tcBorders>
              <w:top w:val="nil"/>
              <w:left w:val="nil"/>
              <w:bottom w:val="single" w:sz="4" w:space="0" w:color="auto"/>
              <w:right w:val="single" w:sz="4" w:space="0" w:color="auto"/>
            </w:tcBorders>
            <w:shd w:val="clear" w:color="auto" w:fill="auto"/>
            <w:vAlign w:val="center"/>
            <w:hideMark/>
          </w:tcPr>
          <w:p w14:paraId="21028FC1"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Muito Alto</w:t>
            </w:r>
          </w:p>
          <w:p w14:paraId="7A519775"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0,80</w:t>
            </w:r>
          </w:p>
        </w:tc>
        <w:tc>
          <w:tcPr>
            <w:tcW w:w="798"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272C541F"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Alto</w:t>
            </w:r>
          </w:p>
          <w:p w14:paraId="6AA40366" w14:textId="77777777" w:rsidR="00FB12D2" w:rsidRPr="00487AA1" w:rsidRDefault="00FB12D2" w:rsidP="00FB12D2">
            <w:pPr>
              <w:spacing w:after="0" w:line="240" w:lineRule="auto"/>
              <w:jc w:val="center"/>
              <w:rPr>
                <w:rFonts w:cstheme="minorHAnsi"/>
                <w:sz w:val="16"/>
                <w:szCs w:val="16"/>
              </w:rPr>
            </w:pPr>
            <w:r w:rsidRPr="00487AA1">
              <w:rPr>
                <w:rFonts w:cstheme="minorHAnsi"/>
                <w:b/>
                <w:bCs/>
                <w:sz w:val="16"/>
                <w:szCs w:val="16"/>
              </w:rPr>
              <w:t>0,72</w:t>
            </w:r>
          </w:p>
        </w:tc>
      </w:tr>
      <w:tr w:rsidR="00FB12D2" w:rsidRPr="00487AA1" w14:paraId="4CC89932" w14:textId="77777777" w:rsidTr="00EB6FE3">
        <w:trPr>
          <w:trHeight w:val="70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264D5D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RP03</w:t>
            </w:r>
          </w:p>
        </w:tc>
        <w:tc>
          <w:tcPr>
            <w:tcW w:w="0" w:type="auto"/>
            <w:tcBorders>
              <w:top w:val="nil"/>
              <w:left w:val="nil"/>
              <w:bottom w:val="single" w:sz="4" w:space="0" w:color="auto"/>
              <w:right w:val="single" w:sz="4" w:space="0" w:color="auto"/>
            </w:tcBorders>
            <w:shd w:val="clear" w:color="auto" w:fill="auto"/>
            <w:vAlign w:val="center"/>
            <w:hideMark/>
          </w:tcPr>
          <w:p w14:paraId="616CDBEB"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Ausência de recursos orçamentários ou financeiros.</w:t>
            </w:r>
          </w:p>
        </w:tc>
        <w:tc>
          <w:tcPr>
            <w:tcW w:w="0" w:type="auto"/>
            <w:tcBorders>
              <w:top w:val="nil"/>
              <w:left w:val="nil"/>
              <w:bottom w:val="single" w:sz="4" w:space="0" w:color="auto"/>
              <w:right w:val="single" w:sz="4" w:space="0" w:color="auto"/>
            </w:tcBorders>
            <w:shd w:val="clear" w:color="auto" w:fill="auto"/>
            <w:vAlign w:val="center"/>
            <w:hideMark/>
          </w:tcPr>
          <w:p w14:paraId="283DAA6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Planejamento da Contratação</w:t>
            </w:r>
          </w:p>
        </w:tc>
        <w:tc>
          <w:tcPr>
            <w:tcW w:w="0" w:type="auto"/>
            <w:tcBorders>
              <w:top w:val="nil"/>
              <w:left w:val="nil"/>
              <w:bottom w:val="single" w:sz="4" w:space="0" w:color="auto"/>
              <w:right w:val="single" w:sz="4" w:space="0" w:color="auto"/>
            </w:tcBorders>
            <w:shd w:val="clear" w:color="auto" w:fill="auto"/>
            <w:vAlign w:val="center"/>
            <w:hideMark/>
          </w:tcPr>
          <w:p w14:paraId="60BEF7B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Pouco provável</w:t>
            </w:r>
          </w:p>
          <w:p w14:paraId="19317668"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0,30</w:t>
            </w:r>
          </w:p>
        </w:tc>
        <w:tc>
          <w:tcPr>
            <w:tcW w:w="0" w:type="auto"/>
            <w:tcBorders>
              <w:top w:val="nil"/>
              <w:left w:val="nil"/>
              <w:bottom w:val="single" w:sz="4" w:space="0" w:color="auto"/>
              <w:right w:val="single" w:sz="4" w:space="0" w:color="auto"/>
            </w:tcBorders>
            <w:shd w:val="clear" w:color="auto" w:fill="auto"/>
            <w:vAlign w:val="center"/>
            <w:hideMark/>
          </w:tcPr>
          <w:p w14:paraId="1998283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Alto</w:t>
            </w:r>
          </w:p>
          <w:p w14:paraId="7D4C3EF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0,40</w:t>
            </w:r>
          </w:p>
        </w:tc>
        <w:tc>
          <w:tcPr>
            <w:tcW w:w="798" w:type="dxa"/>
            <w:tcBorders>
              <w:top w:val="single" w:sz="4" w:space="0" w:color="auto"/>
              <w:left w:val="single" w:sz="4" w:space="0" w:color="auto"/>
              <w:bottom w:val="single" w:sz="4" w:space="0" w:color="auto"/>
              <w:right w:val="single" w:sz="4" w:space="0" w:color="auto"/>
            </w:tcBorders>
            <w:shd w:val="clear" w:color="E2EFDA" w:fill="FFC000"/>
            <w:vAlign w:val="center"/>
            <w:hideMark/>
          </w:tcPr>
          <w:p w14:paraId="71187A45"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Médio</w:t>
            </w:r>
          </w:p>
          <w:p w14:paraId="5317A2AD" w14:textId="77777777" w:rsidR="00FB12D2" w:rsidRPr="00487AA1" w:rsidRDefault="00FB12D2" w:rsidP="00FB12D2">
            <w:pPr>
              <w:spacing w:after="0" w:line="240" w:lineRule="auto"/>
              <w:jc w:val="center"/>
              <w:rPr>
                <w:rFonts w:cstheme="minorHAnsi"/>
                <w:sz w:val="16"/>
                <w:szCs w:val="16"/>
              </w:rPr>
            </w:pPr>
            <w:r w:rsidRPr="00487AA1">
              <w:rPr>
                <w:rFonts w:cstheme="minorHAnsi"/>
                <w:b/>
                <w:bCs/>
                <w:sz w:val="16"/>
                <w:szCs w:val="16"/>
              </w:rPr>
              <w:t>0,12</w:t>
            </w:r>
          </w:p>
        </w:tc>
      </w:tr>
      <w:tr w:rsidR="00FB12D2" w:rsidRPr="00487AA1" w14:paraId="7C4BC150" w14:textId="77777777" w:rsidTr="00EB6FE3">
        <w:trPr>
          <w:trHeight w:val="70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6A9DE8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RP04</w:t>
            </w:r>
          </w:p>
        </w:tc>
        <w:tc>
          <w:tcPr>
            <w:tcW w:w="0" w:type="auto"/>
            <w:tcBorders>
              <w:top w:val="nil"/>
              <w:left w:val="nil"/>
              <w:bottom w:val="single" w:sz="4" w:space="0" w:color="auto"/>
              <w:right w:val="single" w:sz="4" w:space="0" w:color="auto"/>
            </w:tcBorders>
            <w:shd w:val="clear" w:color="auto" w:fill="auto"/>
            <w:vAlign w:val="center"/>
            <w:hideMark/>
          </w:tcPr>
          <w:p w14:paraId="7DCB49FE"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Impugnação da licitação</w:t>
            </w:r>
          </w:p>
        </w:tc>
        <w:tc>
          <w:tcPr>
            <w:tcW w:w="0" w:type="auto"/>
            <w:tcBorders>
              <w:top w:val="nil"/>
              <w:left w:val="nil"/>
              <w:bottom w:val="single" w:sz="4" w:space="0" w:color="auto"/>
              <w:right w:val="single" w:sz="4" w:space="0" w:color="auto"/>
            </w:tcBorders>
            <w:shd w:val="clear" w:color="auto" w:fill="auto"/>
            <w:vAlign w:val="center"/>
            <w:hideMark/>
          </w:tcPr>
          <w:p w14:paraId="7AE28AC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Planejamento da Contratação</w:t>
            </w:r>
          </w:p>
        </w:tc>
        <w:tc>
          <w:tcPr>
            <w:tcW w:w="0" w:type="auto"/>
            <w:tcBorders>
              <w:top w:val="nil"/>
              <w:left w:val="nil"/>
              <w:bottom w:val="single" w:sz="4" w:space="0" w:color="auto"/>
              <w:right w:val="single" w:sz="4" w:space="0" w:color="auto"/>
            </w:tcBorders>
            <w:shd w:val="clear" w:color="auto" w:fill="auto"/>
            <w:vAlign w:val="center"/>
            <w:hideMark/>
          </w:tcPr>
          <w:p w14:paraId="5FF22D7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Provável</w:t>
            </w:r>
          </w:p>
          <w:p w14:paraId="68C7D55F"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0,50</w:t>
            </w:r>
          </w:p>
        </w:tc>
        <w:tc>
          <w:tcPr>
            <w:tcW w:w="0" w:type="auto"/>
            <w:tcBorders>
              <w:top w:val="nil"/>
              <w:left w:val="nil"/>
              <w:bottom w:val="single" w:sz="4" w:space="0" w:color="auto"/>
              <w:right w:val="single" w:sz="4" w:space="0" w:color="auto"/>
            </w:tcBorders>
            <w:shd w:val="clear" w:color="auto" w:fill="auto"/>
            <w:vAlign w:val="center"/>
            <w:hideMark/>
          </w:tcPr>
          <w:p w14:paraId="555189D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Alto</w:t>
            </w:r>
          </w:p>
          <w:p w14:paraId="3422896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0,40</w:t>
            </w:r>
          </w:p>
        </w:tc>
        <w:tc>
          <w:tcPr>
            <w:tcW w:w="798" w:type="dxa"/>
            <w:tcBorders>
              <w:top w:val="single" w:sz="4" w:space="0" w:color="auto"/>
              <w:left w:val="single" w:sz="4" w:space="0" w:color="auto"/>
              <w:bottom w:val="single" w:sz="4" w:space="0" w:color="auto"/>
              <w:right w:val="single" w:sz="4" w:space="0" w:color="auto"/>
            </w:tcBorders>
            <w:shd w:val="clear" w:color="000000" w:fill="FF0000"/>
            <w:vAlign w:val="center"/>
            <w:hideMark/>
          </w:tcPr>
          <w:p w14:paraId="2BFEDF89"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Alto</w:t>
            </w:r>
          </w:p>
          <w:p w14:paraId="6BD24270" w14:textId="77777777" w:rsidR="00FB12D2" w:rsidRPr="00487AA1" w:rsidRDefault="00FB12D2" w:rsidP="00FB12D2">
            <w:pPr>
              <w:spacing w:after="0" w:line="240" w:lineRule="auto"/>
              <w:jc w:val="center"/>
              <w:rPr>
                <w:rFonts w:cstheme="minorHAnsi"/>
                <w:sz w:val="16"/>
                <w:szCs w:val="16"/>
              </w:rPr>
            </w:pPr>
            <w:r w:rsidRPr="00487AA1">
              <w:rPr>
                <w:rFonts w:cstheme="minorHAnsi"/>
                <w:b/>
                <w:bCs/>
                <w:sz w:val="16"/>
                <w:szCs w:val="16"/>
              </w:rPr>
              <w:t>0,2</w:t>
            </w:r>
          </w:p>
        </w:tc>
      </w:tr>
      <w:tr w:rsidR="00FB12D2" w:rsidRPr="00487AA1" w14:paraId="6BA6E4C9" w14:textId="77777777" w:rsidTr="00EB6FE3">
        <w:trPr>
          <w:trHeight w:val="70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144195F"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RP05</w:t>
            </w:r>
          </w:p>
        </w:tc>
        <w:tc>
          <w:tcPr>
            <w:tcW w:w="0" w:type="auto"/>
            <w:tcBorders>
              <w:top w:val="nil"/>
              <w:left w:val="nil"/>
              <w:bottom w:val="single" w:sz="4" w:space="0" w:color="auto"/>
              <w:right w:val="single" w:sz="4" w:space="0" w:color="auto"/>
            </w:tcBorders>
            <w:shd w:val="clear" w:color="auto" w:fill="auto"/>
            <w:vAlign w:val="center"/>
            <w:hideMark/>
          </w:tcPr>
          <w:p w14:paraId="2C8DF601"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Proposta com valor superior ao estimado</w:t>
            </w:r>
          </w:p>
        </w:tc>
        <w:tc>
          <w:tcPr>
            <w:tcW w:w="0" w:type="auto"/>
            <w:tcBorders>
              <w:top w:val="nil"/>
              <w:left w:val="nil"/>
              <w:bottom w:val="single" w:sz="4" w:space="0" w:color="auto"/>
              <w:right w:val="single" w:sz="4" w:space="0" w:color="auto"/>
            </w:tcBorders>
            <w:shd w:val="clear" w:color="auto" w:fill="auto"/>
            <w:vAlign w:val="center"/>
            <w:hideMark/>
          </w:tcPr>
          <w:p w14:paraId="5D23497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Planejamento da Contratação</w:t>
            </w:r>
          </w:p>
        </w:tc>
        <w:tc>
          <w:tcPr>
            <w:tcW w:w="0" w:type="auto"/>
            <w:tcBorders>
              <w:top w:val="nil"/>
              <w:left w:val="nil"/>
              <w:bottom w:val="single" w:sz="4" w:space="0" w:color="auto"/>
              <w:right w:val="single" w:sz="4" w:space="0" w:color="auto"/>
            </w:tcBorders>
            <w:shd w:val="clear" w:color="auto" w:fill="auto"/>
            <w:vAlign w:val="center"/>
            <w:hideMark/>
          </w:tcPr>
          <w:p w14:paraId="2DC591E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Pouco provável</w:t>
            </w:r>
          </w:p>
          <w:p w14:paraId="0F7A902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0,30</w:t>
            </w:r>
          </w:p>
        </w:tc>
        <w:tc>
          <w:tcPr>
            <w:tcW w:w="0" w:type="auto"/>
            <w:tcBorders>
              <w:top w:val="nil"/>
              <w:left w:val="nil"/>
              <w:bottom w:val="single" w:sz="4" w:space="0" w:color="auto"/>
              <w:right w:val="single" w:sz="4" w:space="0" w:color="auto"/>
            </w:tcBorders>
            <w:shd w:val="clear" w:color="auto" w:fill="auto"/>
            <w:vAlign w:val="center"/>
            <w:hideMark/>
          </w:tcPr>
          <w:p w14:paraId="6BF9D89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Alto</w:t>
            </w:r>
          </w:p>
          <w:p w14:paraId="6AF7660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0,40</w:t>
            </w:r>
          </w:p>
        </w:tc>
        <w:tc>
          <w:tcPr>
            <w:tcW w:w="798"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30114174"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Médio</w:t>
            </w:r>
          </w:p>
          <w:p w14:paraId="2108DA2E" w14:textId="77777777" w:rsidR="00FB12D2" w:rsidRPr="00487AA1" w:rsidRDefault="00FB12D2" w:rsidP="00FB12D2">
            <w:pPr>
              <w:spacing w:after="0" w:line="240" w:lineRule="auto"/>
              <w:jc w:val="center"/>
              <w:rPr>
                <w:rFonts w:cstheme="minorHAnsi"/>
                <w:sz w:val="16"/>
                <w:szCs w:val="16"/>
              </w:rPr>
            </w:pPr>
            <w:r w:rsidRPr="00487AA1">
              <w:rPr>
                <w:rFonts w:cstheme="minorHAnsi"/>
                <w:b/>
                <w:bCs/>
                <w:sz w:val="16"/>
                <w:szCs w:val="16"/>
              </w:rPr>
              <w:t>0,12</w:t>
            </w:r>
          </w:p>
        </w:tc>
      </w:tr>
      <w:tr w:rsidR="00FB12D2" w:rsidRPr="00487AA1" w14:paraId="78B168D4" w14:textId="77777777" w:rsidTr="00EB6FE3">
        <w:trPr>
          <w:trHeight w:val="70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CA3D73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RP06</w:t>
            </w:r>
          </w:p>
        </w:tc>
        <w:tc>
          <w:tcPr>
            <w:tcW w:w="0" w:type="auto"/>
            <w:tcBorders>
              <w:top w:val="nil"/>
              <w:left w:val="nil"/>
              <w:bottom w:val="single" w:sz="4" w:space="0" w:color="auto"/>
              <w:right w:val="single" w:sz="4" w:space="0" w:color="auto"/>
            </w:tcBorders>
            <w:shd w:val="clear" w:color="auto" w:fill="auto"/>
            <w:vAlign w:val="center"/>
            <w:hideMark/>
          </w:tcPr>
          <w:p w14:paraId="348393D3"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Licitação deserta ou fracassada</w:t>
            </w:r>
          </w:p>
        </w:tc>
        <w:tc>
          <w:tcPr>
            <w:tcW w:w="0" w:type="auto"/>
            <w:tcBorders>
              <w:top w:val="nil"/>
              <w:left w:val="nil"/>
              <w:bottom w:val="single" w:sz="4" w:space="0" w:color="auto"/>
              <w:right w:val="single" w:sz="4" w:space="0" w:color="auto"/>
            </w:tcBorders>
            <w:shd w:val="clear" w:color="auto" w:fill="auto"/>
            <w:vAlign w:val="center"/>
            <w:hideMark/>
          </w:tcPr>
          <w:p w14:paraId="36CAC67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Planejamento da Contratação</w:t>
            </w:r>
          </w:p>
        </w:tc>
        <w:tc>
          <w:tcPr>
            <w:tcW w:w="0" w:type="auto"/>
            <w:tcBorders>
              <w:top w:val="nil"/>
              <w:left w:val="nil"/>
              <w:bottom w:val="single" w:sz="4" w:space="0" w:color="auto"/>
              <w:right w:val="single" w:sz="4" w:space="0" w:color="auto"/>
            </w:tcBorders>
            <w:shd w:val="clear" w:color="auto" w:fill="auto"/>
            <w:vAlign w:val="center"/>
            <w:hideMark/>
          </w:tcPr>
          <w:p w14:paraId="1C2CA1A5"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Pouco provável</w:t>
            </w:r>
          </w:p>
          <w:p w14:paraId="7741E55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0,30</w:t>
            </w:r>
          </w:p>
        </w:tc>
        <w:tc>
          <w:tcPr>
            <w:tcW w:w="0" w:type="auto"/>
            <w:tcBorders>
              <w:top w:val="nil"/>
              <w:left w:val="nil"/>
              <w:bottom w:val="single" w:sz="4" w:space="0" w:color="auto"/>
              <w:right w:val="single" w:sz="4" w:space="0" w:color="auto"/>
            </w:tcBorders>
            <w:shd w:val="clear" w:color="auto" w:fill="auto"/>
            <w:vAlign w:val="center"/>
            <w:hideMark/>
          </w:tcPr>
          <w:p w14:paraId="3607655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Muito Alto</w:t>
            </w:r>
          </w:p>
          <w:p w14:paraId="54C77978"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0,80</w:t>
            </w:r>
          </w:p>
        </w:tc>
        <w:tc>
          <w:tcPr>
            <w:tcW w:w="798" w:type="dxa"/>
            <w:tcBorders>
              <w:top w:val="single" w:sz="4" w:space="0" w:color="auto"/>
              <w:left w:val="single" w:sz="4" w:space="0" w:color="auto"/>
              <w:bottom w:val="single" w:sz="4" w:space="0" w:color="auto"/>
              <w:right w:val="single" w:sz="4" w:space="0" w:color="auto"/>
            </w:tcBorders>
            <w:shd w:val="clear" w:color="000000" w:fill="FF0000"/>
            <w:vAlign w:val="center"/>
            <w:hideMark/>
          </w:tcPr>
          <w:p w14:paraId="038BD9A6"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Alto</w:t>
            </w:r>
          </w:p>
          <w:p w14:paraId="27295BBF" w14:textId="77777777" w:rsidR="00FB12D2" w:rsidRPr="00487AA1" w:rsidRDefault="00FB12D2" w:rsidP="00FB12D2">
            <w:pPr>
              <w:spacing w:after="0" w:line="240" w:lineRule="auto"/>
              <w:jc w:val="center"/>
              <w:rPr>
                <w:rFonts w:cstheme="minorHAnsi"/>
                <w:sz w:val="16"/>
                <w:szCs w:val="16"/>
              </w:rPr>
            </w:pPr>
            <w:r w:rsidRPr="00487AA1">
              <w:rPr>
                <w:rFonts w:cstheme="minorHAnsi"/>
                <w:b/>
                <w:bCs/>
                <w:sz w:val="16"/>
                <w:szCs w:val="16"/>
              </w:rPr>
              <w:t>0,24</w:t>
            </w:r>
          </w:p>
        </w:tc>
      </w:tr>
      <w:tr w:rsidR="00FB12D2" w:rsidRPr="00487AA1" w14:paraId="68153410" w14:textId="77777777" w:rsidTr="00EB6FE3">
        <w:trPr>
          <w:trHeight w:val="70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0F80EE"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RP07</w:t>
            </w:r>
          </w:p>
        </w:tc>
        <w:tc>
          <w:tcPr>
            <w:tcW w:w="0" w:type="auto"/>
            <w:tcBorders>
              <w:top w:val="nil"/>
              <w:left w:val="nil"/>
              <w:bottom w:val="single" w:sz="4" w:space="0" w:color="auto"/>
              <w:right w:val="single" w:sz="4" w:space="0" w:color="auto"/>
            </w:tcBorders>
            <w:shd w:val="clear" w:color="auto" w:fill="auto"/>
            <w:vAlign w:val="center"/>
            <w:hideMark/>
          </w:tcPr>
          <w:p w14:paraId="72D2044C"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Dificuldade em obter propostas para compor a estimativa de preços</w:t>
            </w:r>
          </w:p>
        </w:tc>
        <w:tc>
          <w:tcPr>
            <w:tcW w:w="0" w:type="auto"/>
            <w:tcBorders>
              <w:top w:val="nil"/>
              <w:left w:val="nil"/>
              <w:bottom w:val="single" w:sz="4" w:space="0" w:color="auto"/>
              <w:right w:val="single" w:sz="4" w:space="0" w:color="auto"/>
            </w:tcBorders>
            <w:shd w:val="clear" w:color="auto" w:fill="auto"/>
            <w:vAlign w:val="center"/>
            <w:hideMark/>
          </w:tcPr>
          <w:p w14:paraId="7DFBCFA4"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Planejamento da Contratação</w:t>
            </w:r>
          </w:p>
        </w:tc>
        <w:tc>
          <w:tcPr>
            <w:tcW w:w="0" w:type="auto"/>
            <w:tcBorders>
              <w:top w:val="nil"/>
              <w:left w:val="nil"/>
              <w:bottom w:val="single" w:sz="4" w:space="0" w:color="auto"/>
              <w:right w:val="single" w:sz="4" w:space="0" w:color="auto"/>
            </w:tcBorders>
            <w:shd w:val="clear" w:color="auto" w:fill="auto"/>
            <w:vAlign w:val="center"/>
            <w:hideMark/>
          </w:tcPr>
          <w:p w14:paraId="4059C67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Provável</w:t>
            </w:r>
          </w:p>
          <w:p w14:paraId="4F2038E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0,50</w:t>
            </w:r>
          </w:p>
        </w:tc>
        <w:tc>
          <w:tcPr>
            <w:tcW w:w="0" w:type="auto"/>
            <w:tcBorders>
              <w:top w:val="nil"/>
              <w:left w:val="nil"/>
              <w:bottom w:val="single" w:sz="4" w:space="0" w:color="auto"/>
              <w:right w:val="single" w:sz="4" w:space="0" w:color="auto"/>
            </w:tcBorders>
            <w:shd w:val="clear" w:color="auto" w:fill="auto"/>
            <w:vAlign w:val="center"/>
            <w:hideMark/>
          </w:tcPr>
          <w:p w14:paraId="2234803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Alto</w:t>
            </w:r>
          </w:p>
          <w:p w14:paraId="53278696"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0,40</w:t>
            </w:r>
          </w:p>
        </w:tc>
        <w:tc>
          <w:tcPr>
            <w:tcW w:w="798"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2E6302B5"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Alto</w:t>
            </w:r>
          </w:p>
          <w:p w14:paraId="276BA7E8" w14:textId="77777777" w:rsidR="00FB12D2" w:rsidRPr="00487AA1" w:rsidRDefault="00FB12D2" w:rsidP="00FB12D2">
            <w:pPr>
              <w:spacing w:after="0" w:line="240" w:lineRule="auto"/>
              <w:jc w:val="center"/>
              <w:rPr>
                <w:rFonts w:cstheme="minorHAnsi"/>
                <w:sz w:val="16"/>
                <w:szCs w:val="16"/>
              </w:rPr>
            </w:pPr>
            <w:r w:rsidRPr="00487AA1">
              <w:rPr>
                <w:rFonts w:cstheme="minorHAnsi"/>
                <w:b/>
                <w:bCs/>
                <w:sz w:val="16"/>
                <w:szCs w:val="16"/>
              </w:rPr>
              <w:t>0,2</w:t>
            </w:r>
          </w:p>
        </w:tc>
      </w:tr>
      <w:tr w:rsidR="00FB12D2" w:rsidRPr="00487AA1" w14:paraId="57BF2A65" w14:textId="77777777" w:rsidTr="00EB6FE3">
        <w:trPr>
          <w:trHeight w:val="70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07B404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RP08</w:t>
            </w:r>
          </w:p>
        </w:tc>
        <w:tc>
          <w:tcPr>
            <w:tcW w:w="0" w:type="auto"/>
            <w:tcBorders>
              <w:top w:val="nil"/>
              <w:left w:val="nil"/>
              <w:bottom w:val="single" w:sz="4" w:space="0" w:color="auto"/>
              <w:right w:val="single" w:sz="4" w:space="0" w:color="auto"/>
            </w:tcBorders>
            <w:shd w:val="clear" w:color="auto" w:fill="auto"/>
            <w:vAlign w:val="center"/>
            <w:hideMark/>
          </w:tcPr>
          <w:p w14:paraId="635D9DE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Falha no dimensionamento dos volumes de serviços e perfis profissionais necessários</w:t>
            </w:r>
          </w:p>
        </w:tc>
        <w:tc>
          <w:tcPr>
            <w:tcW w:w="0" w:type="auto"/>
            <w:tcBorders>
              <w:top w:val="nil"/>
              <w:left w:val="nil"/>
              <w:bottom w:val="single" w:sz="4" w:space="0" w:color="auto"/>
              <w:right w:val="single" w:sz="4" w:space="0" w:color="auto"/>
            </w:tcBorders>
            <w:shd w:val="clear" w:color="auto" w:fill="auto"/>
            <w:vAlign w:val="center"/>
            <w:hideMark/>
          </w:tcPr>
          <w:p w14:paraId="1980D83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Planejamento da Contratação</w:t>
            </w:r>
          </w:p>
        </w:tc>
        <w:tc>
          <w:tcPr>
            <w:tcW w:w="0" w:type="auto"/>
            <w:tcBorders>
              <w:top w:val="nil"/>
              <w:left w:val="nil"/>
              <w:bottom w:val="single" w:sz="4" w:space="0" w:color="auto"/>
              <w:right w:val="single" w:sz="4" w:space="0" w:color="auto"/>
            </w:tcBorders>
            <w:shd w:val="clear" w:color="auto" w:fill="auto"/>
            <w:vAlign w:val="center"/>
            <w:hideMark/>
          </w:tcPr>
          <w:p w14:paraId="7EF41351"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Provável</w:t>
            </w:r>
          </w:p>
          <w:p w14:paraId="7495F9FE"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0,50</w:t>
            </w:r>
          </w:p>
        </w:tc>
        <w:tc>
          <w:tcPr>
            <w:tcW w:w="0" w:type="auto"/>
            <w:tcBorders>
              <w:top w:val="nil"/>
              <w:left w:val="nil"/>
              <w:bottom w:val="single" w:sz="4" w:space="0" w:color="auto"/>
              <w:right w:val="single" w:sz="4" w:space="0" w:color="auto"/>
            </w:tcBorders>
            <w:shd w:val="clear" w:color="auto" w:fill="auto"/>
            <w:vAlign w:val="center"/>
            <w:hideMark/>
          </w:tcPr>
          <w:p w14:paraId="38A470F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Moderado</w:t>
            </w:r>
          </w:p>
          <w:p w14:paraId="178DCE81"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0,20</w:t>
            </w:r>
          </w:p>
        </w:tc>
        <w:tc>
          <w:tcPr>
            <w:tcW w:w="798"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3637F57E"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Médio</w:t>
            </w:r>
          </w:p>
          <w:p w14:paraId="1BD1B951" w14:textId="77777777" w:rsidR="00FB12D2" w:rsidRPr="00487AA1" w:rsidRDefault="00FB12D2" w:rsidP="00FB12D2">
            <w:pPr>
              <w:spacing w:after="0" w:line="240" w:lineRule="auto"/>
              <w:jc w:val="center"/>
              <w:rPr>
                <w:rFonts w:cstheme="minorHAnsi"/>
                <w:sz w:val="16"/>
                <w:szCs w:val="16"/>
              </w:rPr>
            </w:pPr>
            <w:r w:rsidRPr="00487AA1">
              <w:rPr>
                <w:rFonts w:cstheme="minorHAnsi"/>
                <w:b/>
                <w:bCs/>
                <w:sz w:val="16"/>
                <w:szCs w:val="16"/>
              </w:rPr>
              <w:t>0,10</w:t>
            </w:r>
          </w:p>
        </w:tc>
      </w:tr>
      <w:tr w:rsidR="00FB12D2" w:rsidRPr="00487AA1" w14:paraId="322AB33D" w14:textId="77777777" w:rsidTr="00EB6FE3">
        <w:trPr>
          <w:trHeight w:val="70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CA59F4"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RP09</w:t>
            </w:r>
          </w:p>
        </w:tc>
        <w:tc>
          <w:tcPr>
            <w:tcW w:w="0" w:type="auto"/>
            <w:tcBorders>
              <w:top w:val="nil"/>
              <w:left w:val="nil"/>
              <w:bottom w:val="single" w:sz="4" w:space="0" w:color="auto"/>
              <w:right w:val="single" w:sz="4" w:space="0" w:color="auto"/>
            </w:tcBorders>
            <w:shd w:val="clear" w:color="auto" w:fill="auto"/>
            <w:vAlign w:val="center"/>
            <w:hideMark/>
          </w:tcPr>
          <w:p w14:paraId="7CE9C9BE"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Inexistência de informações históricas do órgão/entidade, relativas à prestação do serviço a ser contratado</w:t>
            </w:r>
          </w:p>
        </w:tc>
        <w:tc>
          <w:tcPr>
            <w:tcW w:w="0" w:type="auto"/>
            <w:tcBorders>
              <w:top w:val="nil"/>
              <w:left w:val="nil"/>
              <w:bottom w:val="single" w:sz="4" w:space="0" w:color="auto"/>
              <w:right w:val="single" w:sz="4" w:space="0" w:color="auto"/>
            </w:tcBorders>
            <w:shd w:val="clear" w:color="auto" w:fill="auto"/>
            <w:vAlign w:val="center"/>
            <w:hideMark/>
          </w:tcPr>
          <w:p w14:paraId="2FED71A4"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Planejamento da Contratação</w:t>
            </w:r>
          </w:p>
        </w:tc>
        <w:tc>
          <w:tcPr>
            <w:tcW w:w="0" w:type="auto"/>
            <w:tcBorders>
              <w:top w:val="nil"/>
              <w:left w:val="nil"/>
              <w:bottom w:val="single" w:sz="4" w:space="0" w:color="auto"/>
              <w:right w:val="single" w:sz="4" w:space="0" w:color="auto"/>
            </w:tcBorders>
            <w:shd w:val="clear" w:color="auto" w:fill="auto"/>
            <w:vAlign w:val="center"/>
            <w:hideMark/>
          </w:tcPr>
          <w:p w14:paraId="432D5E8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Pouco provável</w:t>
            </w:r>
          </w:p>
          <w:p w14:paraId="3E90DCA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0,30</w:t>
            </w:r>
          </w:p>
        </w:tc>
        <w:tc>
          <w:tcPr>
            <w:tcW w:w="0" w:type="auto"/>
            <w:tcBorders>
              <w:top w:val="nil"/>
              <w:left w:val="nil"/>
              <w:bottom w:val="single" w:sz="4" w:space="0" w:color="auto"/>
              <w:right w:val="single" w:sz="4" w:space="0" w:color="auto"/>
            </w:tcBorders>
            <w:shd w:val="clear" w:color="auto" w:fill="auto"/>
            <w:vAlign w:val="center"/>
            <w:hideMark/>
          </w:tcPr>
          <w:p w14:paraId="566DCA8F"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Moderado</w:t>
            </w:r>
          </w:p>
          <w:p w14:paraId="4D00AC4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0,20</w:t>
            </w:r>
          </w:p>
        </w:tc>
        <w:tc>
          <w:tcPr>
            <w:tcW w:w="798"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2DDD57CA"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Médio</w:t>
            </w:r>
          </w:p>
          <w:p w14:paraId="1F7DA4DF"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0,06</w:t>
            </w:r>
          </w:p>
        </w:tc>
      </w:tr>
      <w:tr w:rsidR="00FB12D2" w:rsidRPr="00487AA1" w14:paraId="54CCA12B" w14:textId="77777777" w:rsidTr="00EB6FE3">
        <w:trPr>
          <w:trHeight w:val="70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2AF5C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RP10</w:t>
            </w:r>
          </w:p>
        </w:tc>
        <w:tc>
          <w:tcPr>
            <w:tcW w:w="0" w:type="auto"/>
            <w:tcBorders>
              <w:top w:val="nil"/>
              <w:left w:val="nil"/>
              <w:bottom w:val="single" w:sz="4" w:space="0" w:color="auto"/>
              <w:right w:val="single" w:sz="4" w:space="0" w:color="auto"/>
            </w:tcBorders>
            <w:shd w:val="clear" w:color="auto" w:fill="auto"/>
            <w:vAlign w:val="center"/>
            <w:hideMark/>
          </w:tcPr>
          <w:p w14:paraId="2A241CED"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Definição de níveis mínimos de serviço sem identificação de análises ou estudos técnicos que pudessem justificar a escolha de metas e demais exigências</w:t>
            </w:r>
          </w:p>
        </w:tc>
        <w:tc>
          <w:tcPr>
            <w:tcW w:w="0" w:type="auto"/>
            <w:tcBorders>
              <w:top w:val="nil"/>
              <w:left w:val="nil"/>
              <w:bottom w:val="single" w:sz="4" w:space="0" w:color="auto"/>
              <w:right w:val="single" w:sz="4" w:space="0" w:color="auto"/>
            </w:tcBorders>
            <w:shd w:val="clear" w:color="auto" w:fill="auto"/>
            <w:vAlign w:val="center"/>
            <w:hideMark/>
          </w:tcPr>
          <w:p w14:paraId="4676821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Planejamento da Contratação</w:t>
            </w:r>
          </w:p>
        </w:tc>
        <w:tc>
          <w:tcPr>
            <w:tcW w:w="0" w:type="auto"/>
            <w:tcBorders>
              <w:top w:val="nil"/>
              <w:left w:val="nil"/>
              <w:bottom w:val="single" w:sz="4" w:space="0" w:color="auto"/>
              <w:right w:val="single" w:sz="4" w:space="0" w:color="auto"/>
            </w:tcBorders>
            <w:shd w:val="clear" w:color="auto" w:fill="auto"/>
            <w:vAlign w:val="center"/>
            <w:hideMark/>
          </w:tcPr>
          <w:p w14:paraId="4B68BB70"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Raro</w:t>
            </w:r>
          </w:p>
          <w:p w14:paraId="0BEB9BC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0,10</w:t>
            </w:r>
          </w:p>
        </w:tc>
        <w:tc>
          <w:tcPr>
            <w:tcW w:w="0" w:type="auto"/>
            <w:tcBorders>
              <w:top w:val="nil"/>
              <w:left w:val="nil"/>
              <w:bottom w:val="single" w:sz="4" w:space="0" w:color="auto"/>
              <w:right w:val="single" w:sz="4" w:space="0" w:color="auto"/>
            </w:tcBorders>
            <w:shd w:val="clear" w:color="auto" w:fill="auto"/>
            <w:vAlign w:val="center"/>
            <w:hideMark/>
          </w:tcPr>
          <w:p w14:paraId="68C487FF"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Alto</w:t>
            </w:r>
          </w:p>
          <w:p w14:paraId="56A225E4"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0,40</w:t>
            </w:r>
          </w:p>
        </w:tc>
        <w:tc>
          <w:tcPr>
            <w:tcW w:w="798" w:type="dxa"/>
            <w:tcBorders>
              <w:top w:val="single" w:sz="4" w:space="0" w:color="auto"/>
              <w:left w:val="single" w:sz="4" w:space="0" w:color="auto"/>
              <w:bottom w:val="single" w:sz="4" w:space="0" w:color="auto"/>
              <w:right w:val="single" w:sz="4" w:space="0" w:color="auto"/>
            </w:tcBorders>
            <w:shd w:val="clear" w:color="auto" w:fill="70AD47"/>
            <w:vAlign w:val="center"/>
            <w:hideMark/>
          </w:tcPr>
          <w:p w14:paraId="25947705"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Baixo</w:t>
            </w:r>
          </w:p>
          <w:p w14:paraId="4BA6B077" w14:textId="77777777" w:rsidR="00FB12D2" w:rsidRPr="00487AA1" w:rsidRDefault="00FB12D2" w:rsidP="00FB12D2">
            <w:pPr>
              <w:spacing w:after="0" w:line="240" w:lineRule="auto"/>
              <w:jc w:val="center"/>
              <w:rPr>
                <w:rFonts w:cstheme="minorHAnsi"/>
                <w:sz w:val="16"/>
                <w:szCs w:val="16"/>
              </w:rPr>
            </w:pPr>
            <w:r w:rsidRPr="00487AA1">
              <w:rPr>
                <w:rFonts w:cstheme="minorHAnsi"/>
                <w:b/>
                <w:bCs/>
                <w:sz w:val="16"/>
                <w:szCs w:val="16"/>
              </w:rPr>
              <w:t>0,04</w:t>
            </w:r>
          </w:p>
        </w:tc>
      </w:tr>
      <w:tr w:rsidR="00FB12D2" w:rsidRPr="00487AA1" w14:paraId="79DC5B63" w14:textId="77777777" w:rsidTr="00EB6FE3">
        <w:trPr>
          <w:trHeight w:val="70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4FC39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RP11</w:t>
            </w:r>
          </w:p>
        </w:tc>
        <w:tc>
          <w:tcPr>
            <w:tcW w:w="0" w:type="auto"/>
            <w:tcBorders>
              <w:top w:val="nil"/>
              <w:left w:val="nil"/>
              <w:bottom w:val="single" w:sz="4" w:space="0" w:color="auto"/>
              <w:right w:val="single" w:sz="4" w:space="0" w:color="auto"/>
            </w:tcBorders>
            <w:shd w:val="clear" w:color="auto" w:fill="auto"/>
            <w:vAlign w:val="center"/>
            <w:hideMark/>
          </w:tcPr>
          <w:p w14:paraId="140F50F3"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Falta de clareza e ambiguidade na especificação dos indicadores e mecanismos de glosa</w:t>
            </w:r>
          </w:p>
        </w:tc>
        <w:tc>
          <w:tcPr>
            <w:tcW w:w="0" w:type="auto"/>
            <w:tcBorders>
              <w:top w:val="nil"/>
              <w:left w:val="nil"/>
              <w:bottom w:val="single" w:sz="4" w:space="0" w:color="auto"/>
              <w:right w:val="single" w:sz="4" w:space="0" w:color="auto"/>
            </w:tcBorders>
            <w:shd w:val="clear" w:color="auto" w:fill="auto"/>
            <w:vAlign w:val="center"/>
            <w:hideMark/>
          </w:tcPr>
          <w:p w14:paraId="2AA12CA1"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Planejamento da Contratação</w:t>
            </w:r>
          </w:p>
        </w:tc>
        <w:tc>
          <w:tcPr>
            <w:tcW w:w="0" w:type="auto"/>
            <w:tcBorders>
              <w:top w:val="nil"/>
              <w:left w:val="nil"/>
              <w:bottom w:val="single" w:sz="4" w:space="0" w:color="auto"/>
              <w:right w:val="single" w:sz="4" w:space="0" w:color="auto"/>
            </w:tcBorders>
            <w:shd w:val="clear" w:color="auto" w:fill="auto"/>
            <w:vAlign w:val="center"/>
            <w:hideMark/>
          </w:tcPr>
          <w:p w14:paraId="0439F8B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Raro</w:t>
            </w:r>
          </w:p>
          <w:p w14:paraId="3F07C20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0,10</w:t>
            </w:r>
          </w:p>
        </w:tc>
        <w:tc>
          <w:tcPr>
            <w:tcW w:w="0" w:type="auto"/>
            <w:tcBorders>
              <w:top w:val="nil"/>
              <w:left w:val="nil"/>
              <w:bottom w:val="single" w:sz="4" w:space="0" w:color="auto"/>
              <w:right w:val="single" w:sz="4" w:space="0" w:color="auto"/>
            </w:tcBorders>
            <w:shd w:val="clear" w:color="auto" w:fill="auto"/>
            <w:vAlign w:val="center"/>
            <w:hideMark/>
          </w:tcPr>
          <w:p w14:paraId="27AC3554"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Alto</w:t>
            </w:r>
          </w:p>
          <w:p w14:paraId="1486B1B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0,40</w:t>
            </w:r>
          </w:p>
        </w:tc>
        <w:tc>
          <w:tcPr>
            <w:tcW w:w="798" w:type="dxa"/>
            <w:tcBorders>
              <w:top w:val="single" w:sz="4" w:space="0" w:color="auto"/>
              <w:left w:val="single" w:sz="4" w:space="0" w:color="auto"/>
              <w:bottom w:val="single" w:sz="4" w:space="0" w:color="auto"/>
              <w:right w:val="single" w:sz="4" w:space="0" w:color="auto"/>
            </w:tcBorders>
            <w:shd w:val="clear" w:color="auto" w:fill="70AD47"/>
            <w:vAlign w:val="center"/>
            <w:hideMark/>
          </w:tcPr>
          <w:p w14:paraId="0E5D2116"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Baixo</w:t>
            </w:r>
          </w:p>
          <w:p w14:paraId="25CB0DC7" w14:textId="77777777" w:rsidR="00FB12D2" w:rsidRPr="00487AA1" w:rsidRDefault="00FB12D2" w:rsidP="00FB12D2">
            <w:pPr>
              <w:spacing w:after="0" w:line="240" w:lineRule="auto"/>
              <w:jc w:val="center"/>
              <w:rPr>
                <w:rFonts w:cstheme="minorHAnsi"/>
                <w:sz w:val="16"/>
                <w:szCs w:val="16"/>
              </w:rPr>
            </w:pPr>
            <w:r w:rsidRPr="00487AA1">
              <w:rPr>
                <w:rFonts w:cstheme="minorHAnsi"/>
                <w:b/>
                <w:bCs/>
                <w:sz w:val="16"/>
                <w:szCs w:val="16"/>
              </w:rPr>
              <w:t>0,04</w:t>
            </w:r>
          </w:p>
        </w:tc>
      </w:tr>
      <w:tr w:rsidR="00FB12D2" w:rsidRPr="00487AA1" w14:paraId="7E24D8FB" w14:textId="77777777" w:rsidTr="00EB6FE3">
        <w:trPr>
          <w:trHeight w:val="70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AAEBD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RP12</w:t>
            </w:r>
          </w:p>
        </w:tc>
        <w:tc>
          <w:tcPr>
            <w:tcW w:w="0" w:type="auto"/>
            <w:tcBorders>
              <w:top w:val="nil"/>
              <w:left w:val="nil"/>
              <w:bottom w:val="single" w:sz="4" w:space="0" w:color="auto"/>
              <w:right w:val="single" w:sz="4" w:space="0" w:color="auto"/>
            </w:tcBorders>
            <w:shd w:val="clear" w:color="auto" w:fill="auto"/>
            <w:vAlign w:val="center"/>
            <w:hideMark/>
          </w:tcPr>
          <w:p w14:paraId="592648C8"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Inexistência de escalas de graduação na aplicação das glosas, que também pode desestimular a empresa contratada</w:t>
            </w:r>
          </w:p>
        </w:tc>
        <w:tc>
          <w:tcPr>
            <w:tcW w:w="0" w:type="auto"/>
            <w:tcBorders>
              <w:top w:val="nil"/>
              <w:left w:val="nil"/>
              <w:bottom w:val="single" w:sz="4" w:space="0" w:color="auto"/>
              <w:right w:val="single" w:sz="4" w:space="0" w:color="auto"/>
            </w:tcBorders>
            <w:shd w:val="clear" w:color="auto" w:fill="auto"/>
            <w:vAlign w:val="center"/>
            <w:hideMark/>
          </w:tcPr>
          <w:p w14:paraId="2CC30AE8"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Planejamento da Contratação</w:t>
            </w:r>
          </w:p>
        </w:tc>
        <w:tc>
          <w:tcPr>
            <w:tcW w:w="0" w:type="auto"/>
            <w:tcBorders>
              <w:top w:val="nil"/>
              <w:left w:val="nil"/>
              <w:bottom w:val="single" w:sz="4" w:space="0" w:color="auto"/>
              <w:right w:val="single" w:sz="4" w:space="0" w:color="auto"/>
            </w:tcBorders>
            <w:shd w:val="clear" w:color="auto" w:fill="auto"/>
            <w:vAlign w:val="center"/>
            <w:hideMark/>
          </w:tcPr>
          <w:p w14:paraId="51862F7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Raro</w:t>
            </w:r>
          </w:p>
          <w:p w14:paraId="23D893A5"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0,10</w:t>
            </w:r>
          </w:p>
        </w:tc>
        <w:tc>
          <w:tcPr>
            <w:tcW w:w="0" w:type="auto"/>
            <w:tcBorders>
              <w:top w:val="nil"/>
              <w:left w:val="nil"/>
              <w:bottom w:val="single" w:sz="4" w:space="0" w:color="auto"/>
              <w:right w:val="single" w:sz="4" w:space="0" w:color="auto"/>
            </w:tcBorders>
            <w:shd w:val="clear" w:color="auto" w:fill="auto"/>
            <w:vAlign w:val="center"/>
            <w:hideMark/>
          </w:tcPr>
          <w:p w14:paraId="46A4F47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Alto</w:t>
            </w:r>
          </w:p>
          <w:p w14:paraId="41442731"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0,40</w:t>
            </w:r>
          </w:p>
        </w:tc>
        <w:tc>
          <w:tcPr>
            <w:tcW w:w="798" w:type="dxa"/>
            <w:tcBorders>
              <w:top w:val="single" w:sz="4" w:space="0" w:color="auto"/>
              <w:left w:val="single" w:sz="4" w:space="0" w:color="auto"/>
              <w:bottom w:val="single" w:sz="4" w:space="0" w:color="auto"/>
              <w:right w:val="single" w:sz="4" w:space="0" w:color="auto"/>
            </w:tcBorders>
            <w:shd w:val="clear" w:color="auto" w:fill="70AD47"/>
            <w:vAlign w:val="center"/>
            <w:hideMark/>
          </w:tcPr>
          <w:p w14:paraId="6EA05D16"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Baixo</w:t>
            </w:r>
          </w:p>
          <w:p w14:paraId="1920107A" w14:textId="77777777" w:rsidR="00FB12D2" w:rsidRPr="00487AA1" w:rsidRDefault="00FB12D2" w:rsidP="00FB12D2">
            <w:pPr>
              <w:spacing w:after="0" w:line="240" w:lineRule="auto"/>
              <w:jc w:val="center"/>
              <w:rPr>
                <w:rFonts w:cstheme="minorHAnsi"/>
                <w:sz w:val="16"/>
                <w:szCs w:val="16"/>
              </w:rPr>
            </w:pPr>
            <w:r w:rsidRPr="00487AA1">
              <w:rPr>
                <w:rFonts w:cstheme="minorHAnsi"/>
                <w:b/>
                <w:bCs/>
                <w:sz w:val="16"/>
                <w:szCs w:val="16"/>
              </w:rPr>
              <w:t>0,04</w:t>
            </w:r>
          </w:p>
        </w:tc>
      </w:tr>
      <w:tr w:rsidR="00FB12D2" w:rsidRPr="00487AA1" w14:paraId="5CE155F7" w14:textId="77777777" w:rsidTr="00EB6FE3">
        <w:trPr>
          <w:trHeight w:val="70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A50C05"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RG01</w:t>
            </w:r>
          </w:p>
        </w:tc>
        <w:tc>
          <w:tcPr>
            <w:tcW w:w="0" w:type="auto"/>
            <w:tcBorders>
              <w:top w:val="nil"/>
              <w:left w:val="nil"/>
              <w:bottom w:val="single" w:sz="4" w:space="0" w:color="auto"/>
              <w:right w:val="single" w:sz="4" w:space="0" w:color="auto"/>
            </w:tcBorders>
            <w:shd w:val="clear" w:color="auto" w:fill="auto"/>
            <w:vAlign w:val="center"/>
            <w:hideMark/>
          </w:tcPr>
          <w:p w14:paraId="64CAF8F3"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Dependência tecnológica da solução</w:t>
            </w:r>
          </w:p>
        </w:tc>
        <w:tc>
          <w:tcPr>
            <w:tcW w:w="0" w:type="auto"/>
            <w:tcBorders>
              <w:top w:val="nil"/>
              <w:left w:val="nil"/>
              <w:bottom w:val="single" w:sz="4" w:space="0" w:color="auto"/>
              <w:right w:val="single" w:sz="4" w:space="0" w:color="auto"/>
            </w:tcBorders>
            <w:shd w:val="clear" w:color="auto" w:fill="auto"/>
            <w:vAlign w:val="center"/>
            <w:hideMark/>
          </w:tcPr>
          <w:p w14:paraId="59BD7A0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Gestão do Contrato</w:t>
            </w:r>
          </w:p>
        </w:tc>
        <w:tc>
          <w:tcPr>
            <w:tcW w:w="0" w:type="auto"/>
            <w:tcBorders>
              <w:top w:val="nil"/>
              <w:left w:val="nil"/>
              <w:bottom w:val="single" w:sz="4" w:space="0" w:color="auto"/>
              <w:right w:val="single" w:sz="4" w:space="0" w:color="auto"/>
            </w:tcBorders>
            <w:shd w:val="clear" w:color="auto" w:fill="auto"/>
            <w:vAlign w:val="center"/>
            <w:hideMark/>
          </w:tcPr>
          <w:p w14:paraId="54FEA8F8"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Raro</w:t>
            </w:r>
          </w:p>
          <w:p w14:paraId="48A510CE"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0,10</w:t>
            </w:r>
          </w:p>
        </w:tc>
        <w:tc>
          <w:tcPr>
            <w:tcW w:w="0" w:type="auto"/>
            <w:tcBorders>
              <w:top w:val="nil"/>
              <w:left w:val="nil"/>
              <w:bottom w:val="single" w:sz="4" w:space="0" w:color="auto"/>
              <w:right w:val="single" w:sz="4" w:space="0" w:color="auto"/>
            </w:tcBorders>
            <w:shd w:val="clear" w:color="auto" w:fill="auto"/>
            <w:vAlign w:val="center"/>
            <w:hideMark/>
          </w:tcPr>
          <w:p w14:paraId="7F827916"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Moderado</w:t>
            </w:r>
          </w:p>
          <w:p w14:paraId="4B6C416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0,20</w:t>
            </w:r>
          </w:p>
        </w:tc>
        <w:tc>
          <w:tcPr>
            <w:tcW w:w="798" w:type="dxa"/>
            <w:tcBorders>
              <w:top w:val="single" w:sz="4" w:space="0" w:color="auto"/>
              <w:left w:val="single" w:sz="4" w:space="0" w:color="auto"/>
              <w:bottom w:val="single" w:sz="4" w:space="0" w:color="auto"/>
              <w:right w:val="single" w:sz="4" w:space="0" w:color="auto"/>
            </w:tcBorders>
            <w:shd w:val="clear" w:color="auto" w:fill="70AD47"/>
            <w:vAlign w:val="center"/>
            <w:hideMark/>
          </w:tcPr>
          <w:p w14:paraId="13168C9A"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Baixo</w:t>
            </w:r>
          </w:p>
          <w:p w14:paraId="631CA48B" w14:textId="77777777" w:rsidR="00FB12D2" w:rsidRPr="00487AA1" w:rsidRDefault="00FB12D2" w:rsidP="00FB12D2">
            <w:pPr>
              <w:spacing w:after="0" w:line="240" w:lineRule="auto"/>
              <w:jc w:val="center"/>
              <w:rPr>
                <w:rFonts w:cstheme="minorHAnsi"/>
                <w:sz w:val="16"/>
                <w:szCs w:val="16"/>
              </w:rPr>
            </w:pPr>
            <w:r w:rsidRPr="00487AA1">
              <w:rPr>
                <w:rFonts w:cstheme="minorHAnsi"/>
                <w:b/>
                <w:bCs/>
                <w:sz w:val="16"/>
                <w:szCs w:val="16"/>
              </w:rPr>
              <w:t>0,02</w:t>
            </w:r>
          </w:p>
        </w:tc>
      </w:tr>
      <w:tr w:rsidR="00FB12D2" w:rsidRPr="00487AA1" w14:paraId="429C39B8" w14:textId="77777777" w:rsidTr="00EB6FE3">
        <w:trPr>
          <w:trHeight w:val="70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BABCD08"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RG02</w:t>
            </w:r>
          </w:p>
        </w:tc>
        <w:tc>
          <w:tcPr>
            <w:tcW w:w="0" w:type="auto"/>
            <w:tcBorders>
              <w:top w:val="nil"/>
              <w:left w:val="nil"/>
              <w:bottom w:val="single" w:sz="4" w:space="0" w:color="auto"/>
              <w:right w:val="single" w:sz="4" w:space="0" w:color="auto"/>
            </w:tcBorders>
            <w:shd w:val="clear" w:color="auto" w:fill="auto"/>
            <w:vAlign w:val="center"/>
            <w:hideMark/>
          </w:tcPr>
          <w:p w14:paraId="18E57FC1"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Descumprimento de cláusulas contratuais pela contratada</w:t>
            </w:r>
          </w:p>
        </w:tc>
        <w:tc>
          <w:tcPr>
            <w:tcW w:w="0" w:type="auto"/>
            <w:tcBorders>
              <w:top w:val="nil"/>
              <w:left w:val="nil"/>
              <w:bottom w:val="single" w:sz="4" w:space="0" w:color="auto"/>
              <w:right w:val="single" w:sz="4" w:space="0" w:color="auto"/>
            </w:tcBorders>
            <w:shd w:val="clear" w:color="auto" w:fill="auto"/>
            <w:vAlign w:val="center"/>
            <w:hideMark/>
          </w:tcPr>
          <w:p w14:paraId="3762CC68"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Gestão do Contrato</w:t>
            </w:r>
          </w:p>
        </w:tc>
        <w:tc>
          <w:tcPr>
            <w:tcW w:w="0" w:type="auto"/>
            <w:tcBorders>
              <w:top w:val="nil"/>
              <w:left w:val="nil"/>
              <w:bottom w:val="single" w:sz="4" w:space="0" w:color="auto"/>
              <w:right w:val="single" w:sz="4" w:space="0" w:color="auto"/>
            </w:tcBorders>
            <w:shd w:val="clear" w:color="auto" w:fill="auto"/>
            <w:vAlign w:val="center"/>
            <w:hideMark/>
          </w:tcPr>
          <w:p w14:paraId="64487B95"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Pouco Provável</w:t>
            </w:r>
          </w:p>
          <w:p w14:paraId="4BBA001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0,30</w:t>
            </w:r>
          </w:p>
        </w:tc>
        <w:tc>
          <w:tcPr>
            <w:tcW w:w="0" w:type="auto"/>
            <w:tcBorders>
              <w:top w:val="nil"/>
              <w:left w:val="nil"/>
              <w:bottom w:val="single" w:sz="4" w:space="0" w:color="auto"/>
              <w:right w:val="single" w:sz="4" w:space="0" w:color="auto"/>
            </w:tcBorders>
            <w:shd w:val="clear" w:color="auto" w:fill="auto"/>
            <w:vAlign w:val="center"/>
            <w:hideMark/>
          </w:tcPr>
          <w:p w14:paraId="39A30B1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Alto</w:t>
            </w:r>
          </w:p>
          <w:p w14:paraId="3EEE2250"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0,40</w:t>
            </w:r>
          </w:p>
        </w:tc>
        <w:tc>
          <w:tcPr>
            <w:tcW w:w="798"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50A73B8A"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Médio</w:t>
            </w:r>
          </w:p>
          <w:p w14:paraId="3AA40D3A" w14:textId="77777777" w:rsidR="00FB12D2" w:rsidRPr="00487AA1" w:rsidRDefault="00FB12D2" w:rsidP="00FB12D2">
            <w:pPr>
              <w:spacing w:after="0" w:line="240" w:lineRule="auto"/>
              <w:jc w:val="center"/>
              <w:rPr>
                <w:rFonts w:cstheme="minorHAnsi"/>
                <w:sz w:val="16"/>
                <w:szCs w:val="16"/>
              </w:rPr>
            </w:pPr>
            <w:r w:rsidRPr="00487AA1">
              <w:rPr>
                <w:rFonts w:cstheme="minorHAnsi"/>
                <w:b/>
                <w:bCs/>
                <w:sz w:val="16"/>
                <w:szCs w:val="16"/>
              </w:rPr>
              <w:t>0,12</w:t>
            </w:r>
          </w:p>
        </w:tc>
      </w:tr>
      <w:tr w:rsidR="00FB12D2" w:rsidRPr="00487AA1" w14:paraId="5C51B47D" w14:textId="77777777" w:rsidTr="00EB6FE3">
        <w:trPr>
          <w:trHeight w:val="70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E5F24E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RG03</w:t>
            </w:r>
          </w:p>
        </w:tc>
        <w:tc>
          <w:tcPr>
            <w:tcW w:w="0" w:type="auto"/>
            <w:tcBorders>
              <w:top w:val="nil"/>
              <w:left w:val="nil"/>
              <w:bottom w:val="single" w:sz="4" w:space="0" w:color="auto"/>
              <w:right w:val="single" w:sz="4" w:space="0" w:color="auto"/>
            </w:tcBorders>
            <w:shd w:val="clear" w:color="auto" w:fill="auto"/>
            <w:vAlign w:val="center"/>
            <w:hideMark/>
          </w:tcPr>
          <w:p w14:paraId="2317A2B0"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Baixa qualificação técnica dos profissionais da empresa para execução do contrato.</w:t>
            </w:r>
          </w:p>
        </w:tc>
        <w:tc>
          <w:tcPr>
            <w:tcW w:w="0" w:type="auto"/>
            <w:tcBorders>
              <w:top w:val="nil"/>
              <w:left w:val="nil"/>
              <w:bottom w:val="single" w:sz="4" w:space="0" w:color="auto"/>
              <w:right w:val="single" w:sz="4" w:space="0" w:color="auto"/>
            </w:tcBorders>
            <w:shd w:val="clear" w:color="auto" w:fill="auto"/>
            <w:vAlign w:val="center"/>
            <w:hideMark/>
          </w:tcPr>
          <w:p w14:paraId="5CC8FBA6"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Gestão do Contrato</w:t>
            </w:r>
          </w:p>
        </w:tc>
        <w:tc>
          <w:tcPr>
            <w:tcW w:w="0" w:type="auto"/>
            <w:tcBorders>
              <w:top w:val="nil"/>
              <w:left w:val="nil"/>
              <w:bottom w:val="single" w:sz="4" w:space="0" w:color="auto"/>
              <w:right w:val="single" w:sz="4" w:space="0" w:color="auto"/>
            </w:tcBorders>
            <w:shd w:val="clear" w:color="auto" w:fill="auto"/>
            <w:vAlign w:val="center"/>
            <w:hideMark/>
          </w:tcPr>
          <w:p w14:paraId="256AF49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Raro</w:t>
            </w:r>
          </w:p>
          <w:p w14:paraId="1336CE54"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0,10</w:t>
            </w:r>
          </w:p>
        </w:tc>
        <w:tc>
          <w:tcPr>
            <w:tcW w:w="0" w:type="auto"/>
            <w:tcBorders>
              <w:top w:val="nil"/>
              <w:left w:val="nil"/>
              <w:bottom w:val="single" w:sz="4" w:space="0" w:color="auto"/>
              <w:right w:val="single" w:sz="4" w:space="0" w:color="auto"/>
            </w:tcBorders>
            <w:shd w:val="clear" w:color="auto" w:fill="auto"/>
            <w:vAlign w:val="center"/>
            <w:hideMark/>
          </w:tcPr>
          <w:p w14:paraId="3896353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Moderado</w:t>
            </w:r>
          </w:p>
          <w:p w14:paraId="7583A058"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0,20</w:t>
            </w:r>
          </w:p>
        </w:tc>
        <w:tc>
          <w:tcPr>
            <w:tcW w:w="798" w:type="dxa"/>
            <w:tcBorders>
              <w:top w:val="single" w:sz="4" w:space="0" w:color="auto"/>
              <w:left w:val="single" w:sz="4" w:space="0" w:color="auto"/>
              <w:bottom w:val="single" w:sz="4" w:space="0" w:color="auto"/>
              <w:right w:val="single" w:sz="4" w:space="0" w:color="auto"/>
            </w:tcBorders>
            <w:shd w:val="clear" w:color="auto" w:fill="70AD47"/>
            <w:vAlign w:val="center"/>
            <w:hideMark/>
          </w:tcPr>
          <w:p w14:paraId="55AB405C"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Baixo</w:t>
            </w:r>
          </w:p>
          <w:p w14:paraId="25D0F4F2" w14:textId="77777777" w:rsidR="00FB12D2" w:rsidRPr="00487AA1" w:rsidRDefault="00FB12D2" w:rsidP="00FB12D2">
            <w:pPr>
              <w:spacing w:after="0" w:line="240" w:lineRule="auto"/>
              <w:jc w:val="center"/>
              <w:rPr>
                <w:rFonts w:cstheme="minorHAnsi"/>
                <w:sz w:val="16"/>
                <w:szCs w:val="16"/>
              </w:rPr>
            </w:pPr>
            <w:r w:rsidRPr="00487AA1">
              <w:rPr>
                <w:rFonts w:cstheme="minorHAnsi"/>
                <w:b/>
                <w:bCs/>
                <w:sz w:val="16"/>
                <w:szCs w:val="16"/>
              </w:rPr>
              <w:t>0,02</w:t>
            </w:r>
          </w:p>
        </w:tc>
      </w:tr>
      <w:tr w:rsidR="00FB12D2" w:rsidRPr="00487AA1" w14:paraId="00522F6C" w14:textId="77777777" w:rsidTr="00EB6FE3">
        <w:trPr>
          <w:trHeight w:val="70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8611A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lastRenderedPageBreak/>
              <w:t>RG04</w:t>
            </w:r>
          </w:p>
        </w:tc>
        <w:tc>
          <w:tcPr>
            <w:tcW w:w="0" w:type="auto"/>
            <w:tcBorders>
              <w:top w:val="nil"/>
              <w:left w:val="nil"/>
              <w:bottom w:val="single" w:sz="4" w:space="0" w:color="auto"/>
              <w:right w:val="single" w:sz="4" w:space="0" w:color="auto"/>
            </w:tcBorders>
            <w:shd w:val="clear" w:color="auto" w:fill="auto"/>
            <w:vAlign w:val="center"/>
            <w:hideMark/>
          </w:tcPr>
          <w:p w14:paraId="4360F3C3"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Não cumprimento dos prazos de disponibilização dos serviços após a assinatura do contrato</w:t>
            </w:r>
          </w:p>
        </w:tc>
        <w:tc>
          <w:tcPr>
            <w:tcW w:w="0" w:type="auto"/>
            <w:tcBorders>
              <w:top w:val="nil"/>
              <w:left w:val="nil"/>
              <w:bottom w:val="single" w:sz="4" w:space="0" w:color="auto"/>
              <w:right w:val="single" w:sz="4" w:space="0" w:color="auto"/>
            </w:tcBorders>
            <w:shd w:val="clear" w:color="auto" w:fill="auto"/>
            <w:vAlign w:val="center"/>
            <w:hideMark/>
          </w:tcPr>
          <w:p w14:paraId="7974587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Gestão do Contrato</w:t>
            </w:r>
          </w:p>
        </w:tc>
        <w:tc>
          <w:tcPr>
            <w:tcW w:w="0" w:type="auto"/>
            <w:tcBorders>
              <w:top w:val="nil"/>
              <w:left w:val="nil"/>
              <w:bottom w:val="single" w:sz="4" w:space="0" w:color="auto"/>
              <w:right w:val="single" w:sz="4" w:space="0" w:color="auto"/>
            </w:tcBorders>
            <w:shd w:val="clear" w:color="auto" w:fill="auto"/>
            <w:vAlign w:val="center"/>
            <w:hideMark/>
          </w:tcPr>
          <w:p w14:paraId="7F733BF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Raro</w:t>
            </w:r>
          </w:p>
          <w:p w14:paraId="02CFCE65"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0,10</w:t>
            </w:r>
          </w:p>
        </w:tc>
        <w:tc>
          <w:tcPr>
            <w:tcW w:w="0" w:type="auto"/>
            <w:tcBorders>
              <w:top w:val="nil"/>
              <w:left w:val="nil"/>
              <w:bottom w:val="single" w:sz="4" w:space="0" w:color="auto"/>
              <w:right w:val="single" w:sz="4" w:space="0" w:color="auto"/>
            </w:tcBorders>
            <w:shd w:val="clear" w:color="auto" w:fill="auto"/>
            <w:vAlign w:val="center"/>
            <w:hideMark/>
          </w:tcPr>
          <w:p w14:paraId="792DA891"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Alto</w:t>
            </w:r>
          </w:p>
          <w:p w14:paraId="67A8C580"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0,40</w:t>
            </w:r>
          </w:p>
        </w:tc>
        <w:tc>
          <w:tcPr>
            <w:tcW w:w="798" w:type="dxa"/>
            <w:tcBorders>
              <w:top w:val="single" w:sz="4" w:space="0" w:color="auto"/>
              <w:left w:val="single" w:sz="4" w:space="0" w:color="auto"/>
              <w:bottom w:val="single" w:sz="4" w:space="0" w:color="auto"/>
              <w:right w:val="single" w:sz="4" w:space="0" w:color="auto"/>
            </w:tcBorders>
            <w:shd w:val="clear" w:color="auto" w:fill="70AD47"/>
            <w:vAlign w:val="center"/>
            <w:hideMark/>
          </w:tcPr>
          <w:p w14:paraId="50ADB5F6"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Baixo</w:t>
            </w:r>
          </w:p>
          <w:p w14:paraId="332A7EE0" w14:textId="77777777" w:rsidR="00FB12D2" w:rsidRPr="00487AA1" w:rsidRDefault="00FB12D2" w:rsidP="00FB12D2">
            <w:pPr>
              <w:spacing w:after="0" w:line="240" w:lineRule="auto"/>
              <w:jc w:val="center"/>
              <w:rPr>
                <w:rFonts w:cstheme="minorHAnsi"/>
                <w:sz w:val="16"/>
                <w:szCs w:val="16"/>
              </w:rPr>
            </w:pPr>
            <w:r w:rsidRPr="00487AA1">
              <w:rPr>
                <w:rFonts w:cstheme="minorHAnsi"/>
                <w:b/>
                <w:bCs/>
                <w:sz w:val="16"/>
                <w:szCs w:val="16"/>
              </w:rPr>
              <w:t>0,04</w:t>
            </w:r>
          </w:p>
        </w:tc>
      </w:tr>
      <w:tr w:rsidR="00FB12D2" w:rsidRPr="00487AA1" w14:paraId="76B9B567" w14:textId="77777777" w:rsidTr="00EB6FE3">
        <w:trPr>
          <w:trHeight w:val="70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F1DFC1"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RG05</w:t>
            </w:r>
          </w:p>
        </w:tc>
        <w:tc>
          <w:tcPr>
            <w:tcW w:w="0" w:type="auto"/>
            <w:tcBorders>
              <w:top w:val="nil"/>
              <w:left w:val="nil"/>
              <w:bottom w:val="single" w:sz="4" w:space="0" w:color="auto"/>
              <w:right w:val="single" w:sz="4" w:space="0" w:color="auto"/>
            </w:tcBorders>
            <w:shd w:val="clear" w:color="auto" w:fill="auto"/>
            <w:vAlign w:val="center"/>
            <w:hideMark/>
          </w:tcPr>
          <w:p w14:paraId="3921DEA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Interrupção da implantação ou uso da solução devido a mudanças de pessoas no comando da área requisitante</w:t>
            </w:r>
          </w:p>
        </w:tc>
        <w:tc>
          <w:tcPr>
            <w:tcW w:w="0" w:type="auto"/>
            <w:tcBorders>
              <w:top w:val="nil"/>
              <w:left w:val="nil"/>
              <w:bottom w:val="single" w:sz="4" w:space="0" w:color="auto"/>
              <w:right w:val="single" w:sz="4" w:space="0" w:color="auto"/>
            </w:tcBorders>
            <w:shd w:val="clear" w:color="auto" w:fill="auto"/>
            <w:vAlign w:val="center"/>
            <w:hideMark/>
          </w:tcPr>
          <w:p w14:paraId="6368B344"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Gestão do Contrato</w:t>
            </w:r>
          </w:p>
        </w:tc>
        <w:tc>
          <w:tcPr>
            <w:tcW w:w="0" w:type="auto"/>
            <w:tcBorders>
              <w:top w:val="nil"/>
              <w:left w:val="nil"/>
              <w:bottom w:val="single" w:sz="4" w:space="0" w:color="auto"/>
              <w:right w:val="single" w:sz="4" w:space="0" w:color="auto"/>
            </w:tcBorders>
            <w:shd w:val="clear" w:color="auto" w:fill="auto"/>
            <w:vAlign w:val="center"/>
            <w:hideMark/>
          </w:tcPr>
          <w:p w14:paraId="42B233C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Pouco provável</w:t>
            </w:r>
          </w:p>
          <w:p w14:paraId="49797811"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0,30</w:t>
            </w:r>
          </w:p>
        </w:tc>
        <w:tc>
          <w:tcPr>
            <w:tcW w:w="0" w:type="auto"/>
            <w:tcBorders>
              <w:top w:val="nil"/>
              <w:left w:val="nil"/>
              <w:bottom w:val="single" w:sz="4" w:space="0" w:color="auto"/>
              <w:right w:val="single" w:sz="4" w:space="0" w:color="auto"/>
            </w:tcBorders>
            <w:shd w:val="clear" w:color="auto" w:fill="auto"/>
            <w:vAlign w:val="center"/>
            <w:hideMark/>
          </w:tcPr>
          <w:p w14:paraId="53FFFA0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Moderado</w:t>
            </w:r>
          </w:p>
          <w:p w14:paraId="1E2857F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0,20</w:t>
            </w:r>
          </w:p>
        </w:tc>
        <w:tc>
          <w:tcPr>
            <w:tcW w:w="798"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0CC405D0"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Médio</w:t>
            </w:r>
          </w:p>
          <w:p w14:paraId="571FB6EE" w14:textId="77777777" w:rsidR="00FB12D2" w:rsidRPr="00487AA1" w:rsidRDefault="00FB12D2" w:rsidP="00FB12D2">
            <w:pPr>
              <w:spacing w:after="0" w:line="240" w:lineRule="auto"/>
              <w:jc w:val="center"/>
              <w:rPr>
                <w:rFonts w:cstheme="minorHAnsi"/>
                <w:sz w:val="16"/>
                <w:szCs w:val="16"/>
              </w:rPr>
            </w:pPr>
            <w:r w:rsidRPr="00487AA1">
              <w:rPr>
                <w:rFonts w:cstheme="minorHAnsi"/>
                <w:b/>
                <w:bCs/>
                <w:sz w:val="16"/>
                <w:szCs w:val="16"/>
              </w:rPr>
              <w:t>0,06</w:t>
            </w:r>
          </w:p>
        </w:tc>
      </w:tr>
      <w:tr w:rsidR="00FB12D2" w:rsidRPr="00487AA1" w14:paraId="5E523085" w14:textId="77777777" w:rsidTr="00EB6FE3">
        <w:trPr>
          <w:trHeight w:val="70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D7134A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RG06</w:t>
            </w:r>
          </w:p>
        </w:tc>
        <w:tc>
          <w:tcPr>
            <w:tcW w:w="0" w:type="auto"/>
            <w:tcBorders>
              <w:top w:val="nil"/>
              <w:left w:val="nil"/>
              <w:bottom w:val="single" w:sz="4" w:space="0" w:color="auto"/>
              <w:right w:val="single" w:sz="4" w:space="0" w:color="auto"/>
            </w:tcBorders>
            <w:shd w:val="clear" w:color="auto" w:fill="auto"/>
            <w:vAlign w:val="center"/>
            <w:hideMark/>
          </w:tcPr>
          <w:p w14:paraId="0AFE4E87"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 xml:space="preserve">Custos da solução que ultrapassam o orçamento estimado </w:t>
            </w:r>
          </w:p>
        </w:tc>
        <w:tc>
          <w:tcPr>
            <w:tcW w:w="0" w:type="auto"/>
            <w:tcBorders>
              <w:top w:val="nil"/>
              <w:left w:val="nil"/>
              <w:bottom w:val="single" w:sz="4" w:space="0" w:color="auto"/>
              <w:right w:val="single" w:sz="4" w:space="0" w:color="auto"/>
            </w:tcBorders>
            <w:shd w:val="clear" w:color="auto" w:fill="auto"/>
            <w:vAlign w:val="center"/>
            <w:hideMark/>
          </w:tcPr>
          <w:p w14:paraId="591752AE"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Gestão do Contrato</w:t>
            </w:r>
          </w:p>
        </w:tc>
        <w:tc>
          <w:tcPr>
            <w:tcW w:w="0" w:type="auto"/>
            <w:tcBorders>
              <w:top w:val="nil"/>
              <w:left w:val="nil"/>
              <w:bottom w:val="single" w:sz="4" w:space="0" w:color="auto"/>
              <w:right w:val="single" w:sz="4" w:space="0" w:color="auto"/>
            </w:tcBorders>
            <w:shd w:val="clear" w:color="auto" w:fill="auto"/>
            <w:vAlign w:val="center"/>
            <w:hideMark/>
          </w:tcPr>
          <w:p w14:paraId="6ECBBB8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Provável</w:t>
            </w:r>
          </w:p>
          <w:p w14:paraId="18E6B7A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0,50</w:t>
            </w:r>
          </w:p>
        </w:tc>
        <w:tc>
          <w:tcPr>
            <w:tcW w:w="0" w:type="auto"/>
            <w:tcBorders>
              <w:top w:val="nil"/>
              <w:left w:val="nil"/>
              <w:bottom w:val="single" w:sz="4" w:space="0" w:color="auto"/>
              <w:right w:val="single" w:sz="4" w:space="0" w:color="auto"/>
            </w:tcBorders>
            <w:shd w:val="clear" w:color="auto" w:fill="auto"/>
            <w:vAlign w:val="center"/>
            <w:hideMark/>
          </w:tcPr>
          <w:p w14:paraId="661FB0A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Alto</w:t>
            </w:r>
          </w:p>
          <w:p w14:paraId="68C982C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0,40</w:t>
            </w:r>
          </w:p>
        </w:tc>
        <w:tc>
          <w:tcPr>
            <w:tcW w:w="798" w:type="dxa"/>
            <w:tcBorders>
              <w:top w:val="single" w:sz="4" w:space="0" w:color="auto"/>
              <w:left w:val="single" w:sz="4" w:space="0" w:color="auto"/>
              <w:bottom w:val="single" w:sz="4" w:space="0" w:color="auto"/>
              <w:right w:val="single" w:sz="4" w:space="0" w:color="auto"/>
            </w:tcBorders>
            <w:shd w:val="clear" w:color="000000" w:fill="FF0000"/>
            <w:vAlign w:val="center"/>
            <w:hideMark/>
          </w:tcPr>
          <w:p w14:paraId="15AA493C"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Alto</w:t>
            </w:r>
          </w:p>
          <w:p w14:paraId="40C846D5" w14:textId="77777777" w:rsidR="00FB12D2" w:rsidRPr="00487AA1" w:rsidRDefault="00FB12D2" w:rsidP="00FB12D2">
            <w:pPr>
              <w:spacing w:after="0" w:line="240" w:lineRule="auto"/>
              <w:jc w:val="center"/>
              <w:rPr>
                <w:rFonts w:cstheme="minorHAnsi"/>
                <w:sz w:val="16"/>
                <w:szCs w:val="16"/>
              </w:rPr>
            </w:pPr>
            <w:r w:rsidRPr="00487AA1">
              <w:rPr>
                <w:rFonts w:cstheme="minorHAnsi"/>
                <w:b/>
                <w:bCs/>
                <w:sz w:val="16"/>
                <w:szCs w:val="16"/>
              </w:rPr>
              <w:t>0,2</w:t>
            </w:r>
          </w:p>
        </w:tc>
      </w:tr>
      <w:tr w:rsidR="00FB12D2" w:rsidRPr="00487AA1" w14:paraId="0102D076" w14:textId="77777777" w:rsidTr="00EB6FE3">
        <w:trPr>
          <w:trHeight w:val="70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1C41A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RG07</w:t>
            </w:r>
          </w:p>
        </w:tc>
        <w:tc>
          <w:tcPr>
            <w:tcW w:w="0" w:type="auto"/>
            <w:tcBorders>
              <w:top w:val="nil"/>
              <w:left w:val="nil"/>
              <w:bottom w:val="single" w:sz="4" w:space="0" w:color="auto"/>
              <w:right w:val="single" w:sz="4" w:space="0" w:color="auto"/>
            </w:tcBorders>
            <w:shd w:val="clear" w:color="auto" w:fill="auto"/>
            <w:vAlign w:val="center"/>
            <w:hideMark/>
          </w:tcPr>
          <w:p w14:paraId="611037C7"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Paralisação da obra e/ou revogação do contrato</w:t>
            </w:r>
          </w:p>
        </w:tc>
        <w:tc>
          <w:tcPr>
            <w:tcW w:w="0" w:type="auto"/>
            <w:tcBorders>
              <w:top w:val="nil"/>
              <w:left w:val="nil"/>
              <w:bottom w:val="single" w:sz="4" w:space="0" w:color="auto"/>
              <w:right w:val="single" w:sz="4" w:space="0" w:color="auto"/>
            </w:tcBorders>
            <w:shd w:val="clear" w:color="auto" w:fill="auto"/>
            <w:vAlign w:val="center"/>
            <w:hideMark/>
          </w:tcPr>
          <w:p w14:paraId="4638B465"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Gestão do Contrato</w:t>
            </w:r>
          </w:p>
        </w:tc>
        <w:tc>
          <w:tcPr>
            <w:tcW w:w="0" w:type="auto"/>
            <w:tcBorders>
              <w:top w:val="nil"/>
              <w:left w:val="nil"/>
              <w:bottom w:val="single" w:sz="4" w:space="0" w:color="auto"/>
              <w:right w:val="single" w:sz="4" w:space="0" w:color="auto"/>
            </w:tcBorders>
            <w:shd w:val="clear" w:color="auto" w:fill="auto"/>
            <w:vAlign w:val="center"/>
            <w:hideMark/>
          </w:tcPr>
          <w:p w14:paraId="086D5E2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Raro</w:t>
            </w:r>
          </w:p>
          <w:p w14:paraId="66C1173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0,10</w:t>
            </w:r>
          </w:p>
        </w:tc>
        <w:tc>
          <w:tcPr>
            <w:tcW w:w="0" w:type="auto"/>
            <w:tcBorders>
              <w:top w:val="nil"/>
              <w:left w:val="nil"/>
              <w:bottom w:val="single" w:sz="4" w:space="0" w:color="auto"/>
              <w:right w:val="single" w:sz="4" w:space="0" w:color="auto"/>
            </w:tcBorders>
            <w:shd w:val="clear" w:color="auto" w:fill="auto"/>
            <w:vAlign w:val="center"/>
            <w:hideMark/>
          </w:tcPr>
          <w:p w14:paraId="18A48328"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Muito Alto</w:t>
            </w:r>
          </w:p>
          <w:p w14:paraId="7A4857C4"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0,80</w:t>
            </w:r>
          </w:p>
        </w:tc>
        <w:tc>
          <w:tcPr>
            <w:tcW w:w="798"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445BE9EC"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Médio</w:t>
            </w:r>
          </w:p>
          <w:p w14:paraId="1529D5FC" w14:textId="77777777" w:rsidR="00FB12D2" w:rsidRPr="00487AA1" w:rsidRDefault="00FB12D2" w:rsidP="00FB12D2">
            <w:pPr>
              <w:spacing w:after="0" w:line="240" w:lineRule="auto"/>
              <w:jc w:val="center"/>
              <w:rPr>
                <w:rFonts w:cstheme="minorHAnsi"/>
                <w:sz w:val="16"/>
                <w:szCs w:val="16"/>
              </w:rPr>
            </w:pPr>
            <w:r w:rsidRPr="00487AA1">
              <w:rPr>
                <w:rFonts w:cstheme="minorHAnsi"/>
                <w:b/>
                <w:bCs/>
                <w:sz w:val="16"/>
                <w:szCs w:val="16"/>
              </w:rPr>
              <w:t>0,08</w:t>
            </w:r>
          </w:p>
        </w:tc>
      </w:tr>
      <w:tr w:rsidR="00FB12D2" w:rsidRPr="00487AA1" w14:paraId="3F2A0F31" w14:textId="77777777" w:rsidTr="00EB6FE3">
        <w:trPr>
          <w:trHeight w:val="70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403DCE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RG08</w:t>
            </w:r>
          </w:p>
        </w:tc>
        <w:tc>
          <w:tcPr>
            <w:tcW w:w="0" w:type="auto"/>
            <w:tcBorders>
              <w:top w:val="nil"/>
              <w:left w:val="nil"/>
              <w:bottom w:val="single" w:sz="4" w:space="0" w:color="auto"/>
              <w:right w:val="single" w:sz="4" w:space="0" w:color="auto"/>
            </w:tcBorders>
            <w:shd w:val="clear" w:color="auto" w:fill="auto"/>
            <w:vAlign w:val="center"/>
            <w:hideMark/>
          </w:tcPr>
          <w:p w14:paraId="033ED0A2"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Falha na entrega dos serviços</w:t>
            </w:r>
          </w:p>
        </w:tc>
        <w:tc>
          <w:tcPr>
            <w:tcW w:w="0" w:type="auto"/>
            <w:tcBorders>
              <w:top w:val="nil"/>
              <w:left w:val="nil"/>
              <w:bottom w:val="single" w:sz="4" w:space="0" w:color="auto"/>
              <w:right w:val="single" w:sz="4" w:space="0" w:color="auto"/>
            </w:tcBorders>
            <w:shd w:val="clear" w:color="auto" w:fill="auto"/>
            <w:vAlign w:val="center"/>
            <w:hideMark/>
          </w:tcPr>
          <w:p w14:paraId="1BD68AB4"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Gestão do Contrato</w:t>
            </w:r>
          </w:p>
        </w:tc>
        <w:tc>
          <w:tcPr>
            <w:tcW w:w="0" w:type="auto"/>
            <w:tcBorders>
              <w:top w:val="nil"/>
              <w:left w:val="nil"/>
              <w:bottom w:val="single" w:sz="4" w:space="0" w:color="auto"/>
              <w:right w:val="single" w:sz="4" w:space="0" w:color="auto"/>
            </w:tcBorders>
            <w:shd w:val="clear" w:color="auto" w:fill="auto"/>
            <w:vAlign w:val="center"/>
            <w:hideMark/>
          </w:tcPr>
          <w:p w14:paraId="1093E98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Raro</w:t>
            </w:r>
          </w:p>
          <w:p w14:paraId="1573554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0,10</w:t>
            </w:r>
          </w:p>
        </w:tc>
        <w:tc>
          <w:tcPr>
            <w:tcW w:w="0" w:type="auto"/>
            <w:tcBorders>
              <w:top w:val="nil"/>
              <w:left w:val="nil"/>
              <w:bottom w:val="single" w:sz="4" w:space="0" w:color="auto"/>
              <w:right w:val="single" w:sz="4" w:space="0" w:color="auto"/>
            </w:tcBorders>
            <w:shd w:val="clear" w:color="auto" w:fill="auto"/>
            <w:vAlign w:val="center"/>
            <w:hideMark/>
          </w:tcPr>
          <w:p w14:paraId="049B988E"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Moderado</w:t>
            </w:r>
          </w:p>
          <w:p w14:paraId="60383A8E"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0,20</w:t>
            </w:r>
          </w:p>
        </w:tc>
        <w:tc>
          <w:tcPr>
            <w:tcW w:w="798" w:type="dxa"/>
            <w:tcBorders>
              <w:top w:val="single" w:sz="4" w:space="0" w:color="auto"/>
              <w:left w:val="single" w:sz="4" w:space="0" w:color="auto"/>
              <w:bottom w:val="single" w:sz="4" w:space="0" w:color="auto"/>
              <w:right w:val="single" w:sz="4" w:space="0" w:color="auto"/>
            </w:tcBorders>
            <w:shd w:val="clear" w:color="auto" w:fill="70AD47"/>
            <w:vAlign w:val="center"/>
            <w:hideMark/>
          </w:tcPr>
          <w:p w14:paraId="682B318D"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Baixo</w:t>
            </w:r>
          </w:p>
          <w:p w14:paraId="5C18D180" w14:textId="77777777" w:rsidR="00FB12D2" w:rsidRPr="00487AA1" w:rsidRDefault="00FB12D2" w:rsidP="00FB12D2">
            <w:pPr>
              <w:spacing w:after="0" w:line="240" w:lineRule="auto"/>
              <w:jc w:val="center"/>
              <w:rPr>
                <w:rFonts w:cstheme="minorHAnsi"/>
                <w:sz w:val="16"/>
                <w:szCs w:val="16"/>
              </w:rPr>
            </w:pPr>
            <w:r w:rsidRPr="00487AA1">
              <w:rPr>
                <w:rFonts w:cstheme="minorHAnsi"/>
                <w:b/>
                <w:bCs/>
                <w:sz w:val="16"/>
                <w:szCs w:val="16"/>
              </w:rPr>
              <w:t>0,02</w:t>
            </w:r>
          </w:p>
        </w:tc>
      </w:tr>
      <w:tr w:rsidR="00FB12D2" w:rsidRPr="00487AA1" w14:paraId="03D61AD5" w14:textId="77777777" w:rsidTr="00EB6FE3">
        <w:trPr>
          <w:trHeight w:val="70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B958FA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RG09</w:t>
            </w:r>
          </w:p>
        </w:tc>
        <w:tc>
          <w:tcPr>
            <w:tcW w:w="0" w:type="auto"/>
            <w:tcBorders>
              <w:top w:val="nil"/>
              <w:left w:val="nil"/>
              <w:bottom w:val="single" w:sz="4" w:space="0" w:color="auto"/>
              <w:right w:val="single" w:sz="4" w:space="0" w:color="auto"/>
            </w:tcBorders>
            <w:shd w:val="clear" w:color="auto" w:fill="auto"/>
            <w:vAlign w:val="center"/>
            <w:hideMark/>
          </w:tcPr>
          <w:p w14:paraId="43B51D76"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Falta de pessoal técnico / baixa qualificação para fiscalização do contrato</w:t>
            </w:r>
          </w:p>
        </w:tc>
        <w:tc>
          <w:tcPr>
            <w:tcW w:w="0" w:type="auto"/>
            <w:tcBorders>
              <w:top w:val="nil"/>
              <w:left w:val="nil"/>
              <w:bottom w:val="single" w:sz="4" w:space="0" w:color="auto"/>
              <w:right w:val="single" w:sz="4" w:space="0" w:color="auto"/>
            </w:tcBorders>
            <w:shd w:val="clear" w:color="auto" w:fill="auto"/>
            <w:vAlign w:val="center"/>
            <w:hideMark/>
          </w:tcPr>
          <w:p w14:paraId="1638144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Gestão do Contrato</w:t>
            </w:r>
          </w:p>
        </w:tc>
        <w:tc>
          <w:tcPr>
            <w:tcW w:w="0" w:type="auto"/>
            <w:tcBorders>
              <w:top w:val="nil"/>
              <w:left w:val="nil"/>
              <w:bottom w:val="single" w:sz="4" w:space="0" w:color="auto"/>
              <w:right w:val="single" w:sz="4" w:space="0" w:color="auto"/>
            </w:tcBorders>
            <w:shd w:val="clear" w:color="auto" w:fill="auto"/>
            <w:vAlign w:val="center"/>
            <w:hideMark/>
          </w:tcPr>
          <w:p w14:paraId="006DDA08"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Pouco provável</w:t>
            </w:r>
          </w:p>
          <w:p w14:paraId="11522546"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0,30</w:t>
            </w:r>
          </w:p>
        </w:tc>
        <w:tc>
          <w:tcPr>
            <w:tcW w:w="0" w:type="auto"/>
            <w:tcBorders>
              <w:top w:val="nil"/>
              <w:left w:val="nil"/>
              <w:bottom w:val="single" w:sz="4" w:space="0" w:color="auto"/>
              <w:right w:val="single" w:sz="4" w:space="0" w:color="auto"/>
            </w:tcBorders>
            <w:shd w:val="clear" w:color="auto" w:fill="auto"/>
            <w:vAlign w:val="center"/>
            <w:hideMark/>
          </w:tcPr>
          <w:p w14:paraId="176CA30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Alto</w:t>
            </w:r>
          </w:p>
          <w:p w14:paraId="3DB73C84"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0,40</w:t>
            </w:r>
          </w:p>
        </w:tc>
        <w:tc>
          <w:tcPr>
            <w:tcW w:w="798" w:type="dxa"/>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3999648A"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Médio</w:t>
            </w:r>
          </w:p>
          <w:p w14:paraId="4CB2D65A" w14:textId="77777777" w:rsidR="00FB12D2" w:rsidRPr="00487AA1" w:rsidRDefault="00FB12D2" w:rsidP="00FB12D2">
            <w:pPr>
              <w:spacing w:after="0" w:line="240" w:lineRule="auto"/>
              <w:jc w:val="center"/>
              <w:rPr>
                <w:rFonts w:cstheme="minorHAnsi"/>
                <w:sz w:val="16"/>
                <w:szCs w:val="16"/>
              </w:rPr>
            </w:pPr>
            <w:r w:rsidRPr="00487AA1">
              <w:rPr>
                <w:rFonts w:cstheme="minorHAnsi"/>
                <w:b/>
                <w:bCs/>
                <w:sz w:val="16"/>
                <w:szCs w:val="16"/>
              </w:rPr>
              <w:t>0,12</w:t>
            </w:r>
          </w:p>
        </w:tc>
      </w:tr>
      <w:tr w:rsidR="00FB12D2" w:rsidRPr="00487AA1" w14:paraId="2220F68C" w14:textId="77777777" w:rsidTr="00EB6FE3">
        <w:trPr>
          <w:trHeight w:val="70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D01294"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RG10</w:t>
            </w:r>
          </w:p>
        </w:tc>
        <w:tc>
          <w:tcPr>
            <w:tcW w:w="0" w:type="auto"/>
            <w:tcBorders>
              <w:top w:val="nil"/>
              <w:left w:val="nil"/>
              <w:bottom w:val="single" w:sz="4" w:space="0" w:color="auto"/>
              <w:right w:val="single" w:sz="4" w:space="0" w:color="auto"/>
            </w:tcBorders>
            <w:shd w:val="clear" w:color="auto" w:fill="auto"/>
            <w:vAlign w:val="center"/>
            <w:hideMark/>
          </w:tcPr>
          <w:p w14:paraId="14659042"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Não formalização de processos de gerenciamento e solicitação dos serviços</w:t>
            </w:r>
          </w:p>
        </w:tc>
        <w:tc>
          <w:tcPr>
            <w:tcW w:w="0" w:type="auto"/>
            <w:tcBorders>
              <w:top w:val="nil"/>
              <w:left w:val="nil"/>
              <w:bottom w:val="single" w:sz="4" w:space="0" w:color="auto"/>
              <w:right w:val="single" w:sz="4" w:space="0" w:color="auto"/>
            </w:tcBorders>
            <w:shd w:val="clear" w:color="auto" w:fill="auto"/>
            <w:vAlign w:val="center"/>
            <w:hideMark/>
          </w:tcPr>
          <w:p w14:paraId="175BFB50"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Gestão do Contrato</w:t>
            </w:r>
          </w:p>
        </w:tc>
        <w:tc>
          <w:tcPr>
            <w:tcW w:w="0" w:type="auto"/>
            <w:tcBorders>
              <w:top w:val="nil"/>
              <w:left w:val="nil"/>
              <w:bottom w:val="single" w:sz="4" w:space="0" w:color="auto"/>
              <w:right w:val="single" w:sz="4" w:space="0" w:color="auto"/>
            </w:tcBorders>
            <w:shd w:val="clear" w:color="auto" w:fill="auto"/>
            <w:vAlign w:val="center"/>
            <w:hideMark/>
          </w:tcPr>
          <w:p w14:paraId="3EC4DC8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Raro</w:t>
            </w:r>
          </w:p>
          <w:p w14:paraId="214D87F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0,10</w:t>
            </w:r>
          </w:p>
        </w:tc>
        <w:tc>
          <w:tcPr>
            <w:tcW w:w="0" w:type="auto"/>
            <w:tcBorders>
              <w:top w:val="nil"/>
              <w:left w:val="nil"/>
              <w:bottom w:val="single" w:sz="4" w:space="0" w:color="auto"/>
              <w:right w:val="single" w:sz="4" w:space="0" w:color="auto"/>
            </w:tcBorders>
            <w:shd w:val="clear" w:color="auto" w:fill="auto"/>
            <w:vAlign w:val="center"/>
            <w:hideMark/>
          </w:tcPr>
          <w:p w14:paraId="3666669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Muito Alto</w:t>
            </w:r>
          </w:p>
          <w:p w14:paraId="117AE130"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0,80</w:t>
            </w:r>
          </w:p>
        </w:tc>
        <w:tc>
          <w:tcPr>
            <w:tcW w:w="798"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321DAD9A"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Médio</w:t>
            </w:r>
          </w:p>
          <w:p w14:paraId="3799CB81" w14:textId="77777777" w:rsidR="00FB12D2" w:rsidRPr="00487AA1" w:rsidRDefault="00FB12D2" w:rsidP="00FB12D2">
            <w:pPr>
              <w:spacing w:after="0" w:line="240" w:lineRule="auto"/>
              <w:jc w:val="center"/>
              <w:rPr>
                <w:rFonts w:cstheme="minorHAnsi"/>
                <w:sz w:val="16"/>
                <w:szCs w:val="16"/>
              </w:rPr>
            </w:pPr>
            <w:r w:rsidRPr="00487AA1">
              <w:rPr>
                <w:rFonts w:cstheme="minorHAnsi"/>
                <w:b/>
                <w:bCs/>
                <w:sz w:val="16"/>
                <w:szCs w:val="16"/>
              </w:rPr>
              <w:t>0,08</w:t>
            </w:r>
          </w:p>
        </w:tc>
      </w:tr>
      <w:tr w:rsidR="00FB12D2" w:rsidRPr="00487AA1" w14:paraId="5ADE802B" w14:textId="77777777" w:rsidTr="00EB6FE3">
        <w:trPr>
          <w:trHeight w:val="709"/>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59F14C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RG11</w:t>
            </w:r>
          </w:p>
        </w:tc>
        <w:tc>
          <w:tcPr>
            <w:tcW w:w="0" w:type="auto"/>
            <w:tcBorders>
              <w:top w:val="nil"/>
              <w:left w:val="nil"/>
              <w:bottom w:val="single" w:sz="4" w:space="0" w:color="auto"/>
              <w:right w:val="single" w:sz="4" w:space="0" w:color="auto"/>
            </w:tcBorders>
            <w:shd w:val="clear" w:color="auto" w:fill="auto"/>
            <w:vAlign w:val="center"/>
            <w:hideMark/>
          </w:tcPr>
          <w:p w14:paraId="22EDE24D"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Uso de softwares ou ferramentas de gestão do contrato que não contemplam todos os indicadores de níveis de serviços</w:t>
            </w:r>
          </w:p>
        </w:tc>
        <w:tc>
          <w:tcPr>
            <w:tcW w:w="0" w:type="auto"/>
            <w:tcBorders>
              <w:top w:val="nil"/>
              <w:left w:val="nil"/>
              <w:bottom w:val="single" w:sz="4" w:space="0" w:color="auto"/>
              <w:right w:val="single" w:sz="4" w:space="0" w:color="auto"/>
            </w:tcBorders>
            <w:shd w:val="clear" w:color="auto" w:fill="auto"/>
            <w:vAlign w:val="center"/>
            <w:hideMark/>
          </w:tcPr>
          <w:p w14:paraId="1B0F780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Gestão do Contrato</w:t>
            </w:r>
          </w:p>
        </w:tc>
        <w:tc>
          <w:tcPr>
            <w:tcW w:w="0" w:type="auto"/>
            <w:tcBorders>
              <w:top w:val="nil"/>
              <w:left w:val="nil"/>
              <w:bottom w:val="single" w:sz="4" w:space="0" w:color="auto"/>
              <w:right w:val="single" w:sz="4" w:space="0" w:color="auto"/>
            </w:tcBorders>
            <w:shd w:val="clear" w:color="auto" w:fill="auto"/>
            <w:vAlign w:val="center"/>
            <w:hideMark/>
          </w:tcPr>
          <w:p w14:paraId="3B7D1031"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Provável</w:t>
            </w:r>
          </w:p>
          <w:p w14:paraId="47E30B9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0,50</w:t>
            </w:r>
          </w:p>
        </w:tc>
        <w:tc>
          <w:tcPr>
            <w:tcW w:w="0" w:type="auto"/>
            <w:tcBorders>
              <w:top w:val="nil"/>
              <w:left w:val="nil"/>
              <w:bottom w:val="single" w:sz="4" w:space="0" w:color="auto"/>
              <w:right w:val="single" w:sz="4" w:space="0" w:color="auto"/>
            </w:tcBorders>
            <w:shd w:val="clear" w:color="auto" w:fill="auto"/>
            <w:vAlign w:val="center"/>
            <w:hideMark/>
          </w:tcPr>
          <w:p w14:paraId="6C41110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Moderado</w:t>
            </w:r>
          </w:p>
          <w:p w14:paraId="1737EE1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0,20</w:t>
            </w:r>
          </w:p>
        </w:tc>
        <w:tc>
          <w:tcPr>
            <w:tcW w:w="798"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57B60EEC"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Médio</w:t>
            </w:r>
          </w:p>
          <w:p w14:paraId="7E674567" w14:textId="77777777" w:rsidR="00FB12D2" w:rsidRPr="00487AA1" w:rsidRDefault="00FB12D2" w:rsidP="00FB12D2">
            <w:pPr>
              <w:spacing w:after="0" w:line="240" w:lineRule="auto"/>
              <w:jc w:val="center"/>
              <w:rPr>
                <w:rFonts w:cstheme="minorHAnsi"/>
                <w:sz w:val="16"/>
                <w:szCs w:val="16"/>
              </w:rPr>
            </w:pPr>
            <w:r w:rsidRPr="00487AA1">
              <w:rPr>
                <w:rFonts w:cstheme="minorHAnsi"/>
                <w:b/>
                <w:bCs/>
                <w:sz w:val="16"/>
                <w:szCs w:val="16"/>
              </w:rPr>
              <w:t>0,1</w:t>
            </w:r>
          </w:p>
        </w:tc>
      </w:tr>
      <w:tr w:rsidR="00FB12D2" w:rsidRPr="00487AA1" w14:paraId="5CD41AD1" w14:textId="77777777" w:rsidTr="00EB6FE3">
        <w:trPr>
          <w:trHeight w:val="709"/>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4E7E64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RG12</w:t>
            </w:r>
          </w:p>
        </w:tc>
        <w:tc>
          <w:tcPr>
            <w:tcW w:w="0" w:type="auto"/>
            <w:tcBorders>
              <w:top w:val="single" w:sz="4" w:space="0" w:color="auto"/>
              <w:left w:val="nil"/>
              <w:bottom w:val="single" w:sz="4" w:space="0" w:color="auto"/>
              <w:right w:val="single" w:sz="4" w:space="0" w:color="auto"/>
            </w:tcBorders>
            <w:shd w:val="clear" w:color="auto" w:fill="auto"/>
            <w:vAlign w:val="center"/>
          </w:tcPr>
          <w:p w14:paraId="6F7A513D"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Intervenções viárias não planejadas ou por tempo superior ao planejado</w:t>
            </w:r>
          </w:p>
        </w:tc>
        <w:tc>
          <w:tcPr>
            <w:tcW w:w="0" w:type="auto"/>
            <w:tcBorders>
              <w:top w:val="single" w:sz="4" w:space="0" w:color="auto"/>
              <w:left w:val="nil"/>
              <w:bottom w:val="single" w:sz="4" w:space="0" w:color="auto"/>
              <w:right w:val="single" w:sz="4" w:space="0" w:color="auto"/>
            </w:tcBorders>
            <w:shd w:val="clear" w:color="auto" w:fill="auto"/>
            <w:vAlign w:val="center"/>
          </w:tcPr>
          <w:p w14:paraId="428B7F61"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Gestão do Contrato</w:t>
            </w:r>
          </w:p>
        </w:tc>
        <w:tc>
          <w:tcPr>
            <w:tcW w:w="0" w:type="auto"/>
            <w:tcBorders>
              <w:top w:val="single" w:sz="4" w:space="0" w:color="auto"/>
              <w:left w:val="nil"/>
              <w:bottom w:val="single" w:sz="4" w:space="0" w:color="auto"/>
              <w:right w:val="single" w:sz="4" w:space="0" w:color="auto"/>
            </w:tcBorders>
            <w:shd w:val="clear" w:color="auto" w:fill="auto"/>
            <w:vAlign w:val="center"/>
          </w:tcPr>
          <w:p w14:paraId="7CA28D91"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Provável</w:t>
            </w:r>
          </w:p>
          <w:p w14:paraId="031DF20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0,50</w:t>
            </w:r>
          </w:p>
        </w:tc>
        <w:tc>
          <w:tcPr>
            <w:tcW w:w="0" w:type="auto"/>
            <w:tcBorders>
              <w:top w:val="single" w:sz="4" w:space="0" w:color="auto"/>
              <w:left w:val="nil"/>
              <w:bottom w:val="single" w:sz="4" w:space="0" w:color="auto"/>
              <w:right w:val="single" w:sz="4" w:space="0" w:color="auto"/>
            </w:tcBorders>
            <w:shd w:val="clear" w:color="auto" w:fill="auto"/>
            <w:vAlign w:val="center"/>
          </w:tcPr>
          <w:p w14:paraId="2ED9F3C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Alto</w:t>
            </w:r>
          </w:p>
          <w:p w14:paraId="7A6A8E0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0,40</w:t>
            </w:r>
          </w:p>
        </w:tc>
        <w:tc>
          <w:tcPr>
            <w:tcW w:w="798" w:type="dxa"/>
            <w:tcBorders>
              <w:top w:val="single" w:sz="4" w:space="0" w:color="auto"/>
              <w:left w:val="single" w:sz="4" w:space="0" w:color="auto"/>
              <w:bottom w:val="single" w:sz="4" w:space="0" w:color="auto"/>
              <w:right w:val="single" w:sz="4" w:space="0" w:color="auto"/>
            </w:tcBorders>
            <w:shd w:val="clear" w:color="auto" w:fill="FF0000"/>
            <w:vAlign w:val="center"/>
          </w:tcPr>
          <w:p w14:paraId="64D6DCB5"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Alto</w:t>
            </w:r>
          </w:p>
          <w:p w14:paraId="21DE00DE"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0,2</w:t>
            </w:r>
          </w:p>
        </w:tc>
      </w:tr>
      <w:tr w:rsidR="00FB12D2" w:rsidRPr="00487AA1" w14:paraId="2B3ED3B3" w14:textId="77777777" w:rsidTr="00EB6FE3">
        <w:trPr>
          <w:trHeight w:val="709"/>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015996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RG13</w:t>
            </w:r>
          </w:p>
        </w:tc>
        <w:tc>
          <w:tcPr>
            <w:tcW w:w="0" w:type="auto"/>
            <w:tcBorders>
              <w:top w:val="single" w:sz="4" w:space="0" w:color="auto"/>
              <w:left w:val="nil"/>
              <w:bottom w:val="single" w:sz="4" w:space="0" w:color="auto"/>
              <w:right w:val="single" w:sz="4" w:space="0" w:color="auto"/>
            </w:tcBorders>
            <w:shd w:val="clear" w:color="auto" w:fill="auto"/>
            <w:vAlign w:val="center"/>
          </w:tcPr>
          <w:p w14:paraId="67AB8160"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Construções/Modificações fora dos padrões esperados pelo órgão.</w:t>
            </w:r>
          </w:p>
        </w:tc>
        <w:tc>
          <w:tcPr>
            <w:tcW w:w="0" w:type="auto"/>
            <w:tcBorders>
              <w:top w:val="single" w:sz="4" w:space="0" w:color="auto"/>
              <w:left w:val="nil"/>
              <w:bottom w:val="single" w:sz="4" w:space="0" w:color="auto"/>
              <w:right w:val="single" w:sz="4" w:space="0" w:color="auto"/>
            </w:tcBorders>
            <w:shd w:val="clear" w:color="auto" w:fill="auto"/>
            <w:vAlign w:val="center"/>
          </w:tcPr>
          <w:p w14:paraId="398F221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Gestão do Contrato</w:t>
            </w:r>
          </w:p>
        </w:tc>
        <w:tc>
          <w:tcPr>
            <w:tcW w:w="0" w:type="auto"/>
            <w:tcBorders>
              <w:top w:val="single" w:sz="4" w:space="0" w:color="auto"/>
              <w:left w:val="nil"/>
              <w:bottom w:val="single" w:sz="4" w:space="0" w:color="auto"/>
              <w:right w:val="single" w:sz="4" w:space="0" w:color="auto"/>
            </w:tcBorders>
            <w:shd w:val="clear" w:color="auto" w:fill="auto"/>
            <w:vAlign w:val="center"/>
          </w:tcPr>
          <w:p w14:paraId="431C44A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Pouco provável</w:t>
            </w:r>
          </w:p>
          <w:p w14:paraId="2E832C50"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0,30</w:t>
            </w:r>
          </w:p>
        </w:tc>
        <w:tc>
          <w:tcPr>
            <w:tcW w:w="0" w:type="auto"/>
            <w:tcBorders>
              <w:top w:val="single" w:sz="4" w:space="0" w:color="auto"/>
              <w:left w:val="nil"/>
              <w:bottom w:val="single" w:sz="4" w:space="0" w:color="auto"/>
              <w:right w:val="single" w:sz="4" w:space="0" w:color="auto"/>
            </w:tcBorders>
            <w:shd w:val="clear" w:color="auto" w:fill="auto"/>
            <w:vAlign w:val="center"/>
          </w:tcPr>
          <w:p w14:paraId="7947CAE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Alto</w:t>
            </w:r>
          </w:p>
          <w:p w14:paraId="523F276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0,40</w:t>
            </w:r>
          </w:p>
        </w:tc>
        <w:tc>
          <w:tcPr>
            <w:tcW w:w="798" w:type="dxa"/>
            <w:tcBorders>
              <w:top w:val="single" w:sz="4" w:space="0" w:color="auto"/>
              <w:left w:val="single" w:sz="4" w:space="0" w:color="auto"/>
              <w:bottom w:val="single" w:sz="4" w:space="0" w:color="auto"/>
              <w:right w:val="single" w:sz="4" w:space="0" w:color="auto"/>
            </w:tcBorders>
            <w:shd w:val="clear" w:color="auto" w:fill="FFC000"/>
            <w:vAlign w:val="center"/>
          </w:tcPr>
          <w:p w14:paraId="5BD86D04"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Médio</w:t>
            </w:r>
          </w:p>
          <w:p w14:paraId="18DB2C4A"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0,12</w:t>
            </w:r>
          </w:p>
        </w:tc>
      </w:tr>
      <w:tr w:rsidR="00FB12D2" w:rsidRPr="00487AA1" w14:paraId="7BFFDDA9" w14:textId="77777777" w:rsidTr="00EB6FE3">
        <w:trPr>
          <w:trHeight w:val="709"/>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44C321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RG14</w:t>
            </w:r>
          </w:p>
        </w:tc>
        <w:tc>
          <w:tcPr>
            <w:tcW w:w="0" w:type="auto"/>
            <w:tcBorders>
              <w:top w:val="single" w:sz="4" w:space="0" w:color="auto"/>
              <w:left w:val="nil"/>
              <w:bottom w:val="single" w:sz="4" w:space="0" w:color="auto"/>
              <w:right w:val="single" w:sz="4" w:space="0" w:color="auto"/>
            </w:tcBorders>
            <w:shd w:val="clear" w:color="auto" w:fill="auto"/>
            <w:vAlign w:val="center"/>
          </w:tcPr>
          <w:p w14:paraId="1A29D7A6"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Utilização de pavimentação a descontento da fiscalização e/ou em desconformidade com as construções pré-existentes.</w:t>
            </w:r>
          </w:p>
        </w:tc>
        <w:tc>
          <w:tcPr>
            <w:tcW w:w="0" w:type="auto"/>
            <w:tcBorders>
              <w:top w:val="single" w:sz="4" w:space="0" w:color="auto"/>
              <w:left w:val="nil"/>
              <w:bottom w:val="single" w:sz="4" w:space="0" w:color="auto"/>
              <w:right w:val="single" w:sz="4" w:space="0" w:color="auto"/>
            </w:tcBorders>
            <w:shd w:val="clear" w:color="auto" w:fill="auto"/>
            <w:vAlign w:val="center"/>
          </w:tcPr>
          <w:p w14:paraId="5242BF7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Gestão do Contrato</w:t>
            </w:r>
          </w:p>
        </w:tc>
        <w:tc>
          <w:tcPr>
            <w:tcW w:w="0" w:type="auto"/>
            <w:tcBorders>
              <w:top w:val="single" w:sz="4" w:space="0" w:color="auto"/>
              <w:left w:val="nil"/>
              <w:bottom w:val="single" w:sz="4" w:space="0" w:color="auto"/>
              <w:right w:val="single" w:sz="4" w:space="0" w:color="auto"/>
            </w:tcBorders>
            <w:shd w:val="clear" w:color="auto" w:fill="auto"/>
            <w:vAlign w:val="center"/>
          </w:tcPr>
          <w:p w14:paraId="65B9037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Pouco provável</w:t>
            </w:r>
          </w:p>
          <w:p w14:paraId="05C7AD8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0,30</w:t>
            </w:r>
          </w:p>
        </w:tc>
        <w:tc>
          <w:tcPr>
            <w:tcW w:w="0" w:type="auto"/>
            <w:tcBorders>
              <w:top w:val="single" w:sz="4" w:space="0" w:color="auto"/>
              <w:left w:val="nil"/>
              <w:bottom w:val="single" w:sz="4" w:space="0" w:color="auto"/>
              <w:right w:val="single" w:sz="4" w:space="0" w:color="auto"/>
            </w:tcBorders>
            <w:shd w:val="clear" w:color="auto" w:fill="auto"/>
            <w:vAlign w:val="center"/>
          </w:tcPr>
          <w:p w14:paraId="5858C2B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Alto</w:t>
            </w:r>
          </w:p>
          <w:p w14:paraId="6033134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0,40</w:t>
            </w:r>
          </w:p>
        </w:tc>
        <w:tc>
          <w:tcPr>
            <w:tcW w:w="798" w:type="dxa"/>
            <w:tcBorders>
              <w:top w:val="single" w:sz="4" w:space="0" w:color="auto"/>
              <w:left w:val="single" w:sz="4" w:space="0" w:color="auto"/>
              <w:bottom w:val="single" w:sz="4" w:space="0" w:color="auto"/>
              <w:right w:val="single" w:sz="4" w:space="0" w:color="auto"/>
            </w:tcBorders>
            <w:shd w:val="clear" w:color="auto" w:fill="FFC000"/>
            <w:vAlign w:val="center"/>
          </w:tcPr>
          <w:p w14:paraId="2276EC4D"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Médio</w:t>
            </w:r>
          </w:p>
          <w:p w14:paraId="4753FC38"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0,12</w:t>
            </w:r>
          </w:p>
        </w:tc>
      </w:tr>
      <w:tr w:rsidR="00FB12D2" w:rsidRPr="00487AA1" w14:paraId="2E8C5696" w14:textId="77777777" w:rsidTr="00EB6FE3">
        <w:trPr>
          <w:trHeight w:val="709"/>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1E79D20"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RG15</w:t>
            </w:r>
          </w:p>
        </w:tc>
        <w:tc>
          <w:tcPr>
            <w:tcW w:w="0" w:type="auto"/>
            <w:tcBorders>
              <w:top w:val="single" w:sz="4" w:space="0" w:color="auto"/>
              <w:left w:val="nil"/>
              <w:bottom w:val="single" w:sz="4" w:space="0" w:color="auto"/>
              <w:right w:val="single" w:sz="4" w:space="0" w:color="auto"/>
            </w:tcBorders>
            <w:shd w:val="clear" w:color="auto" w:fill="auto"/>
            <w:vAlign w:val="center"/>
          </w:tcPr>
          <w:p w14:paraId="4D838A7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Atrasos causados por mudanças climáticas ou qualquer outra origem alheia à vontade da Contratada.</w:t>
            </w:r>
          </w:p>
        </w:tc>
        <w:tc>
          <w:tcPr>
            <w:tcW w:w="0" w:type="auto"/>
            <w:tcBorders>
              <w:top w:val="single" w:sz="4" w:space="0" w:color="auto"/>
              <w:left w:val="nil"/>
              <w:bottom w:val="single" w:sz="4" w:space="0" w:color="auto"/>
              <w:right w:val="single" w:sz="4" w:space="0" w:color="auto"/>
            </w:tcBorders>
            <w:shd w:val="clear" w:color="auto" w:fill="auto"/>
            <w:vAlign w:val="center"/>
          </w:tcPr>
          <w:p w14:paraId="4A651AF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Gestão do Contrato</w:t>
            </w:r>
          </w:p>
        </w:tc>
        <w:tc>
          <w:tcPr>
            <w:tcW w:w="0" w:type="auto"/>
            <w:tcBorders>
              <w:top w:val="single" w:sz="4" w:space="0" w:color="auto"/>
              <w:left w:val="nil"/>
              <w:bottom w:val="single" w:sz="4" w:space="0" w:color="auto"/>
              <w:right w:val="single" w:sz="4" w:space="0" w:color="auto"/>
            </w:tcBorders>
            <w:shd w:val="clear" w:color="auto" w:fill="auto"/>
            <w:vAlign w:val="center"/>
          </w:tcPr>
          <w:p w14:paraId="23C8D7C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Pouco provável</w:t>
            </w:r>
          </w:p>
          <w:p w14:paraId="6B0B3A98"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0,30</w:t>
            </w:r>
          </w:p>
        </w:tc>
        <w:tc>
          <w:tcPr>
            <w:tcW w:w="0" w:type="auto"/>
            <w:tcBorders>
              <w:top w:val="single" w:sz="4" w:space="0" w:color="auto"/>
              <w:left w:val="nil"/>
              <w:bottom w:val="single" w:sz="4" w:space="0" w:color="auto"/>
              <w:right w:val="single" w:sz="4" w:space="0" w:color="auto"/>
            </w:tcBorders>
            <w:shd w:val="clear" w:color="auto" w:fill="auto"/>
            <w:vAlign w:val="center"/>
          </w:tcPr>
          <w:p w14:paraId="28D3CDB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Alto</w:t>
            </w:r>
          </w:p>
          <w:p w14:paraId="60886A28"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0,40</w:t>
            </w:r>
          </w:p>
        </w:tc>
        <w:tc>
          <w:tcPr>
            <w:tcW w:w="798" w:type="dxa"/>
            <w:tcBorders>
              <w:top w:val="single" w:sz="4" w:space="0" w:color="auto"/>
              <w:left w:val="single" w:sz="4" w:space="0" w:color="auto"/>
              <w:bottom w:val="single" w:sz="4" w:space="0" w:color="auto"/>
              <w:right w:val="single" w:sz="4" w:space="0" w:color="auto"/>
            </w:tcBorders>
            <w:shd w:val="clear" w:color="auto" w:fill="FFC000"/>
            <w:vAlign w:val="center"/>
          </w:tcPr>
          <w:p w14:paraId="6C5D5798"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Médio</w:t>
            </w:r>
          </w:p>
          <w:p w14:paraId="53F664F8"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0,12</w:t>
            </w:r>
          </w:p>
        </w:tc>
      </w:tr>
    </w:tbl>
    <w:p w14:paraId="58E27FD3" w14:textId="77777777" w:rsidR="00FB12D2" w:rsidRPr="00487AA1" w:rsidRDefault="00FB12D2" w:rsidP="00FB12D2">
      <w:pPr>
        <w:rPr>
          <w:rFonts w:cstheme="minorHAnsi"/>
          <w:b/>
          <w:bCs/>
          <w:szCs w:val="24"/>
        </w:rPr>
      </w:pPr>
    </w:p>
    <w:p w14:paraId="044E9880" w14:textId="77777777" w:rsidR="00630319" w:rsidRDefault="00630319" w:rsidP="00FB12D2">
      <w:pPr>
        <w:rPr>
          <w:rFonts w:cstheme="minorHAnsi"/>
          <w:b/>
          <w:bCs/>
          <w:szCs w:val="24"/>
        </w:rPr>
      </w:pPr>
    </w:p>
    <w:p w14:paraId="563D079E" w14:textId="77777777" w:rsidR="00FB12D2" w:rsidRPr="00487AA1" w:rsidRDefault="00FB12D2" w:rsidP="00FB12D2">
      <w:pPr>
        <w:rPr>
          <w:rFonts w:cstheme="minorHAnsi"/>
          <w:b/>
          <w:bCs/>
          <w:szCs w:val="24"/>
        </w:rPr>
      </w:pPr>
      <w:r w:rsidRPr="00487AA1">
        <w:rPr>
          <w:rFonts w:cstheme="minorHAnsi"/>
          <w:b/>
          <w:bCs/>
          <w:szCs w:val="24"/>
        </w:rPr>
        <w:t>Avaliação e Tratamento dos Riscos</w:t>
      </w:r>
    </w:p>
    <w:tbl>
      <w:tblPr>
        <w:tblW w:w="8354" w:type="dxa"/>
        <w:tblCellMar>
          <w:left w:w="70" w:type="dxa"/>
          <w:right w:w="70" w:type="dxa"/>
        </w:tblCellMar>
        <w:tblLook w:val="04A0" w:firstRow="1" w:lastRow="0" w:firstColumn="1" w:lastColumn="0" w:noHBand="0" w:noVBand="1"/>
      </w:tblPr>
      <w:tblGrid>
        <w:gridCol w:w="1060"/>
        <w:gridCol w:w="1180"/>
        <w:gridCol w:w="6114"/>
      </w:tblGrid>
      <w:tr w:rsidR="00FB12D2" w:rsidRPr="00487AA1" w14:paraId="71FBFC65" w14:textId="77777777" w:rsidTr="00FB12D2">
        <w:trPr>
          <w:trHeight w:val="645"/>
          <w:tblHeader/>
        </w:trPr>
        <w:tc>
          <w:tcPr>
            <w:tcW w:w="1060" w:type="dxa"/>
            <w:tcBorders>
              <w:top w:val="single" w:sz="8" w:space="0" w:color="auto"/>
              <w:left w:val="single" w:sz="8" w:space="0" w:color="auto"/>
              <w:bottom w:val="single" w:sz="8" w:space="0" w:color="auto"/>
              <w:right w:val="single" w:sz="8" w:space="0" w:color="auto"/>
            </w:tcBorders>
            <w:shd w:val="clear" w:color="auto" w:fill="2F5496" w:themeFill="accent1" w:themeFillShade="BF"/>
            <w:vAlign w:val="center"/>
            <w:hideMark/>
          </w:tcPr>
          <w:p w14:paraId="7E5A1D2C" w14:textId="77777777" w:rsidR="00FB12D2" w:rsidRPr="00487AA1" w:rsidRDefault="00FB12D2" w:rsidP="00FB12D2">
            <w:pPr>
              <w:spacing w:after="0" w:line="240" w:lineRule="auto"/>
              <w:jc w:val="center"/>
              <w:rPr>
                <w:rFonts w:cstheme="minorHAnsi"/>
                <w:b/>
                <w:bCs/>
                <w:color w:val="FFFFFF"/>
                <w:sz w:val="16"/>
                <w:szCs w:val="16"/>
              </w:rPr>
            </w:pPr>
            <w:r w:rsidRPr="00487AA1">
              <w:rPr>
                <w:rFonts w:cstheme="minorHAnsi"/>
                <w:b/>
                <w:bCs/>
                <w:color w:val="FFFFFF"/>
                <w:sz w:val="16"/>
                <w:szCs w:val="16"/>
              </w:rPr>
              <w:t>Código</w:t>
            </w:r>
          </w:p>
        </w:tc>
        <w:tc>
          <w:tcPr>
            <w:tcW w:w="1180" w:type="dxa"/>
            <w:tcBorders>
              <w:top w:val="single" w:sz="8" w:space="0" w:color="auto"/>
              <w:left w:val="nil"/>
              <w:bottom w:val="single" w:sz="8" w:space="0" w:color="auto"/>
              <w:right w:val="single" w:sz="4" w:space="0" w:color="auto"/>
            </w:tcBorders>
            <w:shd w:val="clear" w:color="auto" w:fill="2F5496" w:themeFill="accent1" w:themeFillShade="BF"/>
            <w:vAlign w:val="center"/>
            <w:hideMark/>
          </w:tcPr>
          <w:p w14:paraId="621E2CF3" w14:textId="77777777" w:rsidR="00FB12D2" w:rsidRPr="00487AA1" w:rsidRDefault="00FB12D2" w:rsidP="00FB12D2">
            <w:pPr>
              <w:spacing w:after="0" w:line="240" w:lineRule="auto"/>
              <w:jc w:val="center"/>
              <w:rPr>
                <w:rFonts w:cstheme="minorHAnsi"/>
                <w:b/>
                <w:bCs/>
                <w:color w:val="FFFFFF"/>
                <w:sz w:val="16"/>
                <w:szCs w:val="16"/>
              </w:rPr>
            </w:pPr>
            <w:r w:rsidRPr="00487AA1">
              <w:rPr>
                <w:rFonts w:cstheme="minorHAnsi"/>
                <w:b/>
                <w:bCs/>
                <w:color w:val="FFFFFF"/>
                <w:sz w:val="16"/>
                <w:szCs w:val="16"/>
              </w:rPr>
              <w:t>Tipo</w:t>
            </w:r>
          </w:p>
        </w:tc>
        <w:tc>
          <w:tcPr>
            <w:tcW w:w="6114" w:type="dxa"/>
            <w:tcBorders>
              <w:top w:val="single" w:sz="8" w:space="0" w:color="auto"/>
              <w:left w:val="nil"/>
              <w:bottom w:val="single" w:sz="8" w:space="0" w:color="auto"/>
              <w:right w:val="single" w:sz="8" w:space="0" w:color="auto"/>
            </w:tcBorders>
            <w:shd w:val="clear" w:color="auto" w:fill="2F5496" w:themeFill="accent1" w:themeFillShade="BF"/>
            <w:vAlign w:val="center"/>
            <w:hideMark/>
          </w:tcPr>
          <w:p w14:paraId="3AAF4BCE" w14:textId="77777777" w:rsidR="00FB12D2" w:rsidRPr="00487AA1" w:rsidRDefault="00FB12D2" w:rsidP="00FB12D2">
            <w:pPr>
              <w:spacing w:after="0" w:line="240" w:lineRule="auto"/>
              <w:jc w:val="center"/>
              <w:rPr>
                <w:rFonts w:cstheme="minorHAnsi"/>
                <w:b/>
                <w:bCs/>
                <w:color w:val="FFFFFF"/>
                <w:sz w:val="16"/>
                <w:szCs w:val="16"/>
              </w:rPr>
            </w:pPr>
            <w:r w:rsidRPr="00487AA1">
              <w:rPr>
                <w:rFonts w:cstheme="minorHAnsi"/>
                <w:b/>
                <w:bCs/>
                <w:color w:val="FFFFFF"/>
                <w:sz w:val="16"/>
                <w:szCs w:val="16"/>
              </w:rPr>
              <w:t>Descrição</w:t>
            </w:r>
          </w:p>
        </w:tc>
      </w:tr>
      <w:tr w:rsidR="00FB12D2" w:rsidRPr="00487AA1" w14:paraId="23AE67F2" w14:textId="77777777" w:rsidTr="00FB12D2">
        <w:trPr>
          <w:trHeight w:val="340"/>
        </w:trPr>
        <w:tc>
          <w:tcPr>
            <w:tcW w:w="1060" w:type="dxa"/>
            <w:vMerge w:val="restart"/>
            <w:tcBorders>
              <w:top w:val="nil"/>
              <w:left w:val="single" w:sz="4" w:space="0" w:color="auto"/>
              <w:bottom w:val="single" w:sz="8" w:space="0" w:color="000000"/>
              <w:right w:val="single" w:sz="4" w:space="0" w:color="auto"/>
            </w:tcBorders>
            <w:shd w:val="clear" w:color="auto" w:fill="FFC000" w:themeFill="accent4"/>
            <w:vAlign w:val="center"/>
            <w:hideMark/>
          </w:tcPr>
          <w:p w14:paraId="6B0E915F"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RP01</w:t>
            </w:r>
          </w:p>
        </w:tc>
        <w:tc>
          <w:tcPr>
            <w:tcW w:w="1180" w:type="dxa"/>
            <w:tcBorders>
              <w:top w:val="nil"/>
              <w:left w:val="nil"/>
              <w:bottom w:val="single" w:sz="4" w:space="0" w:color="auto"/>
              <w:right w:val="single" w:sz="4" w:space="0" w:color="auto"/>
            </w:tcBorders>
            <w:shd w:val="clear" w:color="auto" w:fill="FFF2CC" w:themeFill="accent4" w:themeFillTint="33"/>
            <w:vAlign w:val="center"/>
            <w:hideMark/>
          </w:tcPr>
          <w:p w14:paraId="28EBCBE5"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Risco</w:t>
            </w:r>
          </w:p>
        </w:tc>
        <w:tc>
          <w:tcPr>
            <w:tcW w:w="6114" w:type="dxa"/>
            <w:tcBorders>
              <w:top w:val="nil"/>
              <w:left w:val="nil"/>
              <w:bottom w:val="single" w:sz="4" w:space="0" w:color="auto"/>
              <w:right w:val="single" w:sz="8" w:space="0" w:color="auto"/>
            </w:tcBorders>
            <w:shd w:val="clear" w:color="auto" w:fill="FFF2CC" w:themeFill="accent4" w:themeFillTint="33"/>
            <w:vAlign w:val="center"/>
            <w:hideMark/>
          </w:tcPr>
          <w:p w14:paraId="78F9D6B2" w14:textId="77777777" w:rsidR="00FB12D2" w:rsidRPr="00487AA1" w:rsidRDefault="00FB12D2" w:rsidP="00FB12D2">
            <w:pPr>
              <w:spacing w:after="0" w:line="240" w:lineRule="auto"/>
              <w:rPr>
                <w:rFonts w:cstheme="minorHAnsi"/>
                <w:b/>
                <w:bCs/>
                <w:sz w:val="16"/>
                <w:szCs w:val="16"/>
              </w:rPr>
            </w:pPr>
            <w:r w:rsidRPr="00487AA1">
              <w:rPr>
                <w:rFonts w:cstheme="minorHAnsi"/>
                <w:b/>
                <w:bCs/>
                <w:sz w:val="16"/>
                <w:szCs w:val="16"/>
              </w:rPr>
              <w:t>Alteração do escopo dos serviços a serem contratados durante o processo.</w:t>
            </w:r>
          </w:p>
        </w:tc>
      </w:tr>
      <w:tr w:rsidR="00FB12D2" w:rsidRPr="00487AA1" w14:paraId="06FDD04B"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74D67D5C"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63943971"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486C8A2E"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Planejamento da Contratação</w:t>
            </w:r>
          </w:p>
        </w:tc>
      </w:tr>
      <w:tr w:rsidR="00FB12D2" w:rsidRPr="00487AA1" w14:paraId="6CBACDBD"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522C8EF5"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1275324F"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3517CA5B"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Médio – 0,06</w:t>
            </w:r>
          </w:p>
        </w:tc>
      </w:tr>
      <w:tr w:rsidR="00FB12D2" w:rsidRPr="00487AA1" w14:paraId="74B894DC"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5573ACD7"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51BAA49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00486789"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Incompatibilidade entre construções novas e antigas e Necessidade de alteração na logística de intervenção.</w:t>
            </w:r>
          </w:p>
        </w:tc>
      </w:tr>
      <w:tr w:rsidR="00FB12D2" w:rsidRPr="00487AA1" w14:paraId="38639E88"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6833AE90"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1BCAF18"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5E95EAF5"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Dar prioridade às solicitações e ao tempo necessário para dedicação da equipe de planejamento.</w:t>
            </w:r>
          </w:p>
        </w:tc>
      </w:tr>
      <w:tr w:rsidR="00FB12D2" w:rsidRPr="00487AA1" w14:paraId="4AB7569B"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60C5A5F7"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197CD76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nil"/>
              <w:left w:val="nil"/>
              <w:bottom w:val="single" w:sz="4" w:space="0" w:color="auto"/>
              <w:right w:val="single" w:sz="8" w:space="0" w:color="auto"/>
            </w:tcBorders>
            <w:shd w:val="clear" w:color="auto" w:fill="auto"/>
            <w:vAlign w:val="center"/>
            <w:hideMark/>
          </w:tcPr>
          <w:p w14:paraId="6560B973"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Autoridade Máxima da Subsecretaria de Infraestrutura e Logística e Secretário Municipal</w:t>
            </w:r>
          </w:p>
        </w:tc>
      </w:tr>
      <w:tr w:rsidR="00FB12D2" w:rsidRPr="00487AA1" w14:paraId="764746AC"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76824C60"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7FB8F76E"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75F94133"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Efetuar as alterações pertinentes nos documentos da contratação de forma rastreável e fundamentada.</w:t>
            </w:r>
          </w:p>
        </w:tc>
      </w:tr>
      <w:tr w:rsidR="00FB12D2" w:rsidRPr="00487AA1" w14:paraId="1FDD75D1"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276F2C26"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hideMark/>
          </w:tcPr>
          <w:p w14:paraId="6EFD646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8" w:space="0" w:color="auto"/>
              <w:right w:val="single" w:sz="8" w:space="0" w:color="auto"/>
            </w:tcBorders>
            <w:shd w:val="clear" w:color="auto" w:fill="auto"/>
            <w:vAlign w:val="center"/>
            <w:hideMark/>
          </w:tcPr>
          <w:p w14:paraId="0A029366"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Planejamento da Contratação</w:t>
            </w:r>
          </w:p>
        </w:tc>
      </w:tr>
      <w:tr w:rsidR="00FB12D2" w:rsidRPr="00487AA1" w14:paraId="7D6B8EC3" w14:textId="77777777" w:rsidTr="00FB12D2">
        <w:trPr>
          <w:trHeight w:val="340"/>
        </w:trPr>
        <w:tc>
          <w:tcPr>
            <w:tcW w:w="1060" w:type="dxa"/>
            <w:vMerge w:val="restart"/>
            <w:tcBorders>
              <w:top w:val="nil"/>
              <w:left w:val="single" w:sz="4" w:space="0" w:color="auto"/>
              <w:bottom w:val="single" w:sz="8" w:space="0" w:color="000000"/>
              <w:right w:val="single" w:sz="4" w:space="0" w:color="auto"/>
            </w:tcBorders>
            <w:shd w:val="clear" w:color="auto" w:fill="FF0000"/>
            <w:vAlign w:val="center"/>
            <w:hideMark/>
          </w:tcPr>
          <w:p w14:paraId="0DFD8A87"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RP02</w:t>
            </w:r>
          </w:p>
        </w:tc>
        <w:tc>
          <w:tcPr>
            <w:tcW w:w="1180" w:type="dxa"/>
            <w:tcBorders>
              <w:top w:val="nil"/>
              <w:left w:val="nil"/>
              <w:bottom w:val="single" w:sz="4" w:space="0" w:color="auto"/>
              <w:right w:val="single" w:sz="4" w:space="0" w:color="auto"/>
            </w:tcBorders>
            <w:shd w:val="clear" w:color="auto" w:fill="FF7C80"/>
            <w:vAlign w:val="center"/>
            <w:hideMark/>
          </w:tcPr>
          <w:p w14:paraId="52B807FA"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Risco</w:t>
            </w:r>
          </w:p>
        </w:tc>
        <w:tc>
          <w:tcPr>
            <w:tcW w:w="6114" w:type="dxa"/>
            <w:tcBorders>
              <w:top w:val="nil"/>
              <w:left w:val="nil"/>
              <w:bottom w:val="single" w:sz="4" w:space="0" w:color="auto"/>
              <w:right w:val="single" w:sz="8" w:space="0" w:color="auto"/>
            </w:tcBorders>
            <w:shd w:val="clear" w:color="auto" w:fill="FF7C80"/>
            <w:vAlign w:val="center"/>
            <w:hideMark/>
          </w:tcPr>
          <w:p w14:paraId="7916DEBA" w14:textId="77777777" w:rsidR="00FB12D2" w:rsidRPr="00487AA1" w:rsidRDefault="00FB12D2" w:rsidP="00FB12D2">
            <w:pPr>
              <w:spacing w:after="0" w:line="240" w:lineRule="auto"/>
              <w:rPr>
                <w:rFonts w:cstheme="minorHAnsi"/>
                <w:b/>
                <w:bCs/>
                <w:sz w:val="16"/>
                <w:szCs w:val="16"/>
              </w:rPr>
            </w:pPr>
            <w:r w:rsidRPr="00487AA1">
              <w:rPr>
                <w:rFonts w:cstheme="minorHAnsi"/>
                <w:b/>
                <w:bCs/>
                <w:sz w:val="16"/>
                <w:szCs w:val="16"/>
              </w:rPr>
              <w:t>Atraso no processo administrativo de contratação.</w:t>
            </w:r>
          </w:p>
        </w:tc>
      </w:tr>
      <w:tr w:rsidR="00FB12D2" w:rsidRPr="00487AA1" w14:paraId="00A6DDB9"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2250BF29"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EC2462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4E0A6A8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Planejamento da Contratação</w:t>
            </w:r>
          </w:p>
        </w:tc>
      </w:tr>
      <w:tr w:rsidR="00FB12D2" w:rsidRPr="00487AA1" w14:paraId="36C856EA"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1C94B9A8"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10A32565"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5DDE5DFB"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Alto – 0,72</w:t>
            </w:r>
          </w:p>
        </w:tc>
      </w:tr>
      <w:tr w:rsidR="00FB12D2" w:rsidRPr="00487AA1" w14:paraId="29EA28ED"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3EBB2061"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BD60D1F"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4DC2169B"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Danos à população pelo atraso de obras públicas e avanço da degradação natural</w:t>
            </w:r>
          </w:p>
        </w:tc>
      </w:tr>
      <w:tr w:rsidR="00FB12D2" w:rsidRPr="00487AA1" w14:paraId="4C7A29E5"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1730E62A"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9FA997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2DDE83FC"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Dar prioridade às solicitações da Equipe de Planejamento da Contratação</w:t>
            </w:r>
          </w:p>
        </w:tc>
      </w:tr>
      <w:tr w:rsidR="00FB12D2" w:rsidRPr="00487AA1" w14:paraId="211720DD"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05A61DBF"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50CFDCE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nil"/>
              <w:left w:val="nil"/>
              <w:bottom w:val="single" w:sz="4" w:space="0" w:color="auto"/>
              <w:right w:val="single" w:sz="8" w:space="0" w:color="auto"/>
            </w:tcBorders>
            <w:shd w:val="clear" w:color="auto" w:fill="auto"/>
            <w:vAlign w:val="center"/>
            <w:hideMark/>
          </w:tcPr>
          <w:p w14:paraId="515ABD25"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Autoridade Máxima da Subsecretaria de Infraestrutura e Logística e Secretário Municipal</w:t>
            </w:r>
          </w:p>
        </w:tc>
      </w:tr>
      <w:tr w:rsidR="00FB12D2" w:rsidRPr="00487AA1" w14:paraId="03B692FE"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0F5491C2"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3A68804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Prev2</w:t>
            </w:r>
          </w:p>
        </w:tc>
        <w:tc>
          <w:tcPr>
            <w:tcW w:w="6114" w:type="dxa"/>
            <w:tcBorders>
              <w:top w:val="nil"/>
              <w:left w:val="nil"/>
              <w:bottom w:val="single" w:sz="4" w:space="0" w:color="auto"/>
              <w:right w:val="single" w:sz="8" w:space="0" w:color="auto"/>
            </w:tcBorders>
            <w:shd w:val="clear" w:color="auto" w:fill="auto"/>
            <w:vAlign w:val="center"/>
            <w:hideMark/>
          </w:tcPr>
          <w:p w14:paraId="560E754B"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Manter Equipe de Planejamento da Contratação dedicando-se exclusivamente às atividades de planejamento.</w:t>
            </w:r>
          </w:p>
        </w:tc>
      </w:tr>
      <w:tr w:rsidR="00FB12D2" w:rsidRPr="00487AA1" w14:paraId="7A9E1D90"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0E31DE76"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A301395"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RespPrev2</w:t>
            </w:r>
          </w:p>
        </w:tc>
        <w:tc>
          <w:tcPr>
            <w:tcW w:w="6114" w:type="dxa"/>
            <w:tcBorders>
              <w:top w:val="nil"/>
              <w:left w:val="nil"/>
              <w:bottom w:val="single" w:sz="4" w:space="0" w:color="auto"/>
              <w:right w:val="single" w:sz="8" w:space="0" w:color="auto"/>
            </w:tcBorders>
            <w:shd w:val="clear" w:color="auto" w:fill="auto"/>
            <w:vAlign w:val="center"/>
            <w:hideMark/>
          </w:tcPr>
          <w:p w14:paraId="116C163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Autoridade Máxima da Subsecretaria de Infraestrutura e Logística e Secretário Municipal</w:t>
            </w:r>
          </w:p>
        </w:tc>
      </w:tr>
      <w:tr w:rsidR="00FB12D2" w:rsidRPr="00487AA1" w14:paraId="41B8C3CA"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1EE123BC"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3E24B80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21B5422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Acompanhar a tramitação dos documentos e buscar alertar os setores correspondentes quando da inércia na tramitação do processo de contratação</w:t>
            </w:r>
          </w:p>
        </w:tc>
      </w:tr>
      <w:tr w:rsidR="00FB12D2" w:rsidRPr="00487AA1" w14:paraId="0CC1E62A"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683BF77E"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hideMark/>
          </w:tcPr>
          <w:p w14:paraId="5F92982E"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8" w:space="0" w:color="auto"/>
              <w:right w:val="single" w:sz="8" w:space="0" w:color="auto"/>
            </w:tcBorders>
            <w:shd w:val="clear" w:color="auto" w:fill="auto"/>
            <w:vAlign w:val="center"/>
            <w:hideMark/>
          </w:tcPr>
          <w:p w14:paraId="15E4FCC6"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Planejamento da Contratação</w:t>
            </w:r>
          </w:p>
        </w:tc>
      </w:tr>
      <w:tr w:rsidR="00FB12D2" w:rsidRPr="00487AA1" w14:paraId="216172C7" w14:textId="77777777" w:rsidTr="00FB12D2">
        <w:trPr>
          <w:trHeight w:val="340"/>
        </w:trPr>
        <w:tc>
          <w:tcPr>
            <w:tcW w:w="1060" w:type="dxa"/>
            <w:vMerge w:val="restart"/>
            <w:tcBorders>
              <w:top w:val="nil"/>
              <w:left w:val="single" w:sz="4" w:space="0" w:color="auto"/>
              <w:bottom w:val="single" w:sz="8" w:space="0" w:color="000000"/>
              <w:right w:val="single" w:sz="4" w:space="0" w:color="auto"/>
            </w:tcBorders>
            <w:shd w:val="clear" w:color="auto" w:fill="FFC000" w:themeFill="accent4"/>
            <w:vAlign w:val="center"/>
            <w:hideMark/>
          </w:tcPr>
          <w:p w14:paraId="05A78F83"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RP03</w:t>
            </w:r>
          </w:p>
        </w:tc>
        <w:tc>
          <w:tcPr>
            <w:tcW w:w="1180" w:type="dxa"/>
            <w:tcBorders>
              <w:top w:val="nil"/>
              <w:left w:val="nil"/>
              <w:bottom w:val="single" w:sz="4" w:space="0" w:color="auto"/>
              <w:right w:val="single" w:sz="4" w:space="0" w:color="auto"/>
            </w:tcBorders>
            <w:shd w:val="clear" w:color="auto" w:fill="FFF2CC" w:themeFill="accent4" w:themeFillTint="33"/>
            <w:vAlign w:val="center"/>
            <w:hideMark/>
          </w:tcPr>
          <w:p w14:paraId="08393530"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Risco</w:t>
            </w:r>
          </w:p>
        </w:tc>
        <w:tc>
          <w:tcPr>
            <w:tcW w:w="6114" w:type="dxa"/>
            <w:tcBorders>
              <w:top w:val="nil"/>
              <w:left w:val="nil"/>
              <w:bottom w:val="single" w:sz="4" w:space="0" w:color="auto"/>
              <w:right w:val="single" w:sz="8" w:space="0" w:color="auto"/>
            </w:tcBorders>
            <w:shd w:val="clear" w:color="auto" w:fill="FFF2CC" w:themeFill="accent4" w:themeFillTint="33"/>
            <w:vAlign w:val="center"/>
            <w:hideMark/>
          </w:tcPr>
          <w:p w14:paraId="15BA2671" w14:textId="77777777" w:rsidR="00FB12D2" w:rsidRPr="00487AA1" w:rsidRDefault="00FB12D2" w:rsidP="00FB12D2">
            <w:pPr>
              <w:spacing w:after="0" w:line="240" w:lineRule="auto"/>
              <w:rPr>
                <w:rFonts w:cstheme="minorHAnsi"/>
                <w:b/>
                <w:bCs/>
                <w:sz w:val="16"/>
                <w:szCs w:val="16"/>
              </w:rPr>
            </w:pPr>
            <w:r w:rsidRPr="00487AA1">
              <w:rPr>
                <w:rFonts w:cstheme="minorHAnsi"/>
                <w:b/>
                <w:bCs/>
                <w:sz w:val="16"/>
                <w:szCs w:val="16"/>
              </w:rPr>
              <w:t>Ausência de recursos orçamentários ou financeiros.</w:t>
            </w:r>
          </w:p>
        </w:tc>
      </w:tr>
      <w:tr w:rsidR="00FB12D2" w:rsidRPr="00487AA1" w14:paraId="5860BB22"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327CF8D6"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7F62FA96"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13344C53"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Planejamento da Contratação</w:t>
            </w:r>
          </w:p>
        </w:tc>
      </w:tr>
      <w:tr w:rsidR="00FB12D2" w:rsidRPr="00487AA1" w14:paraId="03580E01"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11F7DCEC"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6CE30DD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5D96F594"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Médio – 0,12</w:t>
            </w:r>
          </w:p>
        </w:tc>
      </w:tr>
      <w:tr w:rsidR="00FB12D2" w:rsidRPr="00487AA1" w14:paraId="0CC644D0"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641DEAAB"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6AC085B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76D60D39"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Paralisação ou atraso do processo de contratação</w:t>
            </w:r>
          </w:p>
        </w:tc>
      </w:tr>
      <w:tr w:rsidR="00FB12D2" w:rsidRPr="00487AA1" w14:paraId="6FFAE78C"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2D4A91D7"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0C9BA60"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75FFC379"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Realizar reserva prévia de orçamento para a contratação em questão</w:t>
            </w:r>
          </w:p>
        </w:tc>
      </w:tr>
      <w:tr w:rsidR="00FB12D2" w:rsidRPr="00487AA1" w14:paraId="70B9EE58"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0791E9F6"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3C93ED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nil"/>
              <w:left w:val="nil"/>
              <w:bottom w:val="single" w:sz="4" w:space="0" w:color="auto"/>
              <w:right w:val="single" w:sz="8" w:space="0" w:color="auto"/>
            </w:tcBorders>
            <w:shd w:val="clear" w:color="auto" w:fill="auto"/>
            <w:vAlign w:val="center"/>
            <w:hideMark/>
          </w:tcPr>
          <w:p w14:paraId="5A7C619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Autoridade Máxima da Subsecretaria de Infraestrutura e Logística e Secretário Municipal</w:t>
            </w:r>
          </w:p>
        </w:tc>
      </w:tr>
      <w:tr w:rsidR="00FB12D2" w:rsidRPr="00487AA1" w14:paraId="512ADCE0"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27F9A127"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EA8205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02ECCAC0"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Solicitar aporte orçamentário e financeiro à SEPLAG.</w:t>
            </w:r>
          </w:p>
        </w:tc>
      </w:tr>
      <w:tr w:rsidR="00FB12D2" w:rsidRPr="00487AA1" w14:paraId="670EDD57"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74684EE5"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hideMark/>
          </w:tcPr>
          <w:p w14:paraId="60A7B00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8" w:space="0" w:color="auto"/>
              <w:right w:val="single" w:sz="8" w:space="0" w:color="auto"/>
            </w:tcBorders>
            <w:shd w:val="clear" w:color="auto" w:fill="auto"/>
            <w:vAlign w:val="center"/>
            <w:hideMark/>
          </w:tcPr>
          <w:p w14:paraId="1C1830A5"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Autoridade Máxima da Subsecretaria de Infraestrutura e Logística e Secretário Municipal</w:t>
            </w:r>
          </w:p>
        </w:tc>
      </w:tr>
      <w:tr w:rsidR="00FB12D2" w:rsidRPr="00487AA1" w14:paraId="22CC48B0" w14:textId="77777777" w:rsidTr="00FB12D2">
        <w:trPr>
          <w:trHeight w:val="340"/>
        </w:trPr>
        <w:tc>
          <w:tcPr>
            <w:tcW w:w="1060" w:type="dxa"/>
            <w:vMerge w:val="restart"/>
            <w:tcBorders>
              <w:top w:val="nil"/>
              <w:left w:val="single" w:sz="4" w:space="0" w:color="auto"/>
              <w:bottom w:val="single" w:sz="8" w:space="0" w:color="000000"/>
              <w:right w:val="single" w:sz="4" w:space="0" w:color="auto"/>
            </w:tcBorders>
            <w:shd w:val="clear" w:color="auto" w:fill="FF0000"/>
            <w:vAlign w:val="center"/>
            <w:hideMark/>
          </w:tcPr>
          <w:p w14:paraId="404E43AC"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RP04</w:t>
            </w:r>
          </w:p>
        </w:tc>
        <w:tc>
          <w:tcPr>
            <w:tcW w:w="1180" w:type="dxa"/>
            <w:tcBorders>
              <w:top w:val="nil"/>
              <w:left w:val="nil"/>
              <w:bottom w:val="single" w:sz="4" w:space="0" w:color="auto"/>
              <w:right w:val="single" w:sz="4" w:space="0" w:color="auto"/>
            </w:tcBorders>
            <w:shd w:val="clear" w:color="auto" w:fill="FF7C80"/>
            <w:vAlign w:val="center"/>
            <w:hideMark/>
          </w:tcPr>
          <w:p w14:paraId="1586FAFF"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Risco</w:t>
            </w:r>
          </w:p>
        </w:tc>
        <w:tc>
          <w:tcPr>
            <w:tcW w:w="6114" w:type="dxa"/>
            <w:tcBorders>
              <w:top w:val="nil"/>
              <w:left w:val="nil"/>
              <w:bottom w:val="single" w:sz="4" w:space="0" w:color="auto"/>
              <w:right w:val="single" w:sz="8" w:space="0" w:color="auto"/>
            </w:tcBorders>
            <w:shd w:val="clear" w:color="auto" w:fill="FF7C80"/>
            <w:vAlign w:val="center"/>
            <w:hideMark/>
          </w:tcPr>
          <w:p w14:paraId="7657D67C" w14:textId="77777777" w:rsidR="00FB12D2" w:rsidRPr="00487AA1" w:rsidRDefault="00FB12D2" w:rsidP="00FB12D2">
            <w:pPr>
              <w:spacing w:after="0" w:line="240" w:lineRule="auto"/>
              <w:rPr>
                <w:rFonts w:cstheme="minorHAnsi"/>
                <w:b/>
                <w:bCs/>
                <w:sz w:val="16"/>
                <w:szCs w:val="16"/>
              </w:rPr>
            </w:pPr>
            <w:r w:rsidRPr="00487AA1">
              <w:rPr>
                <w:rFonts w:cstheme="minorHAnsi"/>
                <w:b/>
                <w:bCs/>
                <w:sz w:val="16"/>
                <w:szCs w:val="16"/>
              </w:rPr>
              <w:t>Impugnação da licitação</w:t>
            </w:r>
          </w:p>
        </w:tc>
      </w:tr>
      <w:tr w:rsidR="00FB12D2" w:rsidRPr="00487AA1" w14:paraId="26A50754"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120D424F"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1B5974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4E79830A"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Planejamento da Contratação</w:t>
            </w:r>
          </w:p>
        </w:tc>
      </w:tr>
      <w:tr w:rsidR="00FB12D2" w:rsidRPr="00487AA1" w14:paraId="12FDE808"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2416DC30"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1C09D988"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40EB03C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Alto – 0,2</w:t>
            </w:r>
          </w:p>
        </w:tc>
      </w:tr>
      <w:tr w:rsidR="00FB12D2" w:rsidRPr="00487AA1" w14:paraId="2E6AE0F0"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31BB277D"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73E6C32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76DA43E0"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Atraso ou suspensão do projeto</w:t>
            </w:r>
          </w:p>
        </w:tc>
      </w:tr>
      <w:tr w:rsidR="00FB12D2" w:rsidRPr="00487AA1" w14:paraId="24E63C18"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554414B4"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FDB1C1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03D1DBB4"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Definir cronograma para acompanhamento a respeito do andamento do processo pelas áreas competentes para efetivação da contratação e submeter processo à análise dos órgãos de controle, seguindo suas respectivas recomendações.</w:t>
            </w:r>
          </w:p>
        </w:tc>
      </w:tr>
      <w:tr w:rsidR="00FB12D2" w:rsidRPr="00487AA1" w14:paraId="3104070C"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2F9C24EF"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1441B1D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nil"/>
              <w:left w:val="nil"/>
              <w:bottom w:val="single" w:sz="4" w:space="0" w:color="auto"/>
              <w:right w:val="single" w:sz="8" w:space="0" w:color="auto"/>
            </w:tcBorders>
            <w:shd w:val="clear" w:color="auto" w:fill="auto"/>
            <w:vAlign w:val="center"/>
            <w:hideMark/>
          </w:tcPr>
          <w:p w14:paraId="3750C78C"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Assessoria Jurídica e Controle Interno</w:t>
            </w:r>
          </w:p>
        </w:tc>
      </w:tr>
      <w:tr w:rsidR="00FB12D2" w:rsidRPr="00487AA1" w14:paraId="609E8370"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028F3240"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A87816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4B7B9F63"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Providenciar respostas técnicas sobre os pedidos de impugnação o mais breve possível.</w:t>
            </w:r>
          </w:p>
        </w:tc>
      </w:tr>
      <w:tr w:rsidR="00FB12D2" w:rsidRPr="00487AA1" w14:paraId="121BAEF3"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3C253DCC"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7BC09A5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4" w:space="0" w:color="auto"/>
              <w:right w:val="single" w:sz="8" w:space="0" w:color="auto"/>
            </w:tcBorders>
            <w:shd w:val="clear" w:color="auto" w:fill="auto"/>
            <w:vAlign w:val="center"/>
            <w:hideMark/>
          </w:tcPr>
          <w:p w14:paraId="26EDF6A4"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Assessoria Jurídica e Controle Interno</w:t>
            </w:r>
          </w:p>
        </w:tc>
      </w:tr>
      <w:tr w:rsidR="00FB12D2" w:rsidRPr="00487AA1" w14:paraId="6BFDBDD5"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4B134AB0"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3E25146F"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Cont2</w:t>
            </w:r>
          </w:p>
        </w:tc>
        <w:tc>
          <w:tcPr>
            <w:tcW w:w="6114" w:type="dxa"/>
            <w:tcBorders>
              <w:top w:val="nil"/>
              <w:left w:val="nil"/>
              <w:bottom w:val="single" w:sz="4" w:space="0" w:color="auto"/>
              <w:right w:val="single" w:sz="8" w:space="0" w:color="auto"/>
            </w:tcBorders>
            <w:shd w:val="clear" w:color="auto" w:fill="auto"/>
            <w:vAlign w:val="center"/>
            <w:hideMark/>
          </w:tcPr>
          <w:p w14:paraId="2F8DBFA4"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Identificar alternativas e realizar contratação emergencial</w:t>
            </w:r>
          </w:p>
        </w:tc>
      </w:tr>
      <w:tr w:rsidR="00FB12D2" w:rsidRPr="00487AA1" w14:paraId="2502C1B6"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00688A9F"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hideMark/>
          </w:tcPr>
          <w:p w14:paraId="459A9B2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RespCont2</w:t>
            </w:r>
          </w:p>
        </w:tc>
        <w:tc>
          <w:tcPr>
            <w:tcW w:w="6114" w:type="dxa"/>
            <w:tcBorders>
              <w:top w:val="nil"/>
              <w:left w:val="nil"/>
              <w:bottom w:val="single" w:sz="8" w:space="0" w:color="auto"/>
              <w:right w:val="single" w:sz="8" w:space="0" w:color="auto"/>
            </w:tcBorders>
            <w:shd w:val="clear" w:color="auto" w:fill="auto"/>
            <w:vAlign w:val="center"/>
            <w:hideMark/>
          </w:tcPr>
          <w:p w14:paraId="573EF325"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Autoridade Máxima da Subsecretaria de Infraestrutura e Logística e Secretário Municipal</w:t>
            </w:r>
          </w:p>
        </w:tc>
      </w:tr>
      <w:tr w:rsidR="00FB12D2" w:rsidRPr="00487AA1" w14:paraId="3F8768E3" w14:textId="77777777" w:rsidTr="00FB12D2">
        <w:trPr>
          <w:trHeight w:val="340"/>
        </w:trPr>
        <w:tc>
          <w:tcPr>
            <w:tcW w:w="1060" w:type="dxa"/>
            <w:vMerge w:val="restart"/>
            <w:tcBorders>
              <w:top w:val="nil"/>
              <w:left w:val="single" w:sz="4" w:space="0" w:color="auto"/>
              <w:bottom w:val="single" w:sz="8" w:space="0" w:color="000000"/>
              <w:right w:val="single" w:sz="4" w:space="0" w:color="auto"/>
            </w:tcBorders>
            <w:shd w:val="clear" w:color="auto" w:fill="FFC000" w:themeFill="accent4"/>
            <w:vAlign w:val="center"/>
            <w:hideMark/>
          </w:tcPr>
          <w:p w14:paraId="75CE32D7"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lastRenderedPageBreak/>
              <w:t>RP05</w:t>
            </w:r>
          </w:p>
        </w:tc>
        <w:tc>
          <w:tcPr>
            <w:tcW w:w="1180" w:type="dxa"/>
            <w:tcBorders>
              <w:top w:val="nil"/>
              <w:left w:val="nil"/>
              <w:bottom w:val="single" w:sz="4" w:space="0" w:color="auto"/>
              <w:right w:val="single" w:sz="4" w:space="0" w:color="auto"/>
            </w:tcBorders>
            <w:shd w:val="clear" w:color="auto" w:fill="FFF2CC" w:themeFill="accent4" w:themeFillTint="33"/>
            <w:vAlign w:val="center"/>
            <w:hideMark/>
          </w:tcPr>
          <w:p w14:paraId="02814624"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Risco</w:t>
            </w:r>
          </w:p>
        </w:tc>
        <w:tc>
          <w:tcPr>
            <w:tcW w:w="6114" w:type="dxa"/>
            <w:tcBorders>
              <w:top w:val="nil"/>
              <w:left w:val="nil"/>
              <w:bottom w:val="single" w:sz="4" w:space="0" w:color="auto"/>
              <w:right w:val="single" w:sz="8" w:space="0" w:color="auto"/>
            </w:tcBorders>
            <w:shd w:val="clear" w:color="auto" w:fill="FFF2CC" w:themeFill="accent4" w:themeFillTint="33"/>
            <w:vAlign w:val="center"/>
            <w:hideMark/>
          </w:tcPr>
          <w:p w14:paraId="346C7313" w14:textId="77777777" w:rsidR="00FB12D2" w:rsidRPr="00487AA1" w:rsidRDefault="00FB12D2" w:rsidP="00FB12D2">
            <w:pPr>
              <w:spacing w:after="0" w:line="240" w:lineRule="auto"/>
              <w:rPr>
                <w:rFonts w:cstheme="minorHAnsi"/>
                <w:b/>
                <w:bCs/>
                <w:sz w:val="16"/>
                <w:szCs w:val="16"/>
              </w:rPr>
            </w:pPr>
            <w:r w:rsidRPr="00487AA1">
              <w:rPr>
                <w:rFonts w:cstheme="minorHAnsi"/>
                <w:b/>
                <w:bCs/>
                <w:sz w:val="16"/>
                <w:szCs w:val="16"/>
              </w:rPr>
              <w:t>Proposta com valor superior ao estimado</w:t>
            </w:r>
          </w:p>
        </w:tc>
      </w:tr>
      <w:tr w:rsidR="00FB12D2" w:rsidRPr="00487AA1" w14:paraId="07D1090B"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48CF93CC"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5E65CFF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02E78B20"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Planejamento da Contratação</w:t>
            </w:r>
          </w:p>
        </w:tc>
      </w:tr>
      <w:tr w:rsidR="00FB12D2" w:rsidRPr="00487AA1" w14:paraId="50D7E6C9"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7954AA3C"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013BC5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502C5C25"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Médio – 0,12</w:t>
            </w:r>
          </w:p>
        </w:tc>
      </w:tr>
      <w:tr w:rsidR="00FB12D2" w:rsidRPr="00487AA1" w14:paraId="710B9561"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05BD83B7"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5272BD06"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16CA7C34"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Aumento de gastos para o órgão/entidade.</w:t>
            </w:r>
          </w:p>
        </w:tc>
      </w:tr>
      <w:tr w:rsidR="00FB12D2" w:rsidRPr="00487AA1" w14:paraId="16CE2C94"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646E96CF"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19C64AF"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67CF4D1C"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Realizar pesquisa de preços ampla</w:t>
            </w:r>
          </w:p>
        </w:tc>
      </w:tr>
      <w:tr w:rsidR="00FB12D2" w:rsidRPr="00487AA1" w14:paraId="30C87CBE"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7E90DCF0"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1678E5B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nil"/>
              <w:left w:val="nil"/>
              <w:bottom w:val="single" w:sz="4" w:space="0" w:color="auto"/>
              <w:right w:val="single" w:sz="8" w:space="0" w:color="auto"/>
            </w:tcBorders>
            <w:shd w:val="clear" w:color="auto" w:fill="auto"/>
            <w:vAlign w:val="center"/>
            <w:hideMark/>
          </w:tcPr>
          <w:p w14:paraId="37116124"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Planejamento da Contratação</w:t>
            </w:r>
          </w:p>
        </w:tc>
      </w:tr>
      <w:tr w:rsidR="00FB12D2" w:rsidRPr="00487AA1" w14:paraId="61A647AF"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166656A0"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6F15E42E"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35DFB16C"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Analisar a planilha de preços da licitante vencedora Equipe de licitação e se for o caso, justificar e negociar com a administração a conclusão do contrato.</w:t>
            </w:r>
          </w:p>
        </w:tc>
      </w:tr>
      <w:tr w:rsidR="00FB12D2" w:rsidRPr="00487AA1" w14:paraId="6100B25C" w14:textId="77777777" w:rsidTr="00FB12D2">
        <w:trPr>
          <w:trHeight w:val="340"/>
        </w:trPr>
        <w:tc>
          <w:tcPr>
            <w:tcW w:w="1060" w:type="dxa"/>
            <w:vMerge/>
            <w:tcBorders>
              <w:top w:val="nil"/>
              <w:left w:val="single" w:sz="4" w:space="0" w:color="auto"/>
              <w:bottom w:val="single" w:sz="8" w:space="0" w:color="auto"/>
              <w:right w:val="single" w:sz="4" w:space="0" w:color="auto"/>
            </w:tcBorders>
            <w:shd w:val="clear" w:color="auto" w:fill="FFC000" w:themeFill="accent4"/>
            <w:vAlign w:val="center"/>
            <w:hideMark/>
          </w:tcPr>
          <w:p w14:paraId="43190168"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hideMark/>
          </w:tcPr>
          <w:p w14:paraId="3157BDC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single" w:sz="4" w:space="0" w:color="auto"/>
              <w:left w:val="nil"/>
              <w:bottom w:val="single" w:sz="8" w:space="0" w:color="auto"/>
              <w:right w:val="single" w:sz="8" w:space="0" w:color="auto"/>
            </w:tcBorders>
            <w:shd w:val="clear" w:color="auto" w:fill="auto"/>
            <w:vAlign w:val="center"/>
            <w:hideMark/>
          </w:tcPr>
          <w:p w14:paraId="0E189B0B"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Planejamento da Contratação</w:t>
            </w:r>
          </w:p>
        </w:tc>
      </w:tr>
      <w:tr w:rsidR="00FB12D2" w:rsidRPr="00487AA1" w14:paraId="24387510" w14:textId="77777777" w:rsidTr="00FB12D2">
        <w:trPr>
          <w:trHeight w:val="340"/>
        </w:trPr>
        <w:tc>
          <w:tcPr>
            <w:tcW w:w="1060" w:type="dxa"/>
            <w:vMerge w:val="restart"/>
            <w:tcBorders>
              <w:top w:val="single" w:sz="8" w:space="0" w:color="auto"/>
              <w:left w:val="single" w:sz="4" w:space="0" w:color="auto"/>
              <w:bottom w:val="single" w:sz="8" w:space="0" w:color="000000"/>
              <w:right w:val="single" w:sz="4" w:space="0" w:color="auto"/>
            </w:tcBorders>
            <w:shd w:val="clear" w:color="auto" w:fill="FF0000"/>
            <w:vAlign w:val="center"/>
            <w:hideMark/>
          </w:tcPr>
          <w:p w14:paraId="72C76A8E"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RP06</w:t>
            </w:r>
          </w:p>
        </w:tc>
        <w:tc>
          <w:tcPr>
            <w:tcW w:w="1180" w:type="dxa"/>
            <w:tcBorders>
              <w:top w:val="single" w:sz="8" w:space="0" w:color="auto"/>
              <w:left w:val="nil"/>
              <w:bottom w:val="single" w:sz="4" w:space="0" w:color="auto"/>
              <w:right w:val="single" w:sz="4" w:space="0" w:color="auto"/>
            </w:tcBorders>
            <w:shd w:val="clear" w:color="auto" w:fill="FF7C80"/>
            <w:vAlign w:val="center"/>
            <w:hideMark/>
          </w:tcPr>
          <w:p w14:paraId="674FC271"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Risco</w:t>
            </w:r>
          </w:p>
        </w:tc>
        <w:tc>
          <w:tcPr>
            <w:tcW w:w="6114" w:type="dxa"/>
            <w:tcBorders>
              <w:top w:val="single" w:sz="8" w:space="0" w:color="auto"/>
              <w:left w:val="nil"/>
              <w:bottom w:val="single" w:sz="4" w:space="0" w:color="auto"/>
              <w:right w:val="single" w:sz="8" w:space="0" w:color="auto"/>
            </w:tcBorders>
            <w:shd w:val="clear" w:color="auto" w:fill="FF7C80"/>
            <w:vAlign w:val="center"/>
            <w:hideMark/>
          </w:tcPr>
          <w:p w14:paraId="79E368CD" w14:textId="77777777" w:rsidR="00FB12D2" w:rsidRPr="00487AA1" w:rsidRDefault="00FB12D2" w:rsidP="00FB12D2">
            <w:pPr>
              <w:spacing w:after="0" w:line="240" w:lineRule="auto"/>
              <w:rPr>
                <w:rFonts w:cstheme="minorHAnsi"/>
                <w:b/>
                <w:bCs/>
                <w:sz w:val="16"/>
                <w:szCs w:val="16"/>
              </w:rPr>
            </w:pPr>
            <w:r w:rsidRPr="00487AA1">
              <w:rPr>
                <w:rFonts w:cstheme="minorHAnsi"/>
                <w:b/>
                <w:bCs/>
                <w:sz w:val="16"/>
                <w:szCs w:val="16"/>
              </w:rPr>
              <w:t>Licitação deserta ou fracassada</w:t>
            </w:r>
          </w:p>
        </w:tc>
      </w:tr>
      <w:tr w:rsidR="00FB12D2" w:rsidRPr="00487AA1" w14:paraId="0EF890BF"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24EFB291"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1AA230A8"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5B31578D"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Planejamento da Contratação</w:t>
            </w:r>
          </w:p>
        </w:tc>
      </w:tr>
      <w:tr w:rsidR="00FB12D2" w:rsidRPr="00487AA1" w14:paraId="5111464D"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70D59EAA"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E34D13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5B4A6BAA"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Alto – 0,24</w:t>
            </w:r>
          </w:p>
        </w:tc>
      </w:tr>
      <w:tr w:rsidR="00FB12D2" w:rsidRPr="00487AA1" w14:paraId="01976EA8"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1EC2E73E"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362E0540"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1E8C25EB"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Atraso na realização de obras públicas de grande importância.</w:t>
            </w:r>
          </w:p>
        </w:tc>
      </w:tr>
      <w:tr w:rsidR="00FB12D2" w:rsidRPr="00487AA1" w14:paraId="13E6FFAA"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297CE50B"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376BB1D0"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39913D3C"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Evitar requisitos que restrinjam concorrência na elaboração dosTR’s e Editais de Licitação e realizar corretamente a Ampla Pesquisa de Mercado.</w:t>
            </w:r>
          </w:p>
        </w:tc>
      </w:tr>
      <w:tr w:rsidR="00FB12D2" w:rsidRPr="00487AA1" w14:paraId="28E278FA"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1FEAE092"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10B6034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nil"/>
              <w:left w:val="nil"/>
              <w:bottom w:val="single" w:sz="4" w:space="0" w:color="auto"/>
              <w:right w:val="single" w:sz="8" w:space="0" w:color="auto"/>
            </w:tcBorders>
            <w:shd w:val="clear" w:color="auto" w:fill="auto"/>
            <w:vAlign w:val="center"/>
            <w:hideMark/>
          </w:tcPr>
          <w:p w14:paraId="31A88426"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Planejamento da Contratação</w:t>
            </w:r>
          </w:p>
        </w:tc>
      </w:tr>
      <w:tr w:rsidR="00FB12D2" w:rsidRPr="00487AA1" w14:paraId="13CF0791"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1347DA20"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687C628"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61C9BFC6"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Identificar alternativas e realizar contratação emergencial</w:t>
            </w:r>
          </w:p>
        </w:tc>
      </w:tr>
      <w:tr w:rsidR="00FB12D2" w:rsidRPr="00487AA1" w14:paraId="23415F30"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0000"/>
            <w:vAlign w:val="center"/>
            <w:hideMark/>
          </w:tcPr>
          <w:p w14:paraId="08620A17"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hideMark/>
          </w:tcPr>
          <w:p w14:paraId="3429C19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8" w:space="0" w:color="auto"/>
              <w:right w:val="single" w:sz="8" w:space="0" w:color="auto"/>
            </w:tcBorders>
            <w:shd w:val="clear" w:color="auto" w:fill="auto"/>
            <w:vAlign w:val="center"/>
            <w:hideMark/>
          </w:tcPr>
          <w:p w14:paraId="40F572C9"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Autoridade Máxima da Subsecretaria de Infraestrutura e Logística e Secretário Municipal</w:t>
            </w:r>
          </w:p>
        </w:tc>
      </w:tr>
      <w:tr w:rsidR="00FB12D2" w:rsidRPr="00487AA1" w14:paraId="5C334F3A" w14:textId="77777777" w:rsidTr="00FB12D2">
        <w:trPr>
          <w:trHeight w:val="340"/>
        </w:trPr>
        <w:tc>
          <w:tcPr>
            <w:tcW w:w="1060" w:type="dxa"/>
            <w:vMerge w:val="restart"/>
            <w:tcBorders>
              <w:top w:val="single" w:sz="8" w:space="0" w:color="000000"/>
              <w:left w:val="single" w:sz="4" w:space="0" w:color="auto"/>
              <w:bottom w:val="single" w:sz="8" w:space="0" w:color="auto"/>
              <w:right w:val="single" w:sz="4" w:space="0" w:color="auto"/>
            </w:tcBorders>
            <w:shd w:val="clear" w:color="auto" w:fill="FF0000"/>
            <w:vAlign w:val="center"/>
            <w:hideMark/>
          </w:tcPr>
          <w:p w14:paraId="1DED89EF"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RP07</w:t>
            </w:r>
          </w:p>
        </w:tc>
        <w:tc>
          <w:tcPr>
            <w:tcW w:w="1180" w:type="dxa"/>
            <w:tcBorders>
              <w:top w:val="nil"/>
              <w:left w:val="nil"/>
              <w:bottom w:val="single" w:sz="4" w:space="0" w:color="auto"/>
              <w:right w:val="single" w:sz="4" w:space="0" w:color="auto"/>
            </w:tcBorders>
            <w:shd w:val="clear" w:color="auto" w:fill="FF7C80"/>
            <w:vAlign w:val="center"/>
            <w:hideMark/>
          </w:tcPr>
          <w:p w14:paraId="3CD152F7"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Risco</w:t>
            </w:r>
          </w:p>
        </w:tc>
        <w:tc>
          <w:tcPr>
            <w:tcW w:w="6114" w:type="dxa"/>
            <w:tcBorders>
              <w:top w:val="nil"/>
              <w:left w:val="nil"/>
              <w:bottom w:val="single" w:sz="4" w:space="0" w:color="auto"/>
              <w:right w:val="single" w:sz="8" w:space="0" w:color="auto"/>
            </w:tcBorders>
            <w:shd w:val="clear" w:color="auto" w:fill="FF7C80"/>
            <w:vAlign w:val="center"/>
            <w:hideMark/>
          </w:tcPr>
          <w:p w14:paraId="4568AFF6" w14:textId="77777777" w:rsidR="00FB12D2" w:rsidRPr="00487AA1" w:rsidRDefault="00FB12D2" w:rsidP="00FB12D2">
            <w:pPr>
              <w:spacing w:after="0" w:line="240" w:lineRule="auto"/>
              <w:rPr>
                <w:rFonts w:cstheme="minorHAnsi"/>
                <w:b/>
                <w:bCs/>
                <w:sz w:val="16"/>
                <w:szCs w:val="16"/>
              </w:rPr>
            </w:pPr>
            <w:r w:rsidRPr="00487AA1">
              <w:rPr>
                <w:rFonts w:cstheme="minorHAnsi"/>
                <w:b/>
                <w:bCs/>
                <w:sz w:val="16"/>
                <w:szCs w:val="16"/>
              </w:rPr>
              <w:t>Dificuldade em obter propostas para compora estimativa de preços</w:t>
            </w:r>
          </w:p>
        </w:tc>
      </w:tr>
      <w:tr w:rsidR="00FB12D2" w:rsidRPr="00487AA1" w14:paraId="1E4794B1" w14:textId="77777777" w:rsidTr="00FB12D2">
        <w:trPr>
          <w:trHeight w:val="340"/>
        </w:trPr>
        <w:tc>
          <w:tcPr>
            <w:tcW w:w="1060" w:type="dxa"/>
            <w:vMerge/>
            <w:tcBorders>
              <w:top w:val="single" w:sz="8" w:space="0" w:color="000000"/>
              <w:left w:val="single" w:sz="4" w:space="0" w:color="auto"/>
              <w:bottom w:val="single" w:sz="8" w:space="0" w:color="auto"/>
              <w:right w:val="single" w:sz="4" w:space="0" w:color="auto"/>
            </w:tcBorders>
            <w:shd w:val="clear" w:color="auto" w:fill="FF0000"/>
            <w:vAlign w:val="center"/>
            <w:hideMark/>
          </w:tcPr>
          <w:p w14:paraId="37733C43"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5ADBA82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37CF1439"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Planejamento da Contratação</w:t>
            </w:r>
          </w:p>
        </w:tc>
      </w:tr>
      <w:tr w:rsidR="00FB12D2" w:rsidRPr="00487AA1" w14:paraId="48A64C36" w14:textId="77777777" w:rsidTr="00FB12D2">
        <w:trPr>
          <w:trHeight w:val="340"/>
        </w:trPr>
        <w:tc>
          <w:tcPr>
            <w:tcW w:w="1060" w:type="dxa"/>
            <w:vMerge/>
            <w:tcBorders>
              <w:top w:val="single" w:sz="8" w:space="0" w:color="000000"/>
              <w:left w:val="single" w:sz="4" w:space="0" w:color="auto"/>
              <w:bottom w:val="single" w:sz="8" w:space="0" w:color="auto"/>
              <w:right w:val="single" w:sz="4" w:space="0" w:color="auto"/>
            </w:tcBorders>
            <w:shd w:val="clear" w:color="auto" w:fill="FF0000"/>
            <w:vAlign w:val="center"/>
            <w:hideMark/>
          </w:tcPr>
          <w:p w14:paraId="3B2016CE"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5917A1C5"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7AA5E099"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Alto – 0,2</w:t>
            </w:r>
          </w:p>
        </w:tc>
      </w:tr>
      <w:tr w:rsidR="00FB12D2" w:rsidRPr="00487AA1" w14:paraId="4A6CA474" w14:textId="77777777" w:rsidTr="00FB12D2">
        <w:trPr>
          <w:trHeight w:val="340"/>
        </w:trPr>
        <w:tc>
          <w:tcPr>
            <w:tcW w:w="1060" w:type="dxa"/>
            <w:vMerge/>
            <w:tcBorders>
              <w:top w:val="single" w:sz="8" w:space="0" w:color="000000"/>
              <w:left w:val="single" w:sz="4" w:space="0" w:color="auto"/>
              <w:bottom w:val="single" w:sz="8" w:space="0" w:color="auto"/>
              <w:right w:val="single" w:sz="4" w:space="0" w:color="auto"/>
            </w:tcBorders>
            <w:shd w:val="clear" w:color="auto" w:fill="FF0000"/>
            <w:vAlign w:val="center"/>
            <w:hideMark/>
          </w:tcPr>
          <w:p w14:paraId="2EC68C8F"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120B14B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4E27080C"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Preços podem ser subestimados ou superestimados.</w:t>
            </w:r>
          </w:p>
        </w:tc>
      </w:tr>
      <w:tr w:rsidR="00FB12D2" w:rsidRPr="00487AA1" w14:paraId="68A4C800" w14:textId="77777777" w:rsidTr="00FB12D2">
        <w:trPr>
          <w:trHeight w:val="340"/>
        </w:trPr>
        <w:tc>
          <w:tcPr>
            <w:tcW w:w="1060" w:type="dxa"/>
            <w:vMerge/>
            <w:tcBorders>
              <w:top w:val="single" w:sz="8" w:space="0" w:color="000000"/>
              <w:left w:val="single" w:sz="4" w:space="0" w:color="auto"/>
              <w:bottom w:val="single" w:sz="8" w:space="0" w:color="auto"/>
              <w:right w:val="single" w:sz="4" w:space="0" w:color="auto"/>
            </w:tcBorders>
            <w:shd w:val="clear" w:color="auto" w:fill="FF0000"/>
            <w:vAlign w:val="center"/>
            <w:hideMark/>
          </w:tcPr>
          <w:p w14:paraId="44EDC5CA"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70C9B371"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04F5E6D2"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Dar ênfase à utilização de itens que compõem catálogos e planilhas de preços oficiais, como EMOP, SCO, SICRO e SINAPI.</w:t>
            </w:r>
          </w:p>
        </w:tc>
      </w:tr>
      <w:tr w:rsidR="00FB12D2" w:rsidRPr="00487AA1" w14:paraId="3B6DABD3" w14:textId="77777777" w:rsidTr="00FB12D2">
        <w:trPr>
          <w:trHeight w:val="340"/>
        </w:trPr>
        <w:tc>
          <w:tcPr>
            <w:tcW w:w="1060" w:type="dxa"/>
            <w:vMerge/>
            <w:tcBorders>
              <w:top w:val="single" w:sz="8" w:space="0" w:color="000000"/>
              <w:left w:val="single" w:sz="4" w:space="0" w:color="auto"/>
              <w:bottom w:val="single" w:sz="8" w:space="0" w:color="auto"/>
              <w:right w:val="single" w:sz="4" w:space="0" w:color="auto"/>
            </w:tcBorders>
            <w:shd w:val="clear" w:color="auto" w:fill="FF0000"/>
            <w:vAlign w:val="center"/>
            <w:hideMark/>
          </w:tcPr>
          <w:p w14:paraId="14998D4E"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61CEB2F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nil"/>
              <w:left w:val="nil"/>
              <w:bottom w:val="single" w:sz="4" w:space="0" w:color="auto"/>
              <w:right w:val="single" w:sz="8" w:space="0" w:color="auto"/>
            </w:tcBorders>
            <w:shd w:val="clear" w:color="auto" w:fill="auto"/>
            <w:vAlign w:val="center"/>
            <w:hideMark/>
          </w:tcPr>
          <w:p w14:paraId="51B582F4"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Planejamento da Contratação</w:t>
            </w:r>
          </w:p>
        </w:tc>
      </w:tr>
      <w:tr w:rsidR="00FB12D2" w:rsidRPr="00487AA1" w14:paraId="207A6626" w14:textId="77777777" w:rsidTr="00FB12D2">
        <w:trPr>
          <w:trHeight w:val="340"/>
        </w:trPr>
        <w:tc>
          <w:tcPr>
            <w:tcW w:w="1060" w:type="dxa"/>
            <w:vMerge/>
            <w:tcBorders>
              <w:top w:val="single" w:sz="8" w:space="0" w:color="000000"/>
              <w:left w:val="single" w:sz="4" w:space="0" w:color="auto"/>
              <w:bottom w:val="single" w:sz="8" w:space="0" w:color="auto"/>
              <w:right w:val="single" w:sz="4" w:space="0" w:color="auto"/>
            </w:tcBorders>
            <w:shd w:val="clear" w:color="auto" w:fill="FF0000"/>
            <w:vAlign w:val="center"/>
            <w:hideMark/>
          </w:tcPr>
          <w:p w14:paraId="796587AE"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71309B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40693DF3"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Pesquisar contratações semelhantes realizadas por órgão/entidades públicos. Utilizar e considerar valores praticados por outros órgãos/entidades.</w:t>
            </w:r>
          </w:p>
        </w:tc>
      </w:tr>
      <w:tr w:rsidR="00FB12D2" w:rsidRPr="00487AA1" w14:paraId="008038E1" w14:textId="77777777" w:rsidTr="00FB12D2">
        <w:trPr>
          <w:trHeight w:val="340"/>
        </w:trPr>
        <w:tc>
          <w:tcPr>
            <w:tcW w:w="1060" w:type="dxa"/>
            <w:vMerge/>
            <w:tcBorders>
              <w:top w:val="single" w:sz="8" w:space="0" w:color="000000"/>
              <w:left w:val="single" w:sz="4" w:space="0" w:color="auto"/>
              <w:bottom w:val="single" w:sz="8" w:space="0" w:color="auto"/>
              <w:right w:val="single" w:sz="4" w:space="0" w:color="auto"/>
            </w:tcBorders>
            <w:shd w:val="clear" w:color="auto" w:fill="FF0000"/>
            <w:vAlign w:val="center"/>
            <w:hideMark/>
          </w:tcPr>
          <w:p w14:paraId="12AD959A"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hideMark/>
          </w:tcPr>
          <w:p w14:paraId="2850E79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8" w:space="0" w:color="auto"/>
              <w:right w:val="single" w:sz="8" w:space="0" w:color="auto"/>
            </w:tcBorders>
            <w:shd w:val="clear" w:color="auto" w:fill="auto"/>
            <w:vAlign w:val="center"/>
            <w:hideMark/>
          </w:tcPr>
          <w:p w14:paraId="42D1AA54"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Planejamento da Contratação</w:t>
            </w:r>
          </w:p>
        </w:tc>
      </w:tr>
      <w:tr w:rsidR="00FB12D2" w:rsidRPr="00487AA1" w14:paraId="6081054E" w14:textId="77777777" w:rsidTr="00FB12D2">
        <w:trPr>
          <w:trHeight w:val="340"/>
        </w:trPr>
        <w:tc>
          <w:tcPr>
            <w:tcW w:w="1060" w:type="dxa"/>
            <w:vMerge w:val="restart"/>
            <w:tcBorders>
              <w:top w:val="single" w:sz="8" w:space="0" w:color="auto"/>
              <w:left w:val="single" w:sz="4" w:space="0" w:color="auto"/>
              <w:bottom w:val="single" w:sz="8" w:space="0" w:color="000000"/>
              <w:right w:val="single" w:sz="4" w:space="0" w:color="auto"/>
            </w:tcBorders>
            <w:shd w:val="clear" w:color="auto" w:fill="FFC000"/>
            <w:vAlign w:val="center"/>
            <w:hideMark/>
          </w:tcPr>
          <w:p w14:paraId="5212B37A"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RP08</w:t>
            </w:r>
          </w:p>
        </w:tc>
        <w:tc>
          <w:tcPr>
            <w:tcW w:w="1180" w:type="dxa"/>
            <w:tcBorders>
              <w:top w:val="nil"/>
              <w:left w:val="nil"/>
              <w:bottom w:val="single" w:sz="4" w:space="0" w:color="auto"/>
              <w:right w:val="single" w:sz="4" w:space="0" w:color="auto"/>
            </w:tcBorders>
            <w:shd w:val="clear" w:color="auto" w:fill="FFF2CC" w:themeFill="accent4" w:themeFillTint="33"/>
            <w:vAlign w:val="center"/>
            <w:hideMark/>
          </w:tcPr>
          <w:p w14:paraId="327C41D0"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Risco</w:t>
            </w:r>
          </w:p>
        </w:tc>
        <w:tc>
          <w:tcPr>
            <w:tcW w:w="6114" w:type="dxa"/>
            <w:tcBorders>
              <w:top w:val="nil"/>
              <w:left w:val="nil"/>
              <w:bottom w:val="single" w:sz="4" w:space="0" w:color="auto"/>
              <w:right w:val="single" w:sz="8" w:space="0" w:color="auto"/>
            </w:tcBorders>
            <w:shd w:val="clear" w:color="auto" w:fill="FFF2CC" w:themeFill="accent4" w:themeFillTint="33"/>
            <w:vAlign w:val="center"/>
            <w:hideMark/>
          </w:tcPr>
          <w:p w14:paraId="63F59C7B" w14:textId="77777777" w:rsidR="00FB12D2" w:rsidRPr="00487AA1" w:rsidRDefault="00FB12D2" w:rsidP="00FB12D2">
            <w:pPr>
              <w:spacing w:after="0" w:line="240" w:lineRule="auto"/>
              <w:rPr>
                <w:rFonts w:cstheme="minorHAnsi"/>
                <w:b/>
                <w:bCs/>
                <w:sz w:val="16"/>
                <w:szCs w:val="16"/>
              </w:rPr>
            </w:pPr>
            <w:r w:rsidRPr="00487AA1">
              <w:rPr>
                <w:rFonts w:cstheme="minorHAnsi"/>
                <w:b/>
                <w:bCs/>
                <w:sz w:val="16"/>
                <w:szCs w:val="16"/>
              </w:rPr>
              <w:t>Falha no dimensionamento dos volumes de serviçose perfis profissionais necessários</w:t>
            </w:r>
          </w:p>
        </w:tc>
      </w:tr>
      <w:tr w:rsidR="00FB12D2" w:rsidRPr="00487AA1" w14:paraId="7C7A4CBF"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50B56D62"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5B321F98"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2CF2DFA3"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Planejamento da Contratação</w:t>
            </w:r>
          </w:p>
        </w:tc>
      </w:tr>
      <w:tr w:rsidR="00FB12D2" w:rsidRPr="00487AA1" w14:paraId="57E46310"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7ADF4819"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62DDEC14"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76B6A4FD"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Médio – 0,10</w:t>
            </w:r>
          </w:p>
        </w:tc>
      </w:tr>
      <w:tr w:rsidR="00FB12D2" w:rsidRPr="00487AA1" w14:paraId="088B9B51"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6FB93F0A"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30B467D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140114E7"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Serviços inacabados.</w:t>
            </w:r>
          </w:p>
        </w:tc>
      </w:tr>
      <w:tr w:rsidR="00FB12D2" w:rsidRPr="00487AA1" w14:paraId="26275F4F"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6ED22B25"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FCE178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7069CE97"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Submeter planilha de serviço à análise de servidores tecnicamente capacitados para tal.</w:t>
            </w:r>
          </w:p>
        </w:tc>
      </w:tr>
      <w:tr w:rsidR="00FB12D2" w:rsidRPr="00487AA1" w14:paraId="4A417B74"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4F801544"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7FBCBB0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nil"/>
              <w:left w:val="nil"/>
              <w:bottom w:val="single" w:sz="4" w:space="0" w:color="auto"/>
              <w:right w:val="single" w:sz="8" w:space="0" w:color="auto"/>
            </w:tcBorders>
            <w:shd w:val="clear" w:color="auto" w:fill="auto"/>
            <w:vAlign w:val="center"/>
            <w:hideMark/>
          </w:tcPr>
          <w:p w14:paraId="0660CA67"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Subsecretaria de Conservação e Equipe de Planejamento</w:t>
            </w:r>
          </w:p>
        </w:tc>
      </w:tr>
      <w:tr w:rsidR="00FB12D2" w:rsidRPr="00487AA1" w14:paraId="603FF029"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4D29E728"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5B95D77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1E774287"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Adotar medidas de contenção ou modificação de serviços para reduzir impactos nos serviços de maior importância técnica.</w:t>
            </w:r>
          </w:p>
        </w:tc>
      </w:tr>
      <w:tr w:rsidR="00FB12D2" w:rsidRPr="00487AA1" w14:paraId="5A4475EB"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0FED3ACD"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hideMark/>
          </w:tcPr>
          <w:p w14:paraId="1AF57F26"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8" w:space="0" w:color="auto"/>
              <w:right w:val="single" w:sz="8" w:space="0" w:color="auto"/>
            </w:tcBorders>
            <w:shd w:val="clear" w:color="auto" w:fill="auto"/>
            <w:vAlign w:val="center"/>
            <w:hideMark/>
          </w:tcPr>
          <w:p w14:paraId="571BA2E1"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Subsecretaria de Conservação e Equipe de Planejamento</w:t>
            </w:r>
          </w:p>
        </w:tc>
      </w:tr>
      <w:tr w:rsidR="00FB12D2" w:rsidRPr="00487AA1" w14:paraId="08ACC773" w14:textId="77777777" w:rsidTr="00FB12D2">
        <w:trPr>
          <w:trHeight w:val="567"/>
        </w:trPr>
        <w:tc>
          <w:tcPr>
            <w:tcW w:w="1060" w:type="dxa"/>
            <w:vMerge w:val="restart"/>
            <w:tcBorders>
              <w:top w:val="nil"/>
              <w:left w:val="single" w:sz="4" w:space="0" w:color="auto"/>
              <w:bottom w:val="single" w:sz="8" w:space="0" w:color="000000"/>
              <w:right w:val="single" w:sz="4" w:space="0" w:color="auto"/>
            </w:tcBorders>
            <w:shd w:val="clear" w:color="auto" w:fill="FFC000"/>
            <w:vAlign w:val="center"/>
            <w:hideMark/>
          </w:tcPr>
          <w:p w14:paraId="0F6C8C98"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lastRenderedPageBreak/>
              <w:t>RP09</w:t>
            </w:r>
          </w:p>
        </w:tc>
        <w:tc>
          <w:tcPr>
            <w:tcW w:w="1180" w:type="dxa"/>
            <w:tcBorders>
              <w:top w:val="nil"/>
              <w:left w:val="nil"/>
              <w:bottom w:val="single" w:sz="4" w:space="0" w:color="auto"/>
              <w:right w:val="single" w:sz="4" w:space="0" w:color="auto"/>
            </w:tcBorders>
            <w:shd w:val="clear" w:color="auto" w:fill="FFF2CC" w:themeFill="accent4" w:themeFillTint="33"/>
            <w:vAlign w:val="center"/>
            <w:hideMark/>
          </w:tcPr>
          <w:p w14:paraId="525A5CFD"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Risco</w:t>
            </w:r>
          </w:p>
        </w:tc>
        <w:tc>
          <w:tcPr>
            <w:tcW w:w="6114" w:type="dxa"/>
            <w:tcBorders>
              <w:top w:val="nil"/>
              <w:left w:val="nil"/>
              <w:bottom w:val="single" w:sz="4" w:space="0" w:color="auto"/>
              <w:right w:val="single" w:sz="8" w:space="0" w:color="auto"/>
            </w:tcBorders>
            <w:shd w:val="clear" w:color="auto" w:fill="FFF2CC" w:themeFill="accent4" w:themeFillTint="33"/>
            <w:vAlign w:val="center"/>
            <w:hideMark/>
          </w:tcPr>
          <w:p w14:paraId="6FAE3178" w14:textId="77777777" w:rsidR="00FB12D2" w:rsidRPr="00487AA1" w:rsidRDefault="00FB12D2" w:rsidP="00FB12D2">
            <w:pPr>
              <w:spacing w:after="0" w:line="240" w:lineRule="auto"/>
              <w:rPr>
                <w:rFonts w:cstheme="minorHAnsi"/>
                <w:b/>
                <w:bCs/>
                <w:sz w:val="16"/>
                <w:szCs w:val="16"/>
              </w:rPr>
            </w:pPr>
            <w:r w:rsidRPr="00487AA1">
              <w:rPr>
                <w:rFonts w:cstheme="minorHAnsi"/>
                <w:b/>
                <w:bCs/>
                <w:sz w:val="16"/>
                <w:szCs w:val="16"/>
              </w:rPr>
              <w:t>Inexistência de informações históricas do órgão/entidade, relativas à prestação do serviço a ser contratado</w:t>
            </w:r>
          </w:p>
        </w:tc>
      </w:tr>
      <w:tr w:rsidR="00FB12D2" w:rsidRPr="00487AA1" w14:paraId="65AB7CCE"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676C4E2F"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1003EE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41794DD3"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Subsecretaria de Conservação e Equipe de Planejamento</w:t>
            </w:r>
          </w:p>
        </w:tc>
      </w:tr>
      <w:tr w:rsidR="00FB12D2" w:rsidRPr="00487AA1" w14:paraId="4394B15C"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7EDFCCEA"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6AC5244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280E31AE"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Médio – 0,06</w:t>
            </w:r>
          </w:p>
        </w:tc>
      </w:tr>
      <w:tr w:rsidR="00FB12D2" w:rsidRPr="00487AA1" w14:paraId="22D9D782"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3A64E566"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BC13EC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4F91AE55"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Dimensionamento da demanda em descompasso com a realidade</w:t>
            </w:r>
          </w:p>
        </w:tc>
      </w:tr>
      <w:tr w:rsidR="00FB12D2" w:rsidRPr="00487AA1" w14:paraId="22FB9E0E"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1A2D6DE5"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5BDDB19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62F31864"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Utilizar fator de reserva da demanda</w:t>
            </w:r>
          </w:p>
        </w:tc>
      </w:tr>
      <w:tr w:rsidR="00FB12D2" w:rsidRPr="00487AA1" w14:paraId="45F90708"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29EB3DE1"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0B19C75"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nil"/>
              <w:left w:val="nil"/>
              <w:bottom w:val="single" w:sz="4" w:space="0" w:color="auto"/>
              <w:right w:val="single" w:sz="8" w:space="0" w:color="auto"/>
            </w:tcBorders>
            <w:shd w:val="clear" w:color="auto" w:fill="auto"/>
            <w:vAlign w:val="center"/>
            <w:hideMark/>
          </w:tcPr>
          <w:p w14:paraId="78CC056C"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Planejamento da Contratação</w:t>
            </w:r>
          </w:p>
        </w:tc>
      </w:tr>
      <w:tr w:rsidR="00FB12D2" w:rsidRPr="00487AA1" w14:paraId="0066D28E"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7D8F8F0D"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76FDB10"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6933B9AB"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Acrescentar serviços ao contrato</w:t>
            </w:r>
          </w:p>
        </w:tc>
      </w:tr>
      <w:tr w:rsidR="00FB12D2" w:rsidRPr="00487AA1" w14:paraId="7CE51908"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03A8479D"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hideMark/>
          </w:tcPr>
          <w:p w14:paraId="69D00416"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8" w:space="0" w:color="auto"/>
              <w:right w:val="single" w:sz="8" w:space="0" w:color="auto"/>
            </w:tcBorders>
            <w:shd w:val="clear" w:color="auto" w:fill="auto"/>
            <w:vAlign w:val="center"/>
            <w:hideMark/>
          </w:tcPr>
          <w:p w14:paraId="6C39B517"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e Fiscalização do Contrato</w:t>
            </w:r>
          </w:p>
        </w:tc>
      </w:tr>
      <w:tr w:rsidR="00FB12D2" w:rsidRPr="00487AA1" w14:paraId="37BDB8C9" w14:textId="77777777" w:rsidTr="00FB12D2">
        <w:trPr>
          <w:trHeight w:val="340"/>
        </w:trPr>
        <w:tc>
          <w:tcPr>
            <w:tcW w:w="1060" w:type="dxa"/>
            <w:vMerge w:val="restart"/>
            <w:tcBorders>
              <w:top w:val="nil"/>
              <w:left w:val="single" w:sz="4" w:space="0" w:color="auto"/>
              <w:bottom w:val="single" w:sz="8" w:space="0" w:color="000000"/>
              <w:right w:val="single" w:sz="4" w:space="0" w:color="auto"/>
            </w:tcBorders>
            <w:shd w:val="clear" w:color="auto" w:fill="70AD47"/>
            <w:vAlign w:val="center"/>
            <w:hideMark/>
          </w:tcPr>
          <w:p w14:paraId="7BFE3479"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RP10</w:t>
            </w:r>
          </w:p>
        </w:tc>
        <w:tc>
          <w:tcPr>
            <w:tcW w:w="1180" w:type="dxa"/>
            <w:tcBorders>
              <w:top w:val="nil"/>
              <w:left w:val="nil"/>
              <w:bottom w:val="single" w:sz="4" w:space="0" w:color="auto"/>
              <w:right w:val="single" w:sz="4" w:space="0" w:color="auto"/>
            </w:tcBorders>
            <w:shd w:val="clear" w:color="auto" w:fill="E2EFD9" w:themeFill="accent6" w:themeFillTint="33"/>
            <w:vAlign w:val="center"/>
            <w:hideMark/>
          </w:tcPr>
          <w:p w14:paraId="62300DCD" w14:textId="77777777" w:rsidR="00FB12D2" w:rsidRPr="00487AA1" w:rsidRDefault="00FB12D2" w:rsidP="00FB12D2">
            <w:pPr>
              <w:spacing w:after="0" w:line="240" w:lineRule="auto"/>
              <w:jc w:val="center"/>
              <w:rPr>
                <w:rFonts w:cstheme="minorHAnsi"/>
                <w:b/>
                <w:sz w:val="16"/>
                <w:szCs w:val="16"/>
              </w:rPr>
            </w:pPr>
            <w:r w:rsidRPr="00487AA1">
              <w:rPr>
                <w:rFonts w:cstheme="minorHAnsi"/>
                <w:b/>
                <w:sz w:val="16"/>
                <w:szCs w:val="16"/>
              </w:rPr>
              <w:t>Risco</w:t>
            </w:r>
          </w:p>
        </w:tc>
        <w:tc>
          <w:tcPr>
            <w:tcW w:w="6114" w:type="dxa"/>
            <w:tcBorders>
              <w:top w:val="nil"/>
              <w:left w:val="nil"/>
              <w:bottom w:val="single" w:sz="4" w:space="0" w:color="auto"/>
              <w:right w:val="single" w:sz="8" w:space="0" w:color="auto"/>
            </w:tcBorders>
            <w:shd w:val="clear" w:color="auto" w:fill="E2EFD9"/>
            <w:vAlign w:val="center"/>
            <w:hideMark/>
          </w:tcPr>
          <w:p w14:paraId="688E5773" w14:textId="77777777" w:rsidR="00FB12D2" w:rsidRPr="00487AA1" w:rsidRDefault="00FB12D2" w:rsidP="00FB12D2">
            <w:pPr>
              <w:spacing w:after="0" w:line="240" w:lineRule="auto"/>
              <w:rPr>
                <w:rFonts w:cstheme="minorHAnsi"/>
                <w:b/>
                <w:sz w:val="16"/>
                <w:szCs w:val="16"/>
              </w:rPr>
            </w:pPr>
            <w:r w:rsidRPr="00487AA1">
              <w:rPr>
                <w:rFonts w:cstheme="minorHAnsi"/>
                <w:b/>
                <w:sz w:val="16"/>
                <w:szCs w:val="16"/>
              </w:rPr>
              <w:t>Definição de níveis mínimos de serviço sem a participação das áreas de negócio e utilização de outras obras bem sucedidas como referência</w:t>
            </w:r>
          </w:p>
        </w:tc>
      </w:tr>
      <w:tr w:rsidR="00FB12D2" w:rsidRPr="00487AA1" w14:paraId="797CC4FB"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0466C0FA"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7505F50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009544CB"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Subsecretaria de Conservação e Equipe de Planejamento</w:t>
            </w:r>
          </w:p>
        </w:tc>
      </w:tr>
      <w:tr w:rsidR="00FB12D2" w:rsidRPr="00487AA1" w14:paraId="4ED48A49"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429DDBF4"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3D0BEDF1"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0DB40946"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Baixo – 0,05</w:t>
            </w:r>
          </w:p>
        </w:tc>
      </w:tr>
      <w:tr w:rsidR="00FB12D2" w:rsidRPr="00487AA1" w14:paraId="731DBD78"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4AC9F3C7"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099EA4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6BBE0048"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Serviços descolados das necessidades</w:t>
            </w:r>
          </w:p>
        </w:tc>
      </w:tr>
      <w:tr w:rsidR="00FB12D2" w:rsidRPr="00487AA1" w14:paraId="2F138E6F"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56FA9369"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65F615D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2CB17649"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Realizar levantamento prévio junto às áreas de negócio e analisar outras obras já realizadas.</w:t>
            </w:r>
          </w:p>
        </w:tc>
      </w:tr>
      <w:tr w:rsidR="00FB12D2" w:rsidRPr="00487AA1" w14:paraId="5C3AB022"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1C4C0FD8"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D088AF1"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nil"/>
              <w:left w:val="nil"/>
              <w:bottom w:val="single" w:sz="4" w:space="0" w:color="auto"/>
              <w:right w:val="single" w:sz="8" w:space="0" w:color="auto"/>
            </w:tcBorders>
            <w:shd w:val="clear" w:color="auto" w:fill="auto"/>
            <w:vAlign w:val="center"/>
            <w:hideMark/>
          </w:tcPr>
          <w:p w14:paraId="3BC6FF3E"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Subsecretaria de Conservação e Equipe de Planejamento</w:t>
            </w:r>
          </w:p>
        </w:tc>
      </w:tr>
      <w:tr w:rsidR="00FB12D2" w:rsidRPr="00487AA1" w14:paraId="5DE2B03C"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5283F48C"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B4983C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3E51A98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Acrescentar definição de níveis mínimos de serviço ao contrato</w:t>
            </w:r>
          </w:p>
        </w:tc>
      </w:tr>
      <w:tr w:rsidR="00FB12D2" w:rsidRPr="00487AA1" w14:paraId="190F5897"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5C8FCD1B"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hideMark/>
          </w:tcPr>
          <w:p w14:paraId="13BC607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8" w:space="0" w:color="auto"/>
              <w:right w:val="single" w:sz="8" w:space="0" w:color="auto"/>
            </w:tcBorders>
            <w:shd w:val="clear" w:color="auto" w:fill="auto"/>
            <w:vAlign w:val="center"/>
            <w:hideMark/>
          </w:tcPr>
          <w:p w14:paraId="3CCCD4E0"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Subsecretaria de Conservação e Equipe de Planejamento</w:t>
            </w:r>
          </w:p>
        </w:tc>
      </w:tr>
      <w:tr w:rsidR="00FB12D2" w:rsidRPr="00487AA1" w14:paraId="24520A09" w14:textId="77777777" w:rsidTr="00FB12D2">
        <w:trPr>
          <w:trHeight w:val="567"/>
        </w:trPr>
        <w:tc>
          <w:tcPr>
            <w:tcW w:w="1060" w:type="dxa"/>
            <w:vMerge w:val="restart"/>
            <w:tcBorders>
              <w:top w:val="nil"/>
              <w:left w:val="single" w:sz="4" w:space="0" w:color="auto"/>
              <w:bottom w:val="single" w:sz="8" w:space="0" w:color="000000"/>
              <w:right w:val="single" w:sz="4" w:space="0" w:color="auto"/>
            </w:tcBorders>
            <w:shd w:val="clear" w:color="auto" w:fill="70AD47"/>
            <w:vAlign w:val="center"/>
            <w:hideMark/>
          </w:tcPr>
          <w:p w14:paraId="7CC649B5"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RP11</w:t>
            </w:r>
          </w:p>
        </w:tc>
        <w:tc>
          <w:tcPr>
            <w:tcW w:w="1180" w:type="dxa"/>
            <w:tcBorders>
              <w:top w:val="nil"/>
              <w:left w:val="nil"/>
              <w:bottom w:val="single" w:sz="4" w:space="0" w:color="auto"/>
              <w:right w:val="single" w:sz="4" w:space="0" w:color="auto"/>
            </w:tcBorders>
            <w:shd w:val="clear" w:color="auto" w:fill="E2EFD9"/>
            <w:vAlign w:val="center"/>
            <w:hideMark/>
          </w:tcPr>
          <w:p w14:paraId="5E068F13" w14:textId="77777777" w:rsidR="00FB12D2" w:rsidRPr="00487AA1" w:rsidRDefault="00FB12D2" w:rsidP="00FB12D2">
            <w:pPr>
              <w:spacing w:after="0" w:line="240" w:lineRule="auto"/>
              <w:jc w:val="center"/>
              <w:rPr>
                <w:rFonts w:cstheme="minorHAnsi"/>
                <w:b/>
                <w:sz w:val="16"/>
                <w:szCs w:val="16"/>
              </w:rPr>
            </w:pPr>
            <w:r w:rsidRPr="00487AA1">
              <w:rPr>
                <w:rFonts w:cstheme="minorHAnsi"/>
                <w:b/>
                <w:sz w:val="16"/>
                <w:szCs w:val="16"/>
              </w:rPr>
              <w:t>Risco</w:t>
            </w:r>
          </w:p>
        </w:tc>
        <w:tc>
          <w:tcPr>
            <w:tcW w:w="6114" w:type="dxa"/>
            <w:tcBorders>
              <w:top w:val="nil"/>
              <w:left w:val="nil"/>
              <w:bottom w:val="single" w:sz="4" w:space="0" w:color="auto"/>
              <w:right w:val="single" w:sz="8" w:space="0" w:color="auto"/>
            </w:tcBorders>
            <w:shd w:val="clear" w:color="auto" w:fill="E2EFD9"/>
            <w:vAlign w:val="center"/>
            <w:hideMark/>
          </w:tcPr>
          <w:p w14:paraId="3CABC284" w14:textId="77777777" w:rsidR="00FB12D2" w:rsidRPr="00487AA1" w:rsidRDefault="00FB12D2" w:rsidP="00FB12D2">
            <w:pPr>
              <w:spacing w:after="0" w:line="240" w:lineRule="auto"/>
              <w:rPr>
                <w:rFonts w:cstheme="minorHAnsi"/>
                <w:b/>
                <w:sz w:val="16"/>
                <w:szCs w:val="16"/>
              </w:rPr>
            </w:pPr>
            <w:r w:rsidRPr="00487AA1">
              <w:rPr>
                <w:rFonts w:cstheme="minorHAnsi"/>
                <w:b/>
                <w:sz w:val="16"/>
                <w:szCs w:val="16"/>
              </w:rPr>
              <w:t>Falta de clareza e ambiguidade na especificação dos indicadores e mecanismos de glosa</w:t>
            </w:r>
          </w:p>
        </w:tc>
      </w:tr>
      <w:tr w:rsidR="00FB12D2" w:rsidRPr="00487AA1" w14:paraId="148449FB"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7A57CB11"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1516362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10291E83"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Planejamento da Contratação</w:t>
            </w:r>
          </w:p>
        </w:tc>
      </w:tr>
      <w:tr w:rsidR="00FB12D2" w:rsidRPr="00487AA1" w14:paraId="3DB3C902"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3216D31D"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30ADCA7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163D0349"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Médio – 0,06</w:t>
            </w:r>
          </w:p>
        </w:tc>
      </w:tr>
      <w:tr w:rsidR="00FB12D2" w:rsidRPr="00487AA1" w14:paraId="6F29E3E2"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35332220"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5B0FBA6"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71B2B07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Baixa qualidade nas entregas</w:t>
            </w:r>
          </w:p>
        </w:tc>
      </w:tr>
      <w:tr w:rsidR="00FB12D2" w:rsidRPr="00487AA1" w14:paraId="063C6D70"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351836BC"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7CF897D8"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67E63998"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Definir indicadores claros no ETP e no TR</w:t>
            </w:r>
          </w:p>
        </w:tc>
      </w:tr>
      <w:tr w:rsidR="00FB12D2" w:rsidRPr="00487AA1" w14:paraId="439D1512"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573F26C5"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CBF3F8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nil"/>
              <w:left w:val="nil"/>
              <w:bottom w:val="single" w:sz="4" w:space="0" w:color="auto"/>
              <w:right w:val="single" w:sz="8" w:space="0" w:color="auto"/>
            </w:tcBorders>
            <w:shd w:val="clear" w:color="auto" w:fill="auto"/>
            <w:vAlign w:val="center"/>
            <w:hideMark/>
          </w:tcPr>
          <w:p w14:paraId="3FF56128"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Planejamento da Contratação</w:t>
            </w:r>
          </w:p>
        </w:tc>
      </w:tr>
      <w:tr w:rsidR="00FB12D2" w:rsidRPr="00487AA1" w14:paraId="300B7CBA"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7C3E2FB3"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78B8CFE6"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650C9DB8"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Definir indicadores básicos junto à contratada.</w:t>
            </w:r>
          </w:p>
        </w:tc>
      </w:tr>
      <w:tr w:rsidR="00FB12D2" w:rsidRPr="00487AA1" w14:paraId="5A77E041"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43BCC017"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hideMark/>
          </w:tcPr>
          <w:p w14:paraId="3B220800"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8" w:space="0" w:color="auto"/>
              <w:right w:val="single" w:sz="8" w:space="0" w:color="auto"/>
            </w:tcBorders>
            <w:shd w:val="clear" w:color="auto" w:fill="auto"/>
            <w:vAlign w:val="center"/>
            <w:hideMark/>
          </w:tcPr>
          <w:p w14:paraId="2399B315"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Planejamento da Contratação</w:t>
            </w:r>
          </w:p>
        </w:tc>
      </w:tr>
      <w:tr w:rsidR="00FB12D2" w:rsidRPr="00487AA1" w14:paraId="5D7ED0A1" w14:textId="77777777" w:rsidTr="00FB12D2">
        <w:trPr>
          <w:trHeight w:val="340"/>
        </w:trPr>
        <w:tc>
          <w:tcPr>
            <w:tcW w:w="1060" w:type="dxa"/>
            <w:vMerge w:val="restart"/>
            <w:tcBorders>
              <w:top w:val="nil"/>
              <w:left w:val="single" w:sz="4" w:space="0" w:color="auto"/>
              <w:bottom w:val="single" w:sz="8" w:space="0" w:color="000000"/>
              <w:right w:val="single" w:sz="4" w:space="0" w:color="auto"/>
            </w:tcBorders>
            <w:shd w:val="clear" w:color="auto" w:fill="70AD47"/>
            <w:vAlign w:val="center"/>
            <w:hideMark/>
          </w:tcPr>
          <w:p w14:paraId="43E2FD39"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RP12</w:t>
            </w:r>
          </w:p>
        </w:tc>
        <w:tc>
          <w:tcPr>
            <w:tcW w:w="1180" w:type="dxa"/>
            <w:tcBorders>
              <w:top w:val="nil"/>
              <w:left w:val="nil"/>
              <w:bottom w:val="single" w:sz="4" w:space="0" w:color="auto"/>
              <w:right w:val="single" w:sz="4" w:space="0" w:color="auto"/>
            </w:tcBorders>
            <w:shd w:val="clear" w:color="auto" w:fill="E2EFD9"/>
            <w:vAlign w:val="center"/>
            <w:hideMark/>
          </w:tcPr>
          <w:p w14:paraId="761944DA" w14:textId="77777777" w:rsidR="00FB12D2" w:rsidRPr="00487AA1" w:rsidRDefault="00FB12D2" w:rsidP="00FB12D2">
            <w:pPr>
              <w:spacing w:after="0" w:line="240" w:lineRule="auto"/>
              <w:jc w:val="center"/>
              <w:rPr>
                <w:rFonts w:cstheme="minorHAnsi"/>
                <w:b/>
                <w:sz w:val="16"/>
                <w:szCs w:val="16"/>
              </w:rPr>
            </w:pPr>
            <w:r w:rsidRPr="00487AA1">
              <w:rPr>
                <w:rFonts w:cstheme="minorHAnsi"/>
                <w:b/>
                <w:sz w:val="16"/>
                <w:szCs w:val="16"/>
              </w:rPr>
              <w:t>Risco</w:t>
            </w:r>
          </w:p>
        </w:tc>
        <w:tc>
          <w:tcPr>
            <w:tcW w:w="6114" w:type="dxa"/>
            <w:tcBorders>
              <w:top w:val="nil"/>
              <w:left w:val="nil"/>
              <w:bottom w:val="single" w:sz="4" w:space="0" w:color="auto"/>
              <w:right w:val="single" w:sz="8" w:space="0" w:color="auto"/>
            </w:tcBorders>
            <w:shd w:val="clear" w:color="auto" w:fill="E2EFD9"/>
            <w:vAlign w:val="center"/>
            <w:hideMark/>
          </w:tcPr>
          <w:p w14:paraId="42735489" w14:textId="77777777" w:rsidR="00FB12D2" w:rsidRPr="00487AA1" w:rsidRDefault="00FB12D2" w:rsidP="00FB12D2">
            <w:pPr>
              <w:spacing w:after="0" w:line="240" w:lineRule="auto"/>
              <w:rPr>
                <w:rFonts w:cstheme="minorHAnsi"/>
                <w:b/>
                <w:sz w:val="16"/>
                <w:szCs w:val="16"/>
              </w:rPr>
            </w:pPr>
            <w:r w:rsidRPr="00487AA1">
              <w:rPr>
                <w:rFonts w:cstheme="minorHAnsi"/>
                <w:b/>
                <w:sz w:val="16"/>
                <w:szCs w:val="16"/>
              </w:rPr>
              <w:t>Inexistência de escalas de graduação na aplicação das glosas, que também pode desestimulara empresa contratada</w:t>
            </w:r>
          </w:p>
        </w:tc>
      </w:tr>
      <w:tr w:rsidR="00FB12D2" w:rsidRPr="00487AA1" w14:paraId="64E3F7BD"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6516878E"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C5B2EF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4125DED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Planejamento da Contratação</w:t>
            </w:r>
          </w:p>
        </w:tc>
      </w:tr>
      <w:tr w:rsidR="00FB12D2" w:rsidRPr="00487AA1" w14:paraId="5E357424"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18A3E8A0"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6320093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5F0F04BB"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Médio – 0,06</w:t>
            </w:r>
          </w:p>
        </w:tc>
      </w:tr>
      <w:tr w:rsidR="00FB12D2" w:rsidRPr="00487AA1" w14:paraId="19BDCCC1"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43B56CBC"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219321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3BA3E610"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Baixa qualidade nas entregas</w:t>
            </w:r>
          </w:p>
        </w:tc>
      </w:tr>
      <w:tr w:rsidR="00FB12D2" w:rsidRPr="00487AA1" w14:paraId="62DD4C9C"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2164D2E5"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33FB594F"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4C9DF56E"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Definir indicadores claros no ETP e no TR</w:t>
            </w:r>
          </w:p>
        </w:tc>
      </w:tr>
      <w:tr w:rsidR="00FB12D2" w:rsidRPr="00487AA1" w14:paraId="57A23CE0"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5ED0D9BB"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D3DCBB4"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nil"/>
              <w:left w:val="nil"/>
              <w:bottom w:val="single" w:sz="4" w:space="0" w:color="auto"/>
              <w:right w:val="single" w:sz="8" w:space="0" w:color="auto"/>
            </w:tcBorders>
            <w:shd w:val="clear" w:color="auto" w:fill="auto"/>
            <w:vAlign w:val="center"/>
            <w:hideMark/>
          </w:tcPr>
          <w:p w14:paraId="16BC7A08"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Planejamento da Contratação</w:t>
            </w:r>
          </w:p>
        </w:tc>
      </w:tr>
      <w:tr w:rsidR="00FB12D2" w:rsidRPr="00487AA1" w14:paraId="6B663ED8"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06065185"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3B71FD4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1F0DB1A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Definir indicadores básicos junto à contratada.</w:t>
            </w:r>
          </w:p>
        </w:tc>
      </w:tr>
      <w:tr w:rsidR="00FB12D2" w:rsidRPr="00487AA1" w14:paraId="750799B5" w14:textId="77777777" w:rsidTr="00FB12D2">
        <w:trPr>
          <w:trHeight w:val="340"/>
        </w:trPr>
        <w:tc>
          <w:tcPr>
            <w:tcW w:w="1060" w:type="dxa"/>
            <w:vMerge/>
            <w:tcBorders>
              <w:top w:val="nil"/>
              <w:left w:val="single" w:sz="4" w:space="0" w:color="auto"/>
              <w:bottom w:val="single" w:sz="4" w:space="0" w:color="auto"/>
              <w:right w:val="single" w:sz="4" w:space="0" w:color="auto"/>
            </w:tcBorders>
            <w:shd w:val="clear" w:color="auto" w:fill="70AD47"/>
            <w:vAlign w:val="center"/>
            <w:hideMark/>
          </w:tcPr>
          <w:p w14:paraId="4C85CE1E"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441333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4" w:space="0" w:color="auto"/>
              <w:right w:val="single" w:sz="8" w:space="0" w:color="auto"/>
            </w:tcBorders>
            <w:shd w:val="clear" w:color="auto" w:fill="auto"/>
            <w:vAlign w:val="center"/>
            <w:hideMark/>
          </w:tcPr>
          <w:p w14:paraId="14575293"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Planejamento da Contratação</w:t>
            </w:r>
          </w:p>
        </w:tc>
      </w:tr>
      <w:tr w:rsidR="00FB12D2" w:rsidRPr="00487AA1" w14:paraId="093831F9" w14:textId="77777777" w:rsidTr="00FB12D2">
        <w:trPr>
          <w:trHeight w:val="340"/>
        </w:trPr>
        <w:tc>
          <w:tcPr>
            <w:tcW w:w="1060" w:type="dxa"/>
            <w:vMerge w:val="restart"/>
            <w:tcBorders>
              <w:top w:val="nil"/>
              <w:left w:val="single" w:sz="4" w:space="0" w:color="auto"/>
              <w:right w:val="single" w:sz="4" w:space="0" w:color="auto"/>
            </w:tcBorders>
            <w:shd w:val="clear" w:color="auto" w:fill="70AD47"/>
            <w:vAlign w:val="center"/>
            <w:hideMark/>
          </w:tcPr>
          <w:p w14:paraId="3FA09975"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lastRenderedPageBreak/>
              <w:t>RG01</w:t>
            </w:r>
          </w:p>
        </w:tc>
        <w:tc>
          <w:tcPr>
            <w:tcW w:w="1180" w:type="dxa"/>
            <w:tcBorders>
              <w:top w:val="nil"/>
              <w:left w:val="nil"/>
              <w:bottom w:val="single" w:sz="4" w:space="0" w:color="auto"/>
              <w:right w:val="single" w:sz="4" w:space="0" w:color="auto"/>
            </w:tcBorders>
            <w:shd w:val="clear" w:color="auto" w:fill="E2EFD9"/>
            <w:vAlign w:val="center"/>
            <w:hideMark/>
          </w:tcPr>
          <w:p w14:paraId="0F2BFC24" w14:textId="77777777" w:rsidR="00FB12D2" w:rsidRPr="00487AA1" w:rsidRDefault="00FB12D2" w:rsidP="00FB12D2">
            <w:pPr>
              <w:spacing w:after="0" w:line="240" w:lineRule="auto"/>
              <w:jc w:val="center"/>
              <w:rPr>
                <w:rFonts w:cstheme="minorHAnsi"/>
                <w:sz w:val="16"/>
                <w:szCs w:val="16"/>
              </w:rPr>
            </w:pPr>
            <w:r w:rsidRPr="00487AA1">
              <w:rPr>
                <w:rFonts w:cstheme="minorHAnsi"/>
                <w:b/>
                <w:sz w:val="16"/>
                <w:szCs w:val="16"/>
              </w:rPr>
              <w:t>Risco</w:t>
            </w:r>
          </w:p>
        </w:tc>
        <w:tc>
          <w:tcPr>
            <w:tcW w:w="6114" w:type="dxa"/>
            <w:tcBorders>
              <w:top w:val="nil"/>
              <w:left w:val="nil"/>
              <w:bottom w:val="single" w:sz="4" w:space="0" w:color="auto"/>
              <w:right w:val="single" w:sz="8" w:space="0" w:color="auto"/>
            </w:tcBorders>
            <w:shd w:val="clear" w:color="auto" w:fill="E2EFD9"/>
            <w:vAlign w:val="center"/>
            <w:hideMark/>
          </w:tcPr>
          <w:p w14:paraId="2574B45E" w14:textId="77777777" w:rsidR="00FB12D2" w:rsidRPr="00487AA1" w:rsidRDefault="00FB12D2" w:rsidP="00FB12D2">
            <w:pPr>
              <w:spacing w:after="0" w:line="240" w:lineRule="auto"/>
              <w:rPr>
                <w:rFonts w:cstheme="minorHAnsi"/>
                <w:sz w:val="16"/>
                <w:szCs w:val="16"/>
              </w:rPr>
            </w:pPr>
            <w:r w:rsidRPr="00487AA1">
              <w:rPr>
                <w:rFonts w:cstheme="minorHAnsi"/>
                <w:b/>
                <w:bCs/>
                <w:sz w:val="16"/>
                <w:szCs w:val="16"/>
              </w:rPr>
              <w:t>Dependência operacional da solução</w:t>
            </w:r>
          </w:p>
        </w:tc>
      </w:tr>
      <w:tr w:rsidR="00FB12D2" w:rsidRPr="00487AA1" w14:paraId="45FDB9B9" w14:textId="77777777" w:rsidTr="00FB12D2">
        <w:trPr>
          <w:trHeight w:val="340"/>
        </w:trPr>
        <w:tc>
          <w:tcPr>
            <w:tcW w:w="1060" w:type="dxa"/>
            <w:vMerge/>
            <w:tcBorders>
              <w:left w:val="single" w:sz="4" w:space="0" w:color="auto"/>
              <w:right w:val="single" w:sz="4" w:space="0" w:color="auto"/>
            </w:tcBorders>
            <w:shd w:val="clear" w:color="auto" w:fill="70AD47"/>
            <w:vAlign w:val="center"/>
            <w:hideMark/>
          </w:tcPr>
          <w:p w14:paraId="4BE1DD4C"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32F37D2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42154B7C"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Gestão do Contrato</w:t>
            </w:r>
          </w:p>
        </w:tc>
      </w:tr>
      <w:tr w:rsidR="00FB12D2" w:rsidRPr="00487AA1" w14:paraId="628A8652" w14:textId="77777777" w:rsidTr="00FB12D2">
        <w:trPr>
          <w:trHeight w:val="340"/>
        </w:trPr>
        <w:tc>
          <w:tcPr>
            <w:tcW w:w="1060" w:type="dxa"/>
            <w:vMerge/>
            <w:tcBorders>
              <w:left w:val="single" w:sz="4" w:space="0" w:color="auto"/>
              <w:right w:val="single" w:sz="4" w:space="0" w:color="auto"/>
            </w:tcBorders>
            <w:shd w:val="clear" w:color="auto" w:fill="70AD47"/>
            <w:vAlign w:val="center"/>
            <w:hideMark/>
          </w:tcPr>
          <w:p w14:paraId="31CADAB4"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E3505D4"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632D7912"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Médio - 0,02</w:t>
            </w:r>
          </w:p>
        </w:tc>
      </w:tr>
      <w:tr w:rsidR="00FB12D2" w:rsidRPr="00487AA1" w14:paraId="77905C1C" w14:textId="77777777" w:rsidTr="00FB12D2">
        <w:trPr>
          <w:trHeight w:val="340"/>
        </w:trPr>
        <w:tc>
          <w:tcPr>
            <w:tcW w:w="1060" w:type="dxa"/>
            <w:vMerge/>
            <w:tcBorders>
              <w:left w:val="single" w:sz="4" w:space="0" w:color="auto"/>
              <w:right w:val="single" w:sz="4" w:space="0" w:color="auto"/>
            </w:tcBorders>
            <w:shd w:val="clear" w:color="auto" w:fill="70AD47"/>
            <w:vAlign w:val="center"/>
            <w:hideMark/>
          </w:tcPr>
          <w:p w14:paraId="774FEF5F"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509F0BD1"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009537F5"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Município ficar dependente da solução de terceiros a eventuais futuras intercorrências</w:t>
            </w:r>
          </w:p>
        </w:tc>
      </w:tr>
      <w:tr w:rsidR="00FB12D2" w:rsidRPr="00487AA1" w14:paraId="530778EA" w14:textId="77777777" w:rsidTr="00FB12D2">
        <w:trPr>
          <w:trHeight w:val="340"/>
        </w:trPr>
        <w:tc>
          <w:tcPr>
            <w:tcW w:w="1060" w:type="dxa"/>
            <w:vMerge/>
            <w:tcBorders>
              <w:left w:val="single" w:sz="4" w:space="0" w:color="auto"/>
              <w:right w:val="single" w:sz="4" w:space="0" w:color="auto"/>
            </w:tcBorders>
            <w:shd w:val="clear" w:color="auto" w:fill="70AD47"/>
            <w:vAlign w:val="center"/>
            <w:hideMark/>
          </w:tcPr>
          <w:p w14:paraId="782AA185"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168360B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4922B1B0"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Acompanhar integralmente a obra e todas as suas fases</w:t>
            </w:r>
          </w:p>
        </w:tc>
      </w:tr>
      <w:tr w:rsidR="00FB12D2" w:rsidRPr="00487AA1" w14:paraId="0AD7C4E7" w14:textId="77777777" w:rsidTr="00FB12D2">
        <w:trPr>
          <w:trHeight w:val="340"/>
        </w:trPr>
        <w:tc>
          <w:tcPr>
            <w:tcW w:w="1060" w:type="dxa"/>
            <w:vMerge/>
            <w:tcBorders>
              <w:left w:val="single" w:sz="4" w:space="0" w:color="auto"/>
              <w:right w:val="single" w:sz="4" w:space="0" w:color="auto"/>
            </w:tcBorders>
            <w:shd w:val="clear" w:color="auto" w:fill="70AD47"/>
            <w:vAlign w:val="center"/>
            <w:hideMark/>
          </w:tcPr>
          <w:p w14:paraId="60B689E3"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55D4C45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nil"/>
              <w:left w:val="nil"/>
              <w:bottom w:val="single" w:sz="4" w:space="0" w:color="auto"/>
              <w:right w:val="single" w:sz="8" w:space="0" w:color="auto"/>
            </w:tcBorders>
            <w:shd w:val="clear" w:color="auto" w:fill="auto"/>
            <w:vAlign w:val="center"/>
            <w:hideMark/>
          </w:tcPr>
          <w:p w14:paraId="5E7D5FF9"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e Fiscalização do Contrato</w:t>
            </w:r>
          </w:p>
        </w:tc>
      </w:tr>
      <w:tr w:rsidR="00FB12D2" w:rsidRPr="00487AA1" w14:paraId="588B5EFA" w14:textId="77777777" w:rsidTr="00FB12D2">
        <w:trPr>
          <w:trHeight w:val="340"/>
        </w:trPr>
        <w:tc>
          <w:tcPr>
            <w:tcW w:w="1060" w:type="dxa"/>
            <w:vMerge/>
            <w:tcBorders>
              <w:left w:val="single" w:sz="4" w:space="0" w:color="auto"/>
              <w:right w:val="single" w:sz="4" w:space="0" w:color="auto"/>
            </w:tcBorders>
            <w:shd w:val="clear" w:color="auto" w:fill="70AD47"/>
            <w:vAlign w:val="center"/>
            <w:hideMark/>
          </w:tcPr>
          <w:p w14:paraId="12A9858C"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hideMark/>
          </w:tcPr>
          <w:p w14:paraId="0C75051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8" w:space="0" w:color="auto"/>
              <w:right w:val="single" w:sz="8" w:space="0" w:color="auto"/>
            </w:tcBorders>
            <w:shd w:val="clear" w:color="auto" w:fill="auto"/>
            <w:vAlign w:val="center"/>
            <w:hideMark/>
          </w:tcPr>
          <w:p w14:paraId="0051ADF6"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Elaborar plano de fiscalização ativa e atenta à realização das obras</w:t>
            </w:r>
          </w:p>
        </w:tc>
      </w:tr>
      <w:tr w:rsidR="00FB12D2" w:rsidRPr="00487AA1" w14:paraId="5C710E8C" w14:textId="77777777" w:rsidTr="00FB12D2">
        <w:trPr>
          <w:trHeight w:val="340"/>
        </w:trPr>
        <w:tc>
          <w:tcPr>
            <w:tcW w:w="1060" w:type="dxa"/>
            <w:vMerge/>
            <w:tcBorders>
              <w:left w:val="single" w:sz="4" w:space="0" w:color="auto"/>
              <w:bottom w:val="single" w:sz="8" w:space="0" w:color="000000"/>
              <w:right w:val="single" w:sz="4" w:space="0" w:color="auto"/>
            </w:tcBorders>
            <w:shd w:val="clear" w:color="auto" w:fill="70AD47"/>
            <w:vAlign w:val="center"/>
          </w:tcPr>
          <w:p w14:paraId="75C787E4"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tcPr>
          <w:p w14:paraId="02B533B6"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8" w:space="0" w:color="auto"/>
              <w:right w:val="single" w:sz="8" w:space="0" w:color="auto"/>
            </w:tcBorders>
            <w:shd w:val="clear" w:color="auto" w:fill="auto"/>
            <w:vAlign w:val="center"/>
          </w:tcPr>
          <w:p w14:paraId="7C8D8695"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e Fiscalização do Contrato</w:t>
            </w:r>
          </w:p>
        </w:tc>
      </w:tr>
      <w:tr w:rsidR="00FB12D2" w:rsidRPr="00487AA1" w14:paraId="2DE108C4" w14:textId="77777777" w:rsidTr="00FB12D2">
        <w:trPr>
          <w:trHeight w:val="340"/>
        </w:trPr>
        <w:tc>
          <w:tcPr>
            <w:tcW w:w="1060" w:type="dxa"/>
            <w:vMerge w:val="restart"/>
            <w:tcBorders>
              <w:top w:val="nil"/>
              <w:left w:val="single" w:sz="4" w:space="0" w:color="auto"/>
              <w:bottom w:val="single" w:sz="8" w:space="0" w:color="000000"/>
              <w:right w:val="single" w:sz="4" w:space="0" w:color="auto"/>
            </w:tcBorders>
            <w:shd w:val="clear" w:color="auto" w:fill="FFC000" w:themeFill="accent4"/>
            <w:vAlign w:val="center"/>
            <w:hideMark/>
          </w:tcPr>
          <w:p w14:paraId="7847EA8C"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RG02</w:t>
            </w:r>
          </w:p>
        </w:tc>
        <w:tc>
          <w:tcPr>
            <w:tcW w:w="1180" w:type="dxa"/>
            <w:tcBorders>
              <w:top w:val="nil"/>
              <w:left w:val="nil"/>
              <w:bottom w:val="single" w:sz="4" w:space="0" w:color="auto"/>
              <w:right w:val="single" w:sz="4" w:space="0" w:color="auto"/>
            </w:tcBorders>
            <w:shd w:val="clear" w:color="auto" w:fill="FFF2CC" w:themeFill="accent4" w:themeFillTint="33"/>
            <w:vAlign w:val="center"/>
            <w:hideMark/>
          </w:tcPr>
          <w:p w14:paraId="79FDE6F4" w14:textId="77777777" w:rsidR="00FB12D2" w:rsidRPr="00487AA1" w:rsidRDefault="00FB12D2" w:rsidP="00FB12D2">
            <w:pPr>
              <w:spacing w:after="0" w:line="240" w:lineRule="auto"/>
              <w:jc w:val="center"/>
              <w:rPr>
                <w:rFonts w:cstheme="minorHAnsi"/>
                <w:b/>
                <w:sz w:val="16"/>
                <w:szCs w:val="16"/>
              </w:rPr>
            </w:pPr>
            <w:r w:rsidRPr="00487AA1">
              <w:rPr>
                <w:rFonts w:cstheme="minorHAnsi"/>
                <w:b/>
                <w:sz w:val="16"/>
                <w:szCs w:val="16"/>
              </w:rPr>
              <w:t>Risco</w:t>
            </w:r>
          </w:p>
        </w:tc>
        <w:tc>
          <w:tcPr>
            <w:tcW w:w="6114" w:type="dxa"/>
            <w:tcBorders>
              <w:top w:val="nil"/>
              <w:left w:val="nil"/>
              <w:bottom w:val="single" w:sz="4" w:space="0" w:color="auto"/>
              <w:right w:val="single" w:sz="8" w:space="0" w:color="auto"/>
            </w:tcBorders>
            <w:shd w:val="clear" w:color="auto" w:fill="FFF2CC" w:themeFill="accent4" w:themeFillTint="33"/>
            <w:vAlign w:val="center"/>
            <w:hideMark/>
          </w:tcPr>
          <w:p w14:paraId="1C9226A3" w14:textId="77777777" w:rsidR="00FB12D2" w:rsidRPr="00487AA1" w:rsidRDefault="00FB12D2" w:rsidP="00FB12D2">
            <w:pPr>
              <w:spacing w:after="0" w:line="240" w:lineRule="auto"/>
              <w:rPr>
                <w:rFonts w:cstheme="minorHAnsi"/>
                <w:b/>
                <w:sz w:val="16"/>
                <w:szCs w:val="16"/>
              </w:rPr>
            </w:pPr>
            <w:r w:rsidRPr="00487AA1">
              <w:rPr>
                <w:rFonts w:cstheme="minorHAnsi"/>
                <w:b/>
                <w:sz w:val="16"/>
                <w:szCs w:val="16"/>
              </w:rPr>
              <w:t>Descumprimento de cláusulas contratuais pela contratada</w:t>
            </w:r>
          </w:p>
        </w:tc>
      </w:tr>
      <w:tr w:rsidR="00FB12D2" w:rsidRPr="00487AA1" w14:paraId="5E45289C"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2D1A20F8"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5E6F94C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79AC339E"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Gestão do Contrato</w:t>
            </w:r>
          </w:p>
        </w:tc>
      </w:tr>
      <w:tr w:rsidR="00FB12D2" w:rsidRPr="00487AA1" w14:paraId="1E03EB97"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1E33DE63"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6E73D2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3021DC0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Médio – 0,12</w:t>
            </w:r>
          </w:p>
        </w:tc>
      </w:tr>
      <w:tr w:rsidR="00FB12D2" w:rsidRPr="00487AA1" w14:paraId="1C7CD68D"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1771C5EB"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2C2757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7921B07E"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Prejuízo na prestação dos serviços e dificuldades de gestão do contrato</w:t>
            </w:r>
          </w:p>
        </w:tc>
      </w:tr>
      <w:tr w:rsidR="00FB12D2" w:rsidRPr="00487AA1" w14:paraId="5320E180"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7C3FA4AE"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309D8FA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279D2854"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Acompanhar a execução do contrato e sensibilizar a contratada quanto à importância do cumprimento das obrigações assumidas</w:t>
            </w:r>
          </w:p>
        </w:tc>
      </w:tr>
      <w:tr w:rsidR="00FB12D2" w:rsidRPr="00487AA1" w14:paraId="1D6B1673"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2F77D42D"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31392A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nil"/>
              <w:left w:val="nil"/>
              <w:bottom w:val="single" w:sz="4" w:space="0" w:color="auto"/>
              <w:right w:val="single" w:sz="8" w:space="0" w:color="auto"/>
            </w:tcBorders>
            <w:shd w:val="clear" w:color="auto" w:fill="auto"/>
            <w:vAlign w:val="center"/>
            <w:hideMark/>
          </w:tcPr>
          <w:p w14:paraId="40EE9F89"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Gestão do Contrato</w:t>
            </w:r>
          </w:p>
        </w:tc>
      </w:tr>
      <w:tr w:rsidR="00FB12D2" w:rsidRPr="00487AA1" w14:paraId="5D48F564"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3048FECA"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7B634A05"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Prev2</w:t>
            </w:r>
          </w:p>
        </w:tc>
        <w:tc>
          <w:tcPr>
            <w:tcW w:w="6114" w:type="dxa"/>
            <w:tcBorders>
              <w:top w:val="nil"/>
              <w:left w:val="nil"/>
              <w:bottom w:val="single" w:sz="4" w:space="0" w:color="auto"/>
              <w:right w:val="single" w:sz="8" w:space="0" w:color="auto"/>
            </w:tcBorders>
            <w:shd w:val="clear" w:color="auto" w:fill="auto"/>
            <w:vAlign w:val="center"/>
            <w:hideMark/>
          </w:tcPr>
          <w:p w14:paraId="2B1B9C53"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Prever sanções no processo de contratação</w:t>
            </w:r>
          </w:p>
        </w:tc>
      </w:tr>
      <w:tr w:rsidR="00FB12D2" w:rsidRPr="00487AA1" w14:paraId="7D979A1C"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52FAE3FB"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7E08E82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RespPrev2</w:t>
            </w:r>
          </w:p>
        </w:tc>
        <w:tc>
          <w:tcPr>
            <w:tcW w:w="6114" w:type="dxa"/>
            <w:tcBorders>
              <w:top w:val="nil"/>
              <w:left w:val="nil"/>
              <w:bottom w:val="single" w:sz="4" w:space="0" w:color="auto"/>
              <w:right w:val="single" w:sz="8" w:space="0" w:color="auto"/>
            </w:tcBorders>
            <w:shd w:val="clear" w:color="auto" w:fill="auto"/>
            <w:vAlign w:val="center"/>
            <w:hideMark/>
          </w:tcPr>
          <w:p w14:paraId="36BFF7F1"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Planejamento da Contratação</w:t>
            </w:r>
          </w:p>
        </w:tc>
      </w:tr>
      <w:tr w:rsidR="00FB12D2" w:rsidRPr="00487AA1" w14:paraId="096F6EB8"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3C0021E7"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6C216CF6"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595E1599"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Aplicar sanções proporcionais e progressivas, de acordo com o previsto em contrato</w:t>
            </w:r>
          </w:p>
        </w:tc>
      </w:tr>
      <w:tr w:rsidR="00FB12D2" w:rsidRPr="00487AA1" w14:paraId="3792ADDE"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12F73E0C"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3214047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4" w:space="0" w:color="auto"/>
              <w:right w:val="single" w:sz="8" w:space="0" w:color="auto"/>
            </w:tcBorders>
            <w:shd w:val="clear" w:color="auto" w:fill="auto"/>
            <w:vAlign w:val="center"/>
            <w:hideMark/>
          </w:tcPr>
          <w:p w14:paraId="44FCF6BE"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Gestão do Contrato</w:t>
            </w:r>
          </w:p>
        </w:tc>
      </w:tr>
      <w:tr w:rsidR="00FB12D2" w:rsidRPr="00487AA1" w14:paraId="3D3DF75D"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1124E522"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F7707C4"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Cont2</w:t>
            </w:r>
          </w:p>
        </w:tc>
        <w:tc>
          <w:tcPr>
            <w:tcW w:w="6114" w:type="dxa"/>
            <w:tcBorders>
              <w:top w:val="nil"/>
              <w:left w:val="nil"/>
              <w:bottom w:val="single" w:sz="4" w:space="0" w:color="auto"/>
              <w:right w:val="single" w:sz="8" w:space="0" w:color="auto"/>
            </w:tcBorders>
            <w:shd w:val="clear" w:color="auto" w:fill="auto"/>
            <w:vAlign w:val="center"/>
            <w:hideMark/>
          </w:tcPr>
          <w:p w14:paraId="2471CFC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De acordo com a gravidade do descumprimento, proceder com a rescisão contratual e instaurar procedimentos para nova contratação.</w:t>
            </w:r>
          </w:p>
        </w:tc>
      </w:tr>
      <w:tr w:rsidR="00FB12D2" w:rsidRPr="00487AA1" w14:paraId="17D78F81"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0D478959"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hideMark/>
          </w:tcPr>
          <w:p w14:paraId="0C6CD7A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RespCont2</w:t>
            </w:r>
          </w:p>
        </w:tc>
        <w:tc>
          <w:tcPr>
            <w:tcW w:w="6114" w:type="dxa"/>
            <w:tcBorders>
              <w:top w:val="nil"/>
              <w:left w:val="nil"/>
              <w:bottom w:val="single" w:sz="8" w:space="0" w:color="auto"/>
              <w:right w:val="single" w:sz="8" w:space="0" w:color="auto"/>
            </w:tcBorders>
            <w:shd w:val="clear" w:color="auto" w:fill="auto"/>
            <w:vAlign w:val="center"/>
            <w:hideMark/>
          </w:tcPr>
          <w:p w14:paraId="4699DD9C"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e Fiscalização do Contrato,Assessoria Jurídica e Controle Interno</w:t>
            </w:r>
          </w:p>
        </w:tc>
      </w:tr>
      <w:tr w:rsidR="00FB12D2" w:rsidRPr="00487AA1" w14:paraId="6B96FCAF" w14:textId="77777777" w:rsidTr="00FB12D2">
        <w:trPr>
          <w:trHeight w:val="340"/>
        </w:trPr>
        <w:tc>
          <w:tcPr>
            <w:tcW w:w="1060" w:type="dxa"/>
            <w:vMerge w:val="restart"/>
            <w:tcBorders>
              <w:top w:val="nil"/>
              <w:left w:val="single" w:sz="4" w:space="0" w:color="auto"/>
              <w:bottom w:val="single" w:sz="8" w:space="0" w:color="000000"/>
              <w:right w:val="single" w:sz="4" w:space="0" w:color="auto"/>
            </w:tcBorders>
            <w:shd w:val="clear" w:color="auto" w:fill="70AD47"/>
            <w:vAlign w:val="center"/>
            <w:hideMark/>
          </w:tcPr>
          <w:p w14:paraId="43A8F592"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RG03</w:t>
            </w:r>
          </w:p>
        </w:tc>
        <w:tc>
          <w:tcPr>
            <w:tcW w:w="1180" w:type="dxa"/>
            <w:tcBorders>
              <w:top w:val="nil"/>
              <w:left w:val="nil"/>
              <w:bottom w:val="single" w:sz="4" w:space="0" w:color="auto"/>
              <w:right w:val="single" w:sz="4" w:space="0" w:color="auto"/>
            </w:tcBorders>
            <w:shd w:val="clear" w:color="auto" w:fill="E2EFD9"/>
            <w:vAlign w:val="center"/>
            <w:hideMark/>
          </w:tcPr>
          <w:p w14:paraId="43E1B43C" w14:textId="77777777" w:rsidR="00FB12D2" w:rsidRPr="00487AA1" w:rsidRDefault="00FB12D2" w:rsidP="00FB12D2">
            <w:pPr>
              <w:spacing w:after="0" w:line="240" w:lineRule="auto"/>
              <w:jc w:val="center"/>
              <w:rPr>
                <w:rFonts w:cstheme="minorHAnsi"/>
                <w:b/>
                <w:sz w:val="16"/>
                <w:szCs w:val="16"/>
              </w:rPr>
            </w:pPr>
            <w:r w:rsidRPr="00487AA1">
              <w:rPr>
                <w:rFonts w:cstheme="minorHAnsi"/>
                <w:b/>
                <w:sz w:val="16"/>
                <w:szCs w:val="16"/>
              </w:rPr>
              <w:t>Risco</w:t>
            </w:r>
          </w:p>
        </w:tc>
        <w:tc>
          <w:tcPr>
            <w:tcW w:w="6114" w:type="dxa"/>
            <w:tcBorders>
              <w:top w:val="nil"/>
              <w:left w:val="nil"/>
              <w:bottom w:val="single" w:sz="4" w:space="0" w:color="auto"/>
              <w:right w:val="single" w:sz="8" w:space="0" w:color="auto"/>
            </w:tcBorders>
            <w:shd w:val="clear" w:color="auto" w:fill="E2EFD9"/>
            <w:vAlign w:val="center"/>
            <w:hideMark/>
          </w:tcPr>
          <w:p w14:paraId="44CC459A" w14:textId="77777777" w:rsidR="00FB12D2" w:rsidRPr="00487AA1" w:rsidRDefault="00FB12D2" w:rsidP="00FB12D2">
            <w:pPr>
              <w:spacing w:after="0" w:line="240" w:lineRule="auto"/>
              <w:rPr>
                <w:rFonts w:cstheme="minorHAnsi"/>
                <w:b/>
                <w:sz w:val="16"/>
                <w:szCs w:val="16"/>
              </w:rPr>
            </w:pPr>
            <w:r w:rsidRPr="00487AA1">
              <w:rPr>
                <w:rFonts w:cstheme="minorHAnsi"/>
                <w:b/>
                <w:sz w:val="16"/>
                <w:szCs w:val="16"/>
              </w:rPr>
              <w:t>Baixa qualificação técnica dos profissionais da empresa para execução do contrato ou utilização de materiais de baixa qualidade.</w:t>
            </w:r>
          </w:p>
        </w:tc>
      </w:tr>
      <w:tr w:rsidR="00FB12D2" w:rsidRPr="00487AA1" w14:paraId="6FB2753E"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1A68BA51"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3EC068E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76853796"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Gestão do Contrato</w:t>
            </w:r>
          </w:p>
        </w:tc>
      </w:tr>
      <w:tr w:rsidR="00FB12D2" w:rsidRPr="00487AA1" w14:paraId="276EB0E6"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2C48C030"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7E01C43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24D200A0"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Médio – 0,02</w:t>
            </w:r>
          </w:p>
        </w:tc>
      </w:tr>
      <w:tr w:rsidR="00FB12D2" w:rsidRPr="00487AA1" w14:paraId="6D6E03A8"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5C8538ED"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7DE5BFF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w:t>
            </w:r>
          </w:p>
        </w:tc>
        <w:tc>
          <w:tcPr>
            <w:tcW w:w="6114" w:type="dxa"/>
            <w:tcBorders>
              <w:top w:val="nil"/>
              <w:left w:val="nil"/>
              <w:bottom w:val="single" w:sz="4" w:space="0" w:color="auto"/>
              <w:right w:val="single" w:sz="8" w:space="0" w:color="auto"/>
            </w:tcBorders>
            <w:shd w:val="clear" w:color="auto" w:fill="auto"/>
            <w:vAlign w:val="center"/>
            <w:hideMark/>
          </w:tcPr>
          <w:p w14:paraId="7202B887"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Necessidade de aplicação de sanções, incluindo rescisão e glosa.</w:t>
            </w:r>
          </w:p>
        </w:tc>
      </w:tr>
      <w:tr w:rsidR="00FB12D2" w:rsidRPr="00487AA1" w14:paraId="3F341B7A"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308F4489"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3450308"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w:t>
            </w:r>
          </w:p>
        </w:tc>
        <w:tc>
          <w:tcPr>
            <w:tcW w:w="6114" w:type="dxa"/>
            <w:tcBorders>
              <w:top w:val="nil"/>
              <w:left w:val="nil"/>
              <w:bottom w:val="single" w:sz="4" w:space="0" w:color="auto"/>
              <w:right w:val="single" w:sz="8" w:space="0" w:color="auto"/>
            </w:tcBorders>
            <w:shd w:val="clear" w:color="auto" w:fill="auto"/>
            <w:vAlign w:val="center"/>
            <w:hideMark/>
          </w:tcPr>
          <w:p w14:paraId="0991F36C"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Prever qualificação mínima exigida para execução dos serviços em contrato</w:t>
            </w:r>
          </w:p>
        </w:tc>
      </w:tr>
      <w:tr w:rsidR="00FB12D2" w:rsidRPr="00487AA1" w14:paraId="67D2FAB0"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4D0EEC5B"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508E2FD5"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w:t>
            </w:r>
          </w:p>
        </w:tc>
        <w:tc>
          <w:tcPr>
            <w:tcW w:w="6114" w:type="dxa"/>
            <w:tcBorders>
              <w:top w:val="nil"/>
              <w:left w:val="nil"/>
              <w:bottom w:val="single" w:sz="4" w:space="0" w:color="auto"/>
              <w:right w:val="single" w:sz="8" w:space="0" w:color="auto"/>
            </w:tcBorders>
            <w:shd w:val="clear" w:color="auto" w:fill="auto"/>
            <w:vAlign w:val="center"/>
            <w:hideMark/>
          </w:tcPr>
          <w:p w14:paraId="79CDD0D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Planejamento da Contratação</w:t>
            </w:r>
          </w:p>
        </w:tc>
      </w:tr>
      <w:tr w:rsidR="00FB12D2" w:rsidRPr="00487AA1" w14:paraId="42A0A404"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23E81F8F"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1B0F80D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3CCDEA41"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Exigir a comprovação de capacidade técnica dos profissionais envolvidos na execução dos serviços em atendimento ao previsto no Termo de Referência.</w:t>
            </w:r>
          </w:p>
        </w:tc>
      </w:tr>
      <w:tr w:rsidR="00FB12D2" w:rsidRPr="00487AA1" w14:paraId="1245E16F"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27C11694"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358BFF8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4" w:space="0" w:color="auto"/>
              <w:right w:val="single" w:sz="8" w:space="0" w:color="auto"/>
            </w:tcBorders>
            <w:shd w:val="clear" w:color="auto" w:fill="auto"/>
            <w:vAlign w:val="center"/>
            <w:hideMark/>
          </w:tcPr>
          <w:p w14:paraId="56D70774"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do Contrato</w:t>
            </w:r>
          </w:p>
        </w:tc>
      </w:tr>
      <w:tr w:rsidR="00FB12D2" w:rsidRPr="00487AA1" w14:paraId="2703B7E0"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1DE60F35"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1DE21A5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Cont2</w:t>
            </w:r>
          </w:p>
        </w:tc>
        <w:tc>
          <w:tcPr>
            <w:tcW w:w="6114" w:type="dxa"/>
            <w:tcBorders>
              <w:top w:val="nil"/>
              <w:left w:val="nil"/>
              <w:bottom w:val="single" w:sz="4" w:space="0" w:color="auto"/>
              <w:right w:val="single" w:sz="8" w:space="0" w:color="auto"/>
            </w:tcBorders>
            <w:shd w:val="clear" w:color="auto" w:fill="auto"/>
            <w:vAlign w:val="center"/>
            <w:hideMark/>
          </w:tcPr>
          <w:p w14:paraId="0619CE15"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Aplicar as sanções previstas em caso de descumprimento da qualificação exigida.</w:t>
            </w:r>
          </w:p>
        </w:tc>
      </w:tr>
      <w:tr w:rsidR="00FB12D2" w:rsidRPr="00487AA1" w14:paraId="762C8EE9"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vAlign w:val="center"/>
            <w:hideMark/>
          </w:tcPr>
          <w:p w14:paraId="54B1C159"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hideMark/>
          </w:tcPr>
          <w:p w14:paraId="42535D48"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RespCont2</w:t>
            </w:r>
          </w:p>
        </w:tc>
        <w:tc>
          <w:tcPr>
            <w:tcW w:w="6114" w:type="dxa"/>
            <w:tcBorders>
              <w:top w:val="nil"/>
              <w:left w:val="nil"/>
              <w:bottom w:val="single" w:sz="8" w:space="0" w:color="auto"/>
              <w:right w:val="single" w:sz="8" w:space="0" w:color="auto"/>
            </w:tcBorders>
            <w:shd w:val="clear" w:color="auto" w:fill="auto"/>
            <w:vAlign w:val="center"/>
            <w:hideMark/>
          </w:tcPr>
          <w:p w14:paraId="132E66DB"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do Contrato</w:t>
            </w:r>
          </w:p>
        </w:tc>
      </w:tr>
      <w:tr w:rsidR="00FB12D2" w:rsidRPr="00487AA1" w14:paraId="49391CA4" w14:textId="77777777" w:rsidTr="00FB12D2">
        <w:trPr>
          <w:trHeight w:val="340"/>
        </w:trPr>
        <w:tc>
          <w:tcPr>
            <w:tcW w:w="1060" w:type="dxa"/>
            <w:vMerge w:val="restart"/>
            <w:tcBorders>
              <w:top w:val="nil"/>
              <w:left w:val="single" w:sz="4" w:space="0" w:color="auto"/>
              <w:bottom w:val="single" w:sz="8" w:space="0" w:color="000000"/>
              <w:right w:val="single" w:sz="4" w:space="0" w:color="auto"/>
            </w:tcBorders>
            <w:shd w:val="clear" w:color="auto" w:fill="70AD47" w:themeFill="accent6"/>
            <w:vAlign w:val="center"/>
            <w:hideMark/>
          </w:tcPr>
          <w:p w14:paraId="2673790E"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RG04</w:t>
            </w:r>
          </w:p>
        </w:tc>
        <w:tc>
          <w:tcPr>
            <w:tcW w:w="1180" w:type="dxa"/>
            <w:tcBorders>
              <w:top w:val="nil"/>
              <w:left w:val="nil"/>
              <w:bottom w:val="single" w:sz="4" w:space="0" w:color="auto"/>
              <w:right w:val="single" w:sz="4" w:space="0" w:color="auto"/>
            </w:tcBorders>
            <w:shd w:val="clear" w:color="auto" w:fill="E2EFD9" w:themeFill="accent6" w:themeFillTint="33"/>
            <w:vAlign w:val="center"/>
            <w:hideMark/>
          </w:tcPr>
          <w:p w14:paraId="36F7E408" w14:textId="77777777" w:rsidR="00FB12D2" w:rsidRPr="00487AA1" w:rsidRDefault="00FB12D2" w:rsidP="00FB12D2">
            <w:pPr>
              <w:spacing w:after="0" w:line="240" w:lineRule="auto"/>
              <w:jc w:val="center"/>
              <w:rPr>
                <w:rFonts w:cstheme="minorHAnsi"/>
                <w:b/>
                <w:sz w:val="16"/>
                <w:szCs w:val="16"/>
              </w:rPr>
            </w:pPr>
            <w:r w:rsidRPr="00487AA1">
              <w:rPr>
                <w:rFonts w:cstheme="minorHAnsi"/>
                <w:b/>
                <w:sz w:val="16"/>
                <w:szCs w:val="16"/>
              </w:rPr>
              <w:t>Risco</w:t>
            </w:r>
          </w:p>
        </w:tc>
        <w:tc>
          <w:tcPr>
            <w:tcW w:w="6114" w:type="dxa"/>
            <w:tcBorders>
              <w:top w:val="nil"/>
              <w:left w:val="nil"/>
              <w:bottom w:val="single" w:sz="4" w:space="0" w:color="auto"/>
              <w:right w:val="single" w:sz="8" w:space="0" w:color="auto"/>
            </w:tcBorders>
            <w:shd w:val="clear" w:color="auto" w:fill="E2EFD9" w:themeFill="accent6" w:themeFillTint="33"/>
            <w:vAlign w:val="center"/>
            <w:hideMark/>
          </w:tcPr>
          <w:p w14:paraId="5EF3C77E" w14:textId="77777777" w:rsidR="00FB12D2" w:rsidRPr="00487AA1" w:rsidRDefault="00FB12D2" w:rsidP="00FB12D2">
            <w:pPr>
              <w:spacing w:after="0" w:line="240" w:lineRule="auto"/>
              <w:rPr>
                <w:rFonts w:cstheme="minorHAnsi"/>
                <w:b/>
                <w:sz w:val="16"/>
                <w:szCs w:val="16"/>
              </w:rPr>
            </w:pPr>
            <w:r w:rsidRPr="00487AA1">
              <w:rPr>
                <w:rFonts w:cstheme="minorHAnsi"/>
                <w:b/>
                <w:sz w:val="16"/>
                <w:szCs w:val="16"/>
              </w:rPr>
              <w:t>Não cumprimento dos prazos do cronograma físico/financeiro após a assinatura do contrato</w:t>
            </w:r>
          </w:p>
        </w:tc>
      </w:tr>
      <w:tr w:rsidR="00FB12D2" w:rsidRPr="00487AA1" w14:paraId="5063365C"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themeFill="accent6"/>
            <w:vAlign w:val="center"/>
            <w:hideMark/>
          </w:tcPr>
          <w:p w14:paraId="2F0CA0B0"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127D4300"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6A802047"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Gestão do Contrato</w:t>
            </w:r>
          </w:p>
        </w:tc>
      </w:tr>
      <w:tr w:rsidR="00FB12D2" w:rsidRPr="00487AA1" w14:paraId="62C14DB9"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themeFill="accent6"/>
            <w:vAlign w:val="center"/>
            <w:hideMark/>
          </w:tcPr>
          <w:p w14:paraId="092936D9"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D29EAFE"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1C28C2AE"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Baixo – 0,04</w:t>
            </w:r>
          </w:p>
        </w:tc>
      </w:tr>
      <w:tr w:rsidR="00FB12D2" w:rsidRPr="00487AA1" w14:paraId="70735097"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themeFill="accent6"/>
            <w:vAlign w:val="center"/>
            <w:hideMark/>
          </w:tcPr>
          <w:p w14:paraId="2CCF9B1C"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337E400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0D6B8253"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Prejuízo para a prestação dos serviços e atraso nas obras.</w:t>
            </w:r>
          </w:p>
        </w:tc>
      </w:tr>
      <w:tr w:rsidR="00FB12D2" w:rsidRPr="00487AA1" w14:paraId="747D23EE"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themeFill="accent6"/>
            <w:vAlign w:val="center"/>
            <w:hideMark/>
          </w:tcPr>
          <w:p w14:paraId="12E791AA"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58CBF44F"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23685477"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Acompanhar a execução do contrato, cronograma e metas pactuadas</w:t>
            </w:r>
          </w:p>
        </w:tc>
      </w:tr>
      <w:tr w:rsidR="00FB12D2" w:rsidRPr="00487AA1" w14:paraId="7A702DB9"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themeFill="accent6"/>
            <w:vAlign w:val="center"/>
            <w:hideMark/>
          </w:tcPr>
          <w:p w14:paraId="7FD86555"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BB46218"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nil"/>
              <w:left w:val="nil"/>
              <w:bottom w:val="single" w:sz="4" w:space="0" w:color="auto"/>
              <w:right w:val="single" w:sz="8" w:space="0" w:color="auto"/>
            </w:tcBorders>
            <w:shd w:val="clear" w:color="auto" w:fill="auto"/>
            <w:vAlign w:val="center"/>
            <w:hideMark/>
          </w:tcPr>
          <w:p w14:paraId="42240211"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do Contrato</w:t>
            </w:r>
          </w:p>
        </w:tc>
      </w:tr>
      <w:tr w:rsidR="00FB12D2" w:rsidRPr="00487AA1" w14:paraId="40806C61"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themeFill="accent6"/>
            <w:vAlign w:val="center"/>
            <w:hideMark/>
          </w:tcPr>
          <w:p w14:paraId="3C971375"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AD25616"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Prev2</w:t>
            </w:r>
          </w:p>
        </w:tc>
        <w:tc>
          <w:tcPr>
            <w:tcW w:w="6114" w:type="dxa"/>
            <w:tcBorders>
              <w:top w:val="nil"/>
              <w:left w:val="nil"/>
              <w:bottom w:val="single" w:sz="4" w:space="0" w:color="auto"/>
              <w:right w:val="single" w:sz="8" w:space="0" w:color="auto"/>
            </w:tcBorders>
            <w:shd w:val="clear" w:color="auto" w:fill="auto"/>
            <w:vAlign w:val="center"/>
            <w:hideMark/>
          </w:tcPr>
          <w:p w14:paraId="423D30A8"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Prever contratualmente sanções por atraso na entrega da prestação dos serviços</w:t>
            </w:r>
          </w:p>
        </w:tc>
      </w:tr>
      <w:tr w:rsidR="00FB12D2" w:rsidRPr="00487AA1" w14:paraId="0C734C1A"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themeFill="accent6"/>
            <w:vAlign w:val="center"/>
            <w:hideMark/>
          </w:tcPr>
          <w:p w14:paraId="19CAACCB"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F539C46"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RespPrev2</w:t>
            </w:r>
          </w:p>
        </w:tc>
        <w:tc>
          <w:tcPr>
            <w:tcW w:w="6114" w:type="dxa"/>
            <w:tcBorders>
              <w:top w:val="nil"/>
              <w:left w:val="nil"/>
              <w:bottom w:val="single" w:sz="4" w:space="0" w:color="auto"/>
              <w:right w:val="single" w:sz="8" w:space="0" w:color="auto"/>
            </w:tcBorders>
            <w:shd w:val="clear" w:color="auto" w:fill="auto"/>
            <w:vAlign w:val="center"/>
            <w:hideMark/>
          </w:tcPr>
          <w:p w14:paraId="159EE992"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Planejamento da Contratação</w:t>
            </w:r>
          </w:p>
        </w:tc>
      </w:tr>
      <w:tr w:rsidR="00FB12D2" w:rsidRPr="00487AA1" w14:paraId="64DB02F9"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themeFill="accent6"/>
            <w:vAlign w:val="center"/>
            <w:hideMark/>
          </w:tcPr>
          <w:p w14:paraId="3E3B2E8D"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7F75BE65"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63162D76"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Aplicar as sanções pertinentes</w:t>
            </w:r>
          </w:p>
        </w:tc>
      </w:tr>
      <w:tr w:rsidR="00FB12D2" w:rsidRPr="00487AA1" w14:paraId="0FEBEE4E"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70AD47" w:themeFill="accent6"/>
            <w:vAlign w:val="center"/>
            <w:hideMark/>
          </w:tcPr>
          <w:p w14:paraId="410DF501"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hideMark/>
          </w:tcPr>
          <w:p w14:paraId="4F7D0C71"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8" w:space="0" w:color="auto"/>
              <w:right w:val="single" w:sz="8" w:space="0" w:color="auto"/>
            </w:tcBorders>
            <w:shd w:val="clear" w:color="auto" w:fill="auto"/>
            <w:vAlign w:val="center"/>
            <w:hideMark/>
          </w:tcPr>
          <w:p w14:paraId="0B53262B"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do Contrato</w:t>
            </w:r>
          </w:p>
        </w:tc>
      </w:tr>
      <w:tr w:rsidR="00FB12D2" w:rsidRPr="00487AA1" w14:paraId="2E2EFD7E" w14:textId="77777777" w:rsidTr="00FB12D2">
        <w:trPr>
          <w:trHeight w:val="340"/>
        </w:trPr>
        <w:tc>
          <w:tcPr>
            <w:tcW w:w="1060" w:type="dxa"/>
            <w:vMerge w:val="restart"/>
            <w:tcBorders>
              <w:top w:val="nil"/>
              <w:left w:val="single" w:sz="4" w:space="0" w:color="auto"/>
              <w:bottom w:val="single" w:sz="8" w:space="0" w:color="000000"/>
              <w:right w:val="single" w:sz="4" w:space="0" w:color="auto"/>
            </w:tcBorders>
            <w:shd w:val="clear" w:color="auto" w:fill="FFC000" w:themeFill="accent4"/>
            <w:vAlign w:val="center"/>
            <w:hideMark/>
          </w:tcPr>
          <w:p w14:paraId="6921E007"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RG05</w:t>
            </w:r>
          </w:p>
        </w:tc>
        <w:tc>
          <w:tcPr>
            <w:tcW w:w="1180" w:type="dxa"/>
            <w:tcBorders>
              <w:top w:val="nil"/>
              <w:left w:val="nil"/>
              <w:bottom w:val="single" w:sz="4" w:space="0" w:color="auto"/>
              <w:right w:val="single" w:sz="4" w:space="0" w:color="auto"/>
            </w:tcBorders>
            <w:shd w:val="clear" w:color="auto" w:fill="FFF2CC" w:themeFill="accent4" w:themeFillTint="33"/>
            <w:vAlign w:val="center"/>
            <w:hideMark/>
          </w:tcPr>
          <w:p w14:paraId="539C6780" w14:textId="77777777" w:rsidR="00FB12D2" w:rsidRPr="00487AA1" w:rsidRDefault="00FB12D2" w:rsidP="00FB12D2">
            <w:pPr>
              <w:spacing w:after="0" w:line="240" w:lineRule="auto"/>
              <w:jc w:val="center"/>
              <w:rPr>
                <w:rFonts w:cstheme="minorHAnsi"/>
                <w:b/>
                <w:sz w:val="16"/>
                <w:szCs w:val="16"/>
              </w:rPr>
            </w:pPr>
            <w:r w:rsidRPr="00487AA1">
              <w:rPr>
                <w:rFonts w:cstheme="minorHAnsi"/>
                <w:b/>
                <w:sz w:val="16"/>
                <w:szCs w:val="16"/>
              </w:rPr>
              <w:t>Risco</w:t>
            </w:r>
          </w:p>
        </w:tc>
        <w:tc>
          <w:tcPr>
            <w:tcW w:w="6114" w:type="dxa"/>
            <w:tcBorders>
              <w:top w:val="nil"/>
              <w:left w:val="nil"/>
              <w:bottom w:val="single" w:sz="4" w:space="0" w:color="auto"/>
              <w:right w:val="single" w:sz="8" w:space="0" w:color="auto"/>
            </w:tcBorders>
            <w:shd w:val="clear" w:color="auto" w:fill="FFF2CC" w:themeFill="accent4" w:themeFillTint="33"/>
            <w:vAlign w:val="center"/>
            <w:hideMark/>
          </w:tcPr>
          <w:p w14:paraId="323B761D" w14:textId="77777777" w:rsidR="00FB12D2" w:rsidRPr="00487AA1" w:rsidRDefault="00FB12D2" w:rsidP="00FB12D2">
            <w:pPr>
              <w:spacing w:after="0" w:line="240" w:lineRule="auto"/>
              <w:rPr>
                <w:rFonts w:cstheme="minorHAnsi"/>
                <w:b/>
                <w:sz w:val="16"/>
                <w:szCs w:val="16"/>
              </w:rPr>
            </w:pPr>
            <w:r w:rsidRPr="00487AA1">
              <w:rPr>
                <w:rFonts w:cstheme="minorHAnsi"/>
                <w:b/>
                <w:sz w:val="16"/>
                <w:szCs w:val="16"/>
              </w:rPr>
              <w:t>Interrupção da construção, implantação ou uso da solução devido a mudanças de pessoas no comando da área requisitante</w:t>
            </w:r>
          </w:p>
        </w:tc>
      </w:tr>
      <w:tr w:rsidR="00FB12D2" w:rsidRPr="00487AA1" w14:paraId="7A034C15"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5BBFA523"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622F0BC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41E49A61"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Gestão do Contrato</w:t>
            </w:r>
          </w:p>
        </w:tc>
      </w:tr>
      <w:tr w:rsidR="00FB12D2" w:rsidRPr="00487AA1" w14:paraId="61F28F66"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6B8AC174"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52C7AD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5671AC79"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Médio – 0,06</w:t>
            </w:r>
          </w:p>
        </w:tc>
      </w:tr>
      <w:tr w:rsidR="00FB12D2" w:rsidRPr="00487AA1" w14:paraId="4CE4317A"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3174160B"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D7E839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098BA276"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Não atendimento à necessidade que motivou a contratação</w:t>
            </w:r>
          </w:p>
        </w:tc>
      </w:tr>
      <w:tr w:rsidR="00FB12D2" w:rsidRPr="00487AA1" w14:paraId="70D6FE1C"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694B0064"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7D5AEBD1"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2415BBEB"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Garantir continuidade do planejamento</w:t>
            </w:r>
          </w:p>
        </w:tc>
      </w:tr>
      <w:tr w:rsidR="00FB12D2" w:rsidRPr="00487AA1" w14:paraId="15A6913D"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02DF6CEA" w14:textId="77777777" w:rsidR="00FB12D2" w:rsidRPr="00487AA1" w:rsidRDefault="00FB12D2" w:rsidP="00FB12D2">
            <w:pPr>
              <w:spacing w:after="0" w:line="240" w:lineRule="auto"/>
              <w:rPr>
                <w:rFonts w:cstheme="minorHAnsi"/>
                <w:b/>
                <w:bCs/>
                <w:sz w:val="16"/>
                <w:szCs w:val="16"/>
              </w:rPr>
            </w:pPr>
          </w:p>
        </w:tc>
        <w:tc>
          <w:tcPr>
            <w:tcW w:w="1180" w:type="dxa"/>
            <w:tcBorders>
              <w:top w:val="single" w:sz="4" w:space="0" w:color="auto"/>
              <w:left w:val="nil"/>
              <w:bottom w:val="single" w:sz="4" w:space="0" w:color="auto"/>
              <w:right w:val="single" w:sz="4" w:space="0" w:color="auto"/>
            </w:tcBorders>
            <w:shd w:val="clear" w:color="auto" w:fill="auto"/>
            <w:vAlign w:val="center"/>
            <w:hideMark/>
          </w:tcPr>
          <w:p w14:paraId="5062007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single" w:sz="4" w:space="0" w:color="auto"/>
              <w:left w:val="nil"/>
              <w:bottom w:val="single" w:sz="4" w:space="0" w:color="auto"/>
              <w:right w:val="single" w:sz="4" w:space="0" w:color="auto"/>
            </w:tcBorders>
            <w:shd w:val="clear" w:color="auto" w:fill="auto"/>
            <w:vAlign w:val="center"/>
            <w:hideMark/>
          </w:tcPr>
          <w:p w14:paraId="5AB966B8"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Secretário da Pasta</w:t>
            </w:r>
          </w:p>
        </w:tc>
      </w:tr>
      <w:tr w:rsidR="00FB12D2" w:rsidRPr="00487AA1" w14:paraId="29181AA3"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321E9652"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5A79945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Prev2</w:t>
            </w:r>
          </w:p>
        </w:tc>
        <w:tc>
          <w:tcPr>
            <w:tcW w:w="6114" w:type="dxa"/>
            <w:tcBorders>
              <w:top w:val="nil"/>
              <w:left w:val="nil"/>
              <w:bottom w:val="single" w:sz="4" w:space="0" w:color="auto"/>
              <w:right w:val="single" w:sz="8" w:space="0" w:color="auto"/>
            </w:tcBorders>
            <w:shd w:val="clear" w:color="auto" w:fill="auto"/>
            <w:vAlign w:val="center"/>
            <w:hideMark/>
          </w:tcPr>
          <w:p w14:paraId="053DA60E"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Aprovar o resultado do planejamento conjunto das contratações e do orçamento, verificando o alinhamento das contratações previstas com os objetivos que constam nos planos municipais.</w:t>
            </w:r>
          </w:p>
        </w:tc>
      </w:tr>
      <w:tr w:rsidR="00FB12D2" w:rsidRPr="00487AA1" w14:paraId="0052C5B5"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1CC2B7DC"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751421D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RespPrev2</w:t>
            </w:r>
          </w:p>
        </w:tc>
        <w:tc>
          <w:tcPr>
            <w:tcW w:w="6114" w:type="dxa"/>
            <w:tcBorders>
              <w:top w:val="nil"/>
              <w:left w:val="nil"/>
              <w:bottom w:val="single" w:sz="4" w:space="0" w:color="auto"/>
              <w:right w:val="single" w:sz="8" w:space="0" w:color="auto"/>
            </w:tcBorders>
            <w:shd w:val="clear" w:color="auto" w:fill="auto"/>
            <w:vAlign w:val="center"/>
            <w:hideMark/>
          </w:tcPr>
          <w:p w14:paraId="2062909E"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Secretário da Pasta</w:t>
            </w:r>
          </w:p>
        </w:tc>
      </w:tr>
      <w:tr w:rsidR="00FB12D2" w:rsidRPr="00487AA1" w14:paraId="69D22A4E"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02776F19"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3AEDCA5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4F78D6B8"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Interromper a solução, se for formalmente comprovado que os esforços para otimizar a solução se esgotaram ou não são suficientes para que se alcance os resultados pretendidos com a contratação.</w:t>
            </w:r>
          </w:p>
        </w:tc>
      </w:tr>
      <w:tr w:rsidR="00FB12D2" w:rsidRPr="00487AA1" w14:paraId="08515BBA"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3EADEDE5"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hideMark/>
          </w:tcPr>
          <w:p w14:paraId="318C31D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8" w:space="0" w:color="auto"/>
              <w:right w:val="single" w:sz="8" w:space="0" w:color="auto"/>
            </w:tcBorders>
            <w:shd w:val="clear" w:color="auto" w:fill="auto"/>
            <w:vAlign w:val="center"/>
            <w:hideMark/>
          </w:tcPr>
          <w:p w14:paraId="6A603801"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e Fiscalização do Contrato</w:t>
            </w:r>
          </w:p>
        </w:tc>
      </w:tr>
      <w:tr w:rsidR="00FB12D2" w:rsidRPr="00487AA1" w14:paraId="5D41C791" w14:textId="77777777" w:rsidTr="00FB12D2">
        <w:trPr>
          <w:trHeight w:val="340"/>
        </w:trPr>
        <w:tc>
          <w:tcPr>
            <w:tcW w:w="1060" w:type="dxa"/>
            <w:vMerge w:val="restart"/>
            <w:tcBorders>
              <w:top w:val="nil"/>
              <w:left w:val="single" w:sz="4" w:space="0" w:color="auto"/>
              <w:right w:val="single" w:sz="4" w:space="0" w:color="auto"/>
            </w:tcBorders>
            <w:shd w:val="clear" w:color="auto" w:fill="FF0000"/>
            <w:vAlign w:val="center"/>
            <w:hideMark/>
          </w:tcPr>
          <w:p w14:paraId="3438AE7C"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RG06</w:t>
            </w:r>
          </w:p>
        </w:tc>
        <w:tc>
          <w:tcPr>
            <w:tcW w:w="1180" w:type="dxa"/>
            <w:tcBorders>
              <w:top w:val="nil"/>
              <w:left w:val="nil"/>
              <w:bottom w:val="single" w:sz="4" w:space="0" w:color="auto"/>
              <w:right w:val="single" w:sz="4" w:space="0" w:color="auto"/>
            </w:tcBorders>
            <w:shd w:val="clear" w:color="auto" w:fill="FF7C80"/>
            <w:vAlign w:val="center"/>
            <w:hideMark/>
          </w:tcPr>
          <w:p w14:paraId="7D8AA28F" w14:textId="77777777" w:rsidR="00FB12D2" w:rsidRPr="00487AA1" w:rsidRDefault="00FB12D2" w:rsidP="00FB12D2">
            <w:pPr>
              <w:spacing w:after="0" w:line="240" w:lineRule="auto"/>
              <w:jc w:val="center"/>
              <w:rPr>
                <w:rFonts w:cstheme="minorHAnsi"/>
                <w:b/>
                <w:sz w:val="16"/>
                <w:szCs w:val="16"/>
              </w:rPr>
            </w:pPr>
            <w:r w:rsidRPr="00487AA1">
              <w:rPr>
                <w:rFonts w:cstheme="minorHAnsi"/>
                <w:b/>
                <w:sz w:val="16"/>
                <w:szCs w:val="16"/>
              </w:rPr>
              <w:t>Risco</w:t>
            </w:r>
          </w:p>
        </w:tc>
        <w:tc>
          <w:tcPr>
            <w:tcW w:w="6114" w:type="dxa"/>
            <w:tcBorders>
              <w:top w:val="nil"/>
              <w:left w:val="nil"/>
              <w:bottom w:val="single" w:sz="4" w:space="0" w:color="auto"/>
              <w:right w:val="single" w:sz="8" w:space="0" w:color="auto"/>
            </w:tcBorders>
            <w:shd w:val="clear" w:color="auto" w:fill="FF7C80"/>
            <w:vAlign w:val="center"/>
            <w:hideMark/>
          </w:tcPr>
          <w:p w14:paraId="4A8B4E25" w14:textId="77777777" w:rsidR="00FB12D2" w:rsidRPr="00487AA1" w:rsidRDefault="00FB12D2" w:rsidP="00FB12D2">
            <w:pPr>
              <w:spacing w:after="0" w:line="240" w:lineRule="auto"/>
              <w:rPr>
                <w:rFonts w:cstheme="minorHAnsi"/>
                <w:b/>
                <w:sz w:val="16"/>
                <w:szCs w:val="16"/>
              </w:rPr>
            </w:pPr>
            <w:r w:rsidRPr="00487AA1">
              <w:rPr>
                <w:rFonts w:cstheme="minorHAnsi"/>
                <w:b/>
                <w:bCs/>
                <w:sz w:val="16"/>
                <w:szCs w:val="16"/>
              </w:rPr>
              <w:t>Custo da solução ultrapassar o orçamento estimado</w:t>
            </w:r>
          </w:p>
        </w:tc>
      </w:tr>
      <w:tr w:rsidR="00FB12D2" w:rsidRPr="00487AA1" w14:paraId="416224FF" w14:textId="77777777" w:rsidTr="00FB12D2">
        <w:trPr>
          <w:trHeight w:val="340"/>
        </w:trPr>
        <w:tc>
          <w:tcPr>
            <w:tcW w:w="1060" w:type="dxa"/>
            <w:vMerge/>
            <w:tcBorders>
              <w:left w:val="single" w:sz="4" w:space="0" w:color="auto"/>
              <w:right w:val="single" w:sz="4" w:space="0" w:color="auto"/>
            </w:tcBorders>
            <w:shd w:val="clear" w:color="auto" w:fill="FF0000"/>
            <w:vAlign w:val="center"/>
            <w:hideMark/>
          </w:tcPr>
          <w:p w14:paraId="3F91F59E"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5D88967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5C018542"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Gestão do Contrato</w:t>
            </w:r>
          </w:p>
        </w:tc>
      </w:tr>
      <w:tr w:rsidR="00FB12D2" w:rsidRPr="00487AA1" w14:paraId="79F4636B" w14:textId="77777777" w:rsidTr="00FB12D2">
        <w:trPr>
          <w:trHeight w:val="340"/>
        </w:trPr>
        <w:tc>
          <w:tcPr>
            <w:tcW w:w="1060" w:type="dxa"/>
            <w:vMerge/>
            <w:tcBorders>
              <w:left w:val="single" w:sz="4" w:space="0" w:color="auto"/>
              <w:right w:val="single" w:sz="4" w:space="0" w:color="auto"/>
            </w:tcBorders>
            <w:shd w:val="clear" w:color="auto" w:fill="FF0000"/>
            <w:vAlign w:val="center"/>
            <w:hideMark/>
          </w:tcPr>
          <w:p w14:paraId="6D321351"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351BEB9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0B2A89C8"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Alto – 0,2</w:t>
            </w:r>
          </w:p>
        </w:tc>
      </w:tr>
      <w:tr w:rsidR="00FB12D2" w:rsidRPr="00487AA1" w14:paraId="20F5CED3" w14:textId="77777777" w:rsidTr="00FB12D2">
        <w:trPr>
          <w:trHeight w:val="340"/>
        </w:trPr>
        <w:tc>
          <w:tcPr>
            <w:tcW w:w="1060" w:type="dxa"/>
            <w:vMerge/>
            <w:tcBorders>
              <w:left w:val="single" w:sz="4" w:space="0" w:color="auto"/>
              <w:right w:val="single" w:sz="4" w:space="0" w:color="auto"/>
            </w:tcBorders>
            <w:shd w:val="clear" w:color="auto" w:fill="FF0000"/>
            <w:vAlign w:val="center"/>
            <w:hideMark/>
          </w:tcPr>
          <w:p w14:paraId="2F96EEB1"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C4FC8A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2BD18C08"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Implantação de solução incompleta ou parcial</w:t>
            </w:r>
          </w:p>
        </w:tc>
      </w:tr>
      <w:tr w:rsidR="00FB12D2" w:rsidRPr="00487AA1" w14:paraId="63B915F5" w14:textId="77777777" w:rsidTr="00FB12D2">
        <w:trPr>
          <w:trHeight w:val="340"/>
        </w:trPr>
        <w:tc>
          <w:tcPr>
            <w:tcW w:w="1060" w:type="dxa"/>
            <w:vMerge/>
            <w:tcBorders>
              <w:left w:val="single" w:sz="4" w:space="0" w:color="auto"/>
              <w:right w:val="single" w:sz="4" w:space="0" w:color="auto"/>
            </w:tcBorders>
            <w:shd w:val="clear" w:color="auto" w:fill="FF0000"/>
            <w:vAlign w:val="center"/>
          </w:tcPr>
          <w:p w14:paraId="110C25CF"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tcPr>
          <w:p w14:paraId="1A132FA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Dano2</w:t>
            </w:r>
          </w:p>
        </w:tc>
        <w:tc>
          <w:tcPr>
            <w:tcW w:w="6114" w:type="dxa"/>
            <w:tcBorders>
              <w:top w:val="nil"/>
              <w:left w:val="nil"/>
              <w:bottom w:val="single" w:sz="4" w:space="0" w:color="auto"/>
              <w:right w:val="single" w:sz="8" w:space="0" w:color="auto"/>
            </w:tcBorders>
            <w:shd w:val="clear" w:color="auto" w:fill="auto"/>
            <w:vAlign w:val="center"/>
          </w:tcPr>
          <w:p w14:paraId="6D18992C"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Suspensão ou interrupção dos serviços, parcial ou total</w:t>
            </w:r>
          </w:p>
        </w:tc>
      </w:tr>
      <w:tr w:rsidR="00FB12D2" w:rsidRPr="00487AA1" w14:paraId="463806C6" w14:textId="77777777" w:rsidTr="00FB12D2">
        <w:trPr>
          <w:trHeight w:val="340"/>
        </w:trPr>
        <w:tc>
          <w:tcPr>
            <w:tcW w:w="1060" w:type="dxa"/>
            <w:vMerge/>
            <w:tcBorders>
              <w:left w:val="single" w:sz="4" w:space="0" w:color="auto"/>
              <w:right w:val="single" w:sz="4" w:space="0" w:color="auto"/>
            </w:tcBorders>
            <w:shd w:val="clear" w:color="auto" w:fill="FF0000"/>
            <w:vAlign w:val="center"/>
          </w:tcPr>
          <w:p w14:paraId="4E8C4446"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tcPr>
          <w:p w14:paraId="76241D5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Dano3</w:t>
            </w:r>
          </w:p>
        </w:tc>
        <w:tc>
          <w:tcPr>
            <w:tcW w:w="6114" w:type="dxa"/>
            <w:tcBorders>
              <w:top w:val="nil"/>
              <w:left w:val="nil"/>
              <w:bottom w:val="single" w:sz="4" w:space="0" w:color="auto"/>
              <w:right w:val="single" w:sz="8" w:space="0" w:color="auto"/>
            </w:tcBorders>
            <w:shd w:val="clear" w:color="auto" w:fill="auto"/>
            <w:vAlign w:val="center"/>
          </w:tcPr>
          <w:p w14:paraId="6285E892"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Responsabilização dos servidores</w:t>
            </w:r>
          </w:p>
        </w:tc>
      </w:tr>
      <w:tr w:rsidR="00FB12D2" w:rsidRPr="00487AA1" w14:paraId="3A85CE73" w14:textId="77777777" w:rsidTr="00FB12D2">
        <w:trPr>
          <w:trHeight w:val="340"/>
        </w:trPr>
        <w:tc>
          <w:tcPr>
            <w:tcW w:w="1060" w:type="dxa"/>
            <w:vMerge/>
            <w:tcBorders>
              <w:left w:val="single" w:sz="4" w:space="0" w:color="auto"/>
              <w:right w:val="single" w:sz="4" w:space="0" w:color="auto"/>
            </w:tcBorders>
            <w:shd w:val="clear" w:color="auto" w:fill="FF0000"/>
            <w:vAlign w:val="center"/>
            <w:hideMark/>
          </w:tcPr>
          <w:p w14:paraId="6E68BCAF"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31B6ED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0E785C9E"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Fiscalizar e realizar medições periódicas</w:t>
            </w:r>
          </w:p>
        </w:tc>
      </w:tr>
      <w:tr w:rsidR="00FB12D2" w:rsidRPr="00487AA1" w14:paraId="54305C52" w14:textId="77777777" w:rsidTr="00FB12D2">
        <w:trPr>
          <w:trHeight w:val="340"/>
        </w:trPr>
        <w:tc>
          <w:tcPr>
            <w:tcW w:w="1060" w:type="dxa"/>
            <w:vMerge/>
            <w:tcBorders>
              <w:left w:val="single" w:sz="4" w:space="0" w:color="auto"/>
              <w:right w:val="single" w:sz="4" w:space="0" w:color="auto"/>
            </w:tcBorders>
            <w:shd w:val="clear" w:color="auto" w:fill="FF0000"/>
            <w:vAlign w:val="center"/>
            <w:hideMark/>
          </w:tcPr>
          <w:p w14:paraId="3A4DDC55"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580A7874"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nil"/>
              <w:left w:val="nil"/>
              <w:bottom w:val="single" w:sz="4" w:space="0" w:color="auto"/>
              <w:right w:val="single" w:sz="8" w:space="0" w:color="auto"/>
            </w:tcBorders>
            <w:shd w:val="clear" w:color="auto" w:fill="auto"/>
            <w:vAlign w:val="center"/>
            <w:hideMark/>
          </w:tcPr>
          <w:p w14:paraId="24BBD03C"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e Fiscalização do Contrato</w:t>
            </w:r>
          </w:p>
        </w:tc>
      </w:tr>
      <w:tr w:rsidR="00FB12D2" w:rsidRPr="00487AA1" w14:paraId="7A8C770D" w14:textId="77777777" w:rsidTr="00FB12D2">
        <w:trPr>
          <w:trHeight w:val="340"/>
        </w:trPr>
        <w:tc>
          <w:tcPr>
            <w:tcW w:w="1060" w:type="dxa"/>
            <w:vMerge/>
            <w:tcBorders>
              <w:left w:val="single" w:sz="4" w:space="0" w:color="auto"/>
              <w:right w:val="single" w:sz="4" w:space="0" w:color="auto"/>
            </w:tcBorders>
            <w:shd w:val="clear" w:color="auto" w:fill="FF0000"/>
            <w:vAlign w:val="center"/>
          </w:tcPr>
          <w:p w14:paraId="5E529D6A"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tcPr>
          <w:p w14:paraId="226DCD5E"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Prev2</w:t>
            </w:r>
          </w:p>
        </w:tc>
        <w:tc>
          <w:tcPr>
            <w:tcW w:w="6114" w:type="dxa"/>
            <w:tcBorders>
              <w:top w:val="nil"/>
              <w:left w:val="nil"/>
              <w:bottom w:val="single" w:sz="4" w:space="0" w:color="auto"/>
              <w:right w:val="single" w:sz="8" w:space="0" w:color="auto"/>
            </w:tcBorders>
            <w:shd w:val="clear" w:color="auto" w:fill="auto"/>
            <w:vAlign w:val="center"/>
          </w:tcPr>
          <w:p w14:paraId="696C4B2A"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Adotar mecanismos de controle de gastos</w:t>
            </w:r>
          </w:p>
        </w:tc>
      </w:tr>
      <w:tr w:rsidR="00FB12D2" w:rsidRPr="00487AA1" w14:paraId="0C16383B" w14:textId="77777777" w:rsidTr="00FB12D2">
        <w:trPr>
          <w:trHeight w:val="340"/>
        </w:trPr>
        <w:tc>
          <w:tcPr>
            <w:tcW w:w="1060" w:type="dxa"/>
            <w:vMerge/>
            <w:tcBorders>
              <w:left w:val="single" w:sz="4" w:space="0" w:color="auto"/>
              <w:right w:val="single" w:sz="4" w:space="0" w:color="auto"/>
            </w:tcBorders>
            <w:shd w:val="clear" w:color="auto" w:fill="FF0000"/>
            <w:vAlign w:val="center"/>
          </w:tcPr>
          <w:p w14:paraId="79C02408"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tcPr>
          <w:p w14:paraId="5B333FE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RespPrev2</w:t>
            </w:r>
          </w:p>
        </w:tc>
        <w:tc>
          <w:tcPr>
            <w:tcW w:w="6114" w:type="dxa"/>
            <w:tcBorders>
              <w:top w:val="nil"/>
              <w:left w:val="nil"/>
              <w:bottom w:val="single" w:sz="4" w:space="0" w:color="auto"/>
              <w:right w:val="single" w:sz="8" w:space="0" w:color="auto"/>
            </w:tcBorders>
            <w:shd w:val="clear" w:color="auto" w:fill="auto"/>
            <w:vAlign w:val="center"/>
          </w:tcPr>
          <w:p w14:paraId="5827DB55"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e Fiscalização do Contrato</w:t>
            </w:r>
          </w:p>
        </w:tc>
      </w:tr>
      <w:tr w:rsidR="00FB12D2" w:rsidRPr="00487AA1" w14:paraId="1FC5EE10" w14:textId="77777777" w:rsidTr="00FB12D2">
        <w:trPr>
          <w:trHeight w:val="340"/>
        </w:trPr>
        <w:tc>
          <w:tcPr>
            <w:tcW w:w="1060" w:type="dxa"/>
            <w:vMerge/>
            <w:tcBorders>
              <w:left w:val="single" w:sz="4" w:space="0" w:color="auto"/>
              <w:right w:val="single" w:sz="4" w:space="0" w:color="auto"/>
            </w:tcBorders>
            <w:shd w:val="clear" w:color="auto" w:fill="FF0000"/>
            <w:vAlign w:val="center"/>
            <w:hideMark/>
          </w:tcPr>
          <w:p w14:paraId="4B77D592"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F492D56"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455D1A47"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Fazer termos aditivos no limite legal</w:t>
            </w:r>
          </w:p>
        </w:tc>
      </w:tr>
      <w:tr w:rsidR="00FB12D2" w:rsidRPr="00487AA1" w14:paraId="1E657536" w14:textId="77777777" w:rsidTr="00FB12D2">
        <w:trPr>
          <w:trHeight w:val="340"/>
        </w:trPr>
        <w:tc>
          <w:tcPr>
            <w:tcW w:w="1060" w:type="dxa"/>
            <w:vMerge/>
            <w:tcBorders>
              <w:left w:val="single" w:sz="4" w:space="0" w:color="auto"/>
              <w:right w:val="single" w:sz="4" w:space="0" w:color="auto"/>
            </w:tcBorders>
            <w:shd w:val="clear" w:color="auto" w:fill="FF0000"/>
            <w:vAlign w:val="center"/>
            <w:hideMark/>
          </w:tcPr>
          <w:p w14:paraId="074A8E3E"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hideMark/>
          </w:tcPr>
          <w:p w14:paraId="523F9D5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8" w:space="0" w:color="auto"/>
              <w:right w:val="single" w:sz="8" w:space="0" w:color="auto"/>
            </w:tcBorders>
            <w:shd w:val="clear" w:color="auto" w:fill="auto"/>
            <w:vAlign w:val="center"/>
            <w:hideMark/>
          </w:tcPr>
          <w:p w14:paraId="6D84E581"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e Fiscalização do Contrato</w:t>
            </w:r>
          </w:p>
        </w:tc>
      </w:tr>
      <w:tr w:rsidR="00FB12D2" w:rsidRPr="00487AA1" w14:paraId="6002EFF5" w14:textId="77777777" w:rsidTr="00FB12D2">
        <w:trPr>
          <w:trHeight w:val="340"/>
        </w:trPr>
        <w:tc>
          <w:tcPr>
            <w:tcW w:w="1060" w:type="dxa"/>
            <w:vMerge/>
            <w:tcBorders>
              <w:left w:val="single" w:sz="4" w:space="0" w:color="auto"/>
              <w:right w:val="single" w:sz="4" w:space="0" w:color="auto"/>
            </w:tcBorders>
            <w:shd w:val="clear" w:color="auto" w:fill="FF0000"/>
            <w:vAlign w:val="center"/>
          </w:tcPr>
          <w:p w14:paraId="354E4919"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tcPr>
          <w:p w14:paraId="17570B91"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Cont2</w:t>
            </w:r>
          </w:p>
        </w:tc>
        <w:tc>
          <w:tcPr>
            <w:tcW w:w="6114" w:type="dxa"/>
            <w:tcBorders>
              <w:top w:val="nil"/>
              <w:left w:val="nil"/>
              <w:bottom w:val="single" w:sz="8" w:space="0" w:color="auto"/>
              <w:right w:val="single" w:sz="8" w:space="0" w:color="auto"/>
            </w:tcBorders>
            <w:shd w:val="clear" w:color="auto" w:fill="auto"/>
            <w:vAlign w:val="center"/>
          </w:tcPr>
          <w:p w14:paraId="01637818"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Definir prioridades de cada fase da obra escalonando o cronograma físico/financeiro de acordo com estas</w:t>
            </w:r>
          </w:p>
        </w:tc>
      </w:tr>
      <w:tr w:rsidR="00FB12D2" w:rsidRPr="00487AA1" w14:paraId="747CF797" w14:textId="77777777" w:rsidTr="00FB12D2">
        <w:trPr>
          <w:trHeight w:val="340"/>
        </w:trPr>
        <w:tc>
          <w:tcPr>
            <w:tcW w:w="1060" w:type="dxa"/>
            <w:vMerge/>
            <w:tcBorders>
              <w:left w:val="single" w:sz="4" w:space="0" w:color="auto"/>
              <w:bottom w:val="single" w:sz="8" w:space="0" w:color="000000"/>
              <w:right w:val="single" w:sz="4" w:space="0" w:color="auto"/>
            </w:tcBorders>
            <w:shd w:val="clear" w:color="auto" w:fill="FF0000"/>
            <w:vAlign w:val="center"/>
          </w:tcPr>
          <w:p w14:paraId="6BBC6F88"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tcPr>
          <w:p w14:paraId="370F9E6E"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RespCont2</w:t>
            </w:r>
          </w:p>
        </w:tc>
        <w:tc>
          <w:tcPr>
            <w:tcW w:w="6114" w:type="dxa"/>
            <w:tcBorders>
              <w:top w:val="nil"/>
              <w:left w:val="nil"/>
              <w:bottom w:val="single" w:sz="8" w:space="0" w:color="auto"/>
              <w:right w:val="single" w:sz="8" w:space="0" w:color="auto"/>
            </w:tcBorders>
            <w:shd w:val="clear" w:color="auto" w:fill="auto"/>
            <w:vAlign w:val="center"/>
          </w:tcPr>
          <w:p w14:paraId="6D3DBCB2"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e Fiscalização do Contrato</w:t>
            </w:r>
          </w:p>
        </w:tc>
      </w:tr>
      <w:tr w:rsidR="00FB12D2" w:rsidRPr="00487AA1" w14:paraId="61706AD5" w14:textId="77777777" w:rsidTr="00FB12D2">
        <w:trPr>
          <w:trHeight w:val="340"/>
        </w:trPr>
        <w:tc>
          <w:tcPr>
            <w:tcW w:w="1060" w:type="dxa"/>
            <w:vMerge w:val="restart"/>
            <w:tcBorders>
              <w:top w:val="nil"/>
              <w:left w:val="single" w:sz="4" w:space="0" w:color="auto"/>
              <w:bottom w:val="single" w:sz="8" w:space="0" w:color="000000"/>
              <w:right w:val="single" w:sz="4" w:space="0" w:color="auto"/>
            </w:tcBorders>
            <w:shd w:val="clear" w:color="auto" w:fill="FFC000"/>
            <w:vAlign w:val="center"/>
            <w:hideMark/>
          </w:tcPr>
          <w:p w14:paraId="793350AA"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RG07</w:t>
            </w:r>
          </w:p>
        </w:tc>
        <w:tc>
          <w:tcPr>
            <w:tcW w:w="1180" w:type="dxa"/>
            <w:tcBorders>
              <w:top w:val="nil"/>
              <w:left w:val="nil"/>
              <w:bottom w:val="single" w:sz="4" w:space="0" w:color="auto"/>
              <w:right w:val="single" w:sz="4" w:space="0" w:color="auto"/>
            </w:tcBorders>
            <w:shd w:val="clear" w:color="auto" w:fill="FFF2CC" w:themeFill="accent4" w:themeFillTint="33"/>
            <w:vAlign w:val="center"/>
            <w:hideMark/>
          </w:tcPr>
          <w:p w14:paraId="40AA90DB" w14:textId="77777777" w:rsidR="00FB12D2" w:rsidRPr="00487AA1" w:rsidRDefault="00FB12D2" w:rsidP="00FB12D2">
            <w:pPr>
              <w:spacing w:after="0" w:line="240" w:lineRule="auto"/>
              <w:jc w:val="center"/>
              <w:rPr>
                <w:rFonts w:cstheme="minorHAnsi"/>
                <w:b/>
                <w:sz w:val="16"/>
                <w:szCs w:val="16"/>
              </w:rPr>
            </w:pPr>
            <w:r w:rsidRPr="00487AA1">
              <w:rPr>
                <w:rFonts w:cstheme="minorHAnsi"/>
                <w:b/>
                <w:sz w:val="16"/>
                <w:szCs w:val="16"/>
              </w:rPr>
              <w:t>Risco</w:t>
            </w:r>
          </w:p>
        </w:tc>
        <w:tc>
          <w:tcPr>
            <w:tcW w:w="6114" w:type="dxa"/>
            <w:tcBorders>
              <w:top w:val="nil"/>
              <w:left w:val="nil"/>
              <w:bottom w:val="single" w:sz="4" w:space="0" w:color="auto"/>
              <w:right w:val="single" w:sz="8" w:space="0" w:color="auto"/>
            </w:tcBorders>
            <w:shd w:val="clear" w:color="auto" w:fill="FFF2CC" w:themeFill="accent4" w:themeFillTint="33"/>
            <w:vAlign w:val="center"/>
            <w:hideMark/>
          </w:tcPr>
          <w:p w14:paraId="6A83E837" w14:textId="77777777" w:rsidR="00FB12D2" w:rsidRPr="00487AA1" w:rsidRDefault="00FB12D2" w:rsidP="00FB12D2">
            <w:pPr>
              <w:spacing w:after="0" w:line="240" w:lineRule="auto"/>
              <w:rPr>
                <w:rFonts w:cstheme="minorHAnsi"/>
                <w:b/>
                <w:sz w:val="16"/>
                <w:szCs w:val="16"/>
              </w:rPr>
            </w:pPr>
            <w:r w:rsidRPr="00487AA1">
              <w:rPr>
                <w:rFonts w:cstheme="minorHAnsi"/>
                <w:b/>
                <w:sz w:val="16"/>
                <w:szCs w:val="16"/>
              </w:rPr>
              <w:t>Paralisação da obra e/ou revogação do contrato</w:t>
            </w:r>
          </w:p>
        </w:tc>
      </w:tr>
      <w:tr w:rsidR="00FB12D2" w:rsidRPr="00487AA1" w14:paraId="453BB263"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30BF59F4"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37EAA0AF"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3F233882"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Gestão do Contrato</w:t>
            </w:r>
          </w:p>
        </w:tc>
      </w:tr>
      <w:tr w:rsidR="00FB12D2" w:rsidRPr="00487AA1" w14:paraId="41EA2BC7"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1E374DAB"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AAB5A75"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2ABA2355"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Médio – 0,08</w:t>
            </w:r>
          </w:p>
        </w:tc>
      </w:tr>
      <w:tr w:rsidR="00FB12D2" w:rsidRPr="00487AA1" w14:paraId="4E45AFC3"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4F9E3819"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3DB09E0"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05169458"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Prejuízo na prestação dos serviços</w:t>
            </w:r>
          </w:p>
        </w:tc>
      </w:tr>
      <w:tr w:rsidR="00FB12D2" w:rsidRPr="00487AA1" w14:paraId="448E42BA"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6274A3BB"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FBA193F"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11675756"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Acompanhar a execução dos serviços pela contratada</w:t>
            </w:r>
          </w:p>
        </w:tc>
      </w:tr>
      <w:tr w:rsidR="00FB12D2" w:rsidRPr="00487AA1" w14:paraId="020AE6AF"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20A2B429"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1CE6538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nil"/>
              <w:left w:val="nil"/>
              <w:bottom w:val="single" w:sz="4" w:space="0" w:color="auto"/>
              <w:right w:val="single" w:sz="8" w:space="0" w:color="auto"/>
            </w:tcBorders>
            <w:shd w:val="clear" w:color="auto" w:fill="auto"/>
            <w:vAlign w:val="center"/>
            <w:hideMark/>
          </w:tcPr>
          <w:p w14:paraId="4B1F1239"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do Contrato</w:t>
            </w:r>
          </w:p>
        </w:tc>
      </w:tr>
      <w:tr w:rsidR="00FB12D2" w:rsidRPr="00487AA1" w14:paraId="3438657E"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7740701B"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7E19C646"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Prev2</w:t>
            </w:r>
          </w:p>
        </w:tc>
        <w:tc>
          <w:tcPr>
            <w:tcW w:w="6114" w:type="dxa"/>
            <w:tcBorders>
              <w:top w:val="nil"/>
              <w:left w:val="nil"/>
              <w:bottom w:val="single" w:sz="4" w:space="0" w:color="auto"/>
              <w:right w:val="single" w:sz="8" w:space="0" w:color="auto"/>
            </w:tcBorders>
            <w:shd w:val="clear" w:color="auto" w:fill="auto"/>
            <w:vAlign w:val="center"/>
            <w:hideMark/>
          </w:tcPr>
          <w:p w14:paraId="3DD8761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Acompanhar minuciosamente a execução do contrato</w:t>
            </w:r>
          </w:p>
        </w:tc>
      </w:tr>
      <w:tr w:rsidR="00FB12D2" w:rsidRPr="00487AA1" w14:paraId="766EE01F"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729A71A1"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A062C0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RespPrev2</w:t>
            </w:r>
          </w:p>
        </w:tc>
        <w:tc>
          <w:tcPr>
            <w:tcW w:w="6114" w:type="dxa"/>
            <w:tcBorders>
              <w:top w:val="nil"/>
              <w:left w:val="nil"/>
              <w:bottom w:val="single" w:sz="4" w:space="0" w:color="auto"/>
              <w:right w:val="single" w:sz="8" w:space="0" w:color="auto"/>
            </w:tcBorders>
            <w:shd w:val="clear" w:color="auto" w:fill="auto"/>
            <w:vAlign w:val="center"/>
            <w:hideMark/>
          </w:tcPr>
          <w:p w14:paraId="49D473E4"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do Contrato</w:t>
            </w:r>
          </w:p>
        </w:tc>
      </w:tr>
      <w:tr w:rsidR="00FB12D2" w:rsidRPr="00487AA1" w14:paraId="376677EE"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1698ED7D"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3DBA15E"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1BCA352B"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Iniciar novo processo de contratação</w:t>
            </w:r>
          </w:p>
        </w:tc>
      </w:tr>
      <w:tr w:rsidR="00FB12D2" w:rsidRPr="00487AA1" w14:paraId="5F2CD1CC"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7113BFF9"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hideMark/>
          </w:tcPr>
          <w:p w14:paraId="1DB89D7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8" w:space="0" w:color="auto"/>
              <w:right w:val="single" w:sz="8" w:space="0" w:color="auto"/>
            </w:tcBorders>
            <w:shd w:val="clear" w:color="auto" w:fill="auto"/>
            <w:vAlign w:val="center"/>
            <w:hideMark/>
          </w:tcPr>
          <w:p w14:paraId="4E7E526C"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e Fiscalização do Contrato</w:t>
            </w:r>
          </w:p>
        </w:tc>
      </w:tr>
      <w:tr w:rsidR="00FB12D2" w:rsidRPr="00487AA1" w14:paraId="200AF8F0" w14:textId="77777777" w:rsidTr="00FB12D2">
        <w:trPr>
          <w:trHeight w:val="340"/>
        </w:trPr>
        <w:tc>
          <w:tcPr>
            <w:tcW w:w="1060" w:type="dxa"/>
            <w:vMerge w:val="restart"/>
            <w:tcBorders>
              <w:top w:val="nil"/>
              <w:left w:val="single" w:sz="4" w:space="0" w:color="auto"/>
              <w:right w:val="single" w:sz="4" w:space="0" w:color="auto"/>
            </w:tcBorders>
            <w:shd w:val="clear" w:color="auto" w:fill="70AD47"/>
            <w:vAlign w:val="center"/>
            <w:hideMark/>
          </w:tcPr>
          <w:p w14:paraId="557973C6"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RG08</w:t>
            </w:r>
          </w:p>
        </w:tc>
        <w:tc>
          <w:tcPr>
            <w:tcW w:w="1180" w:type="dxa"/>
            <w:tcBorders>
              <w:top w:val="nil"/>
              <w:left w:val="nil"/>
              <w:bottom w:val="single" w:sz="4" w:space="0" w:color="auto"/>
              <w:right w:val="single" w:sz="4" w:space="0" w:color="auto"/>
            </w:tcBorders>
            <w:shd w:val="clear" w:color="auto" w:fill="E2EFD9"/>
            <w:vAlign w:val="center"/>
            <w:hideMark/>
          </w:tcPr>
          <w:p w14:paraId="2F5B45A7" w14:textId="77777777" w:rsidR="00FB12D2" w:rsidRPr="00487AA1" w:rsidRDefault="00FB12D2" w:rsidP="00FB12D2">
            <w:pPr>
              <w:spacing w:after="0" w:line="240" w:lineRule="auto"/>
              <w:jc w:val="center"/>
              <w:rPr>
                <w:rFonts w:cstheme="minorHAnsi"/>
                <w:b/>
                <w:sz w:val="16"/>
                <w:szCs w:val="16"/>
              </w:rPr>
            </w:pPr>
            <w:r w:rsidRPr="00487AA1">
              <w:rPr>
                <w:rFonts w:cstheme="minorHAnsi"/>
                <w:b/>
                <w:sz w:val="16"/>
                <w:szCs w:val="16"/>
              </w:rPr>
              <w:t>Risco</w:t>
            </w:r>
          </w:p>
        </w:tc>
        <w:tc>
          <w:tcPr>
            <w:tcW w:w="6114" w:type="dxa"/>
            <w:tcBorders>
              <w:top w:val="nil"/>
              <w:left w:val="nil"/>
              <w:bottom w:val="single" w:sz="4" w:space="0" w:color="auto"/>
              <w:right w:val="single" w:sz="8" w:space="0" w:color="auto"/>
            </w:tcBorders>
            <w:shd w:val="clear" w:color="auto" w:fill="E2EFD9"/>
            <w:vAlign w:val="center"/>
            <w:hideMark/>
          </w:tcPr>
          <w:p w14:paraId="5B8BDF86" w14:textId="77777777" w:rsidR="00FB12D2" w:rsidRPr="00487AA1" w:rsidRDefault="00FB12D2" w:rsidP="00FB12D2">
            <w:pPr>
              <w:spacing w:after="0" w:line="240" w:lineRule="auto"/>
              <w:rPr>
                <w:rFonts w:cstheme="minorHAnsi"/>
                <w:b/>
                <w:sz w:val="16"/>
                <w:szCs w:val="16"/>
              </w:rPr>
            </w:pPr>
            <w:r w:rsidRPr="00487AA1">
              <w:rPr>
                <w:rFonts w:cstheme="minorHAnsi"/>
                <w:b/>
                <w:bCs/>
                <w:sz w:val="16"/>
                <w:szCs w:val="16"/>
              </w:rPr>
              <w:t>Falha na entrega dos serviços</w:t>
            </w:r>
          </w:p>
        </w:tc>
      </w:tr>
      <w:tr w:rsidR="00FB12D2" w:rsidRPr="00487AA1" w14:paraId="2BC348D0" w14:textId="77777777" w:rsidTr="00FB12D2">
        <w:trPr>
          <w:trHeight w:val="340"/>
        </w:trPr>
        <w:tc>
          <w:tcPr>
            <w:tcW w:w="1060" w:type="dxa"/>
            <w:vMerge/>
            <w:tcBorders>
              <w:left w:val="single" w:sz="4" w:space="0" w:color="auto"/>
              <w:right w:val="single" w:sz="4" w:space="0" w:color="auto"/>
            </w:tcBorders>
            <w:shd w:val="clear" w:color="auto" w:fill="70AD47"/>
            <w:vAlign w:val="center"/>
            <w:hideMark/>
          </w:tcPr>
          <w:p w14:paraId="5FFCE02F"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331527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1635DF46"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Gestão do Contrato</w:t>
            </w:r>
          </w:p>
        </w:tc>
      </w:tr>
      <w:tr w:rsidR="00FB12D2" w:rsidRPr="00487AA1" w14:paraId="4365CD2D" w14:textId="77777777" w:rsidTr="00FB12D2">
        <w:trPr>
          <w:trHeight w:val="340"/>
        </w:trPr>
        <w:tc>
          <w:tcPr>
            <w:tcW w:w="1060" w:type="dxa"/>
            <w:vMerge/>
            <w:tcBorders>
              <w:left w:val="single" w:sz="4" w:space="0" w:color="auto"/>
              <w:right w:val="single" w:sz="4" w:space="0" w:color="auto"/>
            </w:tcBorders>
            <w:shd w:val="clear" w:color="auto" w:fill="70AD47"/>
            <w:vAlign w:val="center"/>
            <w:hideMark/>
          </w:tcPr>
          <w:p w14:paraId="7DCD2FDF"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3B275D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305EE437"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Baixo – 0,02</w:t>
            </w:r>
          </w:p>
        </w:tc>
      </w:tr>
      <w:tr w:rsidR="00FB12D2" w:rsidRPr="00487AA1" w14:paraId="24B33D3A" w14:textId="77777777" w:rsidTr="00FB12D2">
        <w:trPr>
          <w:trHeight w:val="340"/>
        </w:trPr>
        <w:tc>
          <w:tcPr>
            <w:tcW w:w="1060" w:type="dxa"/>
            <w:vMerge/>
            <w:tcBorders>
              <w:left w:val="single" w:sz="4" w:space="0" w:color="auto"/>
              <w:right w:val="single" w:sz="4" w:space="0" w:color="auto"/>
            </w:tcBorders>
            <w:shd w:val="clear" w:color="auto" w:fill="70AD47"/>
            <w:vAlign w:val="center"/>
            <w:hideMark/>
          </w:tcPr>
          <w:p w14:paraId="337CFDDB"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5D23917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w:t>
            </w:r>
          </w:p>
        </w:tc>
        <w:tc>
          <w:tcPr>
            <w:tcW w:w="6114" w:type="dxa"/>
            <w:tcBorders>
              <w:top w:val="nil"/>
              <w:left w:val="nil"/>
              <w:bottom w:val="single" w:sz="4" w:space="0" w:color="auto"/>
              <w:right w:val="single" w:sz="8" w:space="0" w:color="auto"/>
            </w:tcBorders>
            <w:shd w:val="clear" w:color="auto" w:fill="auto"/>
            <w:vAlign w:val="center"/>
            <w:hideMark/>
          </w:tcPr>
          <w:p w14:paraId="3890C3C5"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Inexecução dos serviços objeto do contrato e necessidade de outras contratações não previstas.</w:t>
            </w:r>
          </w:p>
        </w:tc>
      </w:tr>
      <w:tr w:rsidR="00FB12D2" w:rsidRPr="00487AA1" w14:paraId="4DB4202F" w14:textId="77777777" w:rsidTr="00FB12D2">
        <w:trPr>
          <w:trHeight w:val="340"/>
        </w:trPr>
        <w:tc>
          <w:tcPr>
            <w:tcW w:w="1060" w:type="dxa"/>
            <w:vMerge/>
            <w:tcBorders>
              <w:left w:val="single" w:sz="4" w:space="0" w:color="auto"/>
              <w:right w:val="single" w:sz="4" w:space="0" w:color="auto"/>
            </w:tcBorders>
            <w:shd w:val="clear" w:color="auto" w:fill="70AD47"/>
            <w:vAlign w:val="center"/>
            <w:hideMark/>
          </w:tcPr>
          <w:p w14:paraId="0B4099B0"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854B095"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w:t>
            </w:r>
          </w:p>
        </w:tc>
        <w:tc>
          <w:tcPr>
            <w:tcW w:w="6114" w:type="dxa"/>
            <w:tcBorders>
              <w:top w:val="nil"/>
              <w:left w:val="nil"/>
              <w:bottom w:val="single" w:sz="4" w:space="0" w:color="auto"/>
              <w:right w:val="single" w:sz="8" w:space="0" w:color="auto"/>
            </w:tcBorders>
            <w:shd w:val="clear" w:color="auto" w:fill="auto"/>
            <w:vAlign w:val="center"/>
            <w:hideMark/>
          </w:tcPr>
          <w:p w14:paraId="74070E15"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Acompanhar a execução do contrato</w:t>
            </w:r>
          </w:p>
        </w:tc>
      </w:tr>
      <w:tr w:rsidR="00FB12D2" w:rsidRPr="00487AA1" w14:paraId="6A6E0BD6" w14:textId="77777777" w:rsidTr="00FB12D2">
        <w:trPr>
          <w:trHeight w:val="340"/>
        </w:trPr>
        <w:tc>
          <w:tcPr>
            <w:tcW w:w="1060" w:type="dxa"/>
            <w:vMerge/>
            <w:tcBorders>
              <w:left w:val="single" w:sz="4" w:space="0" w:color="auto"/>
              <w:right w:val="single" w:sz="4" w:space="0" w:color="auto"/>
            </w:tcBorders>
            <w:shd w:val="clear" w:color="auto" w:fill="70AD47"/>
            <w:vAlign w:val="center"/>
            <w:hideMark/>
          </w:tcPr>
          <w:p w14:paraId="12437BED"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1F5E63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w:t>
            </w:r>
          </w:p>
        </w:tc>
        <w:tc>
          <w:tcPr>
            <w:tcW w:w="6114" w:type="dxa"/>
            <w:tcBorders>
              <w:top w:val="nil"/>
              <w:left w:val="nil"/>
              <w:bottom w:val="single" w:sz="4" w:space="0" w:color="auto"/>
              <w:right w:val="single" w:sz="8" w:space="0" w:color="auto"/>
            </w:tcBorders>
            <w:shd w:val="clear" w:color="auto" w:fill="auto"/>
            <w:vAlign w:val="center"/>
            <w:hideMark/>
          </w:tcPr>
          <w:p w14:paraId="118D07B9"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do Contrato</w:t>
            </w:r>
          </w:p>
        </w:tc>
      </w:tr>
      <w:tr w:rsidR="00FB12D2" w:rsidRPr="00487AA1" w14:paraId="6F253BD4" w14:textId="77777777" w:rsidTr="00FB12D2">
        <w:trPr>
          <w:trHeight w:val="340"/>
        </w:trPr>
        <w:tc>
          <w:tcPr>
            <w:tcW w:w="1060" w:type="dxa"/>
            <w:vMerge/>
            <w:tcBorders>
              <w:left w:val="single" w:sz="4" w:space="0" w:color="auto"/>
              <w:right w:val="single" w:sz="4" w:space="0" w:color="auto"/>
            </w:tcBorders>
            <w:shd w:val="clear" w:color="auto" w:fill="70AD47"/>
            <w:vAlign w:val="center"/>
            <w:hideMark/>
          </w:tcPr>
          <w:p w14:paraId="1AC90376"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C967CDE"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24411090"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Aplicar sanções à contratada</w:t>
            </w:r>
          </w:p>
        </w:tc>
      </w:tr>
      <w:tr w:rsidR="00FB12D2" w:rsidRPr="00487AA1" w14:paraId="7AEA29FD" w14:textId="77777777" w:rsidTr="00FB12D2">
        <w:trPr>
          <w:trHeight w:val="340"/>
        </w:trPr>
        <w:tc>
          <w:tcPr>
            <w:tcW w:w="1060" w:type="dxa"/>
            <w:vMerge/>
            <w:tcBorders>
              <w:left w:val="single" w:sz="4" w:space="0" w:color="auto"/>
              <w:right w:val="single" w:sz="4" w:space="0" w:color="auto"/>
            </w:tcBorders>
            <w:shd w:val="clear" w:color="auto" w:fill="70AD47"/>
            <w:vAlign w:val="center"/>
            <w:hideMark/>
          </w:tcPr>
          <w:p w14:paraId="027513DA"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608751F5"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4" w:space="0" w:color="auto"/>
              <w:right w:val="single" w:sz="8" w:space="0" w:color="auto"/>
            </w:tcBorders>
            <w:shd w:val="clear" w:color="auto" w:fill="auto"/>
            <w:vAlign w:val="center"/>
            <w:hideMark/>
          </w:tcPr>
          <w:p w14:paraId="426013F3"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do Contrato</w:t>
            </w:r>
          </w:p>
        </w:tc>
      </w:tr>
      <w:tr w:rsidR="00FB12D2" w:rsidRPr="00487AA1" w14:paraId="7E745F8B" w14:textId="77777777" w:rsidTr="00FB12D2">
        <w:trPr>
          <w:trHeight w:val="340"/>
        </w:trPr>
        <w:tc>
          <w:tcPr>
            <w:tcW w:w="1060" w:type="dxa"/>
            <w:vMerge/>
            <w:tcBorders>
              <w:left w:val="single" w:sz="4" w:space="0" w:color="auto"/>
              <w:right w:val="single" w:sz="4" w:space="0" w:color="auto"/>
            </w:tcBorders>
            <w:shd w:val="clear" w:color="auto" w:fill="70AD47"/>
            <w:vAlign w:val="center"/>
            <w:hideMark/>
          </w:tcPr>
          <w:p w14:paraId="0459D184"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hideMark/>
          </w:tcPr>
          <w:p w14:paraId="04C75926"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Cont2</w:t>
            </w:r>
          </w:p>
        </w:tc>
        <w:tc>
          <w:tcPr>
            <w:tcW w:w="6114" w:type="dxa"/>
            <w:tcBorders>
              <w:top w:val="nil"/>
              <w:left w:val="nil"/>
              <w:bottom w:val="single" w:sz="8" w:space="0" w:color="auto"/>
              <w:right w:val="single" w:sz="8" w:space="0" w:color="auto"/>
            </w:tcBorders>
            <w:shd w:val="clear" w:color="auto" w:fill="auto"/>
            <w:vAlign w:val="center"/>
            <w:hideMark/>
          </w:tcPr>
          <w:p w14:paraId="6EB3B003"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Realizar nova licitação</w:t>
            </w:r>
          </w:p>
        </w:tc>
      </w:tr>
      <w:tr w:rsidR="00FB12D2" w:rsidRPr="00487AA1" w14:paraId="6E553592" w14:textId="77777777" w:rsidTr="00FB12D2">
        <w:trPr>
          <w:trHeight w:val="340"/>
        </w:trPr>
        <w:tc>
          <w:tcPr>
            <w:tcW w:w="1060" w:type="dxa"/>
            <w:vMerge/>
            <w:tcBorders>
              <w:left w:val="single" w:sz="4" w:space="0" w:color="auto"/>
              <w:bottom w:val="single" w:sz="8" w:space="0" w:color="000000"/>
              <w:right w:val="single" w:sz="4" w:space="0" w:color="auto"/>
            </w:tcBorders>
            <w:shd w:val="clear" w:color="auto" w:fill="70AD47"/>
            <w:vAlign w:val="center"/>
          </w:tcPr>
          <w:p w14:paraId="51824C75"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tcPr>
          <w:p w14:paraId="0EBC132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RespCont2</w:t>
            </w:r>
          </w:p>
        </w:tc>
        <w:tc>
          <w:tcPr>
            <w:tcW w:w="6114" w:type="dxa"/>
            <w:tcBorders>
              <w:top w:val="nil"/>
              <w:left w:val="nil"/>
              <w:bottom w:val="single" w:sz="8" w:space="0" w:color="auto"/>
              <w:right w:val="single" w:sz="8" w:space="0" w:color="auto"/>
            </w:tcBorders>
            <w:shd w:val="clear" w:color="auto" w:fill="auto"/>
            <w:vAlign w:val="center"/>
          </w:tcPr>
          <w:p w14:paraId="603863B0"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e Fiscalização do Contrato</w:t>
            </w:r>
          </w:p>
        </w:tc>
      </w:tr>
      <w:tr w:rsidR="00FB12D2" w:rsidRPr="00487AA1" w14:paraId="23A3DD90" w14:textId="77777777" w:rsidTr="00FB12D2">
        <w:trPr>
          <w:trHeight w:val="340"/>
        </w:trPr>
        <w:tc>
          <w:tcPr>
            <w:tcW w:w="1060" w:type="dxa"/>
            <w:vMerge w:val="restart"/>
            <w:tcBorders>
              <w:top w:val="nil"/>
              <w:left w:val="single" w:sz="4" w:space="0" w:color="auto"/>
              <w:bottom w:val="single" w:sz="8" w:space="0" w:color="000000"/>
              <w:right w:val="single" w:sz="4" w:space="0" w:color="auto"/>
            </w:tcBorders>
            <w:shd w:val="clear" w:color="auto" w:fill="FFC000" w:themeFill="accent4"/>
            <w:vAlign w:val="center"/>
            <w:hideMark/>
          </w:tcPr>
          <w:p w14:paraId="55F50BB0"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RG09</w:t>
            </w:r>
          </w:p>
        </w:tc>
        <w:tc>
          <w:tcPr>
            <w:tcW w:w="1180" w:type="dxa"/>
            <w:tcBorders>
              <w:top w:val="nil"/>
              <w:left w:val="nil"/>
              <w:bottom w:val="single" w:sz="4" w:space="0" w:color="auto"/>
              <w:right w:val="single" w:sz="4" w:space="0" w:color="auto"/>
            </w:tcBorders>
            <w:shd w:val="clear" w:color="auto" w:fill="FFF2CC" w:themeFill="accent4" w:themeFillTint="33"/>
            <w:vAlign w:val="center"/>
            <w:hideMark/>
          </w:tcPr>
          <w:p w14:paraId="34CE3D46" w14:textId="77777777" w:rsidR="00FB12D2" w:rsidRPr="00487AA1" w:rsidRDefault="00FB12D2" w:rsidP="00FB12D2">
            <w:pPr>
              <w:spacing w:after="0" w:line="240" w:lineRule="auto"/>
              <w:jc w:val="center"/>
              <w:rPr>
                <w:rFonts w:cstheme="minorHAnsi"/>
                <w:b/>
                <w:sz w:val="16"/>
                <w:szCs w:val="16"/>
              </w:rPr>
            </w:pPr>
            <w:r w:rsidRPr="00487AA1">
              <w:rPr>
                <w:rFonts w:cstheme="minorHAnsi"/>
                <w:b/>
                <w:sz w:val="16"/>
                <w:szCs w:val="16"/>
              </w:rPr>
              <w:t>Risco</w:t>
            </w:r>
          </w:p>
        </w:tc>
        <w:tc>
          <w:tcPr>
            <w:tcW w:w="6114" w:type="dxa"/>
            <w:tcBorders>
              <w:top w:val="nil"/>
              <w:left w:val="nil"/>
              <w:bottom w:val="single" w:sz="4" w:space="0" w:color="auto"/>
              <w:right w:val="single" w:sz="8" w:space="0" w:color="auto"/>
            </w:tcBorders>
            <w:shd w:val="clear" w:color="auto" w:fill="FFF2CC"/>
            <w:vAlign w:val="center"/>
            <w:hideMark/>
          </w:tcPr>
          <w:p w14:paraId="67117434" w14:textId="77777777" w:rsidR="00FB12D2" w:rsidRPr="00487AA1" w:rsidRDefault="00FB12D2" w:rsidP="00FB12D2">
            <w:pPr>
              <w:spacing w:after="0" w:line="240" w:lineRule="auto"/>
              <w:rPr>
                <w:rFonts w:cstheme="minorHAnsi"/>
                <w:b/>
                <w:sz w:val="16"/>
                <w:szCs w:val="16"/>
              </w:rPr>
            </w:pPr>
            <w:r w:rsidRPr="00487AA1">
              <w:rPr>
                <w:rFonts w:cstheme="minorHAnsi"/>
                <w:b/>
                <w:bCs/>
                <w:sz w:val="16"/>
                <w:szCs w:val="16"/>
              </w:rPr>
              <w:t>Falta de pessoal técnico ou sobrecarga de atividades para fiscalização do contrato</w:t>
            </w:r>
          </w:p>
        </w:tc>
      </w:tr>
      <w:tr w:rsidR="00FB12D2" w:rsidRPr="00487AA1" w14:paraId="4E584CF2"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60779BA7"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679B344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4832579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Gestão do Contrato</w:t>
            </w:r>
          </w:p>
        </w:tc>
      </w:tr>
      <w:tr w:rsidR="00FB12D2" w:rsidRPr="00487AA1" w14:paraId="6C4E55D3"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2C8CC61E"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F993D7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24D7225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Médio – 0,12</w:t>
            </w:r>
          </w:p>
        </w:tc>
      </w:tr>
      <w:tr w:rsidR="00FB12D2" w:rsidRPr="00487AA1" w14:paraId="19686D8D"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143F6C27"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6024C83E"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7E22D593"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Baixa qualidade da execução contratual</w:t>
            </w:r>
          </w:p>
        </w:tc>
      </w:tr>
      <w:tr w:rsidR="00FB12D2" w:rsidRPr="00487AA1" w14:paraId="024BE8CD"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tcPr>
          <w:p w14:paraId="563F8B85"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tcPr>
          <w:p w14:paraId="5ED84A3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Dano2</w:t>
            </w:r>
          </w:p>
        </w:tc>
        <w:tc>
          <w:tcPr>
            <w:tcW w:w="6114" w:type="dxa"/>
            <w:tcBorders>
              <w:top w:val="nil"/>
              <w:left w:val="nil"/>
              <w:bottom w:val="single" w:sz="4" w:space="0" w:color="auto"/>
              <w:right w:val="single" w:sz="8" w:space="0" w:color="auto"/>
            </w:tcBorders>
            <w:shd w:val="clear" w:color="auto" w:fill="auto"/>
            <w:vAlign w:val="center"/>
          </w:tcPr>
          <w:p w14:paraId="2AA475E7"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 xml:space="preserve">Atrasos em apuração e resoluções de problemas </w:t>
            </w:r>
          </w:p>
        </w:tc>
      </w:tr>
      <w:tr w:rsidR="00FB12D2" w:rsidRPr="00487AA1" w14:paraId="3A4FB9C8"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tcPr>
          <w:p w14:paraId="352EB7B2"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tcPr>
          <w:p w14:paraId="5C49FC7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Dano3</w:t>
            </w:r>
          </w:p>
        </w:tc>
        <w:tc>
          <w:tcPr>
            <w:tcW w:w="6114" w:type="dxa"/>
            <w:tcBorders>
              <w:top w:val="nil"/>
              <w:left w:val="nil"/>
              <w:bottom w:val="single" w:sz="4" w:space="0" w:color="auto"/>
              <w:right w:val="single" w:sz="8" w:space="0" w:color="auto"/>
            </w:tcBorders>
            <w:shd w:val="clear" w:color="auto" w:fill="auto"/>
            <w:vAlign w:val="center"/>
          </w:tcPr>
          <w:p w14:paraId="1D680335"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Pagamentos indevidos</w:t>
            </w:r>
          </w:p>
        </w:tc>
      </w:tr>
      <w:tr w:rsidR="00FB12D2" w:rsidRPr="00487AA1" w14:paraId="007EEFC7"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1F9709F8"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066408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6DC6D8FA"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Realizar a capacitação prévia e contínua dos servidores</w:t>
            </w:r>
          </w:p>
        </w:tc>
      </w:tr>
      <w:tr w:rsidR="00FB12D2" w:rsidRPr="00487AA1" w14:paraId="4E6AF991"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20C15806"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345A908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nil"/>
              <w:left w:val="nil"/>
              <w:bottom w:val="single" w:sz="4" w:space="0" w:color="auto"/>
              <w:right w:val="single" w:sz="8" w:space="0" w:color="auto"/>
            </w:tcBorders>
            <w:shd w:val="clear" w:color="auto" w:fill="auto"/>
            <w:vAlign w:val="center"/>
            <w:hideMark/>
          </w:tcPr>
          <w:p w14:paraId="11679926"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Secretário Municipal</w:t>
            </w:r>
          </w:p>
        </w:tc>
      </w:tr>
      <w:tr w:rsidR="00FB12D2" w:rsidRPr="00487AA1" w14:paraId="5588D27E"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tcPr>
          <w:p w14:paraId="78F51F0E"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tcPr>
          <w:p w14:paraId="6EB5497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Prev2</w:t>
            </w:r>
          </w:p>
        </w:tc>
        <w:tc>
          <w:tcPr>
            <w:tcW w:w="6114" w:type="dxa"/>
            <w:tcBorders>
              <w:top w:val="nil"/>
              <w:left w:val="nil"/>
              <w:bottom w:val="single" w:sz="4" w:space="0" w:color="auto"/>
              <w:right w:val="single" w:sz="8" w:space="0" w:color="auto"/>
            </w:tcBorders>
            <w:shd w:val="clear" w:color="auto" w:fill="auto"/>
            <w:vAlign w:val="center"/>
          </w:tcPr>
          <w:p w14:paraId="3BD0D504"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Designar fiscais em quantidade suficiente para acompanhar o contrato</w:t>
            </w:r>
          </w:p>
        </w:tc>
      </w:tr>
      <w:tr w:rsidR="00FB12D2" w:rsidRPr="00487AA1" w14:paraId="1A427BF2"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tcPr>
          <w:p w14:paraId="7D001605"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tcPr>
          <w:p w14:paraId="0759AD6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RespPrev2</w:t>
            </w:r>
          </w:p>
        </w:tc>
        <w:tc>
          <w:tcPr>
            <w:tcW w:w="6114" w:type="dxa"/>
            <w:tcBorders>
              <w:top w:val="nil"/>
              <w:left w:val="nil"/>
              <w:bottom w:val="single" w:sz="4" w:space="0" w:color="auto"/>
              <w:right w:val="single" w:sz="8" w:space="0" w:color="auto"/>
            </w:tcBorders>
            <w:shd w:val="clear" w:color="auto" w:fill="auto"/>
            <w:vAlign w:val="center"/>
          </w:tcPr>
          <w:p w14:paraId="165D7447"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Secretário Municipal</w:t>
            </w:r>
          </w:p>
        </w:tc>
      </w:tr>
      <w:tr w:rsidR="00FB12D2" w:rsidRPr="00487AA1" w14:paraId="0EFB475B"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tcPr>
          <w:p w14:paraId="0399B694"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tcPr>
          <w:p w14:paraId="3AFE0011"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Prev3</w:t>
            </w:r>
          </w:p>
        </w:tc>
        <w:tc>
          <w:tcPr>
            <w:tcW w:w="6114" w:type="dxa"/>
            <w:tcBorders>
              <w:top w:val="nil"/>
              <w:left w:val="nil"/>
              <w:bottom w:val="single" w:sz="4" w:space="0" w:color="auto"/>
              <w:right w:val="single" w:sz="8" w:space="0" w:color="auto"/>
            </w:tcBorders>
            <w:shd w:val="clear" w:color="auto" w:fill="auto"/>
            <w:vAlign w:val="center"/>
          </w:tcPr>
          <w:p w14:paraId="3D555DC6"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Preparar plano de fiscalização do contrato</w:t>
            </w:r>
          </w:p>
        </w:tc>
      </w:tr>
      <w:tr w:rsidR="00FB12D2" w:rsidRPr="00487AA1" w14:paraId="1B1D9700"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tcPr>
          <w:p w14:paraId="58ED1A0A"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tcPr>
          <w:p w14:paraId="1B0CE360"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RespPrev3</w:t>
            </w:r>
          </w:p>
        </w:tc>
        <w:tc>
          <w:tcPr>
            <w:tcW w:w="6114" w:type="dxa"/>
            <w:tcBorders>
              <w:top w:val="nil"/>
              <w:left w:val="nil"/>
              <w:bottom w:val="single" w:sz="4" w:space="0" w:color="auto"/>
              <w:right w:val="single" w:sz="8" w:space="0" w:color="auto"/>
            </w:tcBorders>
            <w:shd w:val="clear" w:color="auto" w:fill="auto"/>
            <w:vAlign w:val="center"/>
          </w:tcPr>
          <w:p w14:paraId="587BA95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e Fiscalização do Contrato</w:t>
            </w:r>
          </w:p>
        </w:tc>
      </w:tr>
      <w:tr w:rsidR="00FB12D2" w:rsidRPr="00487AA1" w14:paraId="361DA856"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5936ADA5"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1B07A3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0A4C8F2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Contratar terceiros para apoiar a fiscalização do contrato</w:t>
            </w:r>
          </w:p>
        </w:tc>
      </w:tr>
      <w:tr w:rsidR="00FB12D2" w:rsidRPr="00487AA1" w14:paraId="41DA8380"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2ACFAFCE"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7C982D0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4" w:space="0" w:color="auto"/>
              <w:right w:val="single" w:sz="8" w:space="0" w:color="auto"/>
            </w:tcBorders>
            <w:shd w:val="clear" w:color="auto" w:fill="auto"/>
            <w:vAlign w:val="center"/>
            <w:hideMark/>
          </w:tcPr>
          <w:p w14:paraId="75045269"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Secretário Municipal</w:t>
            </w:r>
          </w:p>
        </w:tc>
      </w:tr>
      <w:tr w:rsidR="00FB12D2" w:rsidRPr="00487AA1" w14:paraId="51279DDD" w14:textId="77777777" w:rsidTr="00FB12D2">
        <w:trPr>
          <w:trHeight w:val="340"/>
        </w:trPr>
        <w:tc>
          <w:tcPr>
            <w:tcW w:w="1060" w:type="dxa"/>
            <w:vMerge w:val="restart"/>
            <w:tcBorders>
              <w:top w:val="nil"/>
              <w:left w:val="single" w:sz="4" w:space="0" w:color="auto"/>
              <w:right w:val="single" w:sz="4" w:space="0" w:color="auto"/>
            </w:tcBorders>
            <w:shd w:val="clear" w:color="auto" w:fill="FFC000"/>
            <w:vAlign w:val="center"/>
            <w:hideMark/>
          </w:tcPr>
          <w:p w14:paraId="76F39AFD" w14:textId="77777777" w:rsidR="00630319" w:rsidRDefault="00630319" w:rsidP="00FB12D2">
            <w:pPr>
              <w:spacing w:after="0" w:line="240" w:lineRule="auto"/>
              <w:jc w:val="center"/>
              <w:rPr>
                <w:rFonts w:cstheme="minorHAnsi"/>
                <w:b/>
                <w:bCs/>
                <w:sz w:val="16"/>
                <w:szCs w:val="16"/>
              </w:rPr>
            </w:pPr>
          </w:p>
          <w:p w14:paraId="7A8DE5C6" w14:textId="77777777" w:rsidR="00630319" w:rsidRDefault="00630319" w:rsidP="00FB12D2">
            <w:pPr>
              <w:spacing w:after="0" w:line="240" w:lineRule="auto"/>
              <w:jc w:val="center"/>
              <w:rPr>
                <w:rFonts w:cstheme="minorHAnsi"/>
                <w:b/>
                <w:bCs/>
                <w:sz w:val="16"/>
                <w:szCs w:val="16"/>
              </w:rPr>
            </w:pPr>
          </w:p>
          <w:p w14:paraId="30B4E586"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RG10</w:t>
            </w:r>
          </w:p>
        </w:tc>
        <w:tc>
          <w:tcPr>
            <w:tcW w:w="1180" w:type="dxa"/>
            <w:tcBorders>
              <w:top w:val="nil"/>
              <w:left w:val="nil"/>
              <w:bottom w:val="single" w:sz="4" w:space="0" w:color="auto"/>
              <w:right w:val="single" w:sz="4" w:space="0" w:color="auto"/>
            </w:tcBorders>
            <w:shd w:val="clear" w:color="auto" w:fill="FFF2CC"/>
            <w:vAlign w:val="center"/>
            <w:hideMark/>
          </w:tcPr>
          <w:p w14:paraId="26D6249E" w14:textId="77777777" w:rsidR="00FB12D2" w:rsidRPr="00487AA1" w:rsidRDefault="00FB12D2" w:rsidP="00FB12D2">
            <w:pPr>
              <w:spacing w:after="0" w:line="240" w:lineRule="auto"/>
              <w:jc w:val="center"/>
              <w:rPr>
                <w:rFonts w:cstheme="minorHAnsi"/>
                <w:b/>
                <w:sz w:val="16"/>
                <w:szCs w:val="16"/>
              </w:rPr>
            </w:pPr>
            <w:r w:rsidRPr="00487AA1">
              <w:rPr>
                <w:rFonts w:cstheme="minorHAnsi"/>
                <w:b/>
                <w:sz w:val="16"/>
                <w:szCs w:val="16"/>
              </w:rPr>
              <w:t>Risco</w:t>
            </w:r>
          </w:p>
        </w:tc>
        <w:tc>
          <w:tcPr>
            <w:tcW w:w="6114" w:type="dxa"/>
            <w:tcBorders>
              <w:top w:val="nil"/>
              <w:left w:val="nil"/>
              <w:bottom w:val="single" w:sz="4" w:space="0" w:color="auto"/>
              <w:right w:val="single" w:sz="8" w:space="0" w:color="auto"/>
            </w:tcBorders>
            <w:shd w:val="clear" w:color="auto" w:fill="FFF2CC"/>
            <w:vAlign w:val="center"/>
            <w:hideMark/>
          </w:tcPr>
          <w:p w14:paraId="00477A33" w14:textId="77777777" w:rsidR="00FB12D2" w:rsidRPr="00487AA1" w:rsidRDefault="00FB12D2" w:rsidP="00FB12D2">
            <w:pPr>
              <w:spacing w:after="0" w:line="240" w:lineRule="auto"/>
              <w:rPr>
                <w:rFonts w:cstheme="minorHAnsi"/>
                <w:b/>
                <w:sz w:val="16"/>
                <w:szCs w:val="16"/>
              </w:rPr>
            </w:pPr>
            <w:r w:rsidRPr="00487AA1">
              <w:rPr>
                <w:rFonts w:cstheme="minorHAnsi"/>
                <w:b/>
                <w:bCs/>
                <w:sz w:val="16"/>
                <w:szCs w:val="16"/>
              </w:rPr>
              <w:t>Não formalização de processos de gerenciamento e solicitação dos serviços</w:t>
            </w:r>
          </w:p>
        </w:tc>
      </w:tr>
      <w:tr w:rsidR="00FB12D2" w:rsidRPr="00487AA1" w14:paraId="32C6819E" w14:textId="77777777" w:rsidTr="00FB12D2">
        <w:trPr>
          <w:trHeight w:val="340"/>
        </w:trPr>
        <w:tc>
          <w:tcPr>
            <w:tcW w:w="1060" w:type="dxa"/>
            <w:vMerge/>
            <w:tcBorders>
              <w:left w:val="single" w:sz="4" w:space="0" w:color="auto"/>
              <w:right w:val="single" w:sz="4" w:space="0" w:color="auto"/>
            </w:tcBorders>
            <w:shd w:val="clear" w:color="auto" w:fill="FFC000"/>
            <w:vAlign w:val="center"/>
            <w:hideMark/>
          </w:tcPr>
          <w:p w14:paraId="77E00EFC"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69ABD0C1"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7F747C03"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Gestão do Contrato</w:t>
            </w:r>
          </w:p>
        </w:tc>
      </w:tr>
      <w:tr w:rsidR="00FB12D2" w:rsidRPr="00487AA1" w14:paraId="5C8C1CC5" w14:textId="77777777" w:rsidTr="00FB12D2">
        <w:trPr>
          <w:trHeight w:val="340"/>
        </w:trPr>
        <w:tc>
          <w:tcPr>
            <w:tcW w:w="1060" w:type="dxa"/>
            <w:vMerge/>
            <w:tcBorders>
              <w:left w:val="single" w:sz="4" w:space="0" w:color="auto"/>
              <w:right w:val="single" w:sz="4" w:space="0" w:color="auto"/>
            </w:tcBorders>
            <w:shd w:val="clear" w:color="auto" w:fill="FFC000"/>
            <w:vAlign w:val="center"/>
            <w:hideMark/>
          </w:tcPr>
          <w:p w14:paraId="04674E10"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A2A701E"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191BDA23"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Alto – 0,08</w:t>
            </w:r>
          </w:p>
        </w:tc>
      </w:tr>
      <w:tr w:rsidR="00630319" w:rsidRPr="00487AA1" w14:paraId="37BA482C" w14:textId="77777777" w:rsidTr="00FB12D2">
        <w:trPr>
          <w:trHeight w:val="340"/>
        </w:trPr>
        <w:tc>
          <w:tcPr>
            <w:tcW w:w="1060" w:type="dxa"/>
            <w:vMerge/>
            <w:tcBorders>
              <w:left w:val="single" w:sz="4" w:space="0" w:color="auto"/>
              <w:right w:val="single" w:sz="4" w:space="0" w:color="auto"/>
            </w:tcBorders>
            <w:shd w:val="clear" w:color="auto" w:fill="FFC000"/>
            <w:vAlign w:val="center"/>
            <w:hideMark/>
          </w:tcPr>
          <w:p w14:paraId="0638AA48" w14:textId="77777777" w:rsidR="00630319" w:rsidRPr="00487AA1" w:rsidRDefault="00630319"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6E9312C" w14:textId="77777777" w:rsidR="00630319" w:rsidRPr="00487AA1" w:rsidRDefault="00630319" w:rsidP="00FB12D2">
            <w:pPr>
              <w:spacing w:after="0" w:line="240" w:lineRule="auto"/>
              <w:jc w:val="center"/>
              <w:rPr>
                <w:rFonts w:cstheme="minorHAnsi"/>
                <w:sz w:val="16"/>
                <w:szCs w:val="16"/>
              </w:rPr>
            </w:pPr>
          </w:p>
        </w:tc>
        <w:tc>
          <w:tcPr>
            <w:tcW w:w="6114" w:type="dxa"/>
            <w:tcBorders>
              <w:top w:val="nil"/>
              <w:left w:val="nil"/>
              <w:bottom w:val="single" w:sz="4" w:space="0" w:color="auto"/>
              <w:right w:val="single" w:sz="8" w:space="0" w:color="auto"/>
            </w:tcBorders>
            <w:shd w:val="clear" w:color="auto" w:fill="auto"/>
            <w:vAlign w:val="center"/>
            <w:hideMark/>
          </w:tcPr>
          <w:p w14:paraId="7B10347B" w14:textId="77777777" w:rsidR="00630319" w:rsidRPr="00487AA1" w:rsidRDefault="00630319" w:rsidP="00FB12D2">
            <w:pPr>
              <w:spacing w:after="0" w:line="240" w:lineRule="auto"/>
              <w:rPr>
                <w:rFonts w:cstheme="minorHAnsi"/>
                <w:sz w:val="16"/>
                <w:szCs w:val="16"/>
              </w:rPr>
            </w:pPr>
          </w:p>
        </w:tc>
      </w:tr>
      <w:tr w:rsidR="00630319" w:rsidRPr="00487AA1" w14:paraId="78D30CB7" w14:textId="77777777" w:rsidTr="00FB12D2">
        <w:trPr>
          <w:trHeight w:val="340"/>
        </w:trPr>
        <w:tc>
          <w:tcPr>
            <w:tcW w:w="1060" w:type="dxa"/>
            <w:vMerge/>
            <w:tcBorders>
              <w:left w:val="single" w:sz="4" w:space="0" w:color="auto"/>
              <w:right w:val="single" w:sz="4" w:space="0" w:color="auto"/>
            </w:tcBorders>
            <w:shd w:val="clear" w:color="auto" w:fill="FFC000"/>
            <w:vAlign w:val="center"/>
            <w:hideMark/>
          </w:tcPr>
          <w:p w14:paraId="006F92A2" w14:textId="77777777" w:rsidR="00630319" w:rsidRPr="00487AA1" w:rsidRDefault="00630319"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535911BD" w14:textId="77777777" w:rsidR="00630319" w:rsidRPr="00487AA1" w:rsidRDefault="00630319" w:rsidP="00FB12D2">
            <w:pPr>
              <w:spacing w:after="0" w:line="240" w:lineRule="auto"/>
              <w:jc w:val="center"/>
              <w:rPr>
                <w:rFonts w:cstheme="minorHAnsi"/>
                <w:sz w:val="16"/>
                <w:szCs w:val="16"/>
              </w:rPr>
            </w:pPr>
          </w:p>
        </w:tc>
        <w:tc>
          <w:tcPr>
            <w:tcW w:w="6114" w:type="dxa"/>
            <w:tcBorders>
              <w:top w:val="nil"/>
              <w:left w:val="nil"/>
              <w:bottom w:val="single" w:sz="4" w:space="0" w:color="auto"/>
              <w:right w:val="single" w:sz="8" w:space="0" w:color="auto"/>
            </w:tcBorders>
            <w:shd w:val="clear" w:color="auto" w:fill="auto"/>
            <w:vAlign w:val="center"/>
            <w:hideMark/>
          </w:tcPr>
          <w:p w14:paraId="1B0A650B" w14:textId="77777777" w:rsidR="00630319" w:rsidRPr="00487AA1" w:rsidRDefault="00630319" w:rsidP="00FB12D2">
            <w:pPr>
              <w:spacing w:after="0" w:line="240" w:lineRule="auto"/>
              <w:rPr>
                <w:rFonts w:cstheme="minorHAnsi"/>
                <w:sz w:val="16"/>
                <w:szCs w:val="16"/>
              </w:rPr>
            </w:pPr>
          </w:p>
        </w:tc>
      </w:tr>
      <w:tr w:rsidR="00FB12D2" w:rsidRPr="00487AA1" w14:paraId="584FC78D" w14:textId="77777777" w:rsidTr="00FB12D2">
        <w:trPr>
          <w:trHeight w:val="340"/>
        </w:trPr>
        <w:tc>
          <w:tcPr>
            <w:tcW w:w="1060" w:type="dxa"/>
            <w:vMerge/>
            <w:tcBorders>
              <w:left w:val="single" w:sz="4" w:space="0" w:color="auto"/>
              <w:right w:val="single" w:sz="4" w:space="0" w:color="auto"/>
            </w:tcBorders>
            <w:shd w:val="clear" w:color="auto" w:fill="FFC000"/>
            <w:vAlign w:val="center"/>
            <w:hideMark/>
          </w:tcPr>
          <w:p w14:paraId="539BD1C0"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1BCA839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43275E0C"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Descontrole orçamentário e consumo acima do estimado</w:t>
            </w:r>
          </w:p>
        </w:tc>
      </w:tr>
      <w:tr w:rsidR="00FB12D2" w:rsidRPr="00487AA1" w14:paraId="218E6076" w14:textId="77777777" w:rsidTr="00FB12D2">
        <w:trPr>
          <w:trHeight w:val="340"/>
        </w:trPr>
        <w:tc>
          <w:tcPr>
            <w:tcW w:w="1060" w:type="dxa"/>
            <w:vMerge/>
            <w:tcBorders>
              <w:left w:val="single" w:sz="4" w:space="0" w:color="auto"/>
              <w:right w:val="single" w:sz="4" w:space="0" w:color="auto"/>
            </w:tcBorders>
            <w:shd w:val="clear" w:color="auto" w:fill="FFC000"/>
            <w:vAlign w:val="center"/>
            <w:hideMark/>
          </w:tcPr>
          <w:p w14:paraId="07A75A39"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3A3CE2B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Dano2</w:t>
            </w:r>
          </w:p>
        </w:tc>
        <w:tc>
          <w:tcPr>
            <w:tcW w:w="6114" w:type="dxa"/>
            <w:tcBorders>
              <w:top w:val="nil"/>
              <w:left w:val="nil"/>
              <w:bottom w:val="single" w:sz="4" w:space="0" w:color="auto"/>
              <w:right w:val="single" w:sz="8" w:space="0" w:color="auto"/>
            </w:tcBorders>
            <w:shd w:val="clear" w:color="auto" w:fill="auto"/>
            <w:vAlign w:val="center"/>
            <w:hideMark/>
          </w:tcPr>
          <w:p w14:paraId="4CD1A406"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Ausência de material histórico para consolidação de procedimentos assertivos</w:t>
            </w:r>
          </w:p>
        </w:tc>
      </w:tr>
      <w:tr w:rsidR="00FB12D2" w:rsidRPr="00487AA1" w14:paraId="10C370E8" w14:textId="77777777" w:rsidTr="00FB12D2">
        <w:trPr>
          <w:trHeight w:val="340"/>
        </w:trPr>
        <w:tc>
          <w:tcPr>
            <w:tcW w:w="1060" w:type="dxa"/>
            <w:vMerge/>
            <w:tcBorders>
              <w:left w:val="single" w:sz="4" w:space="0" w:color="auto"/>
              <w:right w:val="single" w:sz="4" w:space="0" w:color="auto"/>
            </w:tcBorders>
            <w:shd w:val="clear" w:color="auto" w:fill="FFC000"/>
            <w:vAlign w:val="center"/>
            <w:hideMark/>
          </w:tcPr>
          <w:p w14:paraId="6E174005"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CFFDFA7"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4F33C96E"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Utilizar e, se necessário, readequar o cronograma físico/financeiro</w:t>
            </w:r>
          </w:p>
        </w:tc>
      </w:tr>
      <w:tr w:rsidR="00FB12D2" w:rsidRPr="00487AA1" w14:paraId="04D218EB" w14:textId="77777777" w:rsidTr="00FB12D2">
        <w:trPr>
          <w:trHeight w:val="340"/>
        </w:trPr>
        <w:tc>
          <w:tcPr>
            <w:tcW w:w="1060" w:type="dxa"/>
            <w:vMerge/>
            <w:tcBorders>
              <w:left w:val="single" w:sz="4" w:space="0" w:color="auto"/>
              <w:right w:val="single" w:sz="4" w:space="0" w:color="auto"/>
            </w:tcBorders>
            <w:shd w:val="clear" w:color="auto" w:fill="FFC000"/>
            <w:vAlign w:val="center"/>
            <w:hideMark/>
          </w:tcPr>
          <w:p w14:paraId="34CF35FF"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C573694"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nil"/>
              <w:left w:val="nil"/>
              <w:bottom w:val="single" w:sz="4" w:space="0" w:color="auto"/>
              <w:right w:val="single" w:sz="8" w:space="0" w:color="auto"/>
            </w:tcBorders>
            <w:shd w:val="clear" w:color="auto" w:fill="auto"/>
            <w:vAlign w:val="center"/>
            <w:hideMark/>
          </w:tcPr>
          <w:p w14:paraId="08D5956D"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e Fiscalização do Contrato</w:t>
            </w:r>
          </w:p>
        </w:tc>
      </w:tr>
      <w:tr w:rsidR="00FB12D2" w:rsidRPr="00487AA1" w14:paraId="44D5A5B6" w14:textId="77777777" w:rsidTr="00FB12D2">
        <w:trPr>
          <w:trHeight w:val="340"/>
        </w:trPr>
        <w:tc>
          <w:tcPr>
            <w:tcW w:w="1060" w:type="dxa"/>
            <w:vMerge/>
            <w:tcBorders>
              <w:left w:val="single" w:sz="4" w:space="0" w:color="auto"/>
              <w:right w:val="single" w:sz="4" w:space="0" w:color="auto"/>
            </w:tcBorders>
            <w:shd w:val="clear" w:color="auto" w:fill="FFC000"/>
            <w:vAlign w:val="center"/>
          </w:tcPr>
          <w:p w14:paraId="0B12AA32"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tcPr>
          <w:p w14:paraId="6617E3D4"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Prev2</w:t>
            </w:r>
          </w:p>
        </w:tc>
        <w:tc>
          <w:tcPr>
            <w:tcW w:w="6114" w:type="dxa"/>
            <w:tcBorders>
              <w:top w:val="nil"/>
              <w:left w:val="nil"/>
              <w:bottom w:val="single" w:sz="4" w:space="0" w:color="auto"/>
              <w:right w:val="single" w:sz="8" w:space="0" w:color="auto"/>
            </w:tcBorders>
            <w:shd w:val="clear" w:color="auto" w:fill="auto"/>
            <w:vAlign w:val="center"/>
          </w:tcPr>
          <w:p w14:paraId="3D8C278A"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Realizar ações de transferência de conhecimento</w:t>
            </w:r>
          </w:p>
        </w:tc>
      </w:tr>
      <w:tr w:rsidR="00FB12D2" w:rsidRPr="00487AA1" w14:paraId="6C38B2AB" w14:textId="77777777" w:rsidTr="00FB12D2">
        <w:trPr>
          <w:trHeight w:val="340"/>
        </w:trPr>
        <w:tc>
          <w:tcPr>
            <w:tcW w:w="1060" w:type="dxa"/>
            <w:vMerge/>
            <w:tcBorders>
              <w:left w:val="single" w:sz="4" w:space="0" w:color="auto"/>
              <w:right w:val="single" w:sz="4" w:space="0" w:color="auto"/>
            </w:tcBorders>
            <w:shd w:val="clear" w:color="auto" w:fill="FFC000"/>
            <w:vAlign w:val="center"/>
            <w:hideMark/>
          </w:tcPr>
          <w:p w14:paraId="53430305"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CD7B0B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RespPrev2</w:t>
            </w:r>
          </w:p>
        </w:tc>
        <w:tc>
          <w:tcPr>
            <w:tcW w:w="6114" w:type="dxa"/>
            <w:tcBorders>
              <w:top w:val="nil"/>
              <w:left w:val="nil"/>
              <w:bottom w:val="single" w:sz="4" w:space="0" w:color="auto"/>
              <w:right w:val="single" w:sz="8" w:space="0" w:color="auto"/>
            </w:tcBorders>
            <w:shd w:val="clear" w:color="auto" w:fill="auto"/>
            <w:vAlign w:val="center"/>
            <w:hideMark/>
          </w:tcPr>
          <w:p w14:paraId="09A3CE94"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e Fiscalização do Contrato e a Contratada</w:t>
            </w:r>
          </w:p>
        </w:tc>
      </w:tr>
      <w:tr w:rsidR="00FB12D2" w:rsidRPr="00487AA1" w14:paraId="7D0EF2B2" w14:textId="77777777" w:rsidTr="00FB12D2">
        <w:trPr>
          <w:trHeight w:val="340"/>
        </w:trPr>
        <w:tc>
          <w:tcPr>
            <w:tcW w:w="1060" w:type="dxa"/>
            <w:vMerge/>
            <w:tcBorders>
              <w:left w:val="single" w:sz="4" w:space="0" w:color="auto"/>
              <w:right w:val="single" w:sz="4" w:space="0" w:color="auto"/>
            </w:tcBorders>
            <w:shd w:val="clear" w:color="auto" w:fill="FFC000"/>
            <w:vAlign w:val="center"/>
            <w:hideMark/>
          </w:tcPr>
          <w:p w14:paraId="562B3F15"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541FF74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695F0350"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Estabelecer procedimentos mínimos de gerenciamento</w:t>
            </w:r>
          </w:p>
        </w:tc>
      </w:tr>
      <w:tr w:rsidR="00FB12D2" w:rsidRPr="00487AA1" w14:paraId="185F24B0" w14:textId="77777777" w:rsidTr="00FB12D2">
        <w:trPr>
          <w:trHeight w:val="340"/>
        </w:trPr>
        <w:tc>
          <w:tcPr>
            <w:tcW w:w="1060" w:type="dxa"/>
            <w:vMerge/>
            <w:tcBorders>
              <w:left w:val="single" w:sz="4" w:space="0" w:color="auto"/>
              <w:bottom w:val="nil"/>
              <w:right w:val="single" w:sz="4" w:space="0" w:color="auto"/>
            </w:tcBorders>
            <w:shd w:val="clear" w:color="auto" w:fill="FF0000"/>
            <w:vAlign w:val="center"/>
          </w:tcPr>
          <w:p w14:paraId="41818050"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tcPr>
          <w:p w14:paraId="20245B66"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4" w:space="0" w:color="auto"/>
              <w:right w:val="single" w:sz="8" w:space="0" w:color="auto"/>
            </w:tcBorders>
            <w:shd w:val="clear" w:color="auto" w:fill="auto"/>
            <w:vAlign w:val="center"/>
          </w:tcPr>
          <w:p w14:paraId="2DD325D5"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e Fiscalização do Contrato</w:t>
            </w:r>
          </w:p>
        </w:tc>
      </w:tr>
      <w:tr w:rsidR="00FB12D2" w:rsidRPr="00487AA1" w14:paraId="68DB3E12" w14:textId="77777777" w:rsidTr="00FB12D2">
        <w:trPr>
          <w:trHeight w:val="340"/>
        </w:trPr>
        <w:tc>
          <w:tcPr>
            <w:tcW w:w="1060" w:type="dxa"/>
            <w:vMerge w:val="restart"/>
            <w:tcBorders>
              <w:top w:val="single" w:sz="8" w:space="0" w:color="auto"/>
              <w:left w:val="single" w:sz="4" w:space="0" w:color="auto"/>
              <w:bottom w:val="single" w:sz="8" w:space="0" w:color="000000"/>
              <w:right w:val="single" w:sz="4" w:space="0" w:color="auto"/>
            </w:tcBorders>
            <w:shd w:val="clear" w:color="auto" w:fill="FFC000"/>
            <w:vAlign w:val="center"/>
            <w:hideMark/>
          </w:tcPr>
          <w:p w14:paraId="150F3248"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RG11</w:t>
            </w:r>
          </w:p>
        </w:tc>
        <w:tc>
          <w:tcPr>
            <w:tcW w:w="1180" w:type="dxa"/>
            <w:tcBorders>
              <w:top w:val="single" w:sz="8" w:space="0" w:color="auto"/>
              <w:left w:val="nil"/>
              <w:bottom w:val="single" w:sz="4" w:space="0" w:color="auto"/>
              <w:right w:val="single" w:sz="4" w:space="0" w:color="auto"/>
            </w:tcBorders>
            <w:shd w:val="clear" w:color="auto" w:fill="FFF2CC"/>
            <w:vAlign w:val="center"/>
            <w:hideMark/>
          </w:tcPr>
          <w:p w14:paraId="0308AC6E" w14:textId="77777777" w:rsidR="00FB12D2" w:rsidRPr="00487AA1" w:rsidRDefault="00FB12D2" w:rsidP="00FB12D2">
            <w:pPr>
              <w:spacing w:after="0" w:line="240" w:lineRule="auto"/>
              <w:jc w:val="center"/>
              <w:rPr>
                <w:rFonts w:cstheme="minorHAnsi"/>
                <w:b/>
                <w:sz w:val="16"/>
                <w:szCs w:val="16"/>
              </w:rPr>
            </w:pPr>
            <w:r w:rsidRPr="00487AA1">
              <w:rPr>
                <w:rFonts w:cstheme="minorHAnsi"/>
                <w:b/>
                <w:sz w:val="16"/>
                <w:szCs w:val="16"/>
              </w:rPr>
              <w:t>Risco</w:t>
            </w:r>
          </w:p>
        </w:tc>
        <w:tc>
          <w:tcPr>
            <w:tcW w:w="6114" w:type="dxa"/>
            <w:tcBorders>
              <w:top w:val="single" w:sz="8" w:space="0" w:color="auto"/>
              <w:left w:val="nil"/>
              <w:bottom w:val="single" w:sz="4" w:space="0" w:color="auto"/>
              <w:right w:val="single" w:sz="8" w:space="0" w:color="auto"/>
            </w:tcBorders>
            <w:shd w:val="clear" w:color="auto" w:fill="FFF2CC"/>
            <w:vAlign w:val="center"/>
            <w:hideMark/>
          </w:tcPr>
          <w:p w14:paraId="7ECBBB3E" w14:textId="77777777" w:rsidR="00FB12D2" w:rsidRPr="00487AA1" w:rsidRDefault="00FB12D2" w:rsidP="00FB12D2">
            <w:pPr>
              <w:spacing w:after="0" w:line="240" w:lineRule="auto"/>
              <w:rPr>
                <w:rFonts w:cstheme="minorHAnsi"/>
                <w:b/>
                <w:sz w:val="16"/>
                <w:szCs w:val="16"/>
              </w:rPr>
            </w:pPr>
            <w:r w:rsidRPr="00487AA1">
              <w:rPr>
                <w:rFonts w:cstheme="minorHAnsi"/>
                <w:b/>
                <w:bCs/>
                <w:sz w:val="16"/>
                <w:szCs w:val="16"/>
              </w:rPr>
              <w:t>Uso de softwares ou ferramentas de gestão do contrato que não contemplam todos os indicadores de níveis de serviços</w:t>
            </w:r>
          </w:p>
        </w:tc>
      </w:tr>
      <w:tr w:rsidR="00FB12D2" w:rsidRPr="00487AA1" w14:paraId="68BD3F33" w14:textId="77777777" w:rsidTr="00FB12D2">
        <w:trPr>
          <w:trHeight w:val="340"/>
        </w:trPr>
        <w:tc>
          <w:tcPr>
            <w:tcW w:w="1060" w:type="dxa"/>
            <w:vMerge/>
            <w:tcBorders>
              <w:top w:val="single" w:sz="8" w:space="0" w:color="auto"/>
              <w:left w:val="single" w:sz="4" w:space="0" w:color="auto"/>
              <w:bottom w:val="single" w:sz="8" w:space="0" w:color="000000"/>
              <w:right w:val="single" w:sz="4" w:space="0" w:color="auto"/>
            </w:tcBorders>
            <w:shd w:val="clear" w:color="auto" w:fill="FFC000"/>
            <w:vAlign w:val="center"/>
            <w:hideMark/>
          </w:tcPr>
          <w:p w14:paraId="3DE935BF"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36BFA7DF"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7197D46D"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Gestão do Contrato</w:t>
            </w:r>
          </w:p>
        </w:tc>
      </w:tr>
      <w:tr w:rsidR="00FB12D2" w:rsidRPr="00487AA1" w14:paraId="79217224" w14:textId="77777777" w:rsidTr="00FB12D2">
        <w:trPr>
          <w:trHeight w:val="340"/>
        </w:trPr>
        <w:tc>
          <w:tcPr>
            <w:tcW w:w="1060" w:type="dxa"/>
            <w:vMerge/>
            <w:tcBorders>
              <w:top w:val="single" w:sz="8" w:space="0" w:color="auto"/>
              <w:left w:val="single" w:sz="4" w:space="0" w:color="auto"/>
              <w:bottom w:val="single" w:sz="8" w:space="0" w:color="000000"/>
              <w:right w:val="single" w:sz="4" w:space="0" w:color="auto"/>
            </w:tcBorders>
            <w:shd w:val="clear" w:color="auto" w:fill="FFC000"/>
            <w:vAlign w:val="center"/>
            <w:hideMark/>
          </w:tcPr>
          <w:p w14:paraId="3F2E6D0E"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731A90A5"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5D2BEC9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Baixo – 0,1</w:t>
            </w:r>
          </w:p>
        </w:tc>
      </w:tr>
      <w:tr w:rsidR="00FB12D2" w:rsidRPr="00487AA1" w14:paraId="59F8637E" w14:textId="77777777" w:rsidTr="00FB12D2">
        <w:trPr>
          <w:trHeight w:val="340"/>
        </w:trPr>
        <w:tc>
          <w:tcPr>
            <w:tcW w:w="1060" w:type="dxa"/>
            <w:vMerge/>
            <w:tcBorders>
              <w:top w:val="single" w:sz="8" w:space="0" w:color="auto"/>
              <w:left w:val="single" w:sz="4" w:space="0" w:color="auto"/>
              <w:bottom w:val="single" w:sz="8" w:space="0" w:color="000000"/>
              <w:right w:val="single" w:sz="4" w:space="0" w:color="auto"/>
            </w:tcBorders>
            <w:shd w:val="clear" w:color="auto" w:fill="FFC000"/>
            <w:vAlign w:val="center"/>
            <w:hideMark/>
          </w:tcPr>
          <w:p w14:paraId="1324BBE1"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3485054"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083E52BA"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Descontrole administrativo do contrato</w:t>
            </w:r>
          </w:p>
        </w:tc>
      </w:tr>
      <w:tr w:rsidR="00FB12D2" w:rsidRPr="00487AA1" w14:paraId="7DD0AFBD" w14:textId="77777777" w:rsidTr="00FB12D2">
        <w:trPr>
          <w:trHeight w:val="340"/>
        </w:trPr>
        <w:tc>
          <w:tcPr>
            <w:tcW w:w="1060" w:type="dxa"/>
            <w:vMerge/>
            <w:tcBorders>
              <w:top w:val="single" w:sz="8" w:space="0" w:color="auto"/>
              <w:left w:val="single" w:sz="4" w:space="0" w:color="auto"/>
              <w:bottom w:val="single" w:sz="8" w:space="0" w:color="000000"/>
              <w:right w:val="single" w:sz="4" w:space="0" w:color="auto"/>
            </w:tcBorders>
            <w:shd w:val="clear" w:color="auto" w:fill="FFC000"/>
            <w:vAlign w:val="center"/>
            <w:hideMark/>
          </w:tcPr>
          <w:p w14:paraId="290DB2E8"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D95262E"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2DE67985"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Adquirir novos softwares ou desenvolver planilhas manuais funcionais</w:t>
            </w:r>
          </w:p>
        </w:tc>
      </w:tr>
      <w:tr w:rsidR="00FB12D2" w:rsidRPr="00487AA1" w14:paraId="18A9A732" w14:textId="77777777" w:rsidTr="00FB12D2">
        <w:trPr>
          <w:trHeight w:val="340"/>
        </w:trPr>
        <w:tc>
          <w:tcPr>
            <w:tcW w:w="1060" w:type="dxa"/>
            <w:vMerge/>
            <w:tcBorders>
              <w:top w:val="single" w:sz="8" w:space="0" w:color="auto"/>
              <w:left w:val="single" w:sz="4" w:space="0" w:color="auto"/>
              <w:bottom w:val="single" w:sz="8" w:space="0" w:color="000000"/>
              <w:right w:val="single" w:sz="4" w:space="0" w:color="auto"/>
            </w:tcBorders>
            <w:shd w:val="clear" w:color="auto" w:fill="FFC000"/>
            <w:vAlign w:val="center"/>
            <w:hideMark/>
          </w:tcPr>
          <w:p w14:paraId="49F2F05A"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7FB8EEE"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nil"/>
              <w:left w:val="nil"/>
              <w:bottom w:val="single" w:sz="4" w:space="0" w:color="auto"/>
              <w:right w:val="single" w:sz="8" w:space="0" w:color="auto"/>
            </w:tcBorders>
            <w:shd w:val="clear" w:color="auto" w:fill="auto"/>
            <w:vAlign w:val="center"/>
            <w:hideMark/>
          </w:tcPr>
          <w:p w14:paraId="58A6F8F5"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Subsecretaria de Infraestrutura e Logística</w:t>
            </w:r>
          </w:p>
        </w:tc>
      </w:tr>
      <w:tr w:rsidR="00FB12D2" w:rsidRPr="00487AA1" w14:paraId="3AF38CED" w14:textId="77777777" w:rsidTr="00FB12D2">
        <w:trPr>
          <w:trHeight w:val="340"/>
        </w:trPr>
        <w:tc>
          <w:tcPr>
            <w:tcW w:w="1060" w:type="dxa"/>
            <w:vMerge/>
            <w:tcBorders>
              <w:top w:val="single" w:sz="8" w:space="0" w:color="auto"/>
              <w:left w:val="single" w:sz="4" w:space="0" w:color="auto"/>
              <w:bottom w:val="single" w:sz="8" w:space="0" w:color="000000"/>
              <w:right w:val="single" w:sz="4" w:space="0" w:color="auto"/>
            </w:tcBorders>
            <w:shd w:val="clear" w:color="auto" w:fill="FFC000"/>
            <w:vAlign w:val="center"/>
            <w:hideMark/>
          </w:tcPr>
          <w:p w14:paraId="3F7FFAFC"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BCC7CE0"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5EDF635B"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Adequar os softwares existentes ou desenvolver com equipe interna</w:t>
            </w:r>
          </w:p>
        </w:tc>
      </w:tr>
      <w:tr w:rsidR="00FB12D2" w:rsidRPr="00487AA1" w14:paraId="5A5074B7" w14:textId="77777777" w:rsidTr="00FB12D2">
        <w:trPr>
          <w:trHeight w:val="340"/>
        </w:trPr>
        <w:tc>
          <w:tcPr>
            <w:tcW w:w="1060" w:type="dxa"/>
            <w:vMerge/>
            <w:tcBorders>
              <w:top w:val="single" w:sz="8" w:space="0" w:color="auto"/>
              <w:left w:val="single" w:sz="4" w:space="0" w:color="auto"/>
              <w:bottom w:val="single" w:sz="4" w:space="0" w:color="auto"/>
              <w:right w:val="single" w:sz="4" w:space="0" w:color="auto"/>
            </w:tcBorders>
            <w:shd w:val="clear" w:color="auto" w:fill="FFC000"/>
            <w:vAlign w:val="center"/>
            <w:hideMark/>
          </w:tcPr>
          <w:p w14:paraId="2C722509"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hideMark/>
          </w:tcPr>
          <w:p w14:paraId="320381F1"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8" w:space="0" w:color="auto"/>
              <w:right w:val="single" w:sz="8" w:space="0" w:color="auto"/>
            </w:tcBorders>
            <w:shd w:val="clear" w:color="auto" w:fill="auto"/>
            <w:vAlign w:val="center"/>
            <w:hideMark/>
          </w:tcPr>
          <w:p w14:paraId="4B9CD2D1"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e Fiscalização do Contrato</w:t>
            </w:r>
          </w:p>
        </w:tc>
      </w:tr>
      <w:tr w:rsidR="00FB12D2" w:rsidRPr="00487AA1" w14:paraId="591A888C" w14:textId="77777777" w:rsidTr="00FB12D2">
        <w:trPr>
          <w:trHeight w:val="340"/>
        </w:trPr>
        <w:tc>
          <w:tcPr>
            <w:tcW w:w="1060" w:type="dxa"/>
            <w:vMerge w:val="restart"/>
            <w:tcBorders>
              <w:top w:val="single" w:sz="4" w:space="0" w:color="auto"/>
              <w:left w:val="single" w:sz="4" w:space="0" w:color="auto"/>
              <w:bottom w:val="single" w:sz="4" w:space="0" w:color="auto"/>
              <w:right w:val="single" w:sz="4" w:space="0" w:color="auto"/>
            </w:tcBorders>
            <w:shd w:val="clear" w:color="auto" w:fill="FF0000"/>
            <w:vAlign w:val="center"/>
            <w:hideMark/>
          </w:tcPr>
          <w:p w14:paraId="5B9A73AF"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RG12</w:t>
            </w:r>
          </w:p>
        </w:tc>
        <w:tc>
          <w:tcPr>
            <w:tcW w:w="1180" w:type="dxa"/>
            <w:tcBorders>
              <w:top w:val="nil"/>
              <w:left w:val="nil"/>
              <w:bottom w:val="single" w:sz="4" w:space="0" w:color="auto"/>
              <w:right w:val="single" w:sz="4" w:space="0" w:color="auto"/>
            </w:tcBorders>
            <w:shd w:val="clear" w:color="auto" w:fill="FF7C80"/>
            <w:vAlign w:val="center"/>
            <w:hideMark/>
          </w:tcPr>
          <w:p w14:paraId="4F54ED4B" w14:textId="77777777" w:rsidR="00FB12D2" w:rsidRPr="00487AA1" w:rsidRDefault="00FB12D2" w:rsidP="00FB12D2">
            <w:pPr>
              <w:spacing w:after="0" w:line="240" w:lineRule="auto"/>
              <w:jc w:val="center"/>
              <w:rPr>
                <w:rFonts w:cstheme="minorHAnsi"/>
                <w:b/>
                <w:sz w:val="16"/>
                <w:szCs w:val="16"/>
              </w:rPr>
            </w:pPr>
            <w:r w:rsidRPr="00487AA1">
              <w:rPr>
                <w:rFonts w:cstheme="minorHAnsi"/>
                <w:b/>
                <w:sz w:val="16"/>
                <w:szCs w:val="16"/>
              </w:rPr>
              <w:t>Risco</w:t>
            </w:r>
          </w:p>
        </w:tc>
        <w:tc>
          <w:tcPr>
            <w:tcW w:w="6114" w:type="dxa"/>
            <w:tcBorders>
              <w:top w:val="nil"/>
              <w:left w:val="nil"/>
              <w:bottom w:val="single" w:sz="4" w:space="0" w:color="auto"/>
              <w:right w:val="single" w:sz="8" w:space="0" w:color="auto"/>
            </w:tcBorders>
            <w:shd w:val="clear" w:color="auto" w:fill="FF7C80"/>
            <w:vAlign w:val="center"/>
            <w:hideMark/>
          </w:tcPr>
          <w:p w14:paraId="08204598" w14:textId="77777777" w:rsidR="00FB12D2" w:rsidRPr="00487AA1" w:rsidRDefault="00FB12D2" w:rsidP="00FB12D2">
            <w:pPr>
              <w:spacing w:after="0" w:line="240" w:lineRule="auto"/>
              <w:rPr>
                <w:rFonts w:cstheme="minorHAnsi"/>
                <w:b/>
                <w:sz w:val="16"/>
                <w:szCs w:val="16"/>
              </w:rPr>
            </w:pPr>
            <w:r w:rsidRPr="00487AA1">
              <w:rPr>
                <w:rFonts w:cstheme="minorHAnsi"/>
                <w:b/>
                <w:bCs/>
                <w:sz w:val="16"/>
                <w:szCs w:val="16"/>
              </w:rPr>
              <w:t>Intervenções viárias não planejadas ou por tempo superior ao planejado</w:t>
            </w:r>
          </w:p>
        </w:tc>
      </w:tr>
      <w:tr w:rsidR="00FB12D2" w:rsidRPr="00487AA1" w14:paraId="7611A385" w14:textId="77777777" w:rsidTr="00FB12D2">
        <w:trPr>
          <w:trHeight w:val="340"/>
        </w:trPr>
        <w:tc>
          <w:tcPr>
            <w:tcW w:w="1060" w:type="dxa"/>
            <w:vMerge/>
            <w:tcBorders>
              <w:top w:val="single" w:sz="4" w:space="0" w:color="auto"/>
              <w:left w:val="single" w:sz="4" w:space="0" w:color="auto"/>
              <w:bottom w:val="single" w:sz="4" w:space="0" w:color="auto"/>
              <w:right w:val="single" w:sz="4" w:space="0" w:color="auto"/>
            </w:tcBorders>
            <w:shd w:val="clear" w:color="auto" w:fill="FF0000"/>
            <w:vAlign w:val="center"/>
            <w:hideMark/>
          </w:tcPr>
          <w:p w14:paraId="69F542C4"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10F463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4205DD90"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Gestão do Contrato</w:t>
            </w:r>
          </w:p>
        </w:tc>
      </w:tr>
      <w:tr w:rsidR="00FB12D2" w:rsidRPr="00487AA1" w14:paraId="642174C6" w14:textId="77777777" w:rsidTr="00FB12D2">
        <w:trPr>
          <w:trHeight w:val="340"/>
        </w:trPr>
        <w:tc>
          <w:tcPr>
            <w:tcW w:w="1060" w:type="dxa"/>
            <w:vMerge/>
            <w:tcBorders>
              <w:top w:val="single" w:sz="4" w:space="0" w:color="auto"/>
              <w:left w:val="single" w:sz="4" w:space="0" w:color="auto"/>
              <w:bottom w:val="single" w:sz="4" w:space="0" w:color="auto"/>
              <w:right w:val="single" w:sz="4" w:space="0" w:color="auto"/>
            </w:tcBorders>
            <w:shd w:val="clear" w:color="auto" w:fill="FF0000"/>
            <w:vAlign w:val="center"/>
            <w:hideMark/>
          </w:tcPr>
          <w:p w14:paraId="1DBB1231"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CB5926E"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4CBF5B61"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Alto – 0,2</w:t>
            </w:r>
          </w:p>
        </w:tc>
      </w:tr>
      <w:tr w:rsidR="00FB12D2" w:rsidRPr="00487AA1" w14:paraId="6FA9A62E" w14:textId="77777777" w:rsidTr="00FB12D2">
        <w:trPr>
          <w:trHeight w:val="340"/>
        </w:trPr>
        <w:tc>
          <w:tcPr>
            <w:tcW w:w="1060" w:type="dxa"/>
            <w:vMerge/>
            <w:tcBorders>
              <w:top w:val="single" w:sz="4" w:space="0" w:color="auto"/>
              <w:left w:val="single" w:sz="4" w:space="0" w:color="auto"/>
              <w:bottom w:val="single" w:sz="4" w:space="0" w:color="auto"/>
              <w:right w:val="single" w:sz="4" w:space="0" w:color="auto"/>
            </w:tcBorders>
            <w:shd w:val="clear" w:color="auto" w:fill="FF0000"/>
            <w:vAlign w:val="center"/>
            <w:hideMark/>
          </w:tcPr>
          <w:p w14:paraId="7289B647"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822C6A5"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592B5D5D"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Necessidade de aplicação de sanções por atraso, descontentamento da população, aumento de intensidade do trânsito</w:t>
            </w:r>
          </w:p>
        </w:tc>
      </w:tr>
      <w:tr w:rsidR="00FB12D2" w:rsidRPr="00487AA1" w14:paraId="58056085" w14:textId="77777777" w:rsidTr="00FB12D2">
        <w:trPr>
          <w:trHeight w:val="340"/>
        </w:trPr>
        <w:tc>
          <w:tcPr>
            <w:tcW w:w="1060" w:type="dxa"/>
            <w:vMerge/>
            <w:tcBorders>
              <w:top w:val="single" w:sz="4" w:space="0" w:color="auto"/>
              <w:left w:val="single" w:sz="4" w:space="0" w:color="auto"/>
              <w:bottom w:val="single" w:sz="4" w:space="0" w:color="auto"/>
              <w:right w:val="single" w:sz="4" w:space="0" w:color="auto"/>
            </w:tcBorders>
            <w:shd w:val="clear" w:color="auto" w:fill="FF0000"/>
            <w:vAlign w:val="center"/>
            <w:hideMark/>
          </w:tcPr>
          <w:p w14:paraId="5A59140B"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662C20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35BABD85"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Acompanhar de perto o cronograma de execução e trabalhar de forma sincronizada com os outros órgãos de trânsito e planejar as intervenções de maior impacto para horários de menor fluxo.</w:t>
            </w:r>
          </w:p>
        </w:tc>
      </w:tr>
      <w:tr w:rsidR="00FB12D2" w:rsidRPr="00487AA1" w14:paraId="66D2046F" w14:textId="77777777" w:rsidTr="00FB12D2">
        <w:trPr>
          <w:trHeight w:val="340"/>
        </w:trPr>
        <w:tc>
          <w:tcPr>
            <w:tcW w:w="1060" w:type="dxa"/>
            <w:vMerge/>
            <w:tcBorders>
              <w:top w:val="single" w:sz="4" w:space="0" w:color="auto"/>
              <w:left w:val="single" w:sz="4" w:space="0" w:color="auto"/>
              <w:bottom w:val="single" w:sz="4" w:space="0" w:color="auto"/>
              <w:right w:val="single" w:sz="4" w:space="0" w:color="auto"/>
            </w:tcBorders>
            <w:shd w:val="clear" w:color="auto" w:fill="FF0000"/>
            <w:vAlign w:val="center"/>
            <w:hideMark/>
          </w:tcPr>
          <w:p w14:paraId="6154B9E9"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A6D198E"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nil"/>
              <w:left w:val="nil"/>
              <w:bottom w:val="single" w:sz="4" w:space="0" w:color="auto"/>
              <w:right w:val="single" w:sz="8" w:space="0" w:color="auto"/>
            </w:tcBorders>
            <w:shd w:val="clear" w:color="auto" w:fill="auto"/>
            <w:vAlign w:val="center"/>
            <w:hideMark/>
          </w:tcPr>
          <w:p w14:paraId="167A245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e Fiscalização do Contrato</w:t>
            </w:r>
          </w:p>
        </w:tc>
      </w:tr>
      <w:tr w:rsidR="00FB12D2" w:rsidRPr="00487AA1" w14:paraId="6F496776" w14:textId="77777777" w:rsidTr="00FB12D2">
        <w:trPr>
          <w:trHeight w:val="340"/>
        </w:trPr>
        <w:tc>
          <w:tcPr>
            <w:tcW w:w="1060" w:type="dxa"/>
            <w:vMerge/>
            <w:tcBorders>
              <w:top w:val="single" w:sz="4" w:space="0" w:color="auto"/>
              <w:left w:val="single" w:sz="4" w:space="0" w:color="auto"/>
              <w:bottom w:val="single" w:sz="4" w:space="0" w:color="auto"/>
              <w:right w:val="single" w:sz="4" w:space="0" w:color="auto"/>
            </w:tcBorders>
            <w:shd w:val="clear" w:color="auto" w:fill="FF0000"/>
            <w:vAlign w:val="center"/>
          </w:tcPr>
          <w:p w14:paraId="220111CF"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tcPr>
          <w:p w14:paraId="1E14F2D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8" w:space="0" w:color="auto"/>
              <w:right w:val="single" w:sz="8" w:space="0" w:color="auto"/>
            </w:tcBorders>
            <w:shd w:val="clear" w:color="auto" w:fill="auto"/>
            <w:vAlign w:val="center"/>
          </w:tcPr>
          <w:p w14:paraId="24B5D8C3"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Realizar divulgação ampla das intervenções, para precaução dos munícipes</w:t>
            </w:r>
          </w:p>
        </w:tc>
      </w:tr>
      <w:tr w:rsidR="00FB12D2" w:rsidRPr="00487AA1" w14:paraId="63A20132" w14:textId="77777777" w:rsidTr="00FB12D2">
        <w:trPr>
          <w:trHeight w:val="340"/>
        </w:trPr>
        <w:tc>
          <w:tcPr>
            <w:tcW w:w="1060" w:type="dxa"/>
            <w:vMerge/>
            <w:tcBorders>
              <w:top w:val="single" w:sz="4" w:space="0" w:color="auto"/>
              <w:left w:val="single" w:sz="4" w:space="0" w:color="auto"/>
              <w:bottom w:val="single" w:sz="4" w:space="0" w:color="auto"/>
              <w:right w:val="single" w:sz="4" w:space="0" w:color="auto"/>
            </w:tcBorders>
            <w:shd w:val="clear" w:color="auto" w:fill="FF0000"/>
            <w:vAlign w:val="center"/>
          </w:tcPr>
          <w:p w14:paraId="6E1303AA"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tcPr>
          <w:p w14:paraId="6A807CE1"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8" w:space="0" w:color="auto"/>
              <w:right w:val="single" w:sz="8" w:space="0" w:color="auto"/>
            </w:tcBorders>
            <w:shd w:val="clear" w:color="auto" w:fill="auto"/>
            <w:vAlign w:val="center"/>
          </w:tcPr>
          <w:p w14:paraId="5E43A1C6"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e Fiscalização do Contrato</w:t>
            </w:r>
          </w:p>
        </w:tc>
      </w:tr>
      <w:tr w:rsidR="00FB12D2" w:rsidRPr="00487AA1" w14:paraId="4EA429C8" w14:textId="77777777" w:rsidTr="00FB12D2">
        <w:trPr>
          <w:trHeight w:val="340"/>
        </w:trPr>
        <w:tc>
          <w:tcPr>
            <w:tcW w:w="1060" w:type="dxa"/>
            <w:vMerge w:val="restart"/>
            <w:tcBorders>
              <w:top w:val="single" w:sz="4" w:space="0" w:color="auto"/>
              <w:left w:val="single" w:sz="4" w:space="0" w:color="auto"/>
              <w:bottom w:val="single" w:sz="8" w:space="0" w:color="000000"/>
              <w:right w:val="single" w:sz="4" w:space="0" w:color="auto"/>
            </w:tcBorders>
            <w:shd w:val="clear" w:color="auto" w:fill="FFC000"/>
            <w:vAlign w:val="center"/>
            <w:hideMark/>
          </w:tcPr>
          <w:p w14:paraId="5914B3F4"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RG13</w:t>
            </w:r>
          </w:p>
        </w:tc>
        <w:tc>
          <w:tcPr>
            <w:tcW w:w="1180" w:type="dxa"/>
            <w:tcBorders>
              <w:top w:val="nil"/>
              <w:left w:val="nil"/>
              <w:bottom w:val="single" w:sz="4" w:space="0" w:color="auto"/>
              <w:right w:val="single" w:sz="4" w:space="0" w:color="auto"/>
            </w:tcBorders>
            <w:shd w:val="clear" w:color="auto" w:fill="FFF2CC"/>
            <w:vAlign w:val="center"/>
            <w:hideMark/>
          </w:tcPr>
          <w:p w14:paraId="0A487AD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Risco</w:t>
            </w:r>
          </w:p>
        </w:tc>
        <w:tc>
          <w:tcPr>
            <w:tcW w:w="6114" w:type="dxa"/>
            <w:tcBorders>
              <w:top w:val="nil"/>
              <w:left w:val="nil"/>
              <w:bottom w:val="single" w:sz="4" w:space="0" w:color="auto"/>
              <w:right w:val="single" w:sz="8" w:space="0" w:color="auto"/>
            </w:tcBorders>
            <w:shd w:val="clear" w:color="auto" w:fill="FFF2CC"/>
            <w:vAlign w:val="center"/>
            <w:hideMark/>
          </w:tcPr>
          <w:p w14:paraId="199D9D31" w14:textId="77777777" w:rsidR="00FB12D2" w:rsidRPr="00487AA1" w:rsidRDefault="00FB12D2" w:rsidP="00FB12D2">
            <w:pPr>
              <w:spacing w:after="0" w:line="240" w:lineRule="auto"/>
              <w:rPr>
                <w:rFonts w:cstheme="minorHAnsi"/>
                <w:b/>
                <w:bCs/>
                <w:sz w:val="16"/>
                <w:szCs w:val="16"/>
              </w:rPr>
            </w:pPr>
            <w:r w:rsidRPr="00487AA1">
              <w:rPr>
                <w:rFonts w:cstheme="minorHAnsi"/>
                <w:b/>
                <w:bCs/>
                <w:sz w:val="16"/>
                <w:szCs w:val="16"/>
              </w:rPr>
              <w:t>Construções/Modificações fora dos padrões esperados pelo órgão</w:t>
            </w:r>
          </w:p>
        </w:tc>
      </w:tr>
      <w:tr w:rsidR="00FB12D2" w:rsidRPr="00487AA1" w14:paraId="1B22E091"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0AE3B45A"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5C8A9A3D"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4C4C032E"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Gestão do Contrato</w:t>
            </w:r>
          </w:p>
        </w:tc>
      </w:tr>
      <w:tr w:rsidR="00FB12D2" w:rsidRPr="00487AA1" w14:paraId="4A2C0D0E"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240DE0E3"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43791F8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18BA9D2A"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Médio – 0,12</w:t>
            </w:r>
          </w:p>
        </w:tc>
      </w:tr>
      <w:tr w:rsidR="00FB12D2" w:rsidRPr="00487AA1" w14:paraId="317EFE62"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16FD9FCA"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1AE7C9B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493280AB"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Alto contraste entre os serviços já realizados.</w:t>
            </w:r>
          </w:p>
        </w:tc>
      </w:tr>
      <w:tr w:rsidR="00FB12D2" w:rsidRPr="00487AA1" w14:paraId="7061FD4D"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6FF1BC68"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7D5D493"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5148C95E"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Solicitar apoio da SMU na fiscalização das obras</w:t>
            </w:r>
          </w:p>
        </w:tc>
      </w:tr>
      <w:tr w:rsidR="00FB12D2" w:rsidRPr="00487AA1" w14:paraId="6E05C80A"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7A3F7139"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6EE79A74"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nil"/>
              <w:left w:val="nil"/>
              <w:bottom w:val="single" w:sz="4" w:space="0" w:color="auto"/>
              <w:right w:val="single" w:sz="8" w:space="0" w:color="auto"/>
            </w:tcBorders>
            <w:shd w:val="clear" w:color="auto" w:fill="auto"/>
            <w:vAlign w:val="center"/>
            <w:hideMark/>
          </w:tcPr>
          <w:p w14:paraId="461D52F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e Fiscalização do Contrato</w:t>
            </w:r>
          </w:p>
        </w:tc>
      </w:tr>
      <w:tr w:rsidR="00FB12D2" w:rsidRPr="00487AA1" w14:paraId="6BB6AD78"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6ED82BCE"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7615678F"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2E32BE2E"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Acompanhar a execução e definir a prioridade de compatibilidade entre as vias</w:t>
            </w:r>
          </w:p>
        </w:tc>
      </w:tr>
      <w:tr w:rsidR="00FB12D2" w:rsidRPr="00487AA1" w14:paraId="0CC936F2"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5A29CEBA"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hideMark/>
          </w:tcPr>
          <w:p w14:paraId="10EC926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8" w:space="0" w:color="auto"/>
              <w:right w:val="single" w:sz="8" w:space="0" w:color="auto"/>
            </w:tcBorders>
            <w:shd w:val="clear" w:color="auto" w:fill="auto"/>
            <w:vAlign w:val="center"/>
            <w:hideMark/>
          </w:tcPr>
          <w:p w14:paraId="5EB97BA4"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e Fiscalização do Contrato</w:t>
            </w:r>
          </w:p>
        </w:tc>
      </w:tr>
      <w:tr w:rsidR="00FB12D2" w:rsidRPr="00487AA1" w14:paraId="703D5FAD" w14:textId="77777777" w:rsidTr="00FB12D2">
        <w:trPr>
          <w:trHeight w:val="340"/>
        </w:trPr>
        <w:tc>
          <w:tcPr>
            <w:tcW w:w="1060" w:type="dxa"/>
            <w:vMerge w:val="restart"/>
            <w:tcBorders>
              <w:top w:val="nil"/>
              <w:left w:val="single" w:sz="4" w:space="0" w:color="auto"/>
              <w:bottom w:val="single" w:sz="8" w:space="0" w:color="000000"/>
              <w:right w:val="single" w:sz="4" w:space="0" w:color="auto"/>
            </w:tcBorders>
            <w:shd w:val="clear" w:color="auto" w:fill="FFC000"/>
            <w:vAlign w:val="center"/>
            <w:hideMark/>
          </w:tcPr>
          <w:p w14:paraId="1E4D98C4"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RG14</w:t>
            </w:r>
          </w:p>
        </w:tc>
        <w:tc>
          <w:tcPr>
            <w:tcW w:w="1180" w:type="dxa"/>
            <w:tcBorders>
              <w:top w:val="nil"/>
              <w:left w:val="nil"/>
              <w:bottom w:val="single" w:sz="4" w:space="0" w:color="auto"/>
              <w:right w:val="single" w:sz="4" w:space="0" w:color="auto"/>
            </w:tcBorders>
            <w:shd w:val="clear" w:color="auto" w:fill="FFF2CC"/>
            <w:vAlign w:val="center"/>
            <w:hideMark/>
          </w:tcPr>
          <w:p w14:paraId="21EA492F" w14:textId="77777777" w:rsidR="00FB12D2" w:rsidRPr="00487AA1" w:rsidRDefault="00FB12D2" w:rsidP="00FB12D2">
            <w:pPr>
              <w:spacing w:after="0" w:line="240" w:lineRule="auto"/>
              <w:jc w:val="center"/>
              <w:rPr>
                <w:rFonts w:cstheme="minorHAnsi"/>
                <w:b/>
                <w:sz w:val="16"/>
                <w:szCs w:val="16"/>
              </w:rPr>
            </w:pPr>
            <w:r w:rsidRPr="00487AA1">
              <w:rPr>
                <w:rFonts w:cstheme="minorHAnsi"/>
                <w:b/>
                <w:sz w:val="16"/>
                <w:szCs w:val="16"/>
              </w:rPr>
              <w:t>Risco</w:t>
            </w:r>
          </w:p>
        </w:tc>
        <w:tc>
          <w:tcPr>
            <w:tcW w:w="6114" w:type="dxa"/>
            <w:tcBorders>
              <w:top w:val="nil"/>
              <w:left w:val="nil"/>
              <w:bottom w:val="single" w:sz="4" w:space="0" w:color="auto"/>
              <w:right w:val="single" w:sz="8" w:space="0" w:color="auto"/>
            </w:tcBorders>
            <w:shd w:val="clear" w:color="auto" w:fill="FFF2CC"/>
            <w:vAlign w:val="center"/>
            <w:hideMark/>
          </w:tcPr>
          <w:p w14:paraId="34064978" w14:textId="77777777" w:rsidR="00FB12D2" w:rsidRPr="00487AA1" w:rsidRDefault="00FB12D2" w:rsidP="00FB12D2">
            <w:pPr>
              <w:spacing w:after="0" w:line="240" w:lineRule="auto"/>
              <w:rPr>
                <w:rFonts w:cstheme="minorHAnsi"/>
                <w:b/>
                <w:sz w:val="16"/>
                <w:szCs w:val="16"/>
              </w:rPr>
            </w:pPr>
            <w:r w:rsidRPr="00487AA1">
              <w:rPr>
                <w:rFonts w:cstheme="minorHAnsi"/>
                <w:b/>
                <w:bCs/>
                <w:sz w:val="16"/>
                <w:szCs w:val="16"/>
              </w:rPr>
              <w:t>Utilização de pavimentação a descontento da fiscalização e/ou em desconformidade com as construções pré-existentes.</w:t>
            </w:r>
          </w:p>
        </w:tc>
      </w:tr>
      <w:tr w:rsidR="00FB12D2" w:rsidRPr="00487AA1" w14:paraId="2F2B9005"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7D8C5CF1"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CD67560"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1A61A60A"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Gestão do Contrato</w:t>
            </w:r>
          </w:p>
        </w:tc>
      </w:tr>
      <w:tr w:rsidR="00FB12D2" w:rsidRPr="00487AA1" w14:paraId="1C5264FD"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3540E71C"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15EEE81A"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094AF980"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Médio – 0,12</w:t>
            </w:r>
          </w:p>
        </w:tc>
      </w:tr>
      <w:tr w:rsidR="00FB12D2" w:rsidRPr="00487AA1" w14:paraId="044938CE"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1FF90E4F"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30A6C2B8"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Dano1</w:t>
            </w:r>
          </w:p>
        </w:tc>
        <w:tc>
          <w:tcPr>
            <w:tcW w:w="6114" w:type="dxa"/>
            <w:tcBorders>
              <w:top w:val="nil"/>
              <w:left w:val="nil"/>
              <w:bottom w:val="single" w:sz="4" w:space="0" w:color="auto"/>
              <w:right w:val="single" w:sz="8" w:space="0" w:color="auto"/>
            </w:tcBorders>
            <w:shd w:val="clear" w:color="auto" w:fill="auto"/>
            <w:vAlign w:val="center"/>
            <w:hideMark/>
          </w:tcPr>
          <w:p w14:paraId="0888D467"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Ausência de conformidade entre as construções públicas que causam estranheza e má qualidade dos equipamentos públicos.</w:t>
            </w:r>
          </w:p>
        </w:tc>
      </w:tr>
      <w:tr w:rsidR="00FB12D2" w:rsidRPr="00487AA1" w14:paraId="05FC43D9"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0814F1F5"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2693038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Prev1</w:t>
            </w:r>
          </w:p>
        </w:tc>
        <w:tc>
          <w:tcPr>
            <w:tcW w:w="6114" w:type="dxa"/>
            <w:tcBorders>
              <w:top w:val="nil"/>
              <w:left w:val="nil"/>
              <w:bottom w:val="single" w:sz="4" w:space="0" w:color="auto"/>
              <w:right w:val="single" w:sz="8" w:space="0" w:color="auto"/>
            </w:tcBorders>
            <w:shd w:val="clear" w:color="auto" w:fill="auto"/>
            <w:vAlign w:val="center"/>
            <w:hideMark/>
          </w:tcPr>
          <w:p w14:paraId="70FBC688"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Definir obrigações para a contratada quanto a requisitos mínimos de construção</w:t>
            </w:r>
          </w:p>
        </w:tc>
      </w:tr>
      <w:tr w:rsidR="00FB12D2" w:rsidRPr="00487AA1" w14:paraId="5ECD9C87"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39C399CC"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1FF00945"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RespPrev1</w:t>
            </w:r>
          </w:p>
        </w:tc>
        <w:tc>
          <w:tcPr>
            <w:tcW w:w="6114" w:type="dxa"/>
            <w:tcBorders>
              <w:top w:val="nil"/>
              <w:left w:val="nil"/>
              <w:bottom w:val="single" w:sz="4" w:space="0" w:color="auto"/>
              <w:right w:val="single" w:sz="8" w:space="0" w:color="auto"/>
            </w:tcBorders>
            <w:shd w:val="clear" w:color="auto" w:fill="auto"/>
            <w:vAlign w:val="center"/>
            <w:hideMark/>
          </w:tcPr>
          <w:p w14:paraId="56A04D98"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Planejamento da Contratação</w:t>
            </w:r>
          </w:p>
        </w:tc>
      </w:tr>
      <w:tr w:rsidR="00FB12D2" w:rsidRPr="00487AA1" w14:paraId="4B46E11F"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10FADEDB"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03443C0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Cont1</w:t>
            </w:r>
          </w:p>
        </w:tc>
        <w:tc>
          <w:tcPr>
            <w:tcW w:w="6114" w:type="dxa"/>
            <w:tcBorders>
              <w:top w:val="nil"/>
              <w:left w:val="nil"/>
              <w:bottom w:val="single" w:sz="4" w:space="0" w:color="auto"/>
              <w:right w:val="single" w:sz="8" w:space="0" w:color="auto"/>
            </w:tcBorders>
            <w:shd w:val="clear" w:color="auto" w:fill="auto"/>
            <w:vAlign w:val="center"/>
            <w:hideMark/>
          </w:tcPr>
          <w:p w14:paraId="6BC04C95"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Aplicar sanções e medidas previstas no TR, incluindo glosas</w:t>
            </w:r>
          </w:p>
        </w:tc>
      </w:tr>
      <w:tr w:rsidR="00FB12D2" w:rsidRPr="00487AA1" w14:paraId="035C2D62"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vAlign w:val="center"/>
            <w:hideMark/>
          </w:tcPr>
          <w:p w14:paraId="79374FE1"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hideMark/>
          </w:tcPr>
          <w:p w14:paraId="5A0060F9"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8" w:space="0" w:color="auto"/>
              <w:right w:val="single" w:sz="8" w:space="0" w:color="auto"/>
            </w:tcBorders>
            <w:shd w:val="clear" w:color="auto" w:fill="auto"/>
            <w:vAlign w:val="center"/>
            <w:hideMark/>
          </w:tcPr>
          <w:p w14:paraId="5B952292"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e Fiscalização do Contrato</w:t>
            </w:r>
          </w:p>
        </w:tc>
      </w:tr>
      <w:tr w:rsidR="00FB12D2" w:rsidRPr="00487AA1" w14:paraId="06FB120F" w14:textId="77777777" w:rsidTr="00FB12D2">
        <w:trPr>
          <w:trHeight w:val="340"/>
        </w:trPr>
        <w:tc>
          <w:tcPr>
            <w:tcW w:w="1060" w:type="dxa"/>
            <w:vMerge w:val="restart"/>
            <w:tcBorders>
              <w:top w:val="nil"/>
              <w:left w:val="single" w:sz="4" w:space="0" w:color="auto"/>
              <w:bottom w:val="single" w:sz="8" w:space="0" w:color="000000"/>
              <w:right w:val="single" w:sz="4" w:space="0" w:color="auto"/>
            </w:tcBorders>
            <w:shd w:val="clear" w:color="auto" w:fill="FFC000" w:themeFill="accent4"/>
            <w:vAlign w:val="center"/>
            <w:hideMark/>
          </w:tcPr>
          <w:p w14:paraId="0245C320" w14:textId="77777777" w:rsidR="00FB12D2" w:rsidRPr="00487AA1" w:rsidRDefault="00FB12D2" w:rsidP="00FB12D2">
            <w:pPr>
              <w:spacing w:after="0" w:line="240" w:lineRule="auto"/>
              <w:jc w:val="center"/>
              <w:rPr>
                <w:rFonts w:cstheme="minorHAnsi"/>
                <w:b/>
                <w:bCs/>
                <w:sz w:val="16"/>
                <w:szCs w:val="16"/>
              </w:rPr>
            </w:pPr>
            <w:r w:rsidRPr="00487AA1">
              <w:rPr>
                <w:rFonts w:cstheme="minorHAnsi"/>
                <w:b/>
                <w:bCs/>
                <w:sz w:val="16"/>
                <w:szCs w:val="16"/>
              </w:rPr>
              <w:t>RG15</w:t>
            </w:r>
          </w:p>
        </w:tc>
        <w:tc>
          <w:tcPr>
            <w:tcW w:w="1180" w:type="dxa"/>
            <w:tcBorders>
              <w:top w:val="nil"/>
              <w:left w:val="nil"/>
              <w:bottom w:val="single" w:sz="4" w:space="0" w:color="auto"/>
              <w:right w:val="single" w:sz="4" w:space="0" w:color="auto"/>
            </w:tcBorders>
            <w:shd w:val="clear" w:color="auto" w:fill="FFF2CC" w:themeFill="accent4" w:themeFillTint="33"/>
            <w:vAlign w:val="center"/>
            <w:hideMark/>
          </w:tcPr>
          <w:p w14:paraId="495B50C8" w14:textId="77777777" w:rsidR="00FB12D2" w:rsidRPr="00487AA1" w:rsidRDefault="00FB12D2" w:rsidP="00FB12D2">
            <w:pPr>
              <w:spacing w:after="0" w:line="240" w:lineRule="auto"/>
              <w:jc w:val="center"/>
              <w:rPr>
                <w:rFonts w:cstheme="minorHAnsi"/>
                <w:b/>
                <w:sz w:val="16"/>
                <w:szCs w:val="16"/>
              </w:rPr>
            </w:pPr>
            <w:r w:rsidRPr="00487AA1">
              <w:rPr>
                <w:rFonts w:cstheme="minorHAnsi"/>
                <w:b/>
                <w:sz w:val="16"/>
                <w:szCs w:val="16"/>
              </w:rPr>
              <w:t>Risco</w:t>
            </w:r>
          </w:p>
        </w:tc>
        <w:tc>
          <w:tcPr>
            <w:tcW w:w="6114" w:type="dxa"/>
            <w:tcBorders>
              <w:top w:val="nil"/>
              <w:left w:val="nil"/>
              <w:bottom w:val="single" w:sz="4" w:space="0" w:color="auto"/>
              <w:right w:val="single" w:sz="8" w:space="0" w:color="auto"/>
            </w:tcBorders>
            <w:shd w:val="clear" w:color="auto" w:fill="FFF2CC" w:themeFill="accent4" w:themeFillTint="33"/>
            <w:vAlign w:val="center"/>
            <w:hideMark/>
          </w:tcPr>
          <w:p w14:paraId="4F36DE4D" w14:textId="77777777" w:rsidR="00FB12D2" w:rsidRPr="00487AA1" w:rsidRDefault="00FB12D2" w:rsidP="00FB12D2">
            <w:pPr>
              <w:spacing w:after="0" w:line="240" w:lineRule="auto"/>
              <w:rPr>
                <w:rFonts w:cstheme="minorHAnsi"/>
                <w:b/>
                <w:sz w:val="16"/>
                <w:szCs w:val="16"/>
              </w:rPr>
            </w:pPr>
            <w:r w:rsidRPr="00487AA1">
              <w:rPr>
                <w:rFonts w:cstheme="minorHAnsi"/>
                <w:b/>
                <w:bCs/>
                <w:sz w:val="16"/>
                <w:szCs w:val="16"/>
              </w:rPr>
              <w:t>Atrasos causados por mudanças climáticas ou qualquer outra origem alheia à vontade da Contratada.</w:t>
            </w:r>
          </w:p>
        </w:tc>
      </w:tr>
      <w:tr w:rsidR="00FB12D2" w:rsidRPr="00487AA1" w14:paraId="4F568C40"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68F07402"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6B9F5128"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Fase</w:t>
            </w:r>
          </w:p>
        </w:tc>
        <w:tc>
          <w:tcPr>
            <w:tcW w:w="6114" w:type="dxa"/>
            <w:tcBorders>
              <w:top w:val="nil"/>
              <w:left w:val="nil"/>
              <w:bottom w:val="single" w:sz="4" w:space="0" w:color="auto"/>
              <w:right w:val="single" w:sz="8" w:space="0" w:color="auto"/>
            </w:tcBorders>
            <w:shd w:val="clear" w:color="auto" w:fill="auto"/>
            <w:vAlign w:val="center"/>
            <w:hideMark/>
          </w:tcPr>
          <w:p w14:paraId="59F962F7"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Gestão do Contrato</w:t>
            </w:r>
          </w:p>
        </w:tc>
      </w:tr>
      <w:tr w:rsidR="00FB12D2" w:rsidRPr="00487AA1" w14:paraId="40AFDCBC"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464F4A04"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6AD76254"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Nível</w:t>
            </w:r>
          </w:p>
        </w:tc>
        <w:tc>
          <w:tcPr>
            <w:tcW w:w="6114" w:type="dxa"/>
            <w:tcBorders>
              <w:top w:val="nil"/>
              <w:left w:val="nil"/>
              <w:bottom w:val="single" w:sz="4" w:space="0" w:color="auto"/>
              <w:right w:val="single" w:sz="8" w:space="0" w:color="auto"/>
            </w:tcBorders>
            <w:shd w:val="clear" w:color="auto" w:fill="auto"/>
            <w:vAlign w:val="center"/>
            <w:hideMark/>
          </w:tcPr>
          <w:p w14:paraId="63E4196A"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Médio – 0,12</w:t>
            </w:r>
          </w:p>
        </w:tc>
      </w:tr>
      <w:tr w:rsidR="00FB12D2" w:rsidRPr="00487AA1" w14:paraId="4C38E772"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35B40159"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55A48022"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Dano</w:t>
            </w:r>
          </w:p>
        </w:tc>
        <w:tc>
          <w:tcPr>
            <w:tcW w:w="6114" w:type="dxa"/>
            <w:tcBorders>
              <w:top w:val="nil"/>
              <w:left w:val="nil"/>
              <w:bottom w:val="single" w:sz="4" w:space="0" w:color="auto"/>
              <w:right w:val="single" w:sz="8" w:space="0" w:color="auto"/>
            </w:tcBorders>
            <w:shd w:val="clear" w:color="auto" w:fill="auto"/>
            <w:vAlign w:val="center"/>
            <w:hideMark/>
          </w:tcPr>
          <w:p w14:paraId="22D47929"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Desalinhamento do planejamento da contratada, com interferência direta em sua logística de trabalho e, consequentemente, no cronograma físico/financeiro</w:t>
            </w:r>
          </w:p>
        </w:tc>
      </w:tr>
      <w:tr w:rsidR="00FB12D2" w:rsidRPr="00487AA1" w14:paraId="7B59F6AA"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3E13DA2E"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1AA5E16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Prev</w:t>
            </w:r>
          </w:p>
        </w:tc>
        <w:tc>
          <w:tcPr>
            <w:tcW w:w="6114" w:type="dxa"/>
            <w:tcBorders>
              <w:top w:val="nil"/>
              <w:left w:val="nil"/>
              <w:bottom w:val="single" w:sz="4" w:space="0" w:color="auto"/>
              <w:right w:val="single" w:sz="8" w:space="0" w:color="auto"/>
            </w:tcBorders>
            <w:shd w:val="clear" w:color="auto" w:fill="auto"/>
            <w:vAlign w:val="center"/>
            <w:hideMark/>
          </w:tcPr>
          <w:p w14:paraId="68C57D04"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Prever, no momento do planejamento, as eventuais alterações climáticas e trabalhar com margem de segurança no cronograma.</w:t>
            </w:r>
          </w:p>
        </w:tc>
      </w:tr>
      <w:tr w:rsidR="00FB12D2" w:rsidRPr="00487AA1" w14:paraId="2CE84ABF"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4558CD65"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7ACC7C6C"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RespPrev</w:t>
            </w:r>
          </w:p>
        </w:tc>
        <w:tc>
          <w:tcPr>
            <w:tcW w:w="6114" w:type="dxa"/>
            <w:tcBorders>
              <w:top w:val="nil"/>
              <w:left w:val="nil"/>
              <w:bottom w:val="single" w:sz="4" w:space="0" w:color="auto"/>
              <w:right w:val="single" w:sz="8" w:space="0" w:color="auto"/>
            </w:tcBorders>
            <w:shd w:val="clear" w:color="auto" w:fill="auto"/>
            <w:vAlign w:val="center"/>
            <w:hideMark/>
          </w:tcPr>
          <w:p w14:paraId="11CE282F"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Planejamento da Contratação e Equipe de Gestão e Fiscalização do Contrato</w:t>
            </w:r>
          </w:p>
        </w:tc>
      </w:tr>
      <w:tr w:rsidR="00FB12D2" w:rsidRPr="00487AA1" w14:paraId="01A7BF7B"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668859A6"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4" w:space="0" w:color="auto"/>
              <w:right w:val="single" w:sz="4" w:space="0" w:color="auto"/>
            </w:tcBorders>
            <w:shd w:val="clear" w:color="auto" w:fill="auto"/>
            <w:vAlign w:val="center"/>
            <w:hideMark/>
          </w:tcPr>
          <w:p w14:paraId="17E43476"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Cont</w:t>
            </w:r>
          </w:p>
        </w:tc>
        <w:tc>
          <w:tcPr>
            <w:tcW w:w="6114" w:type="dxa"/>
            <w:tcBorders>
              <w:top w:val="nil"/>
              <w:left w:val="nil"/>
              <w:bottom w:val="single" w:sz="4" w:space="0" w:color="auto"/>
              <w:right w:val="single" w:sz="8" w:space="0" w:color="auto"/>
            </w:tcBorders>
            <w:shd w:val="clear" w:color="auto" w:fill="auto"/>
            <w:vAlign w:val="center"/>
            <w:hideMark/>
          </w:tcPr>
          <w:p w14:paraId="28BD4FB6"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Alinhar a relação entre órgãos internos da Prefeitura, buscam reduzir risco de serviços cruzados.</w:t>
            </w:r>
          </w:p>
        </w:tc>
      </w:tr>
      <w:tr w:rsidR="00FB12D2" w:rsidRPr="00487AA1" w14:paraId="17B69BE4" w14:textId="77777777" w:rsidTr="00FB12D2">
        <w:trPr>
          <w:trHeight w:val="340"/>
        </w:trPr>
        <w:tc>
          <w:tcPr>
            <w:tcW w:w="1060" w:type="dxa"/>
            <w:vMerge/>
            <w:tcBorders>
              <w:top w:val="nil"/>
              <w:left w:val="single" w:sz="4" w:space="0" w:color="auto"/>
              <w:bottom w:val="single" w:sz="8" w:space="0" w:color="000000"/>
              <w:right w:val="single" w:sz="4" w:space="0" w:color="auto"/>
            </w:tcBorders>
            <w:shd w:val="clear" w:color="auto" w:fill="FFC000" w:themeFill="accent4"/>
            <w:vAlign w:val="center"/>
            <w:hideMark/>
          </w:tcPr>
          <w:p w14:paraId="1B69744E" w14:textId="77777777" w:rsidR="00FB12D2" w:rsidRPr="00487AA1" w:rsidRDefault="00FB12D2" w:rsidP="00FB12D2">
            <w:pPr>
              <w:spacing w:after="0" w:line="240" w:lineRule="auto"/>
              <w:rPr>
                <w:rFonts w:cstheme="minorHAnsi"/>
                <w:b/>
                <w:bCs/>
                <w:sz w:val="16"/>
                <w:szCs w:val="16"/>
              </w:rPr>
            </w:pPr>
          </w:p>
        </w:tc>
        <w:tc>
          <w:tcPr>
            <w:tcW w:w="1180" w:type="dxa"/>
            <w:tcBorders>
              <w:top w:val="nil"/>
              <w:left w:val="nil"/>
              <w:bottom w:val="single" w:sz="8" w:space="0" w:color="auto"/>
              <w:right w:val="single" w:sz="4" w:space="0" w:color="auto"/>
            </w:tcBorders>
            <w:shd w:val="clear" w:color="auto" w:fill="auto"/>
            <w:vAlign w:val="center"/>
            <w:hideMark/>
          </w:tcPr>
          <w:p w14:paraId="379F84AB" w14:textId="77777777" w:rsidR="00FB12D2" w:rsidRPr="00487AA1" w:rsidRDefault="00FB12D2" w:rsidP="00FB12D2">
            <w:pPr>
              <w:spacing w:after="0" w:line="240" w:lineRule="auto"/>
              <w:jc w:val="center"/>
              <w:rPr>
                <w:rFonts w:cstheme="minorHAnsi"/>
                <w:sz w:val="16"/>
                <w:szCs w:val="16"/>
              </w:rPr>
            </w:pPr>
            <w:r w:rsidRPr="00487AA1">
              <w:rPr>
                <w:rFonts w:cstheme="minorHAnsi"/>
                <w:sz w:val="16"/>
                <w:szCs w:val="16"/>
              </w:rPr>
              <w:t>RespCont1</w:t>
            </w:r>
          </w:p>
        </w:tc>
        <w:tc>
          <w:tcPr>
            <w:tcW w:w="6114" w:type="dxa"/>
            <w:tcBorders>
              <w:top w:val="nil"/>
              <w:left w:val="nil"/>
              <w:bottom w:val="single" w:sz="8" w:space="0" w:color="auto"/>
              <w:right w:val="single" w:sz="8" w:space="0" w:color="auto"/>
            </w:tcBorders>
            <w:shd w:val="clear" w:color="auto" w:fill="auto"/>
            <w:vAlign w:val="center"/>
            <w:hideMark/>
          </w:tcPr>
          <w:p w14:paraId="7DB1592A" w14:textId="77777777" w:rsidR="00FB12D2" w:rsidRPr="00487AA1" w:rsidRDefault="00FB12D2" w:rsidP="00FB12D2">
            <w:pPr>
              <w:spacing w:after="0" w:line="240" w:lineRule="auto"/>
              <w:rPr>
                <w:rFonts w:cstheme="minorHAnsi"/>
                <w:sz w:val="16"/>
                <w:szCs w:val="16"/>
              </w:rPr>
            </w:pPr>
            <w:r w:rsidRPr="00487AA1">
              <w:rPr>
                <w:rFonts w:cstheme="minorHAnsi"/>
                <w:sz w:val="16"/>
                <w:szCs w:val="16"/>
              </w:rPr>
              <w:t>Equipe de Gestão e Fiscalização do Contrato</w:t>
            </w:r>
          </w:p>
        </w:tc>
      </w:tr>
    </w:tbl>
    <w:p w14:paraId="53874894" w14:textId="77777777" w:rsidR="00630319" w:rsidRDefault="00630319" w:rsidP="00EB6FE3">
      <w:pPr>
        <w:ind w:left="567" w:right="1102" w:firstLine="567"/>
        <w:rPr>
          <w:rFonts w:cstheme="minorHAnsi"/>
          <w:b/>
          <w:bCs/>
          <w:szCs w:val="24"/>
        </w:rPr>
      </w:pPr>
    </w:p>
    <w:p w14:paraId="07F82BF0" w14:textId="77777777" w:rsidR="00FB12D2" w:rsidRPr="00487AA1" w:rsidRDefault="00FB12D2" w:rsidP="00630319">
      <w:pPr>
        <w:ind w:left="567" w:right="1102" w:firstLine="0"/>
        <w:rPr>
          <w:rFonts w:cstheme="minorHAnsi"/>
          <w:b/>
          <w:bCs/>
          <w:szCs w:val="24"/>
        </w:rPr>
      </w:pPr>
      <w:r w:rsidRPr="00487AA1">
        <w:rPr>
          <w:rFonts w:cstheme="minorHAnsi"/>
          <w:b/>
          <w:bCs/>
          <w:szCs w:val="24"/>
        </w:rPr>
        <w:t>Acompanhamento e Monitoramento dos Riscos</w:t>
      </w:r>
    </w:p>
    <w:p w14:paraId="56BA4551" w14:textId="77777777" w:rsidR="00FB12D2" w:rsidRPr="00487AA1" w:rsidRDefault="00FB12D2" w:rsidP="00EB6FE3">
      <w:pPr>
        <w:ind w:left="567" w:right="1102" w:firstLine="567"/>
        <w:rPr>
          <w:rFonts w:cstheme="minorHAnsi"/>
          <w:b/>
          <w:bCs/>
          <w:szCs w:val="24"/>
        </w:rPr>
      </w:pPr>
    </w:p>
    <w:p w14:paraId="430217EE" w14:textId="77777777" w:rsidR="00FB12D2" w:rsidRPr="00487AA1" w:rsidRDefault="00FB12D2" w:rsidP="005866DD">
      <w:pPr>
        <w:pStyle w:val="SemEspaamento"/>
        <w:numPr>
          <w:ilvl w:val="0"/>
          <w:numId w:val="76"/>
        </w:numPr>
        <w:tabs>
          <w:tab w:val="left" w:pos="284"/>
          <w:tab w:val="left" w:pos="1134"/>
          <w:tab w:val="left" w:pos="1418"/>
          <w:tab w:val="left" w:pos="1843"/>
        </w:tabs>
        <w:spacing w:line="276" w:lineRule="auto"/>
        <w:ind w:left="567" w:right="1102" w:firstLine="567"/>
        <w:jc w:val="both"/>
        <w:rPr>
          <w:rFonts w:cstheme="minorHAnsi"/>
          <w:sz w:val="24"/>
          <w:szCs w:val="24"/>
        </w:rPr>
      </w:pPr>
      <w:r w:rsidRPr="00487AA1">
        <w:rPr>
          <w:rFonts w:cstheme="minorHAnsi"/>
          <w:sz w:val="24"/>
          <w:szCs w:val="24"/>
        </w:rPr>
        <w:t>Durante a fase de planejamento contratual, a Equipe de Planejamento da Contratação deverá realizar o acompanhamento e monitoramento dos riscos, visando registrar qualquer evento que caracterize um dos riscos previstos, assim como adotar ou solicitar que sejam adotadas, pelos responsáveis, as medidas de contingência previstas.</w:t>
      </w:r>
    </w:p>
    <w:p w14:paraId="425CE7B1" w14:textId="77777777" w:rsidR="00FB12D2" w:rsidRPr="00487AA1" w:rsidRDefault="00FB12D2" w:rsidP="00EB6FE3">
      <w:pPr>
        <w:pStyle w:val="SemEspaamento"/>
        <w:tabs>
          <w:tab w:val="left" w:pos="1843"/>
        </w:tabs>
        <w:spacing w:line="276" w:lineRule="auto"/>
        <w:ind w:left="567" w:right="1102" w:firstLine="567"/>
        <w:jc w:val="both"/>
        <w:rPr>
          <w:rFonts w:cstheme="minorHAnsi"/>
          <w:sz w:val="24"/>
          <w:szCs w:val="24"/>
        </w:rPr>
      </w:pPr>
    </w:p>
    <w:p w14:paraId="0131502A" w14:textId="77777777" w:rsidR="00FB12D2" w:rsidRPr="00487AA1" w:rsidRDefault="00FB12D2" w:rsidP="005866DD">
      <w:pPr>
        <w:pStyle w:val="SemEspaamento"/>
        <w:numPr>
          <w:ilvl w:val="0"/>
          <w:numId w:val="76"/>
        </w:numPr>
        <w:tabs>
          <w:tab w:val="left" w:pos="284"/>
          <w:tab w:val="left" w:pos="1418"/>
          <w:tab w:val="left" w:pos="1843"/>
        </w:tabs>
        <w:spacing w:line="276" w:lineRule="auto"/>
        <w:ind w:left="567" w:right="1102" w:firstLine="567"/>
        <w:jc w:val="both"/>
        <w:rPr>
          <w:rFonts w:cstheme="minorHAnsi"/>
          <w:sz w:val="24"/>
          <w:szCs w:val="24"/>
        </w:rPr>
      </w:pPr>
      <w:r w:rsidRPr="00487AA1">
        <w:rPr>
          <w:rFonts w:cstheme="minorHAnsi"/>
          <w:sz w:val="24"/>
          <w:szCs w:val="24"/>
        </w:rPr>
        <w:t>Durante a fase de gestão contratual, após a assinatura do contrato, a Equipe de Gestão e Fiscalização deverá realizar o acompanhamento e monitoramento dos riscos, atualizando o mapa de gestão de riscos em caso de detecção de eventos supervenientes que demandem medidas mitigadoras ou de contingência.</w:t>
      </w:r>
    </w:p>
    <w:p w14:paraId="5BDD0D15" w14:textId="77777777" w:rsidR="00FB12D2" w:rsidRPr="00487AA1" w:rsidRDefault="00FB12D2" w:rsidP="00EB6FE3">
      <w:pPr>
        <w:pStyle w:val="SemEspaamento"/>
        <w:tabs>
          <w:tab w:val="left" w:pos="1843"/>
        </w:tabs>
        <w:spacing w:line="276" w:lineRule="auto"/>
        <w:ind w:left="567" w:right="1102" w:firstLine="567"/>
        <w:jc w:val="both"/>
        <w:rPr>
          <w:rFonts w:cstheme="minorHAnsi"/>
          <w:sz w:val="24"/>
          <w:szCs w:val="24"/>
        </w:rPr>
      </w:pPr>
    </w:p>
    <w:p w14:paraId="4A4BD6D1" w14:textId="77777777" w:rsidR="00FB12D2" w:rsidRPr="00487AA1" w:rsidRDefault="00FB12D2" w:rsidP="005866DD">
      <w:pPr>
        <w:pStyle w:val="SemEspaamento"/>
        <w:numPr>
          <w:ilvl w:val="0"/>
          <w:numId w:val="76"/>
        </w:numPr>
        <w:tabs>
          <w:tab w:val="left" w:pos="284"/>
          <w:tab w:val="left" w:pos="1418"/>
          <w:tab w:val="left" w:pos="1843"/>
        </w:tabs>
        <w:spacing w:line="276" w:lineRule="auto"/>
        <w:ind w:left="567" w:right="1102" w:firstLine="567"/>
        <w:jc w:val="both"/>
        <w:rPr>
          <w:rFonts w:cstheme="minorHAnsi"/>
          <w:sz w:val="24"/>
          <w:szCs w:val="24"/>
        </w:rPr>
      </w:pPr>
      <w:r w:rsidRPr="00487AA1">
        <w:rPr>
          <w:rFonts w:cstheme="minorHAnsi"/>
          <w:sz w:val="24"/>
          <w:szCs w:val="24"/>
        </w:rPr>
        <w:lastRenderedPageBreak/>
        <w:t>A Equipe de Gestão e Fiscalização do Contrato também será responsável, nesta fase,</w:t>
      </w:r>
      <w:r w:rsidR="00DB677B">
        <w:rPr>
          <w:rFonts w:cstheme="minorHAnsi"/>
          <w:sz w:val="24"/>
          <w:szCs w:val="24"/>
        </w:rPr>
        <w:t xml:space="preserve"> </w:t>
      </w:r>
      <w:r w:rsidRPr="00487AA1">
        <w:rPr>
          <w:rFonts w:cstheme="minorHAnsi"/>
          <w:sz w:val="24"/>
          <w:szCs w:val="24"/>
        </w:rPr>
        <w:t>em registrar os eventos ocorridos e solicitar ou adotar, diretamente, em tempo hábil, as medidas de contingência previstas.</w:t>
      </w:r>
    </w:p>
    <w:p w14:paraId="5A7CDC5A" w14:textId="77777777" w:rsidR="00FB12D2" w:rsidRPr="00487AA1" w:rsidRDefault="00FB12D2" w:rsidP="00EB6FE3">
      <w:pPr>
        <w:pStyle w:val="SemEspaamento"/>
        <w:tabs>
          <w:tab w:val="left" w:pos="1843"/>
        </w:tabs>
        <w:spacing w:line="276" w:lineRule="auto"/>
        <w:ind w:left="567" w:right="1102" w:firstLine="567"/>
        <w:jc w:val="right"/>
        <w:rPr>
          <w:rFonts w:cstheme="minorHAnsi"/>
          <w:sz w:val="24"/>
          <w:szCs w:val="24"/>
        </w:rPr>
      </w:pPr>
    </w:p>
    <w:p w14:paraId="031E4D07" w14:textId="77777777" w:rsidR="00FB12D2" w:rsidRDefault="00FB12D2" w:rsidP="00EB6FE3">
      <w:pPr>
        <w:ind w:left="567" w:right="1102" w:firstLine="567"/>
        <w:rPr>
          <w:rFonts w:cstheme="minorHAnsi"/>
          <w:b/>
          <w:bCs/>
          <w:szCs w:val="24"/>
        </w:rPr>
      </w:pPr>
      <w:r w:rsidRPr="00487AA1">
        <w:rPr>
          <w:rFonts w:cstheme="minorHAnsi"/>
          <w:b/>
          <w:bCs/>
          <w:szCs w:val="24"/>
        </w:rPr>
        <w:t>Equipe Responsável</w:t>
      </w:r>
    </w:p>
    <w:p w14:paraId="3C7DC156" w14:textId="77777777" w:rsidR="00FB12D2" w:rsidRPr="00487AA1" w:rsidRDefault="00FB12D2" w:rsidP="00EB6FE3">
      <w:pPr>
        <w:ind w:left="567" w:right="1102" w:firstLine="567"/>
        <w:rPr>
          <w:rFonts w:cstheme="minorHAnsi"/>
          <w:b/>
          <w:bCs/>
          <w:szCs w:val="24"/>
        </w:rPr>
      </w:pPr>
    </w:p>
    <w:p w14:paraId="3F6ED823" w14:textId="77777777" w:rsidR="00FB12D2" w:rsidRPr="00487AA1" w:rsidRDefault="00FB12D2" w:rsidP="005866DD">
      <w:pPr>
        <w:pStyle w:val="SemEspaamento"/>
        <w:numPr>
          <w:ilvl w:val="0"/>
          <w:numId w:val="76"/>
        </w:numPr>
        <w:tabs>
          <w:tab w:val="left" w:pos="142"/>
          <w:tab w:val="left" w:pos="284"/>
          <w:tab w:val="left" w:pos="567"/>
          <w:tab w:val="left" w:pos="1134"/>
          <w:tab w:val="left" w:pos="1276"/>
          <w:tab w:val="left" w:pos="1418"/>
          <w:tab w:val="left" w:pos="1560"/>
          <w:tab w:val="left" w:pos="1843"/>
        </w:tabs>
        <w:spacing w:line="276" w:lineRule="auto"/>
        <w:ind w:left="567" w:right="1102" w:firstLine="567"/>
        <w:jc w:val="both"/>
        <w:rPr>
          <w:rFonts w:cstheme="minorHAnsi"/>
          <w:sz w:val="24"/>
          <w:szCs w:val="24"/>
        </w:rPr>
      </w:pPr>
      <w:r w:rsidRPr="00487AA1">
        <w:rPr>
          <w:rFonts w:cstheme="minorHAnsi"/>
          <w:sz w:val="24"/>
          <w:szCs w:val="24"/>
        </w:rPr>
        <w:t>Aprovação da equipe de planejamento responsável, que será publicada através de Portaria em Diário Oficial do Município, em momento oportuno.</w:t>
      </w:r>
    </w:p>
    <w:p w14:paraId="1A6683AB" w14:textId="77777777" w:rsidR="00FB12D2" w:rsidRDefault="00FB12D2" w:rsidP="00EB6FE3">
      <w:pPr>
        <w:pStyle w:val="SemEspaamento"/>
        <w:ind w:firstLine="567"/>
        <w:rPr>
          <w:rFonts w:cstheme="minorHAnsi"/>
          <w:sz w:val="24"/>
          <w:szCs w:val="24"/>
        </w:rPr>
      </w:pPr>
      <w:r w:rsidRPr="00487AA1">
        <w:rPr>
          <w:rFonts w:cstheme="minorHAnsi"/>
          <w:sz w:val="24"/>
          <w:szCs w:val="24"/>
        </w:rPr>
        <w:t>Niterói, 27 de Maio de 2024.</w:t>
      </w:r>
    </w:p>
    <w:p w14:paraId="69D5FF80" w14:textId="77777777" w:rsidR="00EB6FE3" w:rsidRDefault="00EB6FE3" w:rsidP="00EB6FE3"/>
    <w:p w14:paraId="51B7BD2C" w14:textId="77777777" w:rsidR="00630319" w:rsidRPr="00EB6FE3" w:rsidRDefault="00630319" w:rsidP="00EB6FE3"/>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4"/>
        <w:gridCol w:w="4122"/>
      </w:tblGrid>
      <w:tr w:rsidR="003F0E87" w:rsidRPr="000E4735" w14:paraId="251F6B8C" w14:textId="77777777" w:rsidTr="000E4735">
        <w:trPr>
          <w:trHeight w:val="920"/>
          <w:jc w:val="center"/>
        </w:trPr>
        <w:tc>
          <w:tcPr>
            <w:tcW w:w="4724" w:type="dxa"/>
            <w:vAlign w:val="center"/>
            <w:hideMark/>
          </w:tcPr>
          <w:p w14:paraId="10E11B80" w14:textId="77777777" w:rsidR="003F0E87" w:rsidRPr="000E4735" w:rsidRDefault="003F0E87" w:rsidP="003F0E87">
            <w:pPr>
              <w:jc w:val="center"/>
              <w:rPr>
                <w:b/>
                <w:color w:val="000000" w:themeColor="text1"/>
                <w:szCs w:val="24"/>
              </w:rPr>
            </w:pPr>
          </w:p>
          <w:p w14:paraId="26E8C129" w14:textId="77777777" w:rsidR="003F0E87" w:rsidRPr="000E4735" w:rsidRDefault="003F0E87" w:rsidP="003F0E87">
            <w:pPr>
              <w:jc w:val="center"/>
              <w:rPr>
                <w:bCs/>
                <w:szCs w:val="24"/>
              </w:rPr>
            </w:pPr>
            <w:r w:rsidRPr="000E4735">
              <w:rPr>
                <w:b/>
                <w:color w:val="000000" w:themeColor="text1"/>
                <w:szCs w:val="24"/>
              </w:rPr>
              <w:t>HELIO ATURANA NETO</w:t>
            </w:r>
            <w:r w:rsidRPr="000E4735">
              <w:rPr>
                <w:b/>
                <w:color w:val="000000" w:themeColor="text1"/>
                <w:szCs w:val="24"/>
              </w:rPr>
              <w:br/>
            </w:r>
            <w:r w:rsidRPr="000E4735">
              <w:rPr>
                <w:szCs w:val="24"/>
              </w:rPr>
              <w:t>Diretor de Infraestrutura e Logística</w:t>
            </w:r>
            <w:r w:rsidR="002A1318" w:rsidRPr="000E4735">
              <w:rPr>
                <w:szCs w:val="24"/>
              </w:rPr>
              <w:fldChar w:fldCharType="begin"/>
            </w:r>
            <w:r w:rsidRPr="000E4735">
              <w:rPr>
                <w:szCs w:val="24"/>
              </w:rPr>
              <w:instrText xml:space="preserve"> DOCVARIABLE  CNPJ  \* MERGEFORMAT </w:instrText>
            </w:r>
            <w:r w:rsidR="002A1318" w:rsidRPr="000E4735">
              <w:rPr>
                <w:szCs w:val="24"/>
              </w:rPr>
              <w:fldChar w:fldCharType="end"/>
            </w:r>
            <w:r w:rsidRPr="000E4735">
              <w:rPr>
                <w:szCs w:val="24"/>
              </w:rPr>
              <w:br/>
              <w:t>Matrícula nº 124.641-10</w:t>
            </w:r>
          </w:p>
        </w:tc>
        <w:tc>
          <w:tcPr>
            <w:tcW w:w="4122" w:type="dxa"/>
            <w:vAlign w:val="center"/>
            <w:hideMark/>
          </w:tcPr>
          <w:p w14:paraId="4A471C8F" w14:textId="77777777" w:rsidR="003F0E87" w:rsidRPr="000E4735" w:rsidRDefault="003F0E87" w:rsidP="003F0E87">
            <w:pPr>
              <w:jc w:val="center"/>
              <w:rPr>
                <w:bCs/>
                <w:szCs w:val="24"/>
              </w:rPr>
            </w:pPr>
            <w:r w:rsidRPr="000E4735">
              <w:rPr>
                <w:b/>
                <w:color w:val="000000" w:themeColor="text1"/>
                <w:szCs w:val="24"/>
              </w:rPr>
              <w:t>LEANDRO CECCHETTI</w:t>
            </w:r>
            <w:r w:rsidRPr="000E4735">
              <w:rPr>
                <w:b/>
                <w:color w:val="000000" w:themeColor="text1"/>
                <w:szCs w:val="24"/>
              </w:rPr>
              <w:br/>
            </w:r>
            <w:r w:rsidRPr="000E4735">
              <w:rPr>
                <w:szCs w:val="24"/>
              </w:rPr>
              <w:t>Subsecretário de Infraestrutura e Logística</w:t>
            </w:r>
            <w:r w:rsidR="002A1318" w:rsidRPr="000E4735">
              <w:rPr>
                <w:szCs w:val="24"/>
              </w:rPr>
              <w:fldChar w:fldCharType="begin"/>
            </w:r>
            <w:r w:rsidRPr="000E4735">
              <w:rPr>
                <w:szCs w:val="24"/>
              </w:rPr>
              <w:instrText xml:space="preserve"> DOCVARIABLE  CNPJ  \* MERGEFORMAT </w:instrText>
            </w:r>
            <w:r w:rsidR="002A1318" w:rsidRPr="000E4735">
              <w:rPr>
                <w:szCs w:val="24"/>
              </w:rPr>
              <w:fldChar w:fldCharType="end"/>
            </w:r>
            <w:r w:rsidRPr="000E4735">
              <w:rPr>
                <w:szCs w:val="24"/>
              </w:rPr>
              <w:br/>
              <w:t>Matrícula nº 124.307-70</w:t>
            </w:r>
          </w:p>
        </w:tc>
      </w:tr>
    </w:tbl>
    <w:p w14:paraId="416DAC48" w14:textId="77777777" w:rsidR="00630319" w:rsidRPr="000E4735" w:rsidRDefault="00630319" w:rsidP="00D379C8">
      <w:pPr>
        <w:pStyle w:val="Nivel3"/>
        <w:numPr>
          <w:ilvl w:val="0"/>
          <w:numId w:val="0"/>
        </w:numPr>
        <w:jc w:val="left"/>
        <w:rPr>
          <w:rFonts w:ascii="Times New Roman" w:hAnsi="Times New Roman" w:cs="Times New Roman"/>
          <w:b/>
          <w:sz w:val="24"/>
          <w:szCs w:val="24"/>
        </w:rPr>
      </w:pPr>
    </w:p>
    <w:p w14:paraId="27771881" w14:textId="77777777" w:rsidR="000E4735" w:rsidRPr="000E4735" w:rsidRDefault="000E4735" w:rsidP="000E4735">
      <w:pPr>
        <w:jc w:val="center"/>
        <w:rPr>
          <w:szCs w:val="24"/>
        </w:rPr>
      </w:pPr>
      <w:r w:rsidRPr="000E4735">
        <w:rPr>
          <w:b/>
          <w:color w:val="000000" w:themeColor="text1"/>
          <w:szCs w:val="24"/>
        </w:rPr>
        <w:t>RICARDO LANZELLOTTI</w:t>
      </w:r>
    </w:p>
    <w:p w14:paraId="1EF3D83E" w14:textId="77777777" w:rsidR="00391843" w:rsidRPr="000E4735" w:rsidRDefault="000E4735" w:rsidP="000E4735">
      <w:pPr>
        <w:pStyle w:val="Nivel3"/>
        <w:numPr>
          <w:ilvl w:val="0"/>
          <w:numId w:val="0"/>
        </w:numPr>
        <w:tabs>
          <w:tab w:val="left" w:pos="2947"/>
        </w:tabs>
        <w:jc w:val="center"/>
        <w:rPr>
          <w:rFonts w:ascii="Times New Roman" w:hAnsi="Times New Roman" w:cs="Times New Roman"/>
          <w:b/>
          <w:sz w:val="24"/>
          <w:szCs w:val="24"/>
        </w:rPr>
      </w:pPr>
      <w:r w:rsidRPr="000E4735">
        <w:rPr>
          <w:rFonts w:ascii="Times New Roman" w:hAnsi="Times New Roman" w:cs="Times New Roman"/>
          <w:sz w:val="24"/>
          <w:szCs w:val="24"/>
        </w:rPr>
        <w:t xml:space="preserve">Secretário de Conservação e </w:t>
      </w:r>
      <w:r w:rsidR="002A1318" w:rsidRPr="000E4735">
        <w:rPr>
          <w:rFonts w:ascii="Times New Roman" w:hAnsi="Times New Roman" w:cs="Times New Roman"/>
          <w:sz w:val="24"/>
          <w:szCs w:val="24"/>
        </w:rPr>
        <w:fldChar w:fldCharType="begin"/>
      </w:r>
      <w:r w:rsidRPr="000E4735">
        <w:rPr>
          <w:rFonts w:ascii="Times New Roman" w:hAnsi="Times New Roman" w:cs="Times New Roman"/>
          <w:sz w:val="24"/>
          <w:szCs w:val="24"/>
        </w:rPr>
        <w:instrText xml:space="preserve"> DOCVARIABLE  CNPJ  \* MERGEFORMAT </w:instrText>
      </w:r>
      <w:r w:rsidR="002A1318" w:rsidRPr="000E4735">
        <w:rPr>
          <w:rFonts w:ascii="Times New Roman" w:hAnsi="Times New Roman" w:cs="Times New Roman"/>
          <w:sz w:val="24"/>
          <w:szCs w:val="24"/>
        </w:rPr>
        <w:fldChar w:fldCharType="end"/>
      </w:r>
      <w:r w:rsidRPr="000E4735">
        <w:rPr>
          <w:rFonts w:ascii="Times New Roman" w:hAnsi="Times New Roman" w:cs="Times New Roman"/>
          <w:sz w:val="24"/>
          <w:szCs w:val="24"/>
        </w:rPr>
        <w:t>Serviços Públicos</w:t>
      </w:r>
      <w:r w:rsidRPr="000E4735">
        <w:rPr>
          <w:rFonts w:ascii="Times New Roman" w:hAnsi="Times New Roman" w:cs="Times New Roman"/>
          <w:sz w:val="24"/>
          <w:szCs w:val="24"/>
        </w:rPr>
        <w:br/>
        <w:t>Matrícula nº 124.533-60</w:t>
      </w:r>
    </w:p>
    <w:p w14:paraId="0BBB9207" w14:textId="77777777" w:rsidR="00391843" w:rsidRPr="000E4735" w:rsidRDefault="00391843" w:rsidP="000E4735">
      <w:pPr>
        <w:pStyle w:val="Nivel3"/>
        <w:numPr>
          <w:ilvl w:val="0"/>
          <w:numId w:val="0"/>
        </w:numPr>
        <w:jc w:val="center"/>
        <w:rPr>
          <w:rFonts w:ascii="Times New Roman" w:hAnsi="Times New Roman" w:cs="Times New Roman"/>
          <w:b/>
        </w:rPr>
      </w:pPr>
    </w:p>
    <w:p w14:paraId="35DDBF4E" w14:textId="77777777" w:rsidR="00391843" w:rsidRDefault="00391843" w:rsidP="00D379C8">
      <w:pPr>
        <w:pStyle w:val="Nivel3"/>
        <w:numPr>
          <w:ilvl w:val="0"/>
          <w:numId w:val="0"/>
        </w:numPr>
        <w:jc w:val="left"/>
        <w:rPr>
          <w:rFonts w:ascii="Times New Roman" w:hAnsi="Times New Roman" w:cs="Times New Roman"/>
          <w:b/>
          <w:sz w:val="24"/>
          <w:szCs w:val="24"/>
        </w:rPr>
      </w:pPr>
    </w:p>
    <w:p w14:paraId="1700E5FC" w14:textId="77777777" w:rsidR="00391843" w:rsidRDefault="00391843" w:rsidP="00D379C8">
      <w:pPr>
        <w:pStyle w:val="Nivel3"/>
        <w:numPr>
          <w:ilvl w:val="0"/>
          <w:numId w:val="0"/>
        </w:numPr>
        <w:jc w:val="left"/>
        <w:rPr>
          <w:rFonts w:ascii="Times New Roman" w:hAnsi="Times New Roman" w:cs="Times New Roman"/>
          <w:b/>
          <w:sz w:val="24"/>
          <w:szCs w:val="24"/>
        </w:rPr>
      </w:pPr>
    </w:p>
    <w:p w14:paraId="1883B570" w14:textId="77777777" w:rsidR="00391843" w:rsidRDefault="00391843" w:rsidP="00D379C8">
      <w:pPr>
        <w:pStyle w:val="Nivel3"/>
        <w:numPr>
          <w:ilvl w:val="0"/>
          <w:numId w:val="0"/>
        </w:numPr>
        <w:jc w:val="left"/>
        <w:rPr>
          <w:rFonts w:ascii="Times New Roman" w:hAnsi="Times New Roman" w:cs="Times New Roman"/>
          <w:b/>
          <w:sz w:val="24"/>
          <w:szCs w:val="24"/>
        </w:rPr>
      </w:pPr>
    </w:p>
    <w:p w14:paraId="0FD448B5" w14:textId="77777777" w:rsidR="00391843" w:rsidRDefault="00391843" w:rsidP="00D379C8">
      <w:pPr>
        <w:pStyle w:val="Nivel3"/>
        <w:numPr>
          <w:ilvl w:val="0"/>
          <w:numId w:val="0"/>
        </w:numPr>
        <w:jc w:val="left"/>
        <w:rPr>
          <w:rFonts w:ascii="Times New Roman" w:hAnsi="Times New Roman" w:cs="Times New Roman"/>
          <w:b/>
          <w:sz w:val="24"/>
          <w:szCs w:val="24"/>
        </w:rPr>
      </w:pPr>
    </w:p>
    <w:p w14:paraId="5DF5F203" w14:textId="77777777" w:rsidR="00391843" w:rsidRDefault="00391843" w:rsidP="00D379C8">
      <w:pPr>
        <w:pStyle w:val="Nivel3"/>
        <w:numPr>
          <w:ilvl w:val="0"/>
          <w:numId w:val="0"/>
        </w:numPr>
        <w:jc w:val="left"/>
        <w:rPr>
          <w:rFonts w:ascii="Times New Roman" w:hAnsi="Times New Roman" w:cs="Times New Roman"/>
          <w:b/>
          <w:sz w:val="24"/>
          <w:szCs w:val="24"/>
        </w:rPr>
      </w:pPr>
    </w:p>
    <w:p w14:paraId="3F524803" w14:textId="77777777" w:rsidR="00391843" w:rsidRDefault="00391843" w:rsidP="00D379C8">
      <w:pPr>
        <w:pStyle w:val="Nivel3"/>
        <w:numPr>
          <w:ilvl w:val="0"/>
          <w:numId w:val="0"/>
        </w:numPr>
        <w:jc w:val="left"/>
        <w:rPr>
          <w:rFonts w:ascii="Times New Roman" w:hAnsi="Times New Roman" w:cs="Times New Roman"/>
          <w:b/>
          <w:sz w:val="24"/>
          <w:szCs w:val="24"/>
        </w:rPr>
      </w:pPr>
    </w:p>
    <w:p w14:paraId="52A17CA5" w14:textId="77777777" w:rsidR="000E4735" w:rsidRDefault="000E4735" w:rsidP="00D379C8">
      <w:pPr>
        <w:pStyle w:val="Nivel3"/>
        <w:numPr>
          <w:ilvl w:val="0"/>
          <w:numId w:val="0"/>
        </w:numPr>
        <w:jc w:val="left"/>
        <w:rPr>
          <w:rFonts w:ascii="Times New Roman" w:hAnsi="Times New Roman" w:cs="Times New Roman"/>
          <w:b/>
          <w:sz w:val="24"/>
          <w:szCs w:val="24"/>
        </w:rPr>
      </w:pPr>
    </w:p>
    <w:p w14:paraId="1837B2D1" w14:textId="77777777" w:rsidR="000E4735" w:rsidRDefault="000E4735" w:rsidP="00D379C8">
      <w:pPr>
        <w:pStyle w:val="Nivel3"/>
        <w:numPr>
          <w:ilvl w:val="0"/>
          <w:numId w:val="0"/>
        </w:numPr>
        <w:jc w:val="left"/>
        <w:rPr>
          <w:rFonts w:ascii="Times New Roman" w:hAnsi="Times New Roman" w:cs="Times New Roman"/>
          <w:b/>
          <w:sz w:val="24"/>
          <w:szCs w:val="24"/>
        </w:rPr>
      </w:pPr>
    </w:p>
    <w:p w14:paraId="2BD3AC7B" w14:textId="77777777" w:rsidR="000E4735" w:rsidRDefault="000E4735" w:rsidP="00D379C8">
      <w:pPr>
        <w:pStyle w:val="Nivel3"/>
        <w:numPr>
          <w:ilvl w:val="0"/>
          <w:numId w:val="0"/>
        </w:numPr>
        <w:jc w:val="left"/>
        <w:rPr>
          <w:rFonts w:ascii="Times New Roman" w:hAnsi="Times New Roman" w:cs="Times New Roman"/>
          <w:b/>
          <w:sz w:val="24"/>
          <w:szCs w:val="24"/>
        </w:rPr>
      </w:pPr>
    </w:p>
    <w:p w14:paraId="728CB921" w14:textId="77777777" w:rsidR="000E4735" w:rsidRDefault="000E4735" w:rsidP="00D379C8">
      <w:pPr>
        <w:pStyle w:val="Nivel3"/>
        <w:numPr>
          <w:ilvl w:val="0"/>
          <w:numId w:val="0"/>
        </w:numPr>
        <w:jc w:val="left"/>
        <w:rPr>
          <w:rFonts w:ascii="Times New Roman" w:hAnsi="Times New Roman" w:cs="Times New Roman"/>
          <w:b/>
          <w:sz w:val="24"/>
          <w:szCs w:val="24"/>
        </w:rPr>
      </w:pPr>
    </w:p>
    <w:p w14:paraId="1BA72E03" w14:textId="77777777" w:rsidR="00391843" w:rsidRDefault="00391843" w:rsidP="00D379C8">
      <w:pPr>
        <w:pStyle w:val="Nivel3"/>
        <w:numPr>
          <w:ilvl w:val="0"/>
          <w:numId w:val="0"/>
        </w:numPr>
        <w:jc w:val="left"/>
        <w:rPr>
          <w:rFonts w:ascii="Times New Roman" w:hAnsi="Times New Roman" w:cs="Times New Roman"/>
          <w:b/>
          <w:sz w:val="24"/>
          <w:szCs w:val="24"/>
        </w:rPr>
      </w:pPr>
    </w:p>
    <w:p w14:paraId="779CE8DA" w14:textId="77777777" w:rsidR="00391843" w:rsidRDefault="00391843" w:rsidP="00D379C8">
      <w:pPr>
        <w:pStyle w:val="Nivel3"/>
        <w:numPr>
          <w:ilvl w:val="0"/>
          <w:numId w:val="0"/>
        </w:numPr>
        <w:jc w:val="left"/>
        <w:rPr>
          <w:rFonts w:ascii="Times New Roman" w:hAnsi="Times New Roman" w:cs="Times New Roman"/>
          <w:b/>
          <w:sz w:val="24"/>
          <w:szCs w:val="24"/>
        </w:rPr>
      </w:pPr>
    </w:p>
    <w:p w14:paraId="599DE323" w14:textId="77777777" w:rsidR="00391843" w:rsidRDefault="00391843" w:rsidP="00D379C8">
      <w:pPr>
        <w:pStyle w:val="Nivel3"/>
        <w:numPr>
          <w:ilvl w:val="0"/>
          <w:numId w:val="0"/>
        </w:numPr>
        <w:jc w:val="left"/>
        <w:rPr>
          <w:rFonts w:ascii="Times New Roman" w:hAnsi="Times New Roman" w:cs="Times New Roman"/>
          <w:b/>
          <w:sz w:val="24"/>
          <w:szCs w:val="24"/>
        </w:rPr>
      </w:pPr>
    </w:p>
    <w:p w14:paraId="191F9DF1" w14:textId="77777777" w:rsidR="00391843" w:rsidRDefault="00391843" w:rsidP="00D379C8">
      <w:pPr>
        <w:pStyle w:val="Nivel3"/>
        <w:numPr>
          <w:ilvl w:val="0"/>
          <w:numId w:val="0"/>
        </w:numPr>
        <w:jc w:val="left"/>
        <w:rPr>
          <w:rFonts w:ascii="Times New Roman" w:hAnsi="Times New Roman" w:cs="Times New Roman"/>
          <w:b/>
          <w:sz w:val="24"/>
          <w:szCs w:val="24"/>
        </w:rPr>
      </w:pPr>
    </w:p>
    <w:p w14:paraId="6CFAF36D" w14:textId="77777777" w:rsidR="00710420" w:rsidRDefault="00D379C8" w:rsidP="00D379C8">
      <w:pPr>
        <w:pStyle w:val="Nivel3"/>
        <w:numPr>
          <w:ilvl w:val="0"/>
          <w:numId w:val="0"/>
        </w:numPr>
        <w:jc w:val="left"/>
        <w:rPr>
          <w:rFonts w:ascii="Times New Roman" w:hAnsi="Times New Roman" w:cs="Times New Roman"/>
          <w:b/>
          <w:sz w:val="24"/>
          <w:szCs w:val="24"/>
        </w:rPr>
      </w:pPr>
      <w:r w:rsidRPr="00D379C8">
        <w:rPr>
          <w:rFonts w:ascii="Times New Roman" w:hAnsi="Times New Roman" w:cs="Times New Roman"/>
          <w:b/>
          <w:sz w:val="24"/>
          <w:szCs w:val="24"/>
        </w:rPr>
        <w:lastRenderedPageBreak/>
        <w:t>ANEXO III –</w:t>
      </w:r>
    </w:p>
    <w:p w14:paraId="7259845F" w14:textId="77777777" w:rsidR="00630319" w:rsidRDefault="00630319" w:rsidP="00D379C8">
      <w:pPr>
        <w:pStyle w:val="Nivel3"/>
        <w:numPr>
          <w:ilvl w:val="0"/>
          <w:numId w:val="0"/>
        </w:numPr>
        <w:jc w:val="left"/>
        <w:rPr>
          <w:rFonts w:ascii="Times New Roman" w:hAnsi="Times New Roman" w:cs="Times New Roman"/>
          <w:b/>
          <w:sz w:val="24"/>
          <w:szCs w:val="24"/>
        </w:rPr>
      </w:pPr>
    </w:p>
    <w:p w14:paraId="6F382061" w14:textId="77777777" w:rsidR="00630319" w:rsidRDefault="00630319" w:rsidP="00D379C8">
      <w:pPr>
        <w:pStyle w:val="Nivel3"/>
        <w:numPr>
          <w:ilvl w:val="0"/>
          <w:numId w:val="0"/>
        </w:numPr>
        <w:jc w:val="left"/>
        <w:rPr>
          <w:rFonts w:ascii="Times New Roman" w:hAnsi="Times New Roman" w:cs="Times New Roman"/>
          <w:b/>
          <w:sz w:val="24"/>
          <w:szCs w:val="24"/>
        </w:rPr>
      </w:pPr>
    </w:p>
    <w:p w14:paraId="573F0A6B" w14:textId="77777777" w:rsidR="005559E1" w:rsidRPr="00710420" w:rsidRDefault="00710420" w:rsidP="00710420">
      <w:pPr>
        <w:pStyle w:val="Nivel3"/>
        <w:numPr>
          <w:ilvl w:val="0"/>
          <w:numId w:val="0"/>
        </w:numPr>
        <w:ind w:firstLine="1701"/>
        <w:jc w:val="left"/>
        <w:rPr>
          <w:rFonts w:ascii="Times New Roman" w:hAnsi="Times New Roman" w:cs="Times New Roman"/>
          <w:b/>
          <w:color w:val="2E74B5" w:themeColor="accent5" w:themeShade="BF"/>
          <w:sz w:val="36"/>
          <w:szCs w:val="36"/>
        </w:rPr>
      </w:pPr>
      <w:r w:rsidRPr="00710420">
        <w:rPr>
          <w:rFonts w:ascii="Times New Roman" w:hAnsi="Times New Roman" w:cs="Times New Roman"/>
          <w:b/>
          <w:color w:val="2E74B5" w:themeColor="accent5" w:themeShade="BF"/>
          <w:sz w:val="36"/>
          <w:szCs w:val="36"/>
        </w:rPr>
        <w:t xml:space="preserve">ESTUDO TÉCNICO PRELIMINAR </w:t>
      </w:r>
      <w:r>
        <w:rPr>
          <w:rFonts w:ascii="Times New Roman" w:hAnsi="Times New Roman" w:cs="Times New Roman"/>
          <w:b/>
          <w:color w:val="2E74B5" w:themeColor="accent5" w:themeShade="BF"/>
          <w:sz w:val="36"/>
          <w:szCs w:val="36"/>
        </w:rPr>
        <w:t xml:space="preserve">- </w:t>
      </w:r>
      <w:r w:rsidRPr="00710420">
        <w:rPr>
          <w:rFonts w:ascii="Times New Roman" w:hAnsi="Times New Roman" w:cs="Times New Roman"/>
          <w:b/>
          <w:color w:val="2E74B5" w:themeColor="accent5" w:themeShade="BF"/>
          <w:sz w:val="36"/>
          <w:szCs w:val="36"/>
        </w:rPr>
        <w:t>ETP</w:t>
      </w:r>
    </w:p>
    <w:p w14:paraId="287F9B57" w14:textId="77777777" w:rsidR="00710420" w:rsidRDefault="00710420" w:rsidP="00D379C8">
      <w:pPr>
        <w:pStyle w:val="Nivel3"/>
        <w:numPr>
          <w:ilvl w:val="0"/>
          <w:numId w:val="0"/>
        </w:numPr>
        <w:jc w:val="left"/>
        <w:rPr>
          <w:rFonts w:ascii="Times New Roman" w:hAnsi="Times New Roman" w:cs="Times New Roman"/>
          <w:b/>
          <w:sz w:val="24"/>
          <w:szCs w:val="24"/>
        </w:rPr>
      </w:pPr>
    </w:p>
    <w:p w14:paraId="427724BC" w14:textId="77777777" w:rsidR="00710420" w:rsidRDefault="00710420" w:rsidP="00D379C8">
      <w:pPr>
        <w:pStyle w:val="Nivel3"/>
        <w:numPr>
          <w:ilvl w:val="0"/>
          <w:numId w:val="0"/>
        </w:numPr>
        <w:jc w:val="left"/>
        <w:rPr>
          <w:rFonts w:ascii="Times New Roman" w:hAnsi="Times New Roman" w:cs="Times New Roman"/>
          <w:b/>
          <w:sz w:val="24"/>
          <w:szCs w:val="24"/>
        </w:rPr>
      </w:pPr>
    </w:p>
    <w:p w14:paraId="6FC908C0" w14:textId="77777777" w:rsidR="00710420" w:rsidRDefault="00710420" w:rsidP="00D379C8">
      <w:pPr>
        <w:pStyle w:val="Nivel3"/>
        <w:numPr>
          <w:ilvl w:val="0"/>
          <w:numId w:val="0"/>
        </w:numPr>
        <w:jc w:val="left"/>
        <w:rPr>
          <w:rFonts w:ascii="Times New Roman" w:hAnsi="Times New Roman" w:cs="Times New Roman"/>
          <w:b/>
          <w:sz w:val="24"/>
          <w:szCs w:val="24"/>
        </w:rPr>
      </w:pPr>
    </w:p>
    <w:p w14:paraId="0E61A065" w14:textId="77777777" w:rsidR="00710420" w:rsidRDefault="00710420" w:rsidP="00D379C8">
      <w:pPr>
        <w:pStyle w:val="Nivel3"/>
        <w:numPr>
          <w:ilvl w:val="0"/>
          <w:numId w:val="0"/>
        </w:numPr>
        <w:jc w:val="left"/>
        <w:rPr>
          <w:rFonts w:ascii="Times New Roman" w:hAnsi="Times New Roman" w:cs="Times New Roman"/>
          <w:b/>
          <w:sz w:val="24"/>
          <w:szCs w:val="24"/>
        </w:rPr>
      </w:pPr>
    </w:p>
    <w:p w14:paraId="5252F2DF" w14:textId="77777777" w:rsidR="00710420" w:rsidRPr="00710420" w:rsidRDefault="00710420" w:rsidP="00D379C8">
      <w:pPr>
        <w:pStyle w:val="Nivel3"/>
        <w:numPr>
          <w:ilvl w:val="0"/>
          <w:numId w:val="0"/>
        </w:numPr>
        <w:jc w:val="left"/>
        <w:rPr>
          <w:rFonts w:ascii="Times New Roman" w:hAnsi="Times New Roman" w:cs="Times New Roman"/>
          <w:b/>
          <w:sz w:val="24"/>
          <w:szCs w:val="24"/>
        </w:rPr>
      </w:pPr>
    </w:p>
    <w:p w14:paraId="533C26FC" w14:textId="77777777" w:rsidR="00710420" w:rsidRPr="00DB677B" w:rsidRDefault="004D0E16" w:rsidP="00DB677B">
      <w:pPr>
        <w:pStyle w:val="Nivel3"/>
        <w:numPr>
          <w:ilvl w:val="0"/>
          <w:numId w:val="0"/>
        </w:numPr>
        <w:rPr>
          <w:rFonts w:ascii="Times New Roman" w:hAnsi="Times New Roman" w:cs="Times New Roman"/>
          <w:sz w:val="32"/>
          <w:szCs w:val="32"/>
        </w:rPr>
      </w:pPr>
      <w:r w:rsidRPr="00DB677B">
        <w:rPr>
          <w:rFonts w:ascii="Times New Roman" w:eastAsia="MS Mincho" w:hAnsi="Times New Roman" w:cs="Times New Roman"/>
          <w:color w:val="auto"/>
          <w:sz w:val="32"/>
          <w:szCs w:val="32"/>
          <w:lang w:eastAsia="ar-SA"/>
        </w:rPr>
        <w:t>C</w:t>
      </w:r>
      <w:r w:rsidRPr="00DB677B">
        <w:rPr>
          <w:rFonts w:ascii="Times New Roman" w:hAnsi="Times New Roman" w:cs="Times New Roman"/>
          <w:bCs/>
          <w:color w:val="auto"/>
          <w:sz w:val="32"/>
          <w:szCs w:val="32"/>
        </w:rPr>
        <w:t>ontratação de empresa especializada de serviço de engenharia, na prestação de forma contínua, dos serviços de limpeza, conservação, higienização e asseio diário, com fornecimento de mão de obra, todos os materiais, equipamentos e ferramentas necessários, o controle, a estocagem e distribuição, bem como a supervisão dos serviços a serem executados nas instalações esportivas do município de Niterói</w:t>
      </w:r>
    </w:p>
    <w:p w14:paraId="45B06072" w14:textId="77777777" w:rsidR="00710420" w:rsidRPr="00DB677B" w:rsidRDefault="00710420" w:rsidP="00DB677B">
      <w:pPr>
        <w:pStyle w:val="Nivel3"/>
        <w:numPr>
          <w:ilvl w:val="0"/>
          <w:numId w:val="0"/>
        </w:numPr>
        <w:rPr>
          <w:rFonts w:ascii="Times New Roman" w:hAnsi="Times New Roman" w:cs="Times New Roman"/>
          <w:sz w:val="24"/>
          <w:szCs w:val="24"/>
        </w:rPr>
      </w:pPr>
    </w:p>
    <w:p w14:paraId="1A70D985" w14:textId="77777777" w:rsidR="00710420" w:rsidRDefault="00710420" w:rsidP="00D379C8">
      <w:pPr>
        <w:pStyle w:val="Nivel3"/>
        <w:numPr>
          <w:ilvl w:val="0"/>
          <w:numId w:val="0"/>
        </w:numPr>
        <w:jc w:val="left"/>
        <w:rPr>
          <w:rFonts w:ascii="Times New Roman" w:hAnsi="Times New Roman" w:cs="Times New Roman"/>
          <w:b/>
          <w:sz w:val="24"/>
          <w:szCs w:val="24"/>
        </w:rPr>
      </w:pPr>
    </w:p>
    <w:p w14:paraId="76559091" w14:textId="77777777" w:rsidR="00710420" w:rsidRDefault="00710420" w:rsidP="00D379C8">
      <w:pPr>
        <w:pStyle w:val="Nivel3"/>
        <w:numPr>
          <w:ilvl w:val="0"/>
          <w:numId w:val="0"/>
        </w:numPr>
        <w:jc w:val="left"/>
        <w:rPr>
          <w:rFonts w:ascii="Times New Roman" w:hAnsi="Times New Roman" w:cs="Times New Roman"/>
          <w:b/>
          <w:sz w:val="24"/>
          <w:szCs w:val="24"/>
        </w:rPr>
      </w:pPr>
    </w:p>
    <w:p w14:paraId="4B97EEEE" w14:textId="77777777" w:rsidR="00630319" w:rsidRDefault="00630319" w:rsidP="00D379C8">
      <w:pPr>
        <w:pStyle w:val="Nivel3"/>
        <w:numPr>
          <w:ilvl w:val="0"/>
          <w:numId w:val="0"/>
        </w:numPr>
        <w:jc w:val="left"/>
        <w:rPr>
          <w:rFonts w:ascii="Times New Roman" w:hAnsi="Times New Roman" w:cs="Times New Roman"/>
          <w:b/>
          <w:sz w:val="24"/>
          <w:szCs w:val="24"/>
        </w:rPr>
      </w:pPr>
    </w:p>
    <w:p w14:paraId="1EB5FBCD" w14:textId="77777777" w:rsidR="00630319" w:rsidRDefault="00630319" w:rsidP="00D379C8">
      <w:pPr>
        <w:pStyle w:val="Nivel3"/>
        <w:numPr>
          <w:ilvl w:val="0"/>
          <w:numId w:val="0"/>
        </w:numPr>
        <w:jc w:val="left"/>
        <w:rPr>
          <w:rFonts w:ascii="Times New Roman" w:hAnsi="Times New Roman" w:cs="Times New Roman"/>
          <w:b/>
          <w:sz w:val="24"/>
          <w:szCs w:val="24"/>
        </w:rPr>
      </w:pPr>
    </w:p>
    <w:p w14:paraId="4689AB0F" w14:textId="77777777" w:rsidR="00630319" w:rsidRDefault="00630319" w:rsidP="00D379C8">
      <w:pPr>
        <w:pStyle w:val="Nivel3"/>
        <w:numPr>
          <w:ilvl w:val="0"/>
          <w:numId w:val="0"/>
        </w:numPr>
        <w:jc w:val="left"/>
        <w:rPr>
          <w:rFonts w:ascii="Times New Roman" w:hAnsi="Times New Roman" w:cs="Times New Roman"/>
          <w:b/>
          <w:sz w:val="24"/>
          <w:szCs w:val="24"/>
        </w:rPr>
      </w:pPr>
    </w:p>
    <w:p w14:paraId="2A743225" w14:textId="77777777" w:rsidR="004D0E16" w:rsidRDefault="004D0E16" w:rsidP="00D379C8">
      <w:pPr>
        <w:pStyle w:val="Nivel3"/>
        <w:numPr>
          <w:ilvl w:val="0"/>
          <w:numId w:val="0"/>
        </w:numPr>
        <w:jc w:val="left"/>
        <w:rPr>
          <w:rFonts w:ascii="Times New Roman" w:hAnsi="Times New Roman" w:cs="Times New Roman"/>
          <w:b/>
          <w:sz w:val="24"/>
          <w:szCs w:val="24"/>
        </w:rPr>
      </w:pPr>
    </w:p>
    <w:p w14:paraId="46B48B29" w14:textId="77777777" w:rsidR="004D0E16" w:rsidRDefault="004D0E16" w:rsidP="00D379C8">
      <w:pPr>
        <w:pStyle w:val="Nivel3"/>
        <w:numPr>
          <w:ilvl w:val="0"/>
          <w:numId w:val="0"/>
        </w:numPr>
        <w:jc w:val="left"/>
        <w:rPr>
          <w:rFonts w:ascii="Times New Roman" w:hAnsi="Times New Roman" w:cs="Times New Roman"/>
          <w:b/>
          <w:sz w:val="24"/>
          <w:szCs w:val="24"/>
        </w:rPr>
      </w:pPr>
    </w:p>
    <w:p w14:paraId="174B75F2" w14:textId="77777777" w:rsidR="004D0E16" w:rsidRDefault="004D0E16" w:rsidP="00D379C8">
      <w:pPr>
        <w:pStyle w:val="Nivel3"/>
        <w:numPr>
          <w:ilvl w:val="0"/>
          <w:numId w:val="0"/>
        </w:numPr>
        <w:jc w:val="left"/>
        <w:rPr>
          <w:rFonts w:ascii="Times New Roman" w:hAnsi="Times New Roman" w:cs="Times New Roman"/>
          <w:b/>
          <w:sz w:val="24"/>
          <w:szCs w:val="24"/>
        </w:rPr>
      </w:pPr>
    </w:p>
    <w:p w14:paraId="44F8746B" w14:textId="77777777" w:rsidR="004D0E16" w:rsidRDefault="004D0E16" w:rsidP="00D379C8">
      <w:pPr>
        <w:pStyle w:val="Nivel3"/>
        <w:numPr>
          <w:ilvl w:val="0"/>
          <w:numId w:val="0"/>
        </w:numPr>
        <w:jc w:val="left"/>
        <w:rPr>
          <w:rFonts w:ascii="Times New Roman" w:hAnsi="Times New Roman" w:cs="Times New Roman"/>
          <w:b/>
          <w:sz w:val="24"/>
          <w:szCs w:val="24"/>
        </w:rPr>
      </w:pPr>
    </w:p>
    <w:p w14:paraId="0A970CDC" w14:textId="77777777" w:rsidR="00630319" w:rsidRDefault="00630319" w:rsidP="00D379C8">
      <w:pPr>
        <w:pStyle w:val="Nivel3"/>
        <w:numPr>
          <w:ilvl w:val="0"/>
          <w:numId w:val="0"/>
        </w:numPr>
        <w:jc w:val="left"/>
        <w:rPr>
          <w:rFonts w:ascii="Times New Roman" w:hAnsi="Times New Roman" w:cs="Times New Roman"/>
          <w:b/>
          <w:sz w:val="24"/>
          <w:szCs w:val="24"/>
        </w:rPr>
      </w:pPr>
    </w:p>
    <w:p w14:paraId="5FD4FB2F" w14:textId="77777777" w:rsidR="00630319" w:rsidRDefault="00630319" w:rsidP="00D379C8">
      <w:pPr>
        <w:pStyle w:val="Nivel3"/>
        <w:numPr>
          <w:ilvl w:val="0"/>
          <w:numId w:val="0"/>
        </w:numPr>
        <w:jc w:val="left"/>
        <w:rPr>
          <w:rFonts w:ascii="Times New Roman" w:hAnsi="Times New Roman" w:cs="Times New Roman"/>
          <w:b/>
          <w:sz w:val="24"/>
          <w:szCs w:val="24"/>
        </w:rPr>
      </w:pPr>
    </w:p>
    <w:p w14:paraId="08B51ACF" w14:textId="77777777" w:rsidR="00630319" w:rsidRDefault="00630319" w:rsidP="00D379C8">
      <w:pPr>
        <w:pStyle w:val="Nivel3"/>
        <w:numPr>
          <w:ilvl w:val="0"/>
          <w:numId w:val="0"/>
        </w:numPr>
        <w:jc w:val="left"/>
        <w:rPr>
          <w:rFonts w:ascii="Times New Roman" w:hAnsi="Times New Roman" w:cs="Times New Roman"/>
          <w:b/>
          <w:sz w:val="24"/>
          <w:szCs w:val="24"/>
        </w:rPr>
      </w:pPr>
    </w:p>
    <w:p w14:paraId="26D23DC9" w14:textId="77777777" w:rsidR="007F0826" w:rsidRDefault="007F0826" w:rsidP="00606988">
      <w:pPr>
        <w:tabs>
          <w:tab w:val="left" w:pos="567"/>
        </w:tabs>
        <w:ind w:left="567" w:right="960" w:firstLine="567"/>
        <w:rPr>
          <w:b/>
          <w:color w:val="000000" w:themeColor="text1"/>
          <w:szCs w:val="24"/>
        </w:rPr>
      </w:pPr>
      <w:r w:rsidRPr="0026598B">
        <w:rPr>
          <w:szCs w:val="24"/>
        </w:rPr>
        <w:lastRenderedPageBreak/>
        <w:t>O presente estudo técnico preliminar se refere a pretensa</w:t>
      </w:r>
      <w:r w:rsidR="00DB677B">
        <w:rPr>
          <w:szCs w:val="24"/>
        </w:rPr>
        <w:t xml:space="preserve"> </w:t>
      </w:r>
      <w:r w:rsidRPr="0026598B">
        <w:rPr>
          <w:szCs w:val="24"/>
        </w:rPr>
        <w:t>contratação de empresa especializada</w:t>
      </w:r>
      <w:r w:rsidR="004D0E16">
        <w:rPr>
          <w:szCs w:val="24"/>
        </w:rPr>
        <w:t xml:space="preserve"> de engenharia</w:t>
      </w:r>
      <w:r w:rsidR="00B601B1">
        <w:rPr>
          <w:szCs w:val="24"/>
        </w:rPr>
        <w:t>,</w:t>
      </w:r>
      <w:r w:rsidRPr="0026598B">
        <w:rPr>
          <w:szCs w:val="24"/>
        </w:rPr>
        <w:t xml:space="preserve"> na prestação dos serviços </w:t>
      </w:r>
      <w:r w:rsidRPr="0026598B">
        <w:rPr>
          <w:b/>
          <w:color w:val="000000" w:themeColor="text1"/>
          <w:szCs w:val="24"/>
        </w:rPr>
        <w:t>CONTINUADOS DE LIMPEZA, CONSERVAÇÃO, HIGIENIZAÇÃO E ASSEIO DIARIO, COM FORNECIMENTO DE MÃO DE OBRA, TODOS OS MATERIAS, EQUIPAMENTOS E FERRAMENTAS NECESSÁRIAS, O CONTROLE, A ESTOCAGEM E A DISTRIBUIÇÃO, BEM COMO A SUPERVISÃO DOS SERVIÇOS A SEREM EXECUTADOS NAS INSTALAÇÕES ESPORTIVAS DO MUNICÍPIO DE NITERÓI.</w:t>
      </w:r>
    </w:p>
    <w:p w14:paraId="6A98FF8A" w14:textId="77777777" w:rsidR="00630319" w:rsidRPr="0026598B" w:rsidRDefault="00630319" w:rsidP="00606988">
      <w:pPr>
        <w:tabs>
          <w:tab w:val="left" w:pos="567"/>
        </w:tabs>
        <w:ind w:left="567" w:right="960" w:firstLine="567"/>
        <w:rPr>
          <w:b/>
          <w:szCs w:val="24"/>
        </w:rPr>
      </w:pPr>
    </w:p>
    <w:p w14:paraId="0A9041D4" w14:textId="77777777" w:rsidR="007F0826" w:rsidRDefault="007F0826" w:rsidP="00606988">
      <w:pPr>
        <w:tabs>
          <w:tab w:val="left" w:pos="567"/>
        </w:tabs>
        <w:ind w:left="567" w:right="960" w:firstLine="567"/>
        <w:rPr>
          <w:szCs w:val="24"/>
        </w:rPr>
      </w:pPr>
      <w:r w:rsidRPr="0026598B">
        <w:rPr>
          <w:szCs w:val="24"/>
        </w:rPr>
        <w:t>Inclusive com fornecimento de todos os materiais necessários à sua perfeita execução, bem como, a disponibilização de todas as ferramentas, equipamentos, mão de obra, insumos e EPIs, por meio de equipe com atividades programadas, com a finalidade de manter a manutenção</w:t>
      </w:r>
      <w:r w:rsidR="00DB677B">
        <w:rPr>
          <w:szCs w:val="24"/>
        </w:rPr>
        <w:t xml:space="preserve"> </w:t>
      </w:r>
      <w:r w:rsidRPr="0026598B">
        <w:rPr>
          <w:szCs w:val="24"/>
        </w:rPr>
        <w:t>das Instalações Esportivas, além de prolongar a higienização das imediações,considerando que os serviços realizados de forma planejada e preventiva são imprescindíveis para o não comprometimento a própria continuidade das atividades da</w:t>
      </w:r>
      <w:r w:rsidR="00DB677B">
        <w:rPr>
          <w:szCs w:val="24"/>
        </w:rPr>
        <w:t xml:space="preserve"> </w:t>
      </w:r>
      <w:r w:rsidRPr="0026598B">
        <w:rPr>
          <w:szCs w:val="24"/>
        </w:rPr>
        <w:t>Administração.</w:t>
      </w:r>
    </w:p>
    <w:p w14:paraId="5B3A1CAF" w14:textId="77777777" w:rsidR="00630319" w:rsidRPr="0026598B" w:rsidRDefault="00630319" w:rsidP="00606988">
      <w:pPr>
        <w:tabs>
          <w:tab w:val="left" w:pos="567"/>
        </w:tabs>
        <w:ind w:left="567" w:right="960" w:firstLine="567"/>
        <w:rPr>
          <w:szCs w:val="24"/>
        </w:rPr>
      </w:pPr>
    </w:p>
    <w:p w14:paraId="5F6B4807" w14:textId="77777777" w:rsidR="007F0826" w:rsidRPr="0026598B" w:rsidRDefault="007F0826" w:rsidP="00606988">
      <w:pPr>
        <w:tabs>
          <w:tab w:val="left" w:pos="567"/>
        </w:tabs>
        <w:ind w:left="567" w:right="960" w:firstLine="567"/>
        <w:rPr>
          <w:szCs w:val="24"/>
        </w:rPr>
      </w:pPr>
      <w:r w:rsidRPr="0026598B">
        <w:rPr>
          <w:szCs w:val="24"/>
        </w:rPr>
        <w:t>Prazo previsto de 12 (doze) meses, podendo, por interesse da administração, ser prorrogado até o limite de 10 (dez) anos, conforme disposto no artigo 107, da Lei nº 14.133/21, desde que a proposta da contratada permaneça mais vantajosa, sendo as quantidades estimadas e as especificações previstas oportunamente no competente estudo.</w:t>
      </w:r>
    </w:p>
    <w:p w14:paraId="31B7284F" w14:textId="77777777" w:rsidR="007F0826" w:rsidRPr="0026598B" w:rsidRDefault="007F0826" w:rsidP="005866DD">
      <w:pPr>
        <w:pStyle w:val="DETRAN-TITULO1"/>
        <w:numPr>
          <w:ilvl w:val="0"/>
          <w:numId w:val="58"/>
        </w:numPr>
        <w:tabs>
          <w:tab w:val="left" w:pos="567"/>
        </w:tabs>
        <w:spacing w:line="360" w:lineRule="auto"/>
        <w:ind w:left="567" w:right="960" w:firstLine="567"/>
        <w:rPr>
          <w:rFonts w:ascii="Times New Roman" w:hAnsi="Times New Roman" w:cs="Times New Roman"/>
          <w:szCs w:val="24"/>
        </w:rPr>
      </w:pPr>
      <w:r w:rsidRPr="0026598B">
        <w:rPr>
          <w:rFonts w:ascii="Times New Roman" w:hAnsi="Times New Roman" w:cs="Times New Roman"/>
          <w:szCs w:val="24"/>
        </w:rPr>
        <w:t>Introdução</w:t>
      </w:r>
    </w:p>
    <w:p w14:paraId="5A922A86" w14:textId="77777777" w:rsidR="007F0826" w:rsidRDefault="007F0826" w:rsidP="00606988">
      <w:pPr>
        <w:tabs>
          <w:tab w:val="left" w:pos="567"/>
          <w:tab w:val="left" w:pos="9214"/>
        </w:tabs>
        <w:spacing w:before="240"/>
        <w:ind w:left="567" w:right="960" w:firstLine="567"/>
        <w:rPr>
          <w:szCs w:val="24"/>
        </w:rPr>
      </w:pPr>
      <w:r w:rsidRPr="00DB677B">
        <w:rPr>
          <w:szCs w:val="24"/>
        </w:rPr>
        <w:t>Este</w:t>
      </w:r>
      <w:r w:rsidR="00DB677B" w:rsidRPr="00DB677B">
        <w:rPr>
          <w:szCs w:val="24"/>
        </w:rPr>
        <w:t xml:space="preserve"> </w:t>
      </w:r>
      <w:r w:rsidRPr="00DB677B">
        <w:rPr>
          <w:szCs w:val="24"/>
        </w:rPr>
        <w:t>ESTUDO TÉCNICO PRELIMINAR materializa o resultado de uma análise prática e teórica desenvolvida pela SECRETARIA MUNICIPAL DE CONSERVAÇÃO E SERVIÇOS PÚBLICOS - SE</w:t>
      </w:r>
      <w:r w:rsidR="00DB677B" w:rsidRPr="00DB677B">
        <w:rPr>
          <w:szCs w:val="24"/>
        </w:rPr>
        <w:t>CONSER, referente à contratação</w:t>
      </w:r>
      <w:r w:rsidRPr="00DB677B">
        <w:rPr>
          <w:szCs w:val="24"/>
        </w:rPr>
        <w:t xml:space="preserve"> via certame licitatório</w:t>
      </w:r>
      <w:r w:rsidR="00DB677B" w:rsidRPr="00DB677B">
        <w:rPr>
          <w:szCs w:val="24"/>
        </w:rPr>
        <w:t xml:space="preserve">, </w:t>
      </w:r>
      <w:r w:rsidRPr="00DB677B">
        <w:rPr>
          <w:szCs w:val="24"/>
        </w:rPr>
        <w:t xml:space="preserve">de </w:t>
      </w:r>
      <w:r w:rsidR="00B601B1" w:rsidRPr="00DB677B">
        <w:rPr>
          <w:bCs/>
          <w:color w:val="auto"/>
          <w:szCs w:val="24"/>
        </w:rPr>
        <w:t>empresa especializada de serviço de engenharia, na prestação de forma contínua</w:t>
      </w:r>
      <w:r w:rsidR="00DB677B" w:rsidRPr="00DB677B">
        <w:rPr>
          <w:bCs/>
          <w:color w:val="auto"/>
          <w:szCs w:val="24"/>
        </w:rPr>
        <w:t xml:space="preserve"> </w:t>
      </w:r>
      <w:r w:rsidR="00DB677B" w:rsidRPr="00DB677B">
        <w:rPr>
          <w:color w:val="000000" w:themeColor="text1"/>
          <w:szCs w:val="24"/>
        </w:rPr>
        <w:t>de</w:t>
      </w:r>
      <w:r w:rsidR="00DB677B">
        <w:rPr>
          <w:color w:val="000000" w:themeColor="text1"/>
          <w:szCs w:val="24"/>
        </w:rPr>
        <w:t xml:space="preserve"> serviços de </w:t>
      </w:r>
      <w:r w:rsidRPr="00DB677B">
        <w:rPr>
          <w:color w:val="000000" w:themeColor="text1"/>
          <w:szCs w:val="24"/>
        </w:rPr>
        <w:t>LIMPEZA, CONSERVAÇÃO, HIGIENIZAÇÃO E ASSEIO DIARIO, COM FORNECIMENTO DE MÃO DE OBRA, TODOS OS MATERIAS, EQUIPAMENTOS E FERRAMENTAS NECESSÁRIAS, O CONTROLE, A ESTOCAGEM E A DISTRIBUIÇÃO, BEM COMO A SUPERVISÃO DOS SERVIÇOS A SEREM EXECUTADOS NAS INSTALAÇÕES ESPORTIVAS DO MUNICÍPIO DE NITERÓI</w:t>
      </w:r>
      <w:r w:rsidRPr="00DB677B">
        <w:rPr>
          <w:szCs w:val="24"/>
        </w:rPr>
        <w:t xml:space="preserve"> p</w:t>
      </w:r>
      <w:r w:rsidRPr="0026598B">
        <w:rPr>
          <w:szCs w:val="24"/>
        </w:rPr>
        <w:t>ara atender a demanda decorrente das Instalações Esportivas do Município de</w:t>
      </w:r>
      <w:r w:rsidR="00DB677B">
        <w:rPr>
          <w:szCs w:val="24"/>
        </w:rPr>
        <w:t xml:space="preserve"> </w:t>
      </w:r>
      <w:r w:rsidRPr="0026598B">
        <w:rPr>
          <w:szCs w:val="24"/>
        </w:rPr>
        <w:t>Niterói, conforme as especificações, quantidades e prazos previstos no presente estudo, sobretudo com vistas a assegurar a viabilidade técnica e econômica da contratação.</w:t>
      </w:r>
    </w:p>
    <w:p w14:paraId="34764FFD" w14:textId="77777777" w:rsidR="00630319" w:rsidRPr="0026598B" w:rsidRDefault="00630319" w:rsidP="00606988">
      <w:pPr>
        <w:tabs>
          <w:tab w:val="left" w:pos="567"/>
        </w:tabs>
        <w:spacing w:after="0" w:line="240" w:lineRule="auto"/>
        <w:ind w:left="567" w:right="960" w:firstLine="567"/>
        <w:rPr>
          <w:b/>
          <w:szCs w:val="24"/>
        </w:rPr>
      </w:pPr>
    </w:p>
    <w:p w14:paraId="39E779AC" w14:textId="77777777" w:rsidR="007F0826" w:rsidRDefault="007F0826" w:rsidP="00606988">
      <w:pPr>
        <w:tabs>
          <w:tab w:val="left" w:pos="567"/>
          <w:tab w:val="left" w:pos="9072"/>
        </w:tabs>
        <w:ind w:left="567" w:right="960" w:firstLine="567"/>
        <w:rPr>
          <w:szCs w:val="24"/>
        </w:rPr>
      </w:pPr>
      <w:r w:rsidRPr="0026598B">
        <w:rPr>
          <w:szCs w:val="24"/>
        </w:rPr>
        <w:t xml:space="preserve">A análise prática do presente estudo, decorre da </w:t>
      </w:r>
      <w:r w:rsidRPr="0026598B">
        <w:rPr>
          <w:i/>
          <w:iCs/>
          <w:szCs w:val="24"/>
        </w:rPr>
        <w:t>expertise</w:t>
      </w:r>
      <w:r w:rsidRPr="0026598B">
        <w:rPr>
          <w:szCs w:val="24"/>
        </w:rPr>
        <w:t xml:space="preserve"> técnica da equipe da</w:t>
      </w:r>
      <w:r w:rsidR="00DB677B">
        <w:rPr>
          <w:szCs w:val="24"/>
        </w:rPr>
        <w:t xml:space="preserve"> </w:t>
      </w:r>
      <w:r w:rsidRPr="0026598B">
        <w:rPr>
          <w:szCs w:val="24"/>
        </w:rPr>
        <w:t>Secretaria Municipal de Conservação e Serviços Públicos - SECONSER,</w:t>
      </w:r>
      <w:r w:rsidR="00DB677B">
        <w:rPr>
          <w:szCs w:val="24"/>
        </w:rPr>
        <w:t xml:space="preserve"> </w:t>
      </w:r>
      <w:r w:rsidRPr="0026598B">
        <w:rPr>
          <w:szCs w:val="24"/>
        </w:rPr>
        <w:t>enquanto as análises teóricas provêm da literatura técnica pertinente à matéria, com vistas à contratação pretendida.</w:t>
      </w:r>
    </w:p>
    <w:p w14:paraId="00339062" w14:textId="77777777" w:rsidR="00FE049D" w:rsidRPr="0026598B" w:rsidRDefault="00FE049D" w:rsidP="00606988">
      <w:pPr>
        <w:tabs>
          <w:tab w:val="left" w:pos="567"/>
          <w:tab w:val="left" w:pos="9072"/>
        </w:tabs>
        <w:ind w:left="567" w:right="960" w:firstLine="567"/>
        <w:rPr>
          <w:szCs w:val="24"/>
        </w:rPr>
      </w:pPr>
    </w:p>
    <w:p w14:paraId="5536AB5C" w14:textId="77777777" w:rsidR="007F0826" w:rsidRDefault="007F0826" w:rsidP="00606988">
      <w:pPr>
        <w:tabs>
          <w:tab w:val="left" w:pos="567"/>
          <w:tab w:val="left" w:pos="9072"/>
        </w:tabs>
        <w:ind w:left="567" w:right="960" w:firstLine="567"/>
        <w:rPr>
          <w:szCs w:val="24"/>
        </w:rPr>
      </w:pPr>
      <w:r w:rsidRPr="0026598B">
        <w:rPr>
          <w:szCs w:val="24"/>
        </w:rPr>
        <w:t>A contratação envolve serviços de manutenção contínua corretiva, preventiva nas Instalações Esportivas, que possuem</w:t>
      </w:r>
      <w:r w:rsidR="00DB677B">
        <w:rPr>
          <w:szCs w:val="24"/>
        </w:rPr>
        <w:t xml:space="preserve"> </w:t>
      </w:r>
      <w:r w:rsidRPr="0026598B">
        <w:rPr>
          <w:szCs w:val="24"/>
        </w:rPr>
        <w:t>grande importância para população do Município de Niterói</w:t>
      </w:r>
      <w:r w:rsidR="00DB677B">
        <w:rPr>
          <w:szCs w:val="24"/>
        </w:rPr>
        <w:t xml:space="preserve"> </w:t>
      </w:r>
      <w:r w:rsidRPr="0026598B">
        <w:rPr>
          <w:szCs w:val="24"/>
        </w:rPr>
        <w:t xml:space="preserve">e por serem locais propícios para eventos sociais e prática de esportes. </w:t>
      </w:r>
    </w:p>
    <w:p w14:paraId="2D58C543" w14:textId="77777777" w:rsidR="00630319" w:rsidRPr="0026598B" w:rsidRDefault="00630319" w:rsidP="00606988">
      <w:pPr>
        <w:tabs>
          <w:tab w:val="left" w:pos="567"/>
          <w:tab w:val="left" w:pos="9072"/>
        </w:tabs>
        <w:ind w:left="567" w:right="960" w:firstLine="567"/>
        <w:rPr>
          <w:szCs w:val="24"/>
        </w:rPr>
      </w:pPr>
    </w:p>
    <w:p w14:paraId="41945F3A" w14:textId="77777777" w:rsidR="007F0826" w:rsidRDefault="007F0826" w:rsidP="00606988">
      <w:pPr>
        <w:tabs>
          <w:tab w:val="left" w:pos="567"/>
          <w:tab w:val="left" w:pos="9072"/>
        </w:tabs>
        <w:ind w:left="567" w:right="960" w:firstLine="567"/>
        <w:rPr>
          <w:szCs w:val="24"/>
        </w:rPr>
      </w:pPr>
      <w:r w:rsidRPr="0026598B">
        <w:rPr>
          <w:szCs w:val="24"/>
        </w:rPr>
        <w:t>Pela definição acima, pode-se inferir que o estudo técnico preliminar - ETP é um controle, que busca reduzir os riscos da Administração tentar contratar algo que seja inviável tecnicamente ou que atente contra o meio ambiente, bem como, definir os prazos de execução e dos custos decorrentes.</w:t>
      </w:r>
    </w:p>
    <w:p w14:paraId="7415FD46" w14:textId="77777777" w:rsidR="00630319" w:rsidRPr="0026598B" w:rsidRDefault="00630319" w:rsidP="00606988">
      <w:pPr>
        <w:tabs>
          <w:tab w:val="left" w:pos="567"/>
          <w:tab w:val="left" w:pos="9072"/>
        </w:tabs>
        <w:ind w:left="567" w:right="960" w:firstLine="567"/>
        <w:rPr>
          <w:szCs w:val="24"/>
        </w:rPr>
      </w:pPr>
    </w:p>
    <w:p w14:paraId="0AA25208" w14:textId="77777777" w:rsidR="007F0826" w:rsidRDefault="007F0826" w:rsidP="00606988">
      <w:pPr>
        <w:tabs>
          <w:tab w:val="left" w:pos="567"/>
          <w:tab w:val="left" w:pos="9072"/>
        </w:tabs>
        <w:ind w:left="567" w:right="960" w:firstLine="567"/>
        <w:rPr>
          <w:szCs w:val="24"/>
        </w:rPr>
      </w:pPr>
      <w:r w:rsidRPr="0026598B">
        <w:rPr>
          <w:szCs w:val="24"/>
        </w:rPr>
        <w:t>Conclui-se que, tanto no procedimento de licitação quanto no de contratação direta, elementos como projeto básico ou termo de referência são indispensáveis à contratação.</w:t>
      </w:r>
    </w:p>
    <w:p w14:paraId="1031AA17" w14:textId="77777777" w:rsidR="00630319" w:rsidRPr="0026598B" w:rsidRDefault="00630319" w:rsidP="00606988">
      <w:pPr>
        <w:tabs>
          <w:tab w:val="left" w:pos="567"/>
          <w:tab w:val="left" w:pos="9072"/>
        </w:tabs>
        <w:ind w:left="567" w:right="960" w:firstLine="567"/>
        <w:rPr>
          <w:szCs w:val="24"/>
        </w:rPr>
      </w:pPr>
    </w:p>
    <w:p w14:paraId="5C56FC23" w14:textId="77777777" w:rsidR="007F0826" w:rsidRDefault="007F0826" w:rsidP="00606988">
      <w:pPr>
        <w:tabs>
          <w:tab w:val="left" w:pos="567"/>
          <w:tab w:val="left" w:pos="9072"/>
        </w:tabs>
        <w:ind w:left="567" w:right="960" w:firstLine="567"/>
        <w:rPr>
          <w:szCs w:val="24"/>
        </w:rPr>
      </w:pPr>
      <w:r w:rsidRPr="0026598B">
        <w:rPr>
          <w:szCs w:val="24"/>
        </w:rPr>
        <w:t>Do mesmo modo, os órgãos e entidades poderão simplificar no que couber, a etapa de Estudos Preliminares, quando forem adotados os modelos de contratação estabelecidos nos Cadernos de Logística divulgados pela Secretaria de Gestão do Ministério do Planejamento, Desenvolvimento e Gestão.</w:t>
      </w:r>
    </w:p>
    <w:p w14:paraId="1013A502" w14:textId="77777777" w:rsidR="00630319" w:rsidRPr="0026598B" w:rsidRDefault="00630319" w:rsidP="00606988">
      <w:pPr>
        <w:tabs>
          <w:tab w:val="left" w:pos="567"/>
          <w:tab w:val="left" w:pos="9072"/>
        </w:tabs>
        <w:ind w:left="567" w:right="960" w:firstLine="567"/>
        <w:rPr>
          <w:szCs w:val="24"/>
        </w:rPr>
      </w:pPr>
    </w:p>
    <w:p w14:paraId="5CADEC7B" w14:textId="77777777" w:rsidR="007F0826" w:rsidRPr="0026598B" w:rsidRDefault="007F0826" w:rsidP="00606988">
      <w:pPr>
        <w:tabs>
          <w:tab w:val="left" w:pos="567"/>
          <w:tab w:val="left" w:pos="9072"/>
          <w:tab w:val="left" w:pos="9214"/>
        </w:tabs>
        <w:ind w:left="567" w:right="960" w:firstLine="567"/>
        <w:rPr>
          <w:szCs w:val="24"/>
        </w:rPr>
      </w:pPr>
      <w:r w:rsidRPr="0026598B">
        <w:rPr>
          <w:szCs w:val="24"/>
        </w:rPr>
        <w:t>Por fim, com vistas à finalidade pública, o legislador possibilitou a elaboração de Estudos Preliminares e Gerenciamento de Riscos comuns para serviços de mesma natureza, semelhança ou afinidade trazendo, evidentemente, celeridade ao processo de contratação.</w:t>
      </w:r>
    </w:p>
    <w:p w14:paraId="175611B6" w14:textId="77777777" w:rsidR="007F0826" w:rsidRPr="0026598B" w:rsidRDefault="007F0826" w:rsidP="005866DD">
      <w:pPr>
        <w:pStyle w:val="DETRAN-TITULO1"/>
        <w:numPr>
          <w:ilvl w:val="0"/>
          <w:numId w:val="78"/>
        </w:numPr>
        <w:tabs>
          <w:tab w:val="left" w:pos="567"/>
          <w:tab w:val="left" w:pos="9072"/>
          <w:tab w:val="left" w:pos="9214"/>
        </w:tabs>
        <w:spacing w:line="360" w:lineRule="auto"/>
        <w:ind w:left="1134" w:right="960" w:hanging="567"/>
        <w:rPr>
          <w:rFonts w:ascii="Times New Roman" w:hAnsi="Times New Roman" w:cs="Times New Roman"/>
          <w:szCs w:val="24"/>
        </w:rPr>
      </w:pPr>
      <w:r w:rsidRPr="0026598B">
        <w:rPr>
          <w:rFonts w:ascii="Times New Roman" w:hAnsi="Times New Roman" w:cs="Times New Roman"/>
          <w:szCs w:val="24"/>
        </w:rPr>
        <w:t>Necessidade da contratação</w:t>
      </w:r>
    </w:p>
    <w:p w14:paraId="5BF24397" w14:textId="77777777" w:rsidR="007F0826" w:rsidRDefault="007F0826" w:rsidP="00606988">
      <w:pPr>
        <w:tabs>
          <w:tab w:val="left" w:pos="567"/>
          <w:tab w:val="left" w:pos="9072"/>
        </w:tabs>
        <w:ind w:left="567" w:right="960" w:firstLine="567"/>
        <w:contextualSpacing/>
      </w:pPr>
      <w:r w:rsidRPr="0026598B">
        <w:t>Niterói expandiu seus investimentos em reurbanização ao longo dos últimos anos, tendo como um componente importante a provisão de espaços públicos de lazer, particularmente pela oferta de campos de futebol e quadras poliesportivas. Exemplos dessas iniciativas são os projetos de reurbanização.</w:t>
      </w:r>
    </w:p>
    <w:p w14:paraId="7817D4D7" w14:textId="77777777" w:rsidR="00630319" w:rsidRPr="0026598B" w:rsidRDefault="00630319" w:rsidP="00606988">
      <w:pPr>
        <w:tabs>
          <w:tab w:val="left" w:pos="567"/>
          <w:tab w:val="left" w:pos="9072"/>
        </w:tabs>
        <w:ind w:left="567" w:right="960" w:firstLine="567"/>
        <w:contextualSpacing/>
      </w:pPr>
    </w:p>
    <w:p w14:paraId="454D25E7" w14:textId="77777777" w:rsidR="007F0826" w:rsidRDefault="007F0826" w:rsidP="00606988">
      <w:pPr>
        <w:tabs>
          <w:tab w:val="left" w:pos="567"/>
          <w:tab w:val="left" w:pos="9072"/>
        </w:tabs>
        <w:ind w:left="567" w:right="960" w:firstLine="567"/>
        <w:contextualSpacing/>
      </w:pPr>
      <w:r w:rsidRPr="0026598B">
        <w:t xml:space="preserve">Esses espaços esportivos têm um papel central na sociabilidade das comunidades de Niterói, particularmente entre crianças e jovens. São espaços de integração da vizinhança e de múltiplos usos recreativos oferecidos em todo o território municipal. </w:t>
      </w:r>
    </w:p>
    <w:p w14:paraId="3BB3FB0A" w14:textId="77777777" w:rsidR="00630319" w:rsidRPr="0026598B" w:rsidRDefault="00630319" w:rsidP="00606988">
      <w:pPr>
        <w:tabs>
          <w:tab w:val="left" w:pos="567"/>
          <w:tab w:val="left" w:pos="9072"/>
        </w:tabs>
        <w:ind w:left="567" w:right="960" w:firstLine="567"/>
        <w:contextualSpacing/>
      </w:pPr>
    </w:p>
    <w:p w14:paraId="02B28C99" w14:textId="77777777" w:rsidR="007F0826" w:rsidRDefault="007F0826" w:rsidP="00606988">
      <w:pPr>
        <w:tabs>
          <w:tab w:val="left" w:pos="567"/>
          <w:tab w:val="left" w:pos="9072"/>
        </w:tabs>
        <w:ind w:left="567" w:right="960" w:firstLine="567"/>
        <w:contextualSpacing/>
      </w:pPr>
      <w:r w:rsidRPr="0026598B">
        <w:t xml:space="preserve">O Estatuto da Cidade, inclusive, reconhece a função do lazer como constitutiva das funções sociais da cidade. Adequar as políticas públicas para a provisão de espaços de qualidade para </w:t>
      </w:r>
      <w:r w:rsidR="00630319">
        <w:t>o lazer e a prática esportiva é</w:t>
      </w:r>
      <w:r w:rsidR="00630319" w:rsidRPr="0026598B">
        <w:t>, portanto</w:t>
      </w:r>
      <w:r w:rsidRPr="0026598B">
        <w:t>, necessário para a plena garantia do direito à cidade</w:t>
      </w:r>
      <w:r w:rsidR="00630319">
        <w:t>.</w:t>
      </w:r>
    </w:p>
    <w:p w14:paraId="16C87485" w14:textId="77777777" w:rsidR="00630319" w:rsidRPr="0026598B" w:rsidRDefault="00630319" w:rsidP="00606988">
      <w:pPr>
        <w:tabs>
          <w:tab w:val="left" w:pos="567"/>
          <w:tab w:val="left" w:pos="9072"/>
        </w:tabs>
        <w:ind w:left="567" w:right="960" w:firstLine="567"/>
        <w:contextualSpacing/>
      </w:pPr>
    </w:p>
    <w:p w14:paraId="232AC8DE" w14:textId="77777777" w:rsidR="007F0826" w:rsidRDefault="007F0826" w:rsidP="00606988">
      <w:pPr>
        <w:tabs>
          <w:tab w:val="left" w:pos="567"/>
          <w:tab w:val="left" w:pos="9072"/>
        </w:tabs>
        <w:ind w:left="567" w:right="960" w:firstLine="567"/>
        <w:contextualSpacing/>
      </w:pPr>
      <w:r w:rsidRPr="0026598B">
        <w:t xml:space="preserve">Para trazer, de fato, impacto positivo à cidade e seus habitantes, os espaços oferecidos devem receber atenção contínua, por meio de limpeza e manutenção, para que permaneçam adequados ao uso da população. A zeladoria apropriada dos espaços de lazer também </w:t>
      </w:r>
      <w:r w:rsidRPr="0026598B">
        <w:lastRenderedPageBreak/>
        <w:t>garante que o investimento público perdure e não sejam perdidos os valores investidos nestes equipamentos públicos.</w:t>
      </w:r>
    </w:p>
    <w:p w14:paraId="3B68C01F" w14:textId="77777777" w:rsidR="00D43229" w:rsidRPr="0026598B" w:rsidRDefault="00D43229" w:rsidP="00606988">
      <w:pPr>
        <w:tabs>
          <w:tab w:val="left" w:pos="567"/>
          <w:tab w:val="left" w:pos="9072"/>
        </w:tabs>
        <w:ind w:left="567" w:right="960" w:firstLine="567"/>
        <w:contextualSpacing/>
      </w:pPr>
    </w:p>
    <w:p w14:paraId="3C9F2613" w14:textId="77777777" w:rsidR="007F0826" w:rsidRDefault="007F0826" w:rsidP="00606988">
      <w:pPr>
        <w:tabs>
          <w:tab w:val="left" w:pos="567"/>
        </w:tabs>
        <w:ind w:left="567" w:right="960" w:firstLine="567"/>
        <w:contextualSpacing/>
      </w:pPr>
      <w:r w:rsidRPr="0026598B">
        <w:t>Atualmente, a equipe de zeladoria da qual a Secretaria de Conservação e Serviços Públicos – SECONSER dispõe encontra-se em um número reduzido, insuficiente para cumprir com a demanda implicada na expansão das áreas de lazer citadas. Além disso, os atuais funcionários da Secretaria estão designados a outras funções que divergem das requeridas por este Termo de Referência. Portanto, contratar o serviço de zeladoria suprirá o déficit atualmente existente na limpeza e conservação dos espaços públicos de Niterói.</w:t>
      </w:r>
    </w:p>
    <w:p w14:paraId="40848550" w14:textId="77777777" w:rsidR="00630319" w:rsidRPr="0026598B" w:rsidRDefault="00630319" w:rsidP="00606988">
      <w:pPr>
        <w:tabs>
          <w:tab w:val="left" w:pos="567"/>
        </w:tabs>
        <w:ind w:left="567" w:right="960" w:firstLine="567"/>
        <w:contextualSpacing/>
      </w:pPr>
    </w:p>
    <w:p w14:paraId="36FB22CF" w14:textId="77777777" w:rsidR="007F0826" w:rsidRDefault="007F0826" w:rsidP="00606988">
      <w:pPr>
        <w:tabs>
          <w:tab w:val="left" w:pos="567"/>
        </w:tabs>
        <w:ind w:left="567" w:right="960" w:firstLine="567"/>
        <w:contextualSpacing/>
      </w:pPr>
      <w:r w:rsidRPr="0026598B">
        <w:t>Considerando que se tratam de espaços de grande importância à cidade e que a falta de manutenção e limpeza pode comprometer equipamentos de fácil acesso e grande uso, oferecendo inclusive riscos à saúde devido à falta de higienização, implicando em sérios transtornos e comprometendo o funcionamento regular ou a atratividade dos equipamentos, torna-se necessária a contratação de empresa para a execução dos serviços.</w:t>
      </w:r>
    </w:p>
    <w:p w14:paraId="5B732362" w14:textId="77777777" w:rsidR="00630319" w:rsidRPr="0026598B" w:rsidRDefault="00630319" w:rsidP="00606988">
      <w:pPr>
        <w:tabs>
          <w:tab w:val="left" w:pos="567"/>
        </w:tabs>
        <w:ind w:left="567" w:right="960" w:firstLine="567"/>
        <w:contextualSpacing/>
      </w:pPr>
    </w:p>
    <w:p w14:paraId="6B214BAD" w14:textId="77777777" w:rsidR="007F0826" w:rsidRPr="0026598B" w:rsidRDefault="007F0826" w:rsidP="00606988">
      <w:pPr>
        <w:tabs>
          <w:tab w:val="left" w:pos="567"/>
        </w:tabs>
        <w:ind w:left="567" w:right="960" w:firstLine="567"/>
        <w:contextualSpacing/>
      </w:pPr>
      <w:r w:rsidRPr="0026598B">
        <w:t>A contratação dos serviços de zeladoria de forma contínua dentro dos parâmetros e rotinas estabelecidos, com fornecimento de mão de obra e respectivos insumos e ainda com observância às recomendações aceitas pela boa técnica, pelas normas e pelas legislações aplicáveis, tem por objetivo a manutenção das condições necessárias para que os equipamentos sejam utilizados pela população em um ambiente mantido em bom estado de conservação, asseio e higiene.</w:t>
      </w:r>
    </w:p>
    <w:p w14:paraId="77612D52" w14:textId="77777777" w:rsidR="007F0826" w:rsidRPr="0026598B" w:rsidRDefault="007F0826" w:rsidP="00606988">
      <w:pPr>
        <w:tabs>
          <w:tab w:val="left" w:pos="567"/>
        </w:tabs>
        <w:ind w:left="567" w:right="960" w:firstLine="567"/>
        <w:rPr>
          <w:szCs w:val="24"/>
        </w:rPr>
      </w:pPr>
    </w:p>
    <w:p w14:paraId="66149E32" w14:textId="77777777" w:rsidR="007F0826" w:rsidRPr="0026598B" w:rsidRDefault="00606988" w:rsidP="00606988">
      <w:pPr>
        <w:pStyle w:val="DETRAN-TITULO1"/>
        <w:tabs>
          <w:tab w:val="left" w:pos="567"/>
        </w:tabs>
        <w:spacing w:before="0" w:after="0" w:line="360" w:lineRule="auto"/>
        <w:ind w:left="567" w:right="960"/>
        <w:rPr>
          <w:rFonts w:ascii="Times New Roman" w:hAnsi="Times New Roman" w:cs="Times New Roman"/>
          <w:szCs w:val="24"/>
        </w:rPr>
      </w:pPr>
      <w:r>
        <w:rPr>
          <w:rFonts w:ascii="Times New Roman" w:hAnsi="Times New Roman" w:cs="Times New Roman"/>
          <w:szCs w:val="24"/>
        </w:rPr>
        <w:t>3-</w:t>
      </w:r>
      <w:r w:rsidR="007F0826" w:rsidRPr="0026598B">
        <w:rPr>
          <w:rFonts w:ascii="Times New Roman" w:hAnsi="Times New Roman" w:cs="Times New Roman"/>
          <w:szCs w:val="24"/>
        </w:rPr>
        <w:t>Especificações</w:t>
      </w:r>
    </w:p>
    <w:p w14:paraId="4005C44C" w14:textId="77777777" w:rsidR="007F0826" w:rsidRPr="0026598B" w:rsidRDefault="007F0826" w:rsidP="00606988">
      <w:pPr>
        <w:tabs>
          <w:tab w:val="left" w:pos="567"/>
        </w:tabs>
        <w:spacing w:after="0"/>
        <w:ind w:left="567" w:right="960" w:firstLine="567"/>
        <w:rPr>
          <w:szCs w:val="24"/>
        </w:rPr>
      </w:pPr>
    </w:p>
    <w:p w14:paraId="3848732C" w14:textId="77777777" w:rsidR="007F0826" w:rsidRDefault="007F0826" w:rsidP="00606988">
      <w:pPr>
        <w:tabs>
          <w:tab w:val="left" w:pos="567"/>
          <w:tab w:val="left" w:pos="709"/>
        </w:tabs>
        <w:ind w:left="567" w:right="960" w:firstLine="567"/>
        <w:rPr>
          <w:rFonts w:eastAsia="MS Mincho"/>
          <w:szCs w:val="24"/>
          <w:lang w:eastAsia="ar-SA"/>
        </w:rPr>
      </w:pPr>
      <w:r w:rsidRPr="0026598B">
        <w:rPr>
          <w:szCs w:val="24"/>
        </w:rPr>
        <w:t>Os serviços especificados neste instrumento englobam a manutenção corretiva, preventiva</w:t>
      </w:r>
      <w:r w:rsidR="00DB677B">
        <w:rPr>
          <w:szCs w:val="24"/>
        </w:rPr>
        <w:t xml:space="preserve"> </w:t>
      </w:r>
      <w:r w:rsidRPr="0026598B">
        <w:rPr>
          <w:rFonts w:eastAsia="MS Mincho"/>
          <w:szCs w:val="24"/>
          <w:lang w:eastAsia="ar-SA"/>
        </w:rPr>
        <w:t>contínu</w:t>
      </w:r>
      <w:r w:rsidR="00DB677B">
        <w:rPr>
          <w:rFonts w:eastAsia="MS Mincho"/>
          <w:szCs w:val="24"/>
          <w:lang w:eastAsia="ar-SA"/>
        </w:rPr>
        <w:t>a</w:t>
      </w:r>
      <w:r w:rsidRPr="0026598B">
        <w:rPr>
          <w:rFonts w:eastAsia="MS Mincho"/>
          <w:szCs w:val="24"/>
          <w:lang w:eastAsia="ar-SA"/>
        </w:rPr>
        <w:t xml:space="preserve"> de zeladoria nas quadras e campos de futebol do Município</w:t>
      </w:r>
      <w:r w:rsidR="00630319">
        <w:rPr>
          <w:rFonts w:eastAsia="MS Mincho"/>
          <w:szCs w:val="24"/>
          <w:lang w:eastAsia="ar-SA"/>
        </w:rPr>
        <w:t>.</w:t>
      </w:r>
    </w:p>
    <w:p w14:paraId="4E773779" w14:textId="77777777" w:rsidR="00630319" w:rsidRPr="0026598B" w:rsidRDefault="00630319" w:rsidP="00606988">
      <w:pPr>
        <w:tabs>
          <w:tab w:val="left" w:pos="567"/>
          <w:tab w:val="left" w:pos="709"/>
        </w:tabs>
        <w:ind w:left="567" w:right="960" w:firstLine="567"/>
        <w:rPr>
          <w:szCs w:val="24"/>
        </w:rPr>
      </w:pPr>
    </w:p>
    <w:p w14:paraId="4E980AA7" w14:textId="77777777" w:rsidR="007F0826" w:rsidRDefault="007F0826" w:rsidP="00606988">
      <w:pPr>
        <w:tabs>
          <w:tab w:val="left" w:pos="567"/>
        </w:tabs>
        <w:ind w:left="567" w:right="960" w:firstLine="567"/>
        <w:rPr>
          <w:szCs w:val="24"/>
        </w:rPr>
      </w:pPr>
      <w:r w:rsidRPr="0026598B">
        <w:rPr>
          <w:szCs w:val="24"/>
        </w:rPr>
        <w:t>Além dos serviços de manutenção contínua corretiva e preventiva,</w:t>
      </w:r>
      <w:r w:rsidR="00DB677B">
        <w:rPr>
          <w:szCs w:val="24"/>
        </w:rPr>
        <w:t xml:space="preserve"> </w:t>
      </w:r>
      <w:r w:rsidRPr="0026598B">
        <w:rPr>
          <w:szCs w:val="24"/>
        </w:rPr>
        <w:t>a empresa contratada será responsável ainda pelo fornecimento de todos os materiais necessários à sua perfeita execução, bem como, a disponibilização de todas as ferramentas, equipamentos, mão de obra, insumos e EPIs, na forma especificada neste Instrumento.</w:t>
      </w:r>
    </w:p>
    <w:p w14:paraId="39DD7F83" w14:textId="77777777" w:rsidR="00630319" w:rsidRPr="0026598B" w:rsidRDefault="00630319" w:rsidP="00606988">
      <w:pPr>
        <w:tabs>
          <w:tab w:val="left" w:pos="567"/>
        </w:tabs>
        <w:ind w:left="567" w:right="960" w:firstLine="567"/>
        <w:rPr>
          <w:szCs w:val="24"/>
        </w:rPr>
      </w:pPr>
    </w:p>
    <w:p w14:paraId="01718C13" w14:textId="77777777" w:rsidR="007F0826" w:rsidRDefault="007F0826" w:rsidP="00606988">
      <w:pPr>
        <w:widowControl w:val="0"/>
        <w:pBdr>
          <w:top w:val="nil"/>
          <w:left w:val="nil"/>
          <w:bottom w:val="nil"/>
          <w:right w:val="nil"/>
          <w:between w:val="nil"/>
        </w:pBdr>
        <w:tabs>
          <w:tab w:val="left" w:pos="567"/>
          <w:tab w:val="left" w:pos="709"/>
        </w:tabs>
        <w:ind w:left="567" w:right="960" w:firstLine="567"/>
        <w:rPr>
          <w:szCs w:val="24"/>
        </w:rPr>
      </w:pPr>
      <w:r w:rsidRPr="0026598B">
        <w:rPr>
          <w:szCs w:val="24"/>
        </w:rPr>
        <w:t>A contratada deve respeitar a legislação municipal, em especial as relativas ao Meio Ambiente, o Código de Postura do Município e as disposições Legais Estaduais e Federais, que sejam pertinentes à execução dos serviços.</w:t>
      </w:r>
    </w:p>
    <w:p w14:paraId="7C177350" w14:textId="77777777" w:rsidR="00630319" w:rsidRPr="0026598B" w:rsidRDefault="00630319" w:rsidP="00606988">
      <w:pPr>
        <w:widowControl w:val="0"/>
        <w:pBdr>
          <w:top w:val="nil"/>
          <w:left w:val="nil"/>
          <w:bottom w:val="nil"/>
          <w:right w:val="nil"/>
          <w:between w:val="nil"/>
        </w:pBdr>
        <w:tabs>
          <w:tab w:val="left" w:pos="567"/>
          <w:tab w:val="left" w:pos="709"/>
        </w:tabs>
        <w:ind w:left="567" w:right="960" w:firstLine="567"/>
        <w:rPr>
          <w:szCs w:val="24"/>
        </w:rPr>
      </w:pPr>
    </w:p>
    <w:p w14:paraId="2AAFD008" w14:textId="77777777" w:rsidR="007F0826" w:rsidRDefault="007F0826" w:rsidP="00606988">
      <w:pPr>
        <w:widowControl w:val="0"/>
        <w:pBdr>
          <w:top w:val="nil"/>
          <w:left w:val="nil"/>
          <w:bottom w:val="nil"/>
          <w:right w:val="nil"/>
          <w:between w:val="nil"/>
        </w:pBdr>
        <w:tabs>
          <w:tab w:val="left" w:pos="567"/>
          <w:tab w:val="left" w:pos="709"/>
        </w:tabs>
        <w:ind w:left="567" w:right="960" w:firstLine="567"/>
        <w:rPr>
          <w:szCs w:val="24"/>
        </w:rPr>
      </w:pPr>
      <w:r w:rsidRPr="0026598B">
        <w:rPr>
          <w:szCs w:val="24"/>
        </w:rPr>
        <w:t>É obrigação da contratada, reparar e corrigir, às suas expensas, no total ou em parte, o objeto do contrato em que se verificarem vícios, defeitos ou incorreções resultantes da execução contratual.</w:t>
      </w:r>
    </w:p>
    <w:p w14:paraId="35CC8D9C" w14:textId="77777777" w:rsidR="00630319" w:rsidRPr="0026598B" w:rsidRDefault="00630319" w:rsidP="007F0826">
      <w:pPr>
        <w:widowControl w:val="0"/>
        <w:pBdr>
          <w:top w:val="nil"/>
          <w:left w:val="nil"/>
          <w:bottom w:val="nil"/>
          <w:right w:val="nil"/>
          <w:between w:val="nil"/>
        </w:pBdr>
        <w:tabs>
          <w:tab w:val="left" w:pos="567"/>
          <w:tab w:val="left" w:pos="709"/>
        </w:tabs>
        <w:ind w:left="567" w:right="140" w:firstLine="567"/>
        <w:rPr>
          <w:szCs w:val="24"/>
        </w:rPr>
      </w:pPr>
    </w:p>
    <w:p w14:paraId="03617730" w14:textId="77777777" w:rsidR="007F0826" w:rsidRDefault="007F0826" w:rsidP="00606988">
      <w:pPr>
        <w:widowControl w:val="0"/>
        <w:pBdr>
          <w:top w:val="nil"/>
          <w:left w:val="nil"/>
          <w:bottom w:val="nil"/>
          <w:right w:val="nil"/>
          <w:between w:val="nil"/>
        </w:pBdr>
        <w:tabs>
          <w:tab w:val="left" w:pos="567"/>
        </w:tabs>
        <w:ind w:left="567" w:right="960" w:firstLine="567"/>
        <w:rPr>
          <w:szCs w:val="24"/>
        </w:rPr>
      </w:pPr>
      <w:r w:rsidRPr="0026598B">
        <w:rPr>
          <w:szCs w:val="24"/>
        </w:rPr>
        <w:lastRenderedPageBreak/>
        <w:t>A contratada deverá dispor de funcionários especializados, veículos e equipamentos de segurança em quantidade suficiente para execução dos serviços. Os funcionários deverão estar uniformizados de maneira a serem bem visualizados no período de trabalho.</w:t>
      </w:r>
    </w:p>
    <w:p w14:paraId="4D2613ED" w14:textId="77777777" w:rsidR="00630319" w:rsidRPr="0026598B" w:rsidRDefault="00630319" w:rsidP="00606988">
      <w:pPr>
        <w:widowControl w:val="0"/>
        <w:pBdr>
          <w:top w:val="nil"/>
          <w:left w:val="nil"/>
          <w:bottom w:val="nil"/>
          <w:right w:val="nil"/>
          <w:between w:val="nil"/>
        </w:pBdr>
        <w:tabs>
          <w:tab w:val="left" w:pos="567"/>
        </w:tabs>
        <w:ind w:left="567" w:right="960" w:firstLine="567"/>
        <w:rPr>
          <w:szCs w:val="24"/>
        </w:rPr>
      </w:pPr>
    </w:p>
    <w:p w14:paraId="48D73A5F" w14:textId="77777777" w:rsidR="007F0826" w:rsidRPr="0026598B" w:rsidRDefault="007F0826" w:rsidP="00606988">
      <w:pPr>
        <w:widowControl w:val="0"/>
        <w:pBdr>
          <w:top w:val="nil"/>
          <w:left w:val="nil"/>
          <w:bottom w:val="nil"/>
          <w:right w:val="nil"/>
          <w:between w:val="nil"/>
        </w:pBdr>
        <w:tabs>
          <w:tab w:val="left" w:pos="567"/>
        </w:tabs>
        <w:ind w:left="567" w:right="960" w:firstLine="567"/>
        <w:rPr>
          <w:szCs w:val="24"/>
        </w:rPr>
      </w:pPr>
      <w:r w:rsidRPr="0026598B">
        <w:rPr>
          <w:szCs w:val="24"/>
        </w:rPr>
        <w:t xml:space="preserve">Em todos os casos, os serviços contratados consistem em inspeções, verificações e reparos. </w:t>
      </w:r>
    </w:p>
    <w:p w14:paraId="03E72F19" w14:textId="77777777" w:rsidR="007F0826" w:rsidRPr="0026598B" w:rsidRDefault="00445E37" w:rsidP="00445E37">
      <w:pPr>
        <w:pStyle w:val="DETRAN-TITULO1"/>
        <w:numPr>
          <w:ilvl w:val="0"/>
          <w:numId w:val="16"/>
        </w:numPr>
        <w:spacing w:line="360" w:lineRule="auto"/>
        <w:ind w:left="567" w:right="960" w:firstLine="567"/>
        <w:rPr>
          <w:rFonts w:ascii="Times New Roman" w:hAnsi="Times New Roman" w:cs="Times New Roman"/>
          <w:szCs w:val="24"/>
        </w:rPr>
      </w:pPr>
      <w:r>
        <w:rPr>
          <w:rFonts w:ascii="Times New Roman" w:hAnsi="Times New Roman" w:cs="Times New Roman"/>
          <w:szCs w:val="24"/>
        </w:rPr>
        <w:t>-</w:t>
      </w:r>
      <w:r w:rsidR="007F0826" w:rsidRPr="0026598B">
        <w:rPr>
          <w:rFonts w:ascii="Times New Roman" w:hAnsi="Times New Roman" w:cs="Times New Roman"/>
          <w:szCs w:val="24"/>
        </w:rPr>
        <w:t>Diretrizes gerais da contratação</w:t>
      </w:r>
    </w:p>
    <w:p w14:paraId="57068ABA" w14:textId="77777777" w:rsidR="007F0826" w:rsidRDefault="007F0826" w:rsidP="00606988">
      <w:pPr>
        <w:tabs>
          <w:tab w:val="left" w:pos="567"/>
          <w:tab w:val="left" w:pos="851"/>
        </w:tabs>
        <w:ind w:left="567" w:right="960" w:firstLine="567"/>
        <w:rPr>
          <w:szCs w:val="24"/>
        </w:rPr>
      </w:pPr>
      <w:r w:rsidRPr="0026598B">
        <w:rPr>
          <w:szCs w:val="24"/>
        </w:rPr>
        <w:t>De modo a avaliar a viabilidade da contratação, a equipe da Secretaria Municipal de Conservação e Serviços Públicos – SECONSER- realizou uma verificação acurada dos elementos que autorizam a contratação, diante da Lei nº 14.133 de 2021, que institui normas para licitações e contratos da Administração Pública e dá outras providências, além do Decreto Municipal 14.730/2023, que regulamenta a adoção e utilização da Nova Lei de Licitações no âmbito municipal.</w:t>
      </w:r>
    </w:p>
    <w:p w14:paraId="3104E7B3" w14:textId="77777777" w:rsidR="00630319" w:rsidRPr="0026598B" w:rsidRDefault="00630319" w:rsidP="00606988">
      <w:pPr>
        <w:tabs>
          <w:tab w:val="left" w:pos="567"/>
          <w:tab w:val="left" w:pos="851"/>
        </w:tabs>
        <w:ind w:left="567" w:right="960" w:firstLine="567"/>
        <w:rPr>
          <w:szCs w:val="24"/>
        </w:rPr>
      </w:pPr>
    </w:p>
    <w:p w14:paraId="2439879C" w14:textId="77777777" w:rsidR="007F0826" w:rsidRDefault="007F0826" w:rsidP="00606988">
      <w:pPr>
        <w:tabs>
          <w:tab w:val="left" w:pos="567"/>
          <w:tab w:val="left" w:pos="851"/>
        </w:tabs>
        <w:ind w:left="567" w:right="960" w:firstLine="567"/>
        <w:rPr>
          <w:szCs w:val="24"/>
        </w:rPr>
      </w:pPr>
      <w:r w:rsidRPr="0026598B">
        <w:rPr>
          <w:szCs w:val="24"/>
        </w:rPr>
        <w:t>Da Instrução Normativa nº 03 de 2017 que dispõe sobre os procedimentos administrativos básicos para a realização de pesquisa de preços para aquisição de bens e contratação de serviços em geral, além da Lei Complementar nº 123/06.</w:t>
      </w:r>
    </w:p>
    <w:p w14:paraId="4E142D62" w14:textId="77777777" w:rsidR="00630319" w:rsidRPr="0026598B" w:rsidRDefault="00630319" w:rsidP="00606988">
      <w:pPr>
        <w:tabs>
          <w:tab w:val="left" w:pos="567"/>
          <w:tab w:val="left" w:pos="851"/>
        </w:tabs>
        <w:ind w:left="567" w:right="960" w:firstLine="567"/>
        <w:rPr>
          <w:szCs w:val="24"/>
        </w:rPr>
      </w:pPr>
    </w:p>
    <w:p w14:paraId="771DEDE7" w14:textId="77777777" w:rsidR="007F0826" w:rsidRPr="0026598B" w:rsidRDefault="007F0826" w:rsidP="00606988">
      <w:pPr>
        <w:tabs>
          <w:tab w:val="left" w:pos="567"/>
        </w:tabs>
        <w:ind w:left="567" w:right="960" w:firstLine="567"/>
        <w:rPr>
          <w:szCs w:val="24"/>
        </w:rPr>
      </w:pPr>
      <w:r w:rsidRPr="0026598B">
        <w:rPr>
          <w:szCs w:val="24"/>
        </w:rPr>
        <w:t>Lei nº 12.527 de 2011 que dispõe sobre os procedimentos a serem observados pela União, Estados, Distrito Federal e Municípios, com o fim de garantir o acesso à informação.</w:t>
      </w:r>
    </w:p>
    <w:p w14:paraId="523CA6EF" w14:textId="77777777" w:rsidR="007F0826" w:rsidRPr="0026598B" w:rsidRDefault="007F0826" w:rsidP="00445E37">
      <w:pPr>
        <w:pStyle w:val="DETRAN-TITULO1"/>
        <w:numPr>
          <w:ilvl w:val="0"/>
          <w:numId w:val="16"/>
        </w:numPr>
        <w:tabs>
          <w:tab w:val="left" w:pos="567"/>
        </w:tabs>
        <w:spacing w:line="360" w:lineRule="auto"/>
        <w:ind w:left="567" w:right="960" w:firstLine="567"/>
        <w:rPr>
          <w:rFonts w:ascii="Times New Roman" w:hAnsi="Times New Roman" w:cs="Times New Roman"/>
          <w:szCs w:val="24"/>
        </w:rPr>
      </w:pPr>
      <w:r w:rsidRPr="0026598B">
        <w:rPr>
          <w:rFonts w:ascii="Times New Roman" w:hAnsi="Times New Roman" w:cs="Times New Roman"/>
          <w:szCs w:val="24"/>
        </w:rPr>
        <w:t>Alinhamento entre a contratação e o planejamento do</w:t>
      </w:r>
      <w:r w:rsidR="00DB677B">
        <w:rPr>
          <w:rFonts w:ascii="Times New Roman" w:hAnsi="Times New Roman" w:cs="Times New Roman"/>
          <w:szCs w:val="24"/>
        </w:rPr>
        <w:t xml:space="preserve"> </w:t>
      </w:r>
      <w:r w:rsidRPr="0026598B">
        <w:rPr>
          <w:rFonts w:ascii="Times New Roman" w:hAnsi="Times New Roman" w:cs="Times New Roman"/>
          <w:szCs w:val="24"/>
        </w:rPr>
        <w:t>órgão</w:t>
      </w:r>
    </w:p>
    <w:p w14:paraId="7BDD0DF1" w14:textId="77777777" w:rsidR="007F0826" w:rsidRDefault="007F0826" w:rsidP="00606988">
      <w:pPr>
        <w:tabs>
          <w:tab w:val="left" w:pos="567"/>
        </w:tabs>
        <w:ind w:left="567" w:right="960" w:firstLine="567"/>
        <w:rPr>
          <w:szCs w:val="24"/>
        </w:rPr>
      </w:pPr>
      <w:r w:rsidRPr="0026598B">
        <w:rPr>
          <w:szCs w:val="24"/>
        </w:rPr>
        <w:t>A presente contratação visa a prestação de serviços de manutenção c</w:t>
      </w:r>
      <w:r w:rsidRPr="0026598B">
        <w:rPr>
          <w:color w:val="000000" w:themeColor="text1"/>
          <w:szCs w:val="24"/>
        </w:rPr>
        <w:t>ontínua corretiva, preventiva</w:t>
      </w:r>
      <w:r w:rsidR="00DB677B">
        <w:rPr>
          <w:color w:val="000000" w:themeColor="text1"/>
          <w:szCs w:val="24"/>
        </w:rPr>
        <w:t xml:space="preserve"> </w:t>
      </w:r>
      <w:r w:rsidRPr="0026598B">
        <w:rPr>
          <w:color w:val="000000" w:themeColor="text1"/>
          <w:szCs w:val="24"/>
        </w:rPr>
        <w:t>nas Instalações Esportivas, com fornecimento de materiais, equipamentos, mão de obra especializada e supervisão técnica</w:t>
      </w:r>
      <w:r w:rsidRPr="0026598B">
        <w:rPr>
          <w:szCs w:val="24"/>
        </w:rPr>
        <w:t>, e está devidamente alinhado</w:t>
      </w:r>
      <w:r w:rsidR="00DB677B">
        <w:rPr>
          <w:szCs w:val="24"/>
        </w:rPr>
        <w:t xml:space="preserve"> </w:t>
      </w:r>
      <w:r w:rsidRPr="0026598B">
        <w:rPr>
          <w:szCs w:val="24"/>
        </w:rPr>
        <w:t>com a previsão do Plano Anual de Contratações</w:t>
      </w:r>
      <w:r w:rsidR="00DB677B">
        <w:rPr>
          <w:szCs w:val="24"/>
        </w:rPr>
        <w:t xml:space="preserve"> </w:t>
      </w:r>
      <w:r w:rsidRPr="0026598B">
        <w:rPr>
          <w:szCs w:val="24"/>
        </w:rPr>
        <w:t>da Prefeitura Municipal de Niterói, por já existir contratação com objeto similar.</w:t>
      </w:r>
    </w:p>
    <w:p w14:paraId="6A6CBEB3" w14:textId="77777777" w:rsidR="001A2015" w:rsidRPr="00C17ECE" w:rsidRDefault="001A2015" w:rsidP="00445E37">
      <w:pPr>
        <w:pStyle w:val="DETRAN-TITULO1"/>
        <w:tabs>
          <w:tab w:val="left" w:pos="567"/>
        </w:tabs>
        <w:spacing w:line="360" w:lineRule="auto"/>
        <w:ind w:left="567" w:right="960" w:firstLine="567"/>
        <w:rPr>
          <w:rFonts w:ascii="Times New Roman" w:hAnsi="Times New Roman" w:cs="Times New Roman"/>
          <w:szCs w:val="24"/>
        </w:rPr>
      </w:pPr>
      <w:r w:rsidRPr="00C17ECE">
        <w:rPr>
          <w:rFonts w:ascii="Times New Roman" w:hAnsi="Times New Roman" w:cs="Times New Roman"/>
          <w:szCs w:val="24"/>
        </w:rPr>
        <w:t>6-LEVANTAMENTO DE MERCADO</w:t>
      </w:r>
    </w:p>
    <w:p w14:paraId="68DCC572" w14:textId="77777777" w:rsidR="001A2015" w:rsidRPr="00D43229" w:rsidRDefault="001A2015" w:rsidP="00606988">
      <w:pPr>
        <w:tabs>
          <w:tab w:val="left" w:pos="993"/>
        </w:tabs>
        <w:ind w:left="567" w:right="960" w:firstLine="0"/>
        <w:rPr>
          <w:b/>
          <w:color w:val="FF0000"/>
          <w:szCs w:val="24"/>
        </w:rPr>
      </w:pPr>
      <w:r w:rsidRPr="00C17ECE">
        <w:rPr>
          <w:b/>
          <w:color w:val="auto"/>
          <w:szCs w:val="24"/>
        </w:rPr>
        <w:t>Avaliação comparativa</w:t>
      </w:r>
    </w:p>
    <w:p w14:paraId="788FA03F" w14:textId="77777777" w:rsidR="001A2015" w:rsidRDefault="001A2015" w:rsidP="00606988">
      <w:pPr>
        <w:tabs>
          <w:tab w:val="left" w:pos="993"/>
        </w:tabs>
        <w:ind w:left="567" w:right="960" w:firstLine="567"/>
        <w:rPr>
          <w:color w:val="000000" w:themeColor="text1"/>
          <w:szCs w:val="24"/>
        </w:rPr>
      </w:pPr>
      <w:r w:rsidRPr="001A2015">
        <w:rPr>
          <w:color w:val="000000" w:themeColor="text1"/>
          <w:szCs w:val="24"/>
        </w:rPr>
        <w:t>Conforme já elucidado anteriormente, o serviço a ser contratado trata-se de serviço comum</w:t>
      </w:r>
      <w:r w:rsidR="00DB677B">
        <w:rPr>
          <w:color w:val="000000" w:themeColor="text1"/>
          <w:szCs w:val="24"/>
        </w:rPr>
        <w:t xml:space="preserve"> </w:t>
      </w:r>
      <w:r w:rsidRPr="001A2015">
        <w:rPr>
          <w:color w:val="000000" w:themeColor="text1"/>
          <w:szCs w:val="24"/>
        </w:rPr>
        <w:t>de engenharia, fato que viabiliza a possibilidade de execução por diversas empresas.</w:t>
      </w:r>
    </w:p>
    <w:p w14:paraId="39037810" w14:textId="77777777" w:rsidR="001A2015" w:rsidRPr="001A2015" w:rsidRDefault="001A2015" w:rsidP="00606988">
      <w:pPr>
        <w:tabs>
          <w:tab w:val="left" w:pos="993"/>
        </w:tabs>
        <w:ind w:left="567" w:right="960" w:firstLine="567"/>
        <w:rPr>
          <w:color w:val="000000" w:themeColor="text1"/>
          <w:szCs w:val="24"/>
        </w:rPr>
      </w:pPr>
    </w:p>
    <w:p w14:paraId="5521DC4C" w14:textId="77777777" w:rsidR="001A2015" w:rsidRDefault="001A2015" w:rsidP="00606988">
      <w:pPr>
        <w:tabs>
          <w:tab w:val="left" w:pos="993"/>
        </w:tabs>
        <w:ind w:left="567" w:right="960" w:firstLine="567"/>
        <w:rPr>
          <w:color w:val="000000" w:themeColor="text1"/>
          <w:szCs w:val="24"/>
        </w:rPr>
      </w:pPr>
      <w:r w:rsidRPr="001A2015">
        <w:rPr>
          <w:color w:val="000000" w:themeColor="text1"/>
          <w:szCs w:val="24"/>
        </w:rPr>
        <w:t>Na contratação em análise não foram identificadas situações específicas ou casos de</w:t>
      </w:r>
      <w:r w:rsidR="00DB677B">
        <w:rPr>
          <w:color w:val="000000" w:themeColor="text1"/>
          <w:szCs w:val="24"/>
        </w:rPr>
        <w:t xml:space="preserve"> </w:t>
      </w:r>
      <w:r w:rsidRPr="001A2015">
        <w:rPr>
          <w:color w:val="000000" w:themeColor="text1"/>
          <w:szCs w:val="24"/>
        </w:rPr>
        <w:t xml:space="preserve">complexidade técnica do objeto, que pudessem acarretar a realização consulta pública para </w:t>
      </w:r>
      <w:r w:rsidRPr="001A2015">
        <w:rPr>
          <w:color w:val="000000" w:themeColor="text1"/>
          <w:szCs w:val="24"/>
        </w:rPr>
        <w:lastRenderedPageBreak/>
        <w:t>coleta</w:t>
      </w:r>
      <w:r w:rsidR="00DB677B">
        <w:rPr>
          <w:color w:val="000000" w:themeColor="text1"/>
          <w:szCs w:val="24"/>
        </w:rPr>
        <w:t xml:space="preserve"> </w:t>
      </w:r>
      <w:r w:rsidRPr="001A2015">
        <w:rPr>
          <w:color w:val="000000" w:themeColor="text1"/>
          <w:szCs w:val="24"/>
        </w:rPr>
        <w:t>de contribuições a fim de definir a solução mais adequada visando preservar a relação custo-benefício, em face dos serviços serem considerados comuns.</w:t>
      </w:r>
    </w:p>
    <w:p w14:paraId="0F0D2B53" w14:textId="77777777" w:rsidR="001A2015" w:rsidRPr="001A2015" w:rsidRDefault="001A2015" w:rsidP="00606988">
      <w:pPr>
        <w:tabs>
          <w:tab w:val="left" w:pos="993"/>
        </w:tabs>
        <w:ind w:left="567" w:right="960" w:firstLine="567"/>
        <w:rPr>
          <w:color w:val="000000" w:themeColor="text1"/>
          <w:szCs w:val="24"/>
        </w:rPr>
      </w:pPr>
    </w:p>
    <w:p w14:paraId="0743CF38" w14:textId="77777777" w:rsidR="001A2015" w:rsidRDefault="001A2015" w:rsidP="00606988">
      <w:pPr>
        <w:tabs>
          <w:tab w:val="left" w:pos="993"/>
        </w:tabs>
        <w:ind w:left="567" w:right="960" w:firstLine="567"/>
        <w:rPr>
          <w:color w:val="000000" w:themeColor="text1"/>
          <w:szCs w:val="24"/>
        </w:rPr>
      </w:pPr>
      <w:r w:rsidRPr="001A2015">
        <w:rPr>
          <w:color w:val="000000" w:themeColor="text1"/>
          <w:szCs w:val="24"/>
        </w:rPr>
        <w:t>Levando-se em conta as características do objeto a ser contratado, entende-se que a melhor</w:t>
      </w:r>
      <w:r w:rsidR="00DB677B">
        <w:rPr>
          <w:color w:val="000000" w:themeColor="text1"/>
          <w:szCs w:val="24"/>
        </w:rPr>
        <w:t xml:space="preserve"> </w:t>
      </w:r>
      <w:r w:rsidRPr="001A2015">
        <w:rPr>
          <w:color w:val="000000" w:themeColor="text1"/>
          <w:szCs w:val="24"/>
        </w:rPr>
        <w:t>solução para a contratação é a execução indireta, através de empreitada por preço global, tendo em</w:t>
      </w:r>
      <w:r w:rsidR="00DB677B">
        <w:rPr>
          <w:color w:val="000000" w:themeColor="text1"/>
          <w:szCs w:val="24"/>
        </w:rPr>
        <w:t xml:space="preserve"> </w:t>
      </w:r>
      <w:r w:rsidRPr="001A2015">
        <w:rPr>
          <w:color w:val="000000" w:themeColor="text1"/>
          <w:szCs w:val="24"/>
        </w:rPr>
        <w:t>vista que a Secretaria de Conservação - SECONSER não detém os meios necessários à</w:t>
      </w:r>
      <w:r w:rsidR="00DB677B">
        <w:rPr>
          <w:color w:val="000000" w:themeColor="text1"/>
          <w:szCs w:val="24"/>
        </w:rPr>
        <w:t xml:space="preserve"> </w:t>
      </w:r>
      <w:r w:rsidRPr="001A2015">
        <w:rPr>
          <w:color w:val="000000" w:themeColor="text1"/>
          <w:szCs w:val="24"/>
        </w:rPr>
        <w:t>concretização do objeto e que há meios de definir claramente os aspectos quantitativos do objeto a</w:t>
      </w:r>
      <w:r w:rsidR="00DB677B">
        <w:rPr>
          <w:color w:val="000000" w:themeColor="text1"/>
          <w:szCs w:val="24"/>
        </w:rPr>
        <w:t xml:space="preserve"> </w:t>
      </w:r>
      <w:r w:rsidRPr="001A2015">
        <w:rPr>
          <w:color w:val="000000" w:themeColor="text1"/>
          <w:szCs w:val="24"/>
        </w:rPr>
        <w:t>ser executado. Nesse caso, pode ser estabelecido um padrão ou uma unidade de medida, para fins</w:t>
      </w:r>
      <w:r w:rsidR="00DB677B">
        <w:rPr>
          <w:color w:val="000000" w:themeColor="text1"/>
          <w:szCs w:val="24"/>
        </w:rPr>
        <w:t xml:space="preserve"> </w:t>
      </w:r>
      <w:r w:rsidRPr="001A2015">
        <w:rPr>
          <w:color w:val="000000" w:themeColor="text1"/>
          <w:szCs w:val="24"/>
        </w:rPr>
        <w:t>de aferição do valor a ser pago ao contratado, o que será feito após o período de medição e a</w:t>
      </w:r>
      <w:r w:rsidR="00DB677B">
        <w:rPr>
          <w:color w:val="000000" w:themeColor="text1"/>
          <w:szCs w:val="24"/>
        </w:rPr>
        <w:t xml:space="preserve"> </w:t>
      </w:r>
      <w:r w:rsidRPr="001A2015">
        <w:rPr>
          <w:color w:val="000000" w:themeColor="text1"/>
          <w:szCs w:val="24"/>
        </w:rPr>
        <w:t>verificação da conformidade da prestação com a obrigação ajustada</w:t>
      </w:r>
      <w:r>
        <w:rPr>
          <w:color w:val="000000" w:themeColor="text1"/>
          <w:szCs w:val="24"/>
        </w:rPr>
        <w:t>.</w:t>
      </w:r>
    </w:p>
    <w:p w14:paraId="4F71566F" w14:textId="77777777" w:rsidR="001A2015" w:rsidRDefault="001A2015" w:rsidP="00606988">
      <w:pPr>
        <w:tabs>
          <w:tab w:val="left" w:pos="993"/>
        </w:tabs>
        <w:ind w:left="567" w:right="960" w:firstLine="567"/>
        <w:rPr>
          <w:color w:val="000000" w:themeColor="text1"/>
          <w:szCs w:val="24"/>
        </w:rPr>
      </w:pPr>
    </w:p>
    <w:p w14:paraId="4A0DB7EA" w14:textId="77777777" w:rsidR="001A2015" w:rsidRDefault="001A2015" w:rsidP="00606988">
      <w:pPr>
        <w:tabs>
          <w:tab w:val="left" w:pos="993"/>
        </w:tabs>
        <w:ind w:left="567" w:right="960" w:firstLine="0"/>
        <w:rPr>
          <w:b/>
          <w:color w:val="000000" w:themeColor="text1"/>
          <w:szCs w:val="24"/>
        </w:rPr>
      </w:pPr>
      <w:r w:rsidRPr="001A2015">
        <w:rPr>
          <w:b/>
          <w:color w:val="000000" w:themeColor="text1"/>
          <w:szCs w:val="24"/>
        </w:rPr>
        <w:t>Análises de contratações anteriores pelos Órgãos e Entidades no âmbito do Município de</w:t>
      </w:r>
      <w:r w:rsidR="00DB677B">
        <w:rPr>
          <w:b/>
          <w:color w:val="000000" w:themeColor="text1"/>
          <w:szCs w:val="24"/>
        </w:rPr>
        <w:t xml:space="preserve"> </w:t>
      </w:r>
      <w:r w:rsidRPr="001A2015">
        <w:rPr>
          <w:b/>
          <w:color w:val="000000" w:themeColor="text1"/>
          <w:szCs w:val="24"/>
        </w:rPr>
        <w:t>Niterói</w:t>
      </w:r>
      <w:r>
        <w:rPr>
          <w:b/>
          <w:color w:val="000000" w:themeColor="text1"/>
          <w:szCs w:val="24"/>
        </w:rPr>
        <w:t>.</w:t>
      </w:r>
    </w:p>
    <w:p w14:paraId="0B5572D0" w14:textId="77777777" w:rsidR="001A2015" w:rsidRPr="001A2015" w:rsidRDefault="001A2015" w:rsidP="00606988">
      <w:pPr>
        <w:tabs>
          <w:tab w:val="left" w:pos="993"/>
        </w:tabs>
        <w:ind w:left="567" w:right="960" w:firstLine="567"/>
        <w:rPr>
          <w:b/>
          <w:color w:val="000000" w:themeColor="text1"/>
          <w:szCs w:val="24"/>
        </w:rPr>
      </w:pPr>
    </w:p>
    <w:p w14:paraId="68225121" w14:textId="77777777" w:rsidR="001A2015" w:rsidRDefault="001A2015" w:rsidP="00606988">
      <w:pPr>
        <w:tabs>
          <w:tab w:val="left" w:pos="567"/>
        </w:tabs>
        <w:ind w:left="567" w:right="960" w:firstLine="567"/>
        <w:rPr>
          <w:color w:val="000000" w:themeColor="text1"/>
          <w:szCs w:val="24"/>
        </w:rPr>
      </w:pPr>
      <w:r w:rsidRPr="001A2015">
        <w:rPr>
          <w:color w:val="000000" w:themeColor="text1"/>
          <w:szCs w:val="24"/>
        </w:rPr>
        <w:t>Contrato nº 15, processo administrativo 040001023/2018 disponível no endereço</w:t>
      </w:r>
      <w:r w:rsidR="00DB677B">
        <w:rPr>
          <w:color w:val="000000" w:themeColor="text1"/>
          <w:szCs w:val="24"/>
        </w:rPr>
        <w:t xml:space="preserve"> </w:t>
      </w:r>
      <w:r w:rsidRPr="001A2015">
        <w:rPr>
          <w:color w:val="000000" w:themeColor="text1"/>
          <w:szCs w:val="24"/>
        </w:rPr>
        <w:t>eletrônico da Secretaria de Conservação e Serviços Públicos (Seconser)</w:t>
      </w:r>
    </w:p>
    <w:p w14:paraId="078F4857" w14:textId="77777777" w:rsidR="001A2015" w:rsidRDefault="001A2015" w:rsidP="00606988">
      <w:pPr>
        <w:tabs>
          <w:tab w:val="left" w:pos="567"/>
        </w:tabs>
        <w:ind w:left="567" w:right="960" w:firstLine="567"/>
        <w:rPr>
          <w:color w:val="000000" w:themeColor="text1"/>
          <w:szCs w:val="24"/>
        </w:rPr>
      </w:pPr>
    </w:p>
    <w:p w14:paraId="1ED6F3EB" w14:textId="77777777" w:rsidR="001A2015" w:rsidRDefault="001A2015" w:rsidP="00606988">
      <w:pPr>
        <w:tabs>
          <w:tab w:val="left" w:pos="567"/>
        </w:tabs>
        <w:ind w:left="567" w:right="960" w:firstLine="0"/>
        <w:rPr>
          <w:b/>
          <w:color w:val="000000" w:themeColor="text1"/>
          <w:szCs w:val="24"/>
        </w:rPr>
      </w:pPr>
      <w:r w:rsidRPr="001A2015">
        <w:rPr>
          <w:b/>
          <w:color w:val="000000" w:themeColor="text1"/>
          <w:szCs w:val="24"/>
        </w:rPr>
        <w:t>Análises das soluções disponíveis no mercado</w:t>
      </w:r>
    </w:p>
    <w:p w14:paraId="37584EB2" w14:textId="77777777" w:rsidR="001A2015" w:rsidRDefault="001A2015" w:rsidP="00606988">
      <w:pPr>
        <w:tabs>
          <w:tab w:val="left" w:pos="567"/>
        </w:tabs>
        <w:ind w:left="567" w:right="960" w:firstLine="0"/>
        <w:rPr>
          <w:b/>
          <w:color w:val="000000" w:themeColor="text1"/>
          <w:szCs w:val="24"/>
        </w:rPr>
      </w:pPr>
    </w:p>
    <w:p w14:paraId="51CFD1B6" w14:textId="77777777" w:rsidR="001A2015" w:rsidRDefault="001A2015" w:rsidP="00445E37">
      <w:pPr>
        <w:tabs>
          <w:tab w:val="left" w:pos="567"/>
        </w:tabs>
        <w:ind w:left="567" w:right="960" w:firstLine="567"/>
        <w:rPr>
          <w:color w:val="000000" w:themeColor="text1"/>
          <w:szCs w:val="24"/>
        </w:rPr>
      </w:pPr>
      <w:r w:rsidRPr="00E84076">
        <w:rPr>
          <w:color w:val="000000" w:themeColor="text1"/>
          <w:szCs w:val="24"/>
        </w:rPr>
        <w:t>Para avaliação da melhor forma de atendimento à demanda apresentada foram considerados</w:t>
      </w:r>
      <w:r w:rsidR="00DB677B">
        <w:rPr>
          <w:color w:val="000000" w:themeColor="text1"/>
          <w:szCs w:val="24"/>
        </w:rPr>
        <w:t xml:space="preserve"> </w:t>
      </w:r>
      <w:r w:rsidRPr="00E84076">
        <w:rPr>
          <w:color w:val="000000" w:themeColor="text1"/>
          <w:szCs w:val="24"/>
        </w:rPr>
        <w:t>quatro modelos para a contratação da solução para a demanda identificada:</w:t>
      </w:r>
    </w:p>
    <w:p w14:paraId="2CAD2529" w14:textId="77777777" w:rsidR="00E84076" w:rsidRPr="00E84076" w:rsidRDefault="00E84076" w:rsidP="00606988">
      <w:pPr>
        <w:tabs>
          <w:tab w:val="left" w:pos="567"/>
        </w:tabs>
        <w:ind w:left="567" w:right="960" w:firstLine="0"/>
        <w:rPr>
          <w:color w:val="000000" w:themeColor="text1"/>
          <w:szCs w:val="24"/>
        </w:rPr>
      </w:pPr>
    </w:p>
    <w:p w14:paraId="09775AE8" w14:textId="77777777" w:rsidR="001A2015" w:rsidRPr="00E84076" w:rsidRDefault="001A2015" w:rsidP="00606988">
      <w:pPr>
        <w:tabs>
          <w:tab w:val="left" w:pos="567"/>
        </w:tabs>
        <w:ind w:left="567" w:right="960" w:firstLine="567"/>
        <w:rPr>
          <w:color w:val="000000" w:themeColor="text1"/>
          <w:szCs w:val="24"/>
        </w:rPr>
      </w:pPr>
      <w:r w:rsidRPr="00E84076">
        <w:rPr>
          <w:color w:val="000000" w:themeColor="text1"/>
          <w:szCs w:val="24"/>
        </w:rPr>
        <w:t>Demanda: contratação de empresa para prestação dos serviços continuados de limpeza,conservação, higienização e asseio diário, com fornecimento de mão de obra, todos os materiais,equipamentos e ferramentas necessárias, o controle, a estocagem e a distribuição, bem como a</w:t>
      </w:r>
      <w:r w:rsidR="00DB677B">
        <w:rPr>
          <w:color w:val="000000" w:themeColor="text1"/>
          <w:szCs w:val="24"/>
        </w:rPr>
        <w:t xml:space="preserve"> </w:t>
      </w:r>
      <w:r w:rsidRPr="00E84076">
        <w:rPr>
          <w:color w:val="000000" w:themeColor="text1"/>
          <w:szCs w:val="24"/>
        </w:rPr>
        <w:t>supervisão dos serviços a serem executados nas instalações esportivas do município de Niterói</w:t>
      </w:r>
      <w:r w:rsidR="00445E37">
        <w:rPr>
          <w:color w:val="000000" w:themeColor="text1"/>
          <w:szCs w:val="24"/>
        </w:rPr>
        <w:t>.</w:t>
      </w:r>
    </w:p>
    <w:p w14:paraId="42E734EC" w14:textId="77777777" w:rsidR="001A2015" w:rsidRDefault="001A2015" w:rsidP="00606988">
      <w:pPr>
        <w:tabs>
          <w:tab w:val="left" w:pos="567"/>
        </w:tabs>
        <w:ind w:left="567" w:right="960" w:firstLine="0"/>
        <w:rPr>
          <w:color w:val="000000" w:themeColor="text1"/>
          <w:szCs w:val="24"/>
        </w:rPr>
      </w:pPr>
    </w:p>
    <w:p w14:paraId="3AE615E1" w14:textId="77777777" w:rsidR="00E84076" w:rsidRDefault="00E84076" w:rsidP="00606988">
      <w:pPr>
        <w:tabs>
          <w:tab w:val="left" w:pos="567"/>
        </w:tabs>
        <w:ind w:left="567" w:right="960" w:firstLine="0"/>
        <w:rPr>
          <w:color w:val="000000" w:themeColor="text1"/>
          <w:szCs w:val="24"/>
        </w:rPr>
      </w:pPr>
      <w:r w:rsidRPr="00E84076">
        <w:rPr>
          <w:color w:val="000000" w:themeColor="text1"/>
          <w:szCs w:val="24"/>
        </w:rPr>
        <w:t>Soluções possíveis:</w:t>
      </w:r>
    </w:p>
    <w:p w14:paraId="27E231E8" w14:textId="77777777" w:rsidR="00391843" w:rsidRPr="00E84076" w:rsidRDefault="00391843" w:rsidP="00606988">
      <w:pPr>
        <w:tabs>
          <w:tab w:val="left" w:pos="567"/>
        </w:tabs>
        <w:ind w:left="567" w:right="960" w:firstLine="0"/>
        <w:rPr>
          <w:color w:val="000000" w:themeColor="text1"/>
          <w:szCs w:val="24"/>
        </w:rPr>
      </w:pPr>
    </w:p>
    <w:p w14:paraId="2BA14A9A" w14:textId="77777777" w:rsidR="00E84076" w:rsidRPr="00E84076" w:rsidRDefault="00E84076" w:rsidP="00606988">
      <w:pPr>
        <w:tabs>
          <w:tab w:val="left" w:pos="567"/>
        </w:tabs>
        <w:ind w:left="567" w:right="960" w:firstLine="0"/>
        <w:rPr>
          <w:color w:val="000000" w:themeColor="text1"/>
          <w:szCs w:val="24"/>
        </w:rPr>
      </w:pPr>
      <w:r w:rsidRPr="00E84076">
        <w:rPr>
          <w:color w:val="000000" w:themeColor="text1"/>
          <w:szCs w:val="24"/>
        </w:rPr>
        <w:t>a) Utilização de Tecnologias mais avançadas</w:t>
      </w:r>
    </w:p>
    <w:p w14:paraId="65B7CE0F" w14:textId="77777777" w:rsidR="00E84076" w:rsidRPr="00E84076" w:rsidRDefault="00E84076" w:rsidP="00606988">
      <w:pPr>
        <w:tabs>
          <w:tab w:val="left" w:pos="567"/>
        </w:tabs>
        <w:ind w:left="567" w:right="960" w:firstLine="0"/>
        <w:rPr>
          <w:color w:val="000000" w:themeColor="text1"/>
          <w:szCs w:val="24"/>
        </w:rPr>
      </w:pPr>
      <w:r w:rsidRPr="00E84076">
        <w:rPr>
          <w:color w:val="000000" w:themeColor="text1"/>
          <w:szCs w:val="24"/>
        </w:rPr>
        <w:t>b) Parcelamento do Objeto por itens e/ou lotes;</w:t>
      </w:r>
    </w:p>
    <w:p w14:paraId="576906AA" w14:textId="77777777" w:rsidR="00E84076" w:rsidRPr="00E84076" w:rsidRDefault="00E84076" w:rsidP="00606988">
      <w:pPr>
        <w:tabs>
          <w:tab w:val="left" w:pos="567"/>
        </w:tabs>
        <w:ind w:left="567" w:right="960" w:firstLine="0"/>
        <w:rPr>
          <w:color w:val="000000" w:themeColor="text1"/>
          <w:szCs w:val="24"/>
        </w:rPr>
      </w:pPr>
      <w:r w:rsidRPr="00E84076">
        <w:rPr>
          <w:color w:val="000000" w:themeColor="text1"/>
          <w:szCs w:val="24"/>
        </w:rPr>
        <w:t>c) Execução com mão de obra própria;</w:t>
      </w:r>
    </w:p>
    <w:p w14:paraId="73319334" w14:textId="77777777" w:rsidR="00E84076" w:rsidRDefault="00E84076" w:rsidP="00606988">
      <w:pPr>
        <w:tabs>
          <w:tab w:val="left" w:pos="567"/>
        </w:tabs>
        <w:ind w:left="567" w:right="960" w:firstLine="0"/>
        <w:rPr>
          <w:color w:val="000000" w:themeColor="text1"/>
          <w:szCs w:val="24"/>
        </w:rPr>
      </w:pPr>
      <w:r w:rsidRPr="00E84076">
        <w:rPr>
          <w:color w:val="000000" w:themeColor="text1"/>
          <w:szCs w:val="24"/>
        </w:rPr>
        <w:t>d) Contratação de empresa especializada para execução integral de serviço comum de</w:t>
      </w:r>
      <w:r w:rsidR="00DB677B">
        <w:rPr>
          <w:color w:val="000000" w:themeColor="text1"/>
          <w:szCs w:val="24"/>
        </w:rPr>
        <w:t xml:space="preserve"> </w:t>
      </w:r>
      <w:r w:rsidRPr="00E84076">
        <w:rPr>
          <w:color w:val="000000" w:themeColor="text1"/>
          <w:szCs w:val="24"/>
        </w:rPr>
        <w:t>engenharia</w:t>
      </w:r>
      <w:r w:rsidR="00445E37">
        <w:rPr>
          <w:color w:val="000000" w:themeColor="text1"/>
          <w:szCs w:val="24"/>
        </w:rPr>
        <w:t>.</w:t>
      </w:r>
    </w:p>
    <w:p w14:paraId="4FE91DDD" w14:textId="77777777" w:rsidR="00196A0A" w:rsidRDefault="00196A0A" w:rsidP="00606988">
      <w:pPr>
        <w:tabs>
          <w:tab w:val="left" w:pos="567"/>
        </w:tabs>
        <w:ind w:left="567" w:right="960" w:firstLine="0"/>
        <w:rPr>
          <w:color w:val="000000" w:themeColor="text1"/>
          <w:szCs w:val="24"/>
        </w:rPr>
      </w:pPr>
    </w:p>
    <w:tbl>
      <w:tblPr>
        <w:tblW w:w="0" w:type="auto"/>
        <w:tblInd w:w="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61"/>
        <w:gridCol w:w="1843"/>
        <w:gridCol w:w="2693"/>
        <w:gridCol w:w="3260"/>
      </w:tblGrid>
      <w:tr w:rsidR="00875E4A" w:rsidRPr="00391843" w14:paraId="681F3C00" w14:textId="77777777" w:rsidTr="00606988">
        <w:trPr>
          <w:trHeight w:val="350"/>
        </w:trPr>
        <w:tc>
          <w:tcPr>
            <w:tcW w:w="961" w:type="dxa"/>
            <w:shd w:val="clear" w:color="auto" w:fill="D9E2F3" w:themeFill="accent1" w:themeFillTint="33"/>
          </w:tcPr>
          <w:p w14:paraId="3D2B7762" w14:textId="77777777" w:rsidR="00875E4A" w:rsidRPr="00391843" w:rsidRDefault="00875E4A" w:rsidP="00875E4A">
            <w:pPr>
              <w:rPr>
                <w:b/>
                <w:sz w:val="16"/>
                <w:szCs w:val="16"/>
              </w:rPr>
            </w:pPr>
            <w:r w:rsidRPr="00391843">
              <w:rPr>
                <w:b/>
                <w:sz w:val="16"/>
                <w:szCs w:val="16"/>
              </w:rPr>
              <w:t xml:space="preserve">Modelo </w:t>
            </w:r>
          </w:p>
        </w:tc>
        <w:tc>
          <w:tcPr>
            <w:tcW w:w="1843" w:type="dxa"/>
            <w:shd w:val="clear" w:color="auto" w:fill="D9E2F3" w:themeFill="accent1" w:themeFillTint="33"/>
          </w:tcPr>
          <w:p w14:paraId="478FCB1C" w14:textId="77777777" w:rsidR="00875E4A" w:rsidRPr="00391843" w:rsidRDefault="00875E4A" w:rsidP="00875E4A">
            <w:pPr>
              <w:rPr>
                <w:b/>
                <w:sz w:val="16"/>
                <w:szCs w:val="16"/>
              </w:rPr>
            </w:pPr>
            <w:r w:rsidRPr="00391843">
              <w:rPr>
                <w:b/>
                <w:sz w:val="16"/>
                <w:szCs w:val="16"/>
              </w:rPr>
              <w:t xml:space="preserve">Alternativa </w:t>
            </w:r>
          </w:p>
        </w:tc>
        <w:tc>
          <w:tcPr>
            <w:tcW w:w="2693" w:type="dxa"/>
            <w:shd w:val="clear" w:color="auto" w:fill="D9E2F3" w:themeFill="accent1" w:themeFillTint="33"/>
          </w:tcPr>
          <w:p w14:paraId="726FC936" w14:textId="77777777" w:rsidR="00875E4A" w:rsidRPr="00391843" w:rsidRDefault="00875E4A" w:rsidP="00875E4A">
            <w:pPr>
              <w:rPr>
                <w:b/>
                <w:sz w:val="16"/>
                <w:szCs w:val="16"/>
              </w:rPr>
            </w:pPr>
            <w:r w:rsidRPr="00391843">
              <w:rPr>
                <w:b/>
                <w:sz w:val="16"/>
                <w:szCs w:val="16"/>
              </w:rPr>
              <w:t xml:space="preserve">Forma de Ação </w:t>
            </w:r>
          </w:p>
        </w:tc>
        <w:tc>
          <w:tcPr>
            <w:tcW w:w="3260" w:type="dxa"/>
            <w:shd w:val="clear" w:color="auto" w:fill="D9E2F3" w:themeFill="accent1" w:themeFillTint="33"/>
          </w:tcPr>
          <w:p w14:paraId="458706DE" w14:textId="77777777" w:rsidR="00875E4A" w:rsidRPr="00391843" w:rsidRDefault="00875E4A">
            <w:pPr>
              <w:rPr>
                <w:b/>
                <w:sz w:val="16"/>
                <w:szCs w:val="16"/>
              </w:rPr>
            </w:pPr>
            <w:r w:rsidRPr="00391843">
              <w:rPr>
                <w:b/>
                <w:sz w:val="16"/>
                <w:szCs w:val="16"/>
              </w:rPr>
              <w:t>Problemas</w:t>
            </w:r>
          </w:p>
        </w:tc>
      </w:tr>
      <w:tr w:rsidR="00875E4A" w:rsidRPr="00875E4A" w14:paraId="14F229E4" w14:textId="77777777" w:rsidTr="00606988">
        <w:trPr>
          <w:trHeight w:val="555"/>
        </w:trPr>
        <w:tc>
          <w:tcPr>
            <w:tcW w:w="961" w:type="dxa"/>
          </w:tcPr>
          <w:p w14:paraId="114DC589" w14:textId="77777777" w:rsidR="00875E4A" w:rsidRPr="00875E4A" w:rsidRDefault="00875E4A" w:rsidP="00875E4A">
            <w:pPr>
              <w:tabs>
                <w:tab w:val="left" w:pos="567"/>
              </w:tabs>
              <w:ind w:left="567" w:right="140"/>
              <w:rPr>
                <w:color w:val="000000" w:themeColor="text1"/>
                <w:sz w:val="16"/>
                <w:szCs w:val="16"/>
              </w:rPr>
            </w:pPr>
          </w:p>
          <w:p w14:paraId="6F9FE412" w14:textId="77777777" w:rsidR="00875E4A" w:rsidRPr="00875E4A" w:rsidRDefault="00875E4A" w:rsidP="00875E4A">
            <w:pPr>
              <w:tabs>
                <w:tab w:val="left" w:pos="567"/>
              </w:tabs>
              <w:ind w:left="567" w:right="140"/>
              <w:rPr>
                <w:color w:val="000000" w:themeColor="text1"/>
                <w:sz w:val="16"/>
                <w:szCs w:val="16"/>
              </w:rPr>
            </w:pPr>
          </w:p>
          <w:p w14:paraId="63FD756E" w14:textId="77777777" w:rsidR="00875E4A" w:rsidRPr="00875E4A" w:rsidRDefault="00875E4A" w:rsidP="00875E4A">
            <w:pPr>
              <w:tabs>
                <w:tab w:val="left" w:pos="567"/>
              </w:tabs>
              <w:ind w:right="140"/>
              <w:jc w:val="center"/>
              <w:rPr>
                <w:color w:val="000000" w:themeColor="text1"/>
                <w:sz w:val="16"/>
                <w:szCs w:val="16"/>
              </w:rPr>
            </w:pPr>
            <w:r w:rsidRPr="00875E4A">
              <w:rPr>
                <w:color w:val="000000" w:themeColor="text1"/>
                <w:sz w:val="16"/>
                <w:szCs w:val="16"/>
              </w:rPr>
              <w:t>A</w:t>
            </w:r>
          </w:p>
        </w:tc>
        <w:tc>
          <w:tcPr>
            <w:tcW w:w="1843" w:type="dxa"/>
            <w:shd w:val="clear" w:color="auto" w:fill="auto"/>
          </w:tcPr>
          <w:p w14:paraId="0D8EF693" w14:textId="77777777" w:rsidR="00875E4A" w:rsidRPr="00875E4A" w:rsidRDefault="00875E4A">
            <w:pPr>
              <w:spacing w:after="160" w:line="259" w:lineRule="auto"/>
              <w:ind w:left="0" w:right="0" w:firstLine="0"/>
              <w:jc w:val="left"/>
              <w:rPr>
                <w:color w:val="000000" w:themeColor="text1"/>
                <w:sz w:val="16"/>
                <w:szCs w:val="16"/>
              </w:rPr>
            </w:pPr>
          </w:p>
          <w:p w14:paraId="40961150" w14:textId="77777777" w:rsidR="00875E4A" w:rsidRPr="00875E4A" w:rsidRDefault="00875E4A" w:rsidP="00875E4A">
            <w:pPr>
              <w:rPr>
                <w:sz w:val="16"/>
                <w:szCs w:val="16"/>
              </w:rPr>
            </w:pPr>
            <w:r w:rsidRPr="00875E4A">
              <w:rPr>
                <w:sz w:val="16"/>
                <w:szCs w:val="16"/>
              </w:rPr>
              <w:t>Utilização de soluções</w:t>
            </w:r>
          </w:p>
          <w:p w14:paraId="5822EE79" w14:textId="77777777" w:rsidR="00875E4A" w:rsidRPr="00875E4A" w:rsidRDefault="00875E4A" w:rsidP="00875E4A">
            <w:pPr>
              <w:rPr>
                <w:sz w:val="16"/>
                <w:szCs w:val="16"/>
              </w:rPr>
            </w:pPr>
            <w:r w:rsidRPr="00875E4A">
              <w:rPr>
                <w:sz w:val="16"/>
                <w:szCs w:val="16"/>
              </w:rPr>
              <w:lastRenderedPageBreak/>
              <w:t>aparentemente maisavançadas</w:t>
            </w:r>
          </w:p>
        </w:tc>
        <w:tc>
          <w:tcPr>
            <w:tcW w:w="2693" w:type="dxa"/>
            <w:shd w:val="clear" w:color="auto" w:fill="auto"/>
          </w:tcPr>
          <w:p w14:paraId="4F236B94" w14:textId="77777777" w:rsidR="00875E4A" w:rsidRDefault="00875E4A" w:rsidP="00875E4A">
            <w:pPr>
              <w:spacing w:after="160" w:line="259" w:lineRule="auto"/>
              <w:ind w:left="0" w:right="0" w:firstLine="0"/>
              <w:jc w:val="left"/>
              <w:rPr>
                <w:color w:val="000000" w:themeColor="text1"/>
                <w:sz w:val="16"/>
                <w:szCs w:val="16"/>
              </w:rPr>
            </w:pPr>
          </w:p>
          <w:p w14:paraId="1CE2DB85" w14:textId="77777777" w:rsidR="00875E4A" w:rsidRPr="00875E4A" w:rsidRDefault="00875E4A" w:rsidP="007768B8">
            <w:pPr>
              <w:spacing w:after="160" w:line="259" w:lineRule="auto"/>
              <w:ind w:left="0" w:right="0" w:firstLine="0"/>
              <w:jc w:val="left"/>
              <w:rPr>
                <w:color w:val="000000" w:themeColor="text1"/>
                <w:sz w:val="16"/>
                <w:szCs w:val="16"/>
              </w:rPr>
            </w:pPr>
            <w:r w:rsidRPr="00875E4A">
              <w:rPr>
                <w:color w:val="000000" w:themeColor="text1"/>
                <w:sz w:val="16"/>
                <w:szCs w:val="16"/>
              </w:rPr>
              <w:t xml:space="preserve">Busca no mercado privado(inclusive internacional) porsoluções novas, </w:t>
            </w:r>
            <w:r w:rsidRPr="00875E4A">
              <w:rPr>
                <w:color w:val="000000" w:themeColor="text1"/>
                <w:sz w:val="16"/>
                <w:szCs w:val="16"/>
              </w:rPr>
              <w:lastRenderedPageBreak/>
              <w:t>inéditas oucom pouco ou nenhumhistórico de aplicaçãoprática, visando a inovaçãodo serviço público;</w:t>
            </w:r>
          </w:p>
        </w:tc>
        <w:tc>
          <w:tcPr>
            <w:tcW w:w="3260" w:type="dxa"/>
            <w:shd w:val="clear" w:color="auto" w:fill="auto"/>
          </w:tcPr>
          <w:p w14:paraId="460C2D1F" w14:textId="77777777" w:rsidR="00875E4A" w:rsidRPr="00875E4A" w:rsidRDefault="00875E4A">
            <w:pPr>
              <w:spacing w:after="160" w:line="259" w:lineRule="auto"/>
              <w:ind w:left="0" w:right="0" w:firstLine="0"/>
              <w:jc w:val="left"/>
              <w:rPr>
                <w:color w:val="000000" w:themeColor="text1"/>
                <w:sz w:val="16"/>
                <w:szCs w:val="16"/>
              </w:rPr>
            </w:pPr>
          </w:p>
          <w:p w14:paraId="5C2BD3C1" w14:textId="77777777" w:rsidR="00875E4A" w:rsidRPr="00875E4A" w:rsidRDefault="00875E4A" w:rsidP="00445E37">
            <w:pPr>
              <w:tabs>
                <w:tab w:val="left" w:pos="19"/>
              </w:tabs>
              <w:ind w:left="19" w:firstLine="0"/>
              <w:rPr>
                <w:sz w:val="16"/>
                <w:szCs w:val="16"/>
              </w:rPr>
            </w:pPr>
            <w:r>
              <w:rPr>
                <w:sz w:val="16"/>
                <w:szCs w:val="16"/>
              </w:rPr>
              <w:t xml:space="preserve"> 1</w:t>
            </w:r>
            <w:r w:rsidRPr="00875E4A">
              <w:rPr>
                <w:sz w:val="16"/>
                <w:szCs w:val="16"/>
              </w:rPr>
              <w:t>) Ausência deexperiências anteriores</w:t>
            </w:r>
          </w:p>
          <w:p w14:paraId="1867769F" w14:textId="77777777" w:rsidR="00875E4A" w:rsidRPr="00875E4A" w:rsidRDefault="00875E4A" w:rsidP="00445E37">
            <w:pPr>
              <w:tabs>
                <w:tab w:val="left" w:pos="19"/>
              </w:tabs>
              <w:ind w:left="19" w:firstLine="0"/>
              <w:rPr>
                <w:sz w:val="16"/>
                <w:szCs w:val="16"/>
              </w:rPr>
            </w:pPr>
            <w:r w:rsidRPr="00875E4A">
              <w:rPr>
                <w:sz w:val="16"/>
                <w:szCs w:val="16"/>
              </w:rPr>
              <w:t>com identificação deeventuais erros e riscos;</w:t>
            </w:r>
          </w:p>
          <w:p w14:paraId="543E6DA1" w14:textId="77777777" w:rsidR="00875E4A" w:rsidRPr="00875E4A" w:rsidRDefault="00875E4A" w:rsidP="00445E37">
            <w:pPr>
              <w:tabs>
                <w:tab w:val="left" w:pos="19"/>
              </w:tabs>
              <w:ind w:left="19" w:firstLine="0"/>
              <w:rPr>
                <w:sz w:val="16"/>
                <w:szCs w:val="16"/>
              </w:rPr>
            </w:pPr>
            <w:r w:rsidRPr="00875E4A">
              <w:rPr>
                <w:sz w:val="16"/>
                <w:szCs w:val="16"/>
              </w:rPr>
              <w:lastRenderedPageBreak/>
              <w:t>2) Falta de Padronizaçãoem relação aos serviçosjá executados e presentes</w:t>
            </w:r>
          </w:p>
          <w:p w14:paraId="7A009858" w14:textId="77777777" w:rsidR="00875E4A" w:rsidRPr="00875E4A" w:rsidRDefault="00875E4A" w:rsidP="00445E37">
            <w:pPr>
              <w:tabs>
                <w:tab w:val="left" w:pos="19"/>
              </w:tabs>
              <w:ind w:left="19" w:firstLine="0"/>
              <w:rPr>
                <w:sz w:val="16"/>
                <w:szCs w:val="16"/>
              </w:rPr>
            </w:pPr>
            <w:r w:rsidRPr="00875E4A">
              <w:rPr>
                <w:sz w:val="16"/>
                <w:szCs w:val="16"/>
              </w:rPr>
              <w:t>no Município;</w:t>
            </w:r>
          </w:p>
          <w:p w14:paraId="03E16687" w14:textId="77777777" w:rsidR="00875E4A" w:rsidRPr="00875E4A" w:rsidRDefault="00875E4A" w:rsidP="00445E37">
            <w:pPr>
              <w:tabs>
                <w:tab w:val="left" w:pos="19"/>
              </w:tabs>
              <w:ind w:left="19" w:firstLine="0"/>
              <w:rPr>
                <w:sz w:val="16"/>
                <w:szCs w:val="16"/>
              </w:rPr>
            </w:pPr>
            <w:r w:rsidRPr="00875E4A">
              <w:rPr>
                <w:sz w:val="16"/>
                <w:szCs w:val="16"/>
              </w:rPr>
              <w:t>3) Ausência de empresas nomercadocomcomprovadacapacidadetécnica;</w:t>
            </w:r>
          </w:p>
          <w:p w14:paraId="7926F493" w14:textId="77777777" w:rsidR="00875E4A" w:rsidRDefault="00875E4A" w:rsidP="00445E37">
            <w:pPr>
              <w:tabs>
                <w:tab w:val="left" w:pos="19"/>
              </w:tabs>
              <w:ind w:left="19" w:firstLine="0"/>
              <w:rPr>
                <w:sz w:val="16"/>
                <w:szCs w:val="16"/>
              </w:rPr>
            </w:pPr>
            <w:r w:rsidRPr="00875E4A">
              <w:rPr>
                <w:sz w:val="16"/>
                <w:szCs w:val="16"/>
              </w:rPr>
              <w:t>4) Cerceamento da amplaparticipação de empresasnoprocedimentolicitatório</w:t>
            </w:r>
          </w:p>
          <w:p w14:paraId="668199B2" w14:textId="77777777" w:rsidR="00445E37" w:rsidRPr="00875E4A" w:rsidRDefault="00445E37" w:rsidP="00445E37">
            <w:pPr>
              <w:tabs>
                <w:tab w:val="left" w:pos="19"/>
              </w:tabs>
              <w:ind w:left="19" w:firstLine="0"/>
              <w:rPr>
                <w:sz w:val="16"/>
                <w:szCs w:val="16"/>
              </w:rPr>
            </w:pPr>
          </w:p>
        </w:tc>
      </w:tr>
      <w:tr w:rsidR="00875E4A" w:rsidRPr="00875E4A" w14:paraId="7F298D95" w14:textId="77777777" w:rsidTr="00606988">
        <w:trPr>
          <w:trHeight w:val="555"/>
        </w:trPr>
        <w:tc>
          <w:tcPr>
            <w:tcW w:w="961" w:type="dxa"/>
          </w:tcPr>
          <w:p w14:paraId="293DDCB5" w14:textId="77777777" w:rsidR="00875E4A" w:rsidRDefault="00875E4A" w:rsidP="00875E4A">
            <w:pPr>
              <w:tabs>
                <w:tab w:val="left" w:pos="567"/>
              </w:tabs>
              <w:ind w:left="567" w:right="140"/>
              <w:rPr>
                <w:color w:val="000000" w:themeColor="text1"/>
                <w:sz w:val="16"/>
                <w:szCs w:val="16"/>
              </w:rPr>
            </w:pPr>
          </w:p>
          <w:p w14:paraId="4548CD2B" w14:textId="77777777" w:rsidR="003775FF" w:rsidRDefault="003775FF" w:rsidP="00391843">
            <w:pPr>
              <w:tabs>
                <w:tab w:val="left" w:pos="158"/>
                <w:tab w:val="left" w:pos="567"/>
              </w:tabs>
              <w:ind w:right="140"/>
              <w:rPr>
                <w:color w:val="000000" w:themeColor="text1"/>
                <w:sz w:val="16"/>
                <w:szCs w:val="16"/>
              </w:rPr>
            </w:pPr>
          </w:p>
          <w:p w14:paraId="14F3B40E" w14:textId="77777777" w:rsidR="003775FF" w:rsidRDefault="003775FF" w:rsidP="003775FF">
            <w:pPr>
              <w:tabs>
                <w:tab w:val="left" w:pos="158"/>
                <w:tab w:val="left" w:pos="567"/>
              </w:tabs>
              <w:ind w:left="0" w:right="140" w:firstLine="0"/>
              <w:rPr>
                <w:color w:val="000000" w:themeColor="text1"/>
                <w:sz w:val="16"/>
                <w:szCs w:val="16"/>
              </w:rPr>
            </w:pPr>
          </w:p>
          <w:p w14:paraId="644F30DC" w14:textId="77777777" w:rsidR="00875E4A" w:rsidRPr="00875E4A" w:rsidRDefault="00875E4A" w:rsidP="00391843">
            <w:pPr>
              <w:tabs>
                <w:tab w:val="left" w:pos="158"/>
                <w:tab w:val="left" w:pos="567"/>
              </w:tabs>
              <w:ind w:right="140"/>
              <w:rPr>
                <w:color w:val="000000" w:themeColor="text1"/>
                <w:sz w:val="16"/>
                <w:szCs w:val="16"/>
              </w:rPr>
            </w:pPr>
            <w:r w:rsidRPr="00875E4A">
              <w:rPr>
                <w:color w:val="000000" w:themeColor="text1"/>
                <w:sz w:val="16"/>
                <w:szCs w:val="16"/>
              </w:rPr>
              <w:t>B</w:t>
            </w:r>
          </w:p>
        </w:tc>
        <w:tc>
          <w:tcPr>
            <w:tcW w:w="1843" w:type="dxa"/>
            <w:shd w:val="clear" w:color="auto" w:fill="auto"/>
          </w:tcPr>
          <w:p w14:paraId="4D125577" w14:textId="77777777" w:rsidR="00445E37" w:rsidRDefault="00445E37" w:rsidP="00875E4A">
            <w:pPr>
              <w:spacing w:after="160" w:line="259" w:lineRule="auto"/>
              <w:ind w:left="0" w:right="0" w:firstLine="0"/>
              <w:jc w:val="left"/>
              <w:rPr>
                <w:color w:val="000000" w:themeColor="text1"/>
                <w:sz w:val="16"/>
                <w:szCs w:val="16"/>
              </w:rPr>
            </w:pPr>
          </w:p>
          <w:p w14:paraId="5365A580" w14:textId="77777777" w:rsidR="003775FF" w:rsidRDefault="003775FF" w:rsidP="00875E4A">
            <w:pPr>
              <w:spacing w:after="160" w:line="259" w:lineRule="auto"/>
              <w:ind w:left="0" w:right="0" w:firstLine="0"/>
              <w:jc w:val="left"/>
              <w:rPr>
                <w:color w:val="000000" w:themeColor="text1"/>
                <w:sz w:val="16"/>
                <w:szCs w:val="16"/>
              </w:rPr>
            </w:pPr>
          </w:p>
          <w:p w14:paraId="7D8AEF38" w14:textId="77777777" w:rsidR="00875E4A" w:rsidRPr="00875E4A" w:rsidRDefault="00875E4A" w:rsidP="00875E4A">
            <w:pPr>
              <w:spacing w:after="160" w:line="259" w:lineRule="auto"/>
              <w:ind w:left="0" w:right="0" w:firstLine="0"/>
              <w:jc w:val="left"/>
              <w:rPr>
                <w:color w:val="000000" w:themeColor="text1"/>
                <w:sz w:val="16"/>
                <w:szCs w:val="16"/>
              </w:rPr>
            </w:pPr>
            <w:r w:rsidRPr="00875E4A">
              <w:rPr>
                <w:color w:val="000000" w:themeColor="text1"/>
                <w:sz w:val="16"/>
                <w:szCs w:val="16"/>
              </w:rPr>
              <w:t>Parcelamento do objeto poritens e/ou lotes</w:t>
            </w:r>
          </w:p>
        </w:tc>
        <w:tc>
          <w:tcPr>
            <w:tcW w:w="2693" w:type="dxa"/>
            <w:shd w:val="clear" w:color="auto" w:fill="auto"/>
          </w:tcPr>
          <w:p w14:paraId="560841BC" w14:textId="77777777" w:rsidR="00445E37" w:rsidRDefault="00445E37" w:rsidP="007768B8">
            <w:pPr>
              <w:spacing w:after="160" w:line="259" w:lineRule="auto"/>
              <w:ind w:left="0" w:right="0" w:firstLine="0"/>
              <w:jc w:val="left"/>
              <w:rPr>
                <w:color w:val="000000" w:themeColor="text1"/>
                <w:sz w:val="16"/>
                <w:szCs w:val="16"/>
              </w:rPr>
            </w:pPr>
          </w:p>
          <w:p w14:paraId="15CEB605" w14:textId="77777777" w:rsidR="00875E4A" w:rsidRPr="00875E4A" w:rsidRDefault="00875E4A" w:rsidP="007768B8">
            <w:pPr>
              <w:spacing w:after="160" w:line="259" w:lineRule="auto"/>
              <w:ind w:left="0" w:right="0" w:firstLine="0"/>
              <w:jc w:val="left"/>
              <w:rPr>
                <w:color w:val="000000" w:themeColor="text1"/>
                <w:sz w:val="16"/>
                <w:szCs w:val="16"/>
              </w:rPr>
            </w:pPr>
            <w:r w:rsidRPr="00875E4A">
              <w:rPr>
                <w:color w:val="000000" w:themeColor="text1"/>
                <w:sz w:val="16"/>
                <w:szCs w:val="16"/>
              </w:rPr>
              <w:t>Divisão dos itens daplanilha de acordo comsimilaridade de suas</w:t>
            </w:r>
            <w:r w:rsidR="00681245" w:rsidRPr="00875E4A">
              <w:rPr>
                <w:color w:val="000000" w:themeColor="text1"/>
                <w:sz w:val="16"/>
                <w:szCs w:val="16"/>
              </w:rPr>
              <w:t>R</w:t>
            </w:r>
            <w:r w:rsidRPr="00875E4A">
              <w:rPr>
                <w:color w:val="000000" w:themeColor="text1"/>
                <w:sz w:val="16"/>
                <w:szCs w:val="16"/>
              </w:rPr>
              <w:t>espectivas naturezas ou delotes pelo mesmo critério;</w:t>
            </w:r>
          </w:p>
        </w:tc>
        <w:tc>
          <w:tcPr>
            <w:tcW w:w="3260" w:type="dxa"/>
            <w:shd w:val="clear" w:color="auto" w:fill="auto"/>
          </w:tcPr>
          <w:p w14:paraId="3629A6CC" w14:textId="77777777" w:rsidR="00445E37" w:rsidRDefault="00445E37" w:rsidP="00875E4A">
            <w:pPr>
              <w:spacing w:after="160" w:line="259" w:lineRule="auto"/>
              <w:ind w:left="0" w:right="0" w:firstLine="0"/>
              <w:jc w:val="left"/>
              <w:rPr>
                <w:color w:val="000000" w:themeColor="text1"/>
                <w:sz w:val="16"/>
                <w:szCs w:val="16"/>
              </w:rPr>
            </w:pPr>
          </w:p>
          <w:p w14:paraId="76F0B6CC" w14:textId="77777777" w:rsidR="00875E4A" w:rsidRPr="00875E4A" w:rsidRDefault="00391843" w:rsidP="00875E4A">
            <w:pPr>
              <w:spacing w:after="160" w:line="259" w:lineRule="auto"/>
              <w:ind w:left="0" w:right="0" w:firstLine="0"/>
              <w:jc w:val="left"/>
              <w:rPr>
                <w:color w:val="000000" w:themeColor="text1"/>
                <w:sz w:val="16"/>
                <w:szCs w:val="16"/>
              </w:rPr>
            </w:pPr>
            <w:r>
              <w:rPr>
                <w:color w:val="000000" w:themeColor="text1"/>
                <w:sz w:val="16"/>
                <w:szCs w:val="16"/>
              </w:rPr>
              <w:t xml:space="preserve">1) </w:t>
            </w:r>
            <w:r w:rsidR="00875E4A" w:rsidRPr="00875E4A">
              <w:rPr>
                <w:color w:val="000000" w:themeColor="text1"/>
                <w:sz w:val="16"/>
                <w:szCs w:val="16"/>
              </w:rPr>
              <w:t>Necessidade deinstrumentalizaçãodediversos contratos;</w:t>
            </w:r>
          </w:p>
          <w:p w14:paraId="0BA1B662" w14:textId="77777777" w:rsidR="00875E4A" w:rsidRPr="00875E4A" w:rsidRDefault="00875E4A" w:rsidP="00875E4A">
            <w:pPr>
              <w:spacing w:after="160" w:line="259" w:lineRule="auto"/>
              <w:ind w:left="0" w:right="0" w:firstLine="0"/>
              <w:jc w:val="left"/>
              <w:rPr>
                <w:color w:val="000000" w:themeColor="text1"/>
                <w:sz w:val="16"/>
                <w:szCs w:val="16"/>
              </w:rPr>
            </w:pPr>
            <w:r w:rsidRPr="00875E4A">
              <w:rPr>
                <w:color w:val="000000" w:themeColor="text1"/>
                <w:sz w:val="16"/>
                <w:szCs w:val="16"/>
              </w:rPr>
              <w:t>2) Relacionamento comdiversas empresas comrotinas de trabalhodiferentes;</w:t>
            </w:r>
          </w:p>
          <w:p w14:paraId="55DE9442" w14:textId="77777777" w:rsidR="00875E4A" w:rsidRPr="00875E4A" w:rsidRDefault="00875E4A" w:rsidP="00875E4A">
            <w:pPr>
              <w:spacing w:after="160" w:line="259" w:lineRule="auto"/>
              <w:ind w:left="0" w:right="0" w:firstLine="0"/>
              <w:jc w:val="left"/>
              <w:rPr>
                <w:color w:val="000000" w:themeColor="text1"/>
                <w:sz w:val="16"/>
                <w:szCs w:val="16"/>
              </w:rPr>
            </w:pPr>
            <w:r w:rsidRPr="00875E4A">
              <w:rPr>
                <w:color w:val="000000" w:themeColor="text1"/>
                <w:sz w:val="16"/>
                <w:szCs w:val="16"/>
              </w:rPr>
              <w:t>3) Compatibilização dosserviços executados portodas as empresas, comum único objetivo;</w:t>
            </w:r>
          </w:p>
          <w:p w14:paraId="56EA8CD4" w14:textId="77777777" w:rsidR="00875E4A" w:rsidRPr="00875E4A" w:rsidRDefault="00875E4A" w:rsidP="007768B8">
            <w:pPr>
              <w:spacing w:after="160" w:line="259" w:lineRule="auto"/>
              <w:ind w:left="0" w:right="0" w:firstLine="0"/>
              <w:jc w:val="left"/>
              <w:rPr>
                <w:color w:val="000000" w:themeColor="text1"/>
                <w:sz w:val="16"/>
                <w:szCs w:val="16"/>
              </w:rPr>
            </w:pPr>
            <w:r w:rsidRPr="00875E4A">
              <w:rPr>
                <w:color w:val="000000" w:themeColor="text1"/>
                <w:sz w:val="16"/>
                <w:szCs w:val="16"/>
              </w:rPr>
              <w:t>4) Isenção, por parte deuma ou mais empresas,na prestação da garantiados serviços realizadosou de qualquer outraresponsabilidade,indicandoaresponsabilizaçãodefatoresincidentais</w:t>
            </w:r>
            <w:r w:rsidR="00831ADC" w:rsidRPr="00831ADC">
              <w:rPr>
                <w:color w:val="000000" w:themeColor="text1"/>
                <w:sz w:val="16"/>
                <w:szCs w:val="16"/>
              </w:rPr>
              <w:t>sempre à outra empresa,por aquela agir comimpontualidadeoutrabalharcommateriais/equipamentosde qualidade diferente dohabitualmenteutilizadopor outra.</w:t>
            </w:r>
          </w:p>
        </w:tc>
      </w:tr>
      <w:tr w:rsidR="00875E4A" w:rsidRPr="00875E4A" w14:paraId="54155F2A" w14:textId="77777777" w:rsidTr="00606988">
        <w:trPr>
          <w:trHeight w:val="555"/>
        </w:trPr>
        <w:tc>
          <w:tcPr>
            <w:tcW w:w="961" w:type="dxa"/>
          </w:tcPr>
          <w:p w14:paraId="782994E5" w14:textId="77777777" w:rsidR="00875E4A" w:rsidRPr="00875E4A" w:rsidRDefault="00875E4A" w:rsidP="00875E4A">
            <w:pPr>
              <w:tabs>
                <w:tab w:val="left" w:pos="567"/>
              </w:tabs>
              <w:ind w:left="567" w:right="140"/>
              <w:rPr>
                <w:color w:val="000000" w:themeColor="text1"/>
                <w:sz w:val="16"/>
                <w:szCs w:val="16"/>
              </w:rPr>
            </w:pPr>
          </w:p>
          <w:p w14:paraId="6E421A7D" w14:textId="77777777" w:rsidR="00831ADC" w:rsidRDefault="00831ADC" w:rsidP="00875E4A">
            <w:pPr>
              <w:tabs>
                <w:tab w:val="left" w:pos="567"/>
              </w:tabs>
              <w:ind w:left="567" w:right="140"/>
              <w:rPr>
                <w:color w:val="000000" w:themeColor="text1"/>
                <w:sz w:val="16"/>
                <w:szCs w:val="16"/>
              </w:rPr>
            </w:pPr>
          </w:p>
          <w:p w14:paraId="78FF0CA4" w14:textId="77777777" w:rsidR="00875E4A" w:rsidRPr="00875E4A" w:rsidRDefault="00831ADC" w:rsidP="00831ADC">
            <w:pPr>
              <w:tabs>
                <w:tab w:val="left" w:pos="567"/>
              </w:tabs>
              <w:ind w:right="140"/>
              <w:rPr>
                <w:color w:val="000000" w:themeColor="text1"/>
                <w:sz w:val="16"/>
                <w:szCs w:val="16"/>
              </w:rPr>
            </w:pPr>
            <w:r w:rsidRPr="00831ADC">
              <w:rPr>
                <w:color w:val="000000" w:themeColor="text1"/>
                <w:sz w:val="16"/>
                <w:szCs w:val="16"/>
              </w:rPr>
              <w:t>C</w:t>
            </w:r>
          </w:p>
          <w:p w14:paraId="6B94EAAF" w14:textId="77777777" w:rsidR="00875E4A" w:rsidRPr="00875E4A" w:rsidRDefault="00875E4A" w:rsidP="00875E4A">
            <w:pPr>
              <w:tabs>
                <w:tab w:val="left" w:pos="567"/>
              </w:tabs>
              <w:ind w:left="567" w:right="140"/>
              <w:rPr>
                <w:color w:val="000000" w:themeColor="text1"/>
                <w:sz w:val="16"/>
                <w:szCs w:val="16"/>
              </w:rPr>
            </w:pPr>
          </w:p>
        </w:tc>
        <w:tc>
          <w:tcPr>
            <w:tcW w:w="1843" w:type="dxa"/>
            <w:shd w:val="clear" w:color="auto" w:fill="auto"/>
          </w:tcPr>
          <w:p w14:paraId="4AFC2632" w14:textId="77777777" w:rsidR="00875E4A" w:rsidRDefault="00875E4A">
            <w:pPr>
              <w:spacing w:after="160" w:line="259" w:lineRule="auto"/>
              <w:ind w:left="0" w:right="0" w:firstLine="0"/>
              <w:jc w:val="left"/>
              <w:rPr>
                <w:color w:val="000000" w:themeColor="text1"/>
                <w:sz w:val="16"/>
                <w:szCs w:val="16"/>
              </w:rPr>
            </w:pPr>
          </w:p>
          <w:p w14:paraId="46523849" w14:textId="77777777" w:rsidR="00831ADC" w:rsidRPr="00875E4A" w:rsidRDefault="00831ADC" w:rsidP="00831ADC">
            <w:pPr>
              <w:spacing w:after="160" w:line="259" w:lineRule="auto"/>
              <w:ind w:left="0" w:right="0" w:firstLine="0"/>
              <w:jc w:val="left"/>
              <w:rPr>
                <w:color w:val="000000" w:themeColor="text1"/>
                <w:sz w:val="16"/>
                <w:szCs w:val="16"/>
              </w:rPr>
            </w:pPr>
            <w:r w:rsidRPr="00831ADC">
              <w:rPr>
                <w:color w:val="000000" w:themeColor="text1"/>
                <w:sz w:val="16"/>
                <w:szCs w:val="16"/>
              </w:rPr>
              <w:t>Execução com mão de obraprópria</w:t>
            </w:r>
          </w:p>
        </w:tc>
        <w:tc>
          <w:tcPr>
            <w:tcW w:w="2693" w:type="dxa"/>
            <w:shd w:val="clear" w:color="auto" w:fill="auto"/>
          </w:tcPr>
          <w:p w14:paraId="5B46267A" w14:textId="77777777" w:rsidR="00831ADC" w:rsidRDefault="00831ADC" w:rsidP="00831ADC">
            <w:pPr>
              <w:spacing w:after="160" w:line="259" w:lineRule="auto"/>
              <w:ind w:left="0" w:right="0" w:firstLine="0"/>
              <w:jc w:val="left"/>
              <w:rPr>
                <w:color w:val="000000" w:themeColor="text1"/>
                <w:sz w:val="16"/>
                <w:szCs w:val="16"/>
              </w:rPr>
            </w:pPr>
          </w:p>
          <w:p w14:paraId="2D3F0DFB" w14:textId="77777777" w:rsidR="00875E4A" w:rsidRPr="00875E4A" w:rsidRDefault="00831ADC" w:rsidP="00831ADC">
            <w:pPr>
              <w:spacing w:after="160" w:line="259" w:lineRule="auto"/>
              <w:ind w:left="0" w:right="0" w:firstLine="0"/>
              <w:jc w:val="left"/>
              <w:rPr>
                <w:color w:val="000000" w:themeColor="text1"/>
                <w:sz w:val="16"/>
                <w:szCs w:val="16"/>
              </w:rPr>
            </w:pPr>
            <w:r w:rsidRPr="00831ADC">
              <w:rPr>
                <w:color w:val="000000" w:themeColor="text1"/>
                <w:sz w:val="16"/>
                <w:szCs w:val="16"/>
              </w:rPr>
              <w:t>Utilização de mão de obraprópria (comissionado e/ouestatutário) e aquisição econtratação de serviços emateriais/equipamentosalheios à mão de obra.</w:t>
            </w:r>
          </w:p>
        </w:tc>
        <w:tc>
          <w:tcPr>
            <w:tcW w:w="3260" w:type="dxa"/>
            <w:shd w:val="clear" w:color="auto" w:fill="auto"/>
          </w:tcPr>
          <w:p w14:paraId="67083318" w14:textId="77777777" w:rsidR="00831ADC" w:rsidRDefault="00831ADC" w:rsidP="00831ADC">
            <w:pPr>
              <w:spacing w:after="160" w:line="259" w:lineRule="auto"/>
              <w:ind w:left="0" w:right="0" w:firstLine="0"/>
              <w:jc w:val="left"/>
              <w:rPr>
                <w:color w:val="000000" w:themeColor="text1"/>
                <w:sz w:val="16"/>
                <w:szCs w:val="16"/>
              </w:rPr>
            </w:pPr>
          </w:p>
          <w:p w14:paraId="409D028D" w14:textId="77777777" w:rsidR="00831ADC" w:rsidRPr="00831ADC" w:rsidRDefault="00831ADC" w:rsidP="00831ADC">
            <w:pPr>
              <w:spacing w:after="160" w:line="259" w:lineRule="auto"/>
              <w:ind w:left="0" w:right="0" w:firstLine="0"/>
              <w:jc w:val="left"/>
              <w:rPr>
                <w:color w:val="000000" w:themeColor="text1"/>
                <w:sz w:val="16"/>
                <w:szCs w:val="16"/>
              </w:rPr>
            </w:pPr>
            <w:r w:rsidRPr="00831ADC">
              <w:rPr>
                <w:color w:val="000000" w:themeColor="text1"/>
                <w:sz w:val="16"/>
                <w:szCs w:val="16"/>
              </w:rPr>
              <w:t>1) Necessidade dedeflagração de diversosprocessoslicitatórios,visandoalcançarobjetivos conexos, comitens de naturezadiferente (exemplo:Aquisição de Materiais</w:t>
            </w:r>
          </w:p>
          <w:p w14:paraId="6277A51A" w14:textId="77777777" w:rsidR="00831ADC" w:rsidRPr="00831ADC" w:rsidRDefault="00831ADC" w:rsidP="00831ADC">
            <w:pPr>
              <w:spacing w:after="160" w:line="259" w:lineRule="auto"/>
              <w:ind w:left="0" w:right="0" w:firstLine="0"/>
              <w:jc w:val="left"/>
              <w:rPr>
                <w:color w:val="000000" w:themeColor="text1"/>
                <w:sz w:val="16"/>
                <w:szCs w:val="16"/>
              </w:rPr>
            </w:pPr>
            <w:r w:rsidRPr="00831ADC">
              <w:rPr>
                <w:color w:val="000000" w:themeColor="text1"/>
                <w:sz w:val="16"/>
                <w:szCs w:val="16"/>
              </w:rPr>
              <w:t>de natureza diversa,Contratação de Serviço</w:t>
            </w:r>
          </w:p>
          <w:p w14:paraId="2305B408" w14:textId="77777777" w:rsidR="00831ADC" w:rsidRPr="00831ADC" w:rsidRDefault="00831ADC" w:rsidP="00831ADC">
            <w:pPr>
              <w:spacing w:after="160" w:line="259" w:lineRule="auto"/>
              <w:ind w:left="0" w:right="0" w:firstLine="0"/>
              <w:jc w:val="left"/>
              <w:rPr>
                <w:color w:val="000000" w:themeColor="text1"/>
                <w:sz w:val="16"/>
                <w:szCs w:val="16"/>
              </w:rPr>
            </w:pPr>
            <w:r w:rsidRPr="00831ADC">
              <w:rPr>
                <w:color w:val="000000" w:themeColor="text1"/>
                <w:sz w:val="16"/>
                <w:szCs w:val="16"/>
              </w:rPr>
              <w:t>Específico, Locação deEquipamentos);</w:t>
            </w:r>
          </w:p>
          <w:p w14:paraId="2CD86BBA" w14:textId="77777777" w:rsidR="00831ADC" w:rsidRPr="00831ADC" w:rsidRDefault="00831ADC" w:rsidP="00831ADC">
            <w:pPr>
              <w:spacing w:after="160" w:line="259" w:lineRule="auto"/>
              <w:ind w:left="0" w:right="0" w:firstLine="0"/>
              <w:jc w:val="left"/>
              <w:rPr>
                <w:color w:val="000000" w:themeColor="text1"/>
                <w:sz w:val="16"/>
                <w:szCs w:val="16"/>
              </w:rPr>
            </w:pPr>
            <w:r w:rsidRPr="00831ADC">
              <w:rPr>
                <w:color w:val="000000" w:themeColor="text1"/>
                <w:sz w:val="16"/>
                <w:szCs w:val="16"/>
              </w:rPr>
              <w:t>2) Ausência de RecursosHumanos à realização doserviço;</w:t>
            </w:r>
          </w:p>
          <w:p w14:paraId="05A989BA" w14:textId="77777777" w:rsidR="00875E4A" w:rsidRPr="00875E4A" w:rsidRDefault="00831ADC" w:rsidP="00831ADC">
            <w:pPr>
              <w:spacing w:after="160" w:line="259" w:lineRule="auto"/>
              <w:ind w:left="0" w:right="0" w:firstLine="0"/>
              <w:jc w:val="left"/>
              <w:rPr>
                <w:color w:val="000000" w:themeColor="text1"/>
                <w:sz w:val="16"/>
                <w:szCs w:val="16"/>
              </w:rPr>
            </w:pPr>
            <w:r w:rsidRPr="00831ADC">
              <w:rPr>
                <w:color w:val="000000" w:themeColor="text1"/>
                <w:sz w:val="16"/>
                <w:szCs w:val="16"/>
              </w:rPr>
              <w:t>3) Baixa capacidade deemprego de mão de obraqualificada para oserviço específico</w:t>
            </w:r>
          </w:p>
        </w:tc>
      </w:tr>
      <w:tr w:rsidR="00875E4A" w:rsidRPr="00875E4A" w14:paraId="751D150E" w14:textId="77777777" w:rsidTr="00606988">
        <w:trPr>
          <w:trHeight w:val="555"/>
        </w:trPr>
        <w:tc>
          <w:tcPr>
            <w:tcW w:w="961" w:type="dxa"/>
          </w:tcPr>
          <w:p w14:paraId="52F0A9BF" w14:textId="77777777" w:rsidR="00875E4A" w:rsidRDefault="00875E4A" w:rsidP="00831ADC">
            <w:pPr>
              <w:tabs>
                <w:tab w:val="left" w:pos="567"/>
              </w:tabs>
              <w:ind w:right="140"/>
              <w:rPr>
                <w:color w:val="000000" w:themeColor="text1"/>
                <w:sz w:val="16"/>
                <w:szCs w:val="16"/>
              </w:rPr>
            </w:pPr>
          </w:p>
          <w:p w14:paraId="75ACD5E8" w14:textId="77777777" w:rsidR="00831ADC" w:rsidRPr="00875E4A" w:rsidRDefault="00831ADC" w:rsidP="00831ADC">
            <w:pPr>
              <w:tabs>
                <w:tab w:val="left" w:pos="567"/>
              </w:tabs>
              <w:ind w:right="140"/>
              <w:rPr>
                <w:color w:val="000000" w:themeColor="text1"/>
                <w:sz w:val="16"/>
                <w:szCs w:val="16"/>
              </w:rPr>
            </w:pPr>
            <w:r w:rsidRPr="00831ADC">
              <w:rPr>
                <w:color w:val="000000" w:themeColor="text1"/>
                <w:sz w:val="16"/>
                <w:szCs w:val="16"/>
              </w:rPr>
              <w:t>D</w:t>
            </w:r>
          </w:p>
        </w:tc>
        <w:tc>
          <w:tcPr>
            <w:tcW w:w="1843" w:type="dxa"/>
            <w:shd w:val="clear" w:color="auto" w:fill="auto"/>
          </w:tcPr>
          <w:p w14:paraId="0297171A" w14:textId="77777777" w:rsidR="00875E4A" w:rsidRDefault="00875E4A">
            <w:pPr>
              <w:spacing w:after="160" w:line="259" w:lineRule="auto"/>
              <w:ind w:left="0" w:right="0" w:firstLine="0"/>
              <w:jc w:val="left"/>
              <w:rPr>
                <w:color w:val="000000" w:themeColor="text1"/>
                <w:sz w:val="16"/>
                <w:szCs w:val="16"/>
              </w:rPr>
            </w:pPr>
          </w:p>
          <w:p w14:paraId="795DF09F" w14:textId="77777777" w:rsidR="00831ADC" w:rsidRPr="00875E4A" w:rsidRDefault="00831ADC" w:rsidP="00831ADC">
            <w:pPr>
              <w:spacing w:after="160" w:line="259" w:lineRule="auto"/>
              <w:ind w:left="0" w:right="0" w:firstLine="0"/>
              <w:jc w:val="left"/>
              <w:rPr>
                <w:color w:val="000000" w:themeColor="text1"/>
                <w:sz w:val="16"/>
                <w:szCs w:val="16"/>
              </w:rPr>
            </w:pPr>
            <w:r>
              <w:rPr>
                <w:color w:val="000000" w:themeColor="text1"/>
                <w:sz w:val="16"/>
                <w:szCs w:val="16"/>
              </w:rPr>
              <w:t>C</w:t>
            </w:r>
            <w:r w:rsidRPr="00831ADC">
              <w:rPr>
                <w:color w:val="000000" w:themeColor="text1"/>
                <w:sz w:val="16"/>
                <w:szCs w:val="16"/>
              </w:rPr>
              <w:t>ontratação de empresaespecializadaparaexecuçãointegral de serviço comumde engenharia</w:t>
            </w:r>
          </w:p>
        </w:tc>
        <w:tc>
          <w:tcPr>
            <w:tcW w:w="2693" w:type="dxa"/>
            <w:shd w:val="clear" w:color="auto" w:fill="auto"/>
          </w:tcPr>
          <w:p w14:paraId="23E4FC1A" w14:textId="77777777" w:rsidR="00831ADC" w:rsidRDefault="00831ADC" w:rsidP="00831ADC">
            <w:pPr>
              <w:spacing w:after="160" w:line="259" w:lineRule="auto"/>
              <w:ind w:left="0" w:right="0" w:firstLine="0"/>
              <w:jc w:val="left"/>
              <w:rPr>
                <w:color w:val="000000" w:themeColor="text1"/>
                <w:sz w:val="16"/>
                <w:szCs w:val="16"/>
              </w:rPr>
            </w:pPr>
          </w:p>
          <w:p w14:paraId="22A83110" w14:textId="77777777" w:rsidR="00875E4A" w:rsidRPr="00875E4A" w:rsidRDefault="00831ADC" w:rsidP="00831ADC">
            <w:pPr>
              <w:spacing w:after="160" w:line="259" w:lineRule="auto"/>
              <w:ind w:left="0" w:right="0" w:firstLine="0"/>
              <w:jc w:val="left"/>
              <w:rPr>
                <w:color w:val="000000" w:themeColor="text1"/>
                <w:sz w:val="16"/>
                <w:szCs w:val="16"/>
              </w:rPr>
            </w:pPr>
            <w:r w:rsidRPr="00831ADC">
              <w:rPr>
                <w:color w:val="000000" w:themeColor="text1"/>
                <w:sz w:val="16"/>
                <w:szCs w:val="16"/>
              </w:rPr>
              <w:t>Tramitação de processode</w:t>
            </w:r>
            <w:r>
              <w:rPr>
                <w:color w:val="000000" w:themeColor="text1"/>
                <w:sz w:val="16"/>
                <w:szCs w:val="16"/>
              </w:rPr>
              <w:t>f</w:t>
            </w:r>
            <w:r w:rsidRPr="00831ADC">
              <w:rPr>
                <w:color w:val="000000" w:themeColor="text1"/>
                <w:sz w:val="16"/>
                <w:szCs w:val="16"/>
              </w:rPr>
              <w:t>ormalizaçãodeprocedimento licitatório.</w:t>
            </w:r>
          </w:p>
        </w:tc>
        <w:tc>
          <w:tcPr>
            <w:tcW w:w="3260" w:type="dxa"/>
            <w:shd w:val="clear" w:color="auto" w:fill="auto"/>
          </w:tcPr>
          <w:p w14:paraId="296EEE75" w14:textId="77777777" w:rsidR="00875E4A" w:rsidRDefault="00875E4A">
            <w:pPr>
              <w:spacing w:after="160" w:line="259" w:lineRule="auto"/>
              <w:ind w:left="0" w:right="0" w:firstLine="0"/>
              <w:jc w:val="left"/>
              <w:rPr>
                <w:color w:val="000000" w:themeColor="text1"/>
                <w:sz w:val="16"/>
                <w:szCs w:val="16"/>
              </w:rPr>
            </w:pPr>
          </w:p>
          <w:p w14:paraId="1FBEC876" w14:textId="77777777" w:rsidR="00831ADC" w:rsidRPr="00875E4A" w:rsidRDefault="00831ADC" w:rsidP="00445E37">
            <w:pPr>
              <w:spacing w:after="160" w:line="259" w:lineRule="auto"/>
              <w:ind w:left="0" w:right="0" w:firstLine="0"/>
              <w:jc w:val="left"/>
              <w:rPr>
                <w:color w:val="000000" w:themeColor="text1"/>
                <w:sz w:val="16"/>
                <w:szCs w:val="16"/>
              </w:rPr>
            </w:pPr>
            <w:r w:rsidRPr="00831ADC">
              <w:rPr>
                <w:color w:val="000000" w:themeColor="text1"/>
                <w:sz w:val="16"/>
                <w:szCs w:val="16"/>
              </w:rPr>
              <w:t>1) Longo período detramitação processual atéa efetiva resolução dademanda pública.</w:t>
            </w:r>
          </w:p>
        </w:tc>
      </w:tr>
    </w:tbl>
    <w:p w14:paraId="77BDB125" w14:textId="77777777" w:rsidR="00196A0A" w:rsidRDefault="004D7E9E" w:rsidP="00E775F5">
      <w:pPr>
        <w:tabs>
          <w:tab w:val="left" w:pos="567"/>
          <w:tab w:val="left" w:pos="9214"/>
        </w:tabs>
        <w:spacing w:after="0"/>
        <w:ind w:left="567" w:right="960" w:firstLine="567"/>
        <w:rPr>
          <w:szCs w:val="24"/>
        </w:rPr>
      </w:pPr>
      <w:r>
        <w:rPr>
          <w:szCs w:val="24"/>
        </w:rPr>
        <w:t xml:space="preserve">Tomando por base </w:t>
      </w:r>
      <w:r w:rsidRPr="004D7E9E">
        <w:rPr>
          <w:szCs w:val="24"/>
        </w:rPr>
        <w:t>a premissa acima exposta e para um melhor entendimento dos modelos</w:t>
      </w:r>
      <w:r w:rsidR="00E97557">
        <w:rPr>
          <w:szCs w:val="24"/>
        </w:rPr>
        <w:t xml:space="preserve"> </w:t>
      </w:r>
      <w:r w:rsidRPr="004D7E9E">
        <w:rPr>
          <w:szCs w:val="24"/>
        </w:rPr>
        <w:t>de contratação propostos neste estudo, foi elaborada uma tabela comparativa com pontuação das</w:t>
      </w:r>
      <w:r w:rsidR="00E97557">
        <w:rPr>
          <w:szCs w:val="24"/>
        </w:rPr>
        <w:t xml:space="preserve"> </w:t>
      </w:r>
      <w:r w:rsidRPr="004D7E9E">
        <w:rPr>
          <w:szCs w:val="24"/>
        </w:rPr>
        <w:t>características de cada modelo, seguindo um critério onde se classifica como PP (Ponto Positivo)ou PN (Ponto Negativo)</w:t>
      </w:r>
      <w:r>
        <w:rPr>
          <w:szCs w:val="24"/>
        </w:rPr>
        <w:t>.</w:t>
      </w:r>
    </w:p>
    <w:p w14:paraId="4341CA68" w14:textId="77777777" w:rsidR="00196A0A" w:rsidRDefault="00196A0A" w:rsidP="00E775F5">
      <w:pPr>
        <w:tabs>
          <w:tab w:val="left" w:pos="567"/>
          <w:tab w:val="left" w:pos="9214"/>
        </w:tabs>
        <w:spacing w:after="0"/>
        <w:ind w:left="567" w:right="960" w:firstLine="567"/>
        <w:rPr>
          <w:szCs w:val="24"/>
        </w:rPr>
      </w:pPr>
    </w:p>
    <w:p w14:paraId="4DFEDC42" w14:textId="77777777" w:rsidR="00196A0A" w:rsidRDefault="004D7E9E" w:rsidP="001E073E">
      <w:pPr>
        <w:tabs>
          <w:tab w:val="left" w:pos="567"/>
          <w:tab w:val="left" w:pos="9214"/>
        </w:tabs>
        <w:spacing w:after="0"/>
        <w:ind w:left="567" w:right="960" w:firstLine="567"/>
        <w:rPr>
          <w:szCs w:val="24"/>
        </w:rPr>
      </w:pPr>
      <w:r w:rsidRPr="004D7E9E">
        <w:rPr>
          <w:szCs w:val="24"/>
        </w:rPr>
        <w:t>Deste modo, caracteriza-se como modelo com maior vantajosidade aquele com maior</w:t>
      </w:r>
      <w:r w:rsidR="00E97557">
        <w:rPr>
          <w:szCs w:val="24"/>
        </w:rPr>
        <w:t xml:space="preserve"> </w:t>
      </w:r>
      <w:r w:rsidRPr="004D7E9E">
        <w:rPr>
          <w:szCs w:val="24"/>
        </w:rPr>
        <w:t>quantitativo de Pontos Positivos (PP)</w:t>
      </w:r>
      <w:r>
        <w:rPr>
          <w:szCs w:val="24"/>
        </w:rPr>
        <w:t>.</w:t>
      </w:r>
    </w:p>
    <w:p w14:paraId="4554C012" w14:textId="77777777" w:rsidR="004D7E9E" w:rsidRDefault="004D7E9E" w:rsidP="00E775F5">
      <w:pPr>
        <w:tabs>
          <w:tab w:val="left" w:pos="567"/>
          <w:tab w:val="left" w:pos="9214"/>
        </w:tabs>
        <w:spacing w:after="0"/>
        <w:ind w:left="567" w:right="960" w:firstLine="567"/>
        <w:rPr>
          <w:szCs w:val="24"/>
        </w:rPr>
      </w:pPr>
    </w:p>
    <w:p w14:paraId="5F594230" w14:textId="77777777" w:rsidR="004D7E9E" w:rsidRDefault="004D7E9E" w:rsidP="00E775F5">
      <w:pPr>
        <w:tabs>
          <w:tab w:val="left" w:pos="567"/>
          <w:tab w:val="left" w:pos="9214"/>
        </w:tabs>
        <w:spacing w:after="0"/>
        <w:ind w:left="567" w:right="960" w:firstLine="567"/>
        <w:rPr>
          <w:szCs w:val="24"/>
        </w:rPr>
      </w:pPr>
      <w:r>
        <w:rPr>
          <w:szCs w:val="24"/>
        </w:rPr>
        <w:t>Considerando:</w:t>
      </w:r>
    </w:p>
    <w:p w14:paraId="7E4D087F" w14:textId="77777777" w:rsidR="004D7E9E" w:rsidRDefault="004D7E9E" w:rsidP="00E775F5">
      <w:pPr>
        <w:tabs>
          <w:tab w:val="left" w:pos="567"/>
          <w:tab w:val="left" w:pos="9214"/>
        </w:tabs>
        <w:spacing w:after="0"/>
        <w:ind w:left="567" w:right="960" w:firstLine="567"/>
        <w:rPr>
          <w:szCs w:val="24"/>
        </w:rPr>
      </w:pPr>
    </w:p>
    <w:p w14:paraId="6C4BE0E7" w14:textId="77777777" w:rsidR="004D7E9E" w:rsidRPr="004D7E9E" w:rsidRDefault="004D7E9E" w:rsidP="00E775F5">
      <w:pPr>
        <w:tabs>
          <w:tab w:val="left" w:pos="567"/>
          <w:tab w:val="left" w:pos="9214"/>
        </w:tabs>
        <w:spacing w:after="0"/>
        <w:ind w:left="567" w:right="960" w:firstLine="567"/>
        <w:rPr>
          <w:szCs w:val="24"/>
        </w:rPr>
      </w:pPr>
      <w:r w:rsidRPr="004D7E9E">
        <w:rPr>
          <w:b/>
          <w:szCs w:val="24"/>
        </w:rPr>
        <w:t>Modelo A</w:t>
      </w:r>
      <w:r w:rsidRPr="004D7E9E">
        <w:rPr>
          <w:szCs w:val="24"/>
        </w:rPr>
        <w:t xml:space="preserve"> - Utilização de soluções aparentemente mais avançadas;</w:t>
      </w:r>
    </w:p>
    <w:p w14:paraId="35FFE5FF" w14:textId="77777777" w:rsidR="004D7E9E" w:rsidRPr="004D7E9E" w:rsidRDefault="004D7E9E" w:rsidP="00E775F5">
      <w:pPr>
        <w:tabs>
          <w:tab w:val="left" w:pos="567"/>
          <w:tab w:val="left" w:pos="9214"/>
        </w:tabs>
        <w:spacing w:after="0"/>
        <w:ind w:left="567" w:right="960" w:firstLine="567"/>
        <w:rPr>
          <w:szCs w:val="24"/>
        </w:rPr>
      </w:pPr>
      <w:r w:rsidRPr="004D7E9E">
        <w:rPr>
          <w:b/>
          <w:szCs w:val="24"/>
        </w:rPr>
        <w:t xml:space="preserve">Modelo B </w:t>
      </w:r>
      <w:r w:rsidRPr="004D7E9E">
        <w:rPr>
          <w:szCs w:val="24"/>
        </w:rPr>
        <w:t>- Parcelamento do objeto por itens e/ou lotes;</w:t>
      </w:r>
    </w:p>
    <w:p w14:paraId="352726A7" w14:textId="77777777" w:rsidR="004D7E9E" w:rsidRPr="004D7E9E" w:rsidRDefault="004D7E9E" w:rsidP="00E775F5">
      <w:pPr>
        <w:tabs>
          <w:tab w:val="left" w:pos="567"/>
          <w:tab w:val="left" w:pos="9214"/>
        </w:tabs>
        <w:spacing w:after="0"/>
        <w:ind w:left="567" w:right="960" w:firstLine="567"/>
        <w:rPr>
          <w:szCs w:val="24"/>
        </w:rPr>
      </w:pPr>
      <w:r w:rsidRPr="004D7E9E">
        <w:rPr>
          <w:b/>
          <w:szCs w:val="24"/>
        </w:rPr>
        <w:t>Modelo C -</w:t>
      </w:r>
      <w:r w:rsidRPr="004D7E9E">
        <w:rPr>
          <w:szCs w:val="24"/>
        </w:rPr>
        <w:t xml:space="preserve"> Execução com mão de obra própria.</w:t>
      </w:r>
    </w:p>
    <w:p w14:paraId="3A02A54B" w14:textId="77777777" w:rsidR="004D7E9E" w:rsidRDefault="003775FF" w:rsidP="00FE049D">
      <w:pPr>
        <w:tabs>
          <w:tab w:val="left" w:pos="851"/>
          <w:tab w:val="left" w:pos="9214"/>
        </w:tabs>
        <w:spacing w:after="0"/>
        <w:ind w:left="1134" w:right="960" w:firstLine="0"/>
        <w:rPr>
          <w:szCs w:val="24"/>
        </w:rPr>
      </w:pPr>
      <w:r>
        <w:rPr>
          <w:b/>
          <w:szCs w:val="24"/>
        </w:rPr>
        <w:t xml:space="preserve">Modelo </w:t>
      </w:r>
      <w:r w:rsidR="004D7E9E" w:rsidRPr="004D7E9E">
        <w:rPr>
          <w:b/>
          <w:szCs w:val="24"/>
        </w:rPr>
        <w:t>D</w:t>
      </w:r>
      <w:r w:rsidR="004D7E9E" w:rsidRPr="004D7E9E">
        <w:rPr>
          <w:szCs w:val="24"/>
        </w:rPr>
        <w:t>- Contratação de empresa especializada para exe</w:t>
      </w:r>
      <w:r w:rsidR="004D7E9E">
        <w:rPr>
          <w:szCs w:val="24"/>
        </w:rPr>
        <w:t xml:space="preserve">cução integral de serviço comum </w:t>
      </w:r>
      <w:r w:rsidR="004D7E9E" w:rsidRPr="004D7E9E">
        <w:rPr>
          <w:szCs w:val="24"/>
        </w:rPr>
        <w:t>de</w:t>
      </w:r>
      <w:r w:rsidR="00E97557">
        <w:rPr>
          <w:szCs w:val="24"/>
        </w:rPr>
        <w:t xml:space="preserve"> </w:t>
      </w:r>
      <w:r w:rsidR="004D7E9E" w:rsidRPr="004D7E9E">
        <w:rPr>
          <w:szCs w:val="24"/>
        </w:rPr>
        <w:t>engenharia.</w:t>
      </w:r>
    </w:p>
    <w:p w14:paraId="128BF2CF" w14:textId="77777777" w:rsidR="00196A0A" w:rsidRDefault="00196A0A" w:rsidP="007F0826">
      <w:pPr>
        <w:tabs>
          <w:tab w:val="left" w:pos="567"/>
        </w:tabs>
        <w:spacing w:after="0"/>
        <w:ind w:left="567" w:right="140" w:firstLine="567"/>
        <w:rPr>
          <w:szCs w:val="24"/>
        </w:rPr>
      </w:pPr>
    </w:p>
    <w:tbl>
      <w:tblPr>
        <w:tblStyle w:val="TableNormal"/>
        <w:tblW w:w="0" w:type="auto"/>
        <w:tblInd w:w="3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18"/>
        <w:gridCol w:w="425"/>
        <w:gridCol w:w="709"/>
        <w:gridCol w:w="425"/>
        <w:gridCol w:w="850"/>
        <w:gridCol w:w="426"/>
        <w:gridCol w:w="850"/>
        <w:gridCol w:w="142"/>
        <w:gridCol w:w="992"/>
      </w:tblGrid>
      <w:tr w:rsidR="00117C92" w:rsidRPr="00E775F5" w14:paraId="4EFADC85" w14:textId="77777777" w:rsidTr="001E073E">
        <w:trPr>
          <w:trHeight w:val="891"/>
        </w:trPr>
        <w:tc>
          <w:tcPr>
            <w:tcW w:w="4018" w:type="dxa"/>
            <w:shd w:val="clear" w:color="auto" w:fill="D4DCE3"/>
          </w:tcPr>
          <w:p w14:paraId="1DEEAA65" w14:textId="77777777" w:rsidR="001E073E" w:rsidRDefault="00117C92" w:rsidP="001E073E">
            <w:pPr>
              <w:pStyle w:val="TableParagraph"/>
              <w:spacing w:before="100"/>
              <w:ind w:left="1324" w:right="1728" w:hanging="425"/>
              <w:jc w:val="center"/>
              <w:rPr>
                <w:b/>
                <w:spacing w:val="-2"/>
                <w:sz w:val="16"/>
                <w:szCs w:val="16"/>
              </w:rPr>
            </w:pPr>
            <w:r w:rsidRPr="00E775F5">
              <w:rPr>
                <w:b/>
                <w:spacing w:val="-2"/>
                <w:sz w:val="16"/>
                <w:szCs w:val="16"/>
              </w:rPr>
              <w:t>Caraterística</w:t>
            </w:r>
          </w:p>
          <w:p w14:paraId="680BAB32" w14:textId="77777777" w:rsidR="00117C92" w:rsidRPr="00E775F5" w:rsidRDefault="00117C92" w:rsidP="001E073E">
            <w:pPr>
              <w:pStyle w:val="TableParagraph"/>
              <w:spacing w:before="100"/>
              <w:ind w:left="1747" w:right="1728" w:hanging="848"/>
              <w:jc w:val="center"/>
              <w:rPr>
                <w:b/>
                <w:sz w:val="16"/>
                <w:szCs w:val="16"/>
              </w:rPr>
            </w:pPr>
            <w:r w:rsidRPr="00E775F5">
              <w:rPr>
                <w:b/>
                <w:sz w:val="16"/>
                <w:szCs w:val="16"/>
              </w:rPr>
              <w:t xml:space="preserve">da </w:t>
            </w:r>
            <w:r w:rsidRPr="00E775F5">
              <w:rPr>
                <w:b/>
                <w:spacing w:val="-2"/>
                <w:sz w:val="16"/>
                <w:szCs w:val="16"/>
              </w:rPr>
              <w:t>contratação</w:t>
            </w:r>
          </w:p>
        </w:tc>
        <w:tc>
          <w:tcPr>
            <w:tcW w:w="425" w:type="dxa"/>
            <w:vMerge w:val="restart"/>
            <w:tcBorders>
              <w:top w:val="nil"/>
            </w:tcBorders>
          </w:tcPr>
          <w:p w14:paraId="22B39A72" w14:textId="77777777" w:rsidR="00117C92" w:rsidRPr="00E775F5" w:rsidRDefault="00117C92" w:rsidP="00D146A8">
            <w:pPr>
              <w:pStyle w:val="TableParagraph"/>
              <w:rPr>
                <w:sz w:val="16"/>
                <w:szCs w:val="16"/>
              </w:rPr>
            </w:pPr>
          </w:p>
        </w:tc>
        <w:tc>
          <w:tcPr>
            <w:tcW w:w="709" w:type="dxa"/>
            <w:shd w:val="clear" w:color="auto" w:fill="D4DCE3"/>
          </w:tcPr>
          <w:p w14:paraId="5F38D5DD" w14:textId="77777777" w:rsidR="00117C92" w:rsidRPr="00E775F5" w:rsidRDefault="00117C92" w:rsidP="00D146A8">
            <w:pPr>
              <w:pStyle w:val="TableParagraph"/>
              <w:ind w:left="14" w:right="4"/>
              <w:jc w:val="center"/>
              <w:rPr>
                <w:b/>
                <w:sz w:val="16"/>
                <w:szCs w:val="16"/>
              </w:rPr>
            </w:pPr>
            <w:r w:rsidRPr="00E775F5">
              <w:rPr>
                <w:b/>
                <w:spacing w:val="-2"/>
                <w:sz w:val="16"/>
                <w:szCs w:val="16"/>
              </w:rPr>
              <w:t>Modelo</w:t>
            </w:r>
          </w:p>
          <w:p w14:paraId="22715FF2" w14:textId="77777777" w:rsidR="00117C92" w:rsidRPr="00E775F5" w:rsidRDefault="00117C92" w:rsidP="00D146A8">
            <w:pPr>
              <w:pStyle w:val="TableParagraph"/>
              <w:spacing w:before="1"/>
              <w:ind w:left="14" w:right="3"/>
              <w:jc w:val="center"/>
              <w:rPr>
                <w:b/>
                <w:sz w:val="16"/>
                <w:szCs w:val="16"/>
              </w:rPr>
            </w:pPr>
            <w:r w:rsidRPr="00E775F5">
              <w:rPr>
                <w:b/>
                <w:spacing w:val="-10"/>
                <w:sz w:val="16"/>
                <w:szCs w:val="16"/>
              </w:rPr>
              <w:t>A</w:t>
            </w:r>
          </w:p>
        </w:tc>
        <w:tc>
          <w:tcPr>
            <w:tcW w:w="425" w:type="dxa"/>
            <w:vMerge w:val="restart"/>
            <w:tcBorders>
              <w:top w:val="nil"/>
            </w:tcBorders>
          </w:tcPr>
          <w:p w14:paraId="727A8687" w14:textId="77777777" w:rsidR="00117C92" w:rsidRPr="00E775F5" w:rsidRDefault="00117C92" w:rsidP="00D146A8">
            <w:pPr>
              <w:pStyle w:val="TableParagraph"/>
              <w:rPr>
                <w:sz w:val="16"/>
                <w:szCs w:val="16"/>
              </w:rPr>
            </w:pPr>
          </w:p>
        </w:tc>
        <w:tc>
          <w:tcPr>
            <w:tcW w:w="850" w:type="dxa"/>
            <w:shd w:val="clear" w:color="auto" w:fill="D4DCE3"/>
          </w:tcPr>
          <w:p w14:paraId="6187CB0C" w14:textId="77777777" w:rsidR="00E775F5" w:rsidRDefault="00117C92" w:rsidP="00E775F5">
            <w:pPr>
              <w:pStyle w:val="TableParagraph"/>
              <w:spacing w:before="100"/>
              <w:ind w:left="432" w:right="114" w:hanging="306"/>
              <w:jc w:val="center"/>
              <w:rPr>
                <w:b/>
                <w:spacing w:val="-2"/>
                <w:sz w:val="16"/>
                <w:szCs w:val="16"/>
              </w:rPr>
            </w:pPr>
            <w:r w:rsidRPr="00E775F5">
              <w:rPr>
                <w:b/>
                <w:spacing w:val="-2"/>
                <w:sz w:val="16"/>
                <w:szCs w:val="16"/>
              </w:rPr>
              <w:t>Modelo</w:t>
            </w:r>
          </w:p>
          <w:p w14:paraId="31857BAE" w14:textId="77777777" w:rsidR="00117C92" w:rsidRPr="00E775F5" w:rsidRDefault="00117C92" w:rsidP="00E775F5">
            <w:pPr>
              <w:pStyle w:val="TableParagraph"/>
              <w:spacing w:before="100"/>
              <w:ind w:left="432" w:right="114" w:hanging="306"/>
              <w:jc w:val="center"/>
              <w:rPr>
                <w:b/>
                <w:sz w:val="16"/>
                <w:szCs w:val="16"/>
              </w:rPr>
            </w:pPr>
            <w:r w:rsidRPr="00E775F5">
              <w:rPr>
                <w:b/>
                <w:spacing w:val="-10"/>
                <w:sz w:val="16"/>
                <w:szCs w:val="16"/>
              </w:rPr>
              <w:t>B</w:t>
            </w:r>
          </w:p>
        </w:tc>
        <w:tc>
          <w:tcPr>
            <w:tcW w:w="426" w:type="dxa"/>
            <w:vMerge w:val="restart"/>
            <w:tcBorders>
              <w:top w:val="nil"/>
            </w:tcBorders>
          </w:tcPr>
          <w:p w14:paraId="68E68066" w14:textId="77777777" w:rsidR="00117C92" w:rsidRPr="00E775F5" w:rsidRDefault="00117C92" w:rsidP="00D146A8">
            <w:pPr>
              <w:pStyle w:val="TableParagraph"/>
              <w:rPr>
                <w:sz w:val="16"/>
                <w:szCs w:val="16"/>
              </w:rPr>
            </w:pPr>
          </w:p>
        </w:tc>
        <w:tc>
          <w:tcPr>
            <w:tcW w:w="850" w:type="dxa"/>
            <w:shd w:val="clear" w:color="auto" w:fill="D4DCE3"/>
          </w:tcPr>
          <w:p w14:paraId="6DD8C01D" w14:textId="77777777" w:rsidR="00E775F5" w:rsidRDefault="00117C92" w:rsidP="00E775F5">
            <w:pPr>
              <w:pStyle w:val="TableParagraph"/>
              <w:spacing w:before="100"/>
              <w:ind w:left="423" w:right="110" w:hanging="298"/>
              <w:jc w:val="center"/>
              <w:rPr>
                <w:b/>
                <w:spacing w:val="-2"/>
                <w:sz w:val="16"/>
                <w:szCs w:val="16"/>
              </w:rPr>
            </w:pPr>
            <w:r w:rsidRPr="00E775F5">
              <w:rPr>
                <w:b/>
                <w:spacing w:val="-2"/>
                <w:sz w:val="16"/>
                <w:szCs w:val="16"/>
              </w:rPr>
              <w:t>Modelo</w:t>
            </w:r>
          </w:p>
          <w:p w14:paraId="2F4F0A6D" w14:textId="77777777" w:rsidR="00117C92" w:rsidRPr="00E775F5" w:rsidRDefault="00117C92" w:rsidP="00E775F5">
            <w:pPr>
              <w:pStyle w:val="TableParagraph"/>
              <w:spacing w:before="100"/>
              <w:ind w:left="423" w:right="110" w:hanging="298"/>
              <w:jc w:val="center"/>
              <w:rPr>
                <w:b/>
                <w:sz w:val="16"/>
                <w:szCs w:val="16"/>
              </w:rPr>
            </w:pPr>
            <w:r w:rsidRPr="00E775F5">
              <w:rPr>
                <w:b/>
                <w:spacing w:val="-10"/>
                <w:sz w:val="16"/>
                <w:szCs w:val="16"/>
              </w:rPr>
              <w:t>C</w:t>
            </w:r>
          </w:p>
        </w:tc>
        <w:tc>
          <w:tcPr>
            <w:tcW w:w="142" w:type="dxa"/>
            <w:vMerge w:val="restart"/>
            <w:tcBorders>
              <w:top w:val="nil"/>
              <w:bottom w:val="nil"/>
            </w:tcBorders>
          </w:tcPr>
          <w:p w14:paraId="064FD509" w14:textId="77777777" w:rsidR="00117C92" w:rsidRPr="00E775F5" w:rsidRDefault="00117C92" w:rsidP="00D146A8">
            <w:pPr>
              <w:pStyle w:val="TableParagraph"/>
              <w:jc w:val="center"/>
              <w:rPr>
                <w:sz w:val="16"/>
                <w:szCs w:val="16"/>
              </w:rPr>
            </w:pPr>
          </w:p>
        </w:tc>
        <w:tc>
          <w:tcPr>
            <w:tcW w:w="992" w:type="dxa"/>
            <w:shd w:val="clear" w:color="auto" w:fill="D4DCE3"/>
          </w:tcPr>
          <w:p w14:paraId="3FAC8127" w14:textId="77777777" w:rsidR="00E775F5" w:rsidRDefault="00117C92" w:rsidP="00E775F5">
            <w:pPr>
              <w:pStyle w:val="TableParagraph"/>
              <w:spacing w:before="100"/>
              <w:ind w:left="428" w:right="110" w:hanging="298"/>
              <w:jc w:val="center"/>
              <w:rPr>
                <w:b/>
                <w:spacing w:val="-2"/>
                <w:sz w:val="16"/>
                <w:szCs w:val="16"/>
              </w:rPr>
            </w:pPr>
            <w:r w:rsidRPr="00E775F5">
              <w:rPr>
                <w:b/>
                <w:spacing w:val="-2"/>
                <w:sz w:val="16"/>
                <w:szCs w:val="16"/>
              </w:rPr>
              <w:t>Modelo</w:t>
            </w:r>
          </w:p>
          <w:p w14:paraId="57E38890" w14:textId="77777777" w:rsidR="00117C92" w:rsidRPr="00E775F5" w:rsidRDefault="00117C92" w:rsidP="00E775F5">
            <w:pPr>
              <w:pStyle w:val="TableParagraph"/>
              <w:spacing w:before="100"/>
              <w:ind w:left="428" w:right="110" w:hanging="298"/>
              <w:jc w:val="center"/>
              <w:rPr>
                <w:b/>
                <w:sz w:val="16"/>
                <w:szCs w:val="16"/>
              </w:rPr>
            </w:pPr>
            <w:r w:rsidRPr="00E775F5">
              <w:rPr>
                <w:b/>
                <w:spacing w:val="-10"/>
                <w:sz w:val="16"/>
                <w:szCs w:val="16"/>
              </w:rPr>
              <w:t>D</w:t>
            </w:r>
          </w:p>
        </w:tc>
      </w:tr>
      <w:tr w:rsidR="00117C92" w:rsidRPr="00E775F5" w14:paraId="6700B35B" w14:textId="77777777" w:rsidTr="001E073E">
        <w:trPr>
          <w:trHeight w:val="795"/>
        </w:trPr>
        <w:tc>
          <w:tcPr>
            <w:tcW w:w="4018" w:type="dxa"/>
          </w:tcPr>
          <w:p w14:paraId="08EABCDA" w14:textId="77777777" w:rsidR="00117C92" w:rsidRPr="00E775F5" w:rsidRDefault="00117C92" w:rsidP="00D146A8">
            <w:pPr>
              <w:pStyle w:val="TableParagraph"/>
              <w:spacing w:before="248"/>
              <w:ind w:left="731"/>
              <w:rPr>
                <w:sz w:val="16"/>
                <w:szCs w:val="16"/>
              </w:rPr>
            </w:pPr>
            <w:r w:rsidRPr="00E775F5">
              <w:rPr>
                <w:sz w:val="16"/>
                <w:szCs w:val="16"/>
              </w:rPr>
              <w:t xml:space="preserve">Celeridade na execução dos </w:t>
            </w:r>
            <w:r w:rsidRPr="00E775F5">
              <w:rPr>
                <w:spacing w:val="-2"/>
                <w:sz w:val="16"/>
                <w:szCs w:val="16"/>
              </w:rPr>
              <w:t>Serviços</w:t>
            </w:r>
          </w:p>
        </w:tc>
        <w:tc>
          <w:tcPr>
            <w:tcW w:w="425" w:type="dxa"/>
            <w:vMerge/>
            <w:tcBorders>
              <w:top w:val="nil"/>
            </w:tcBorders>
          </w:tcPr>
          <w:p w14:paraId="305BA534" w14:textId="77777777" w:rsidR="00117C92" w:rsidRPr="00E775F5" w:rsidRDefault="00117C92" w:rsidP="00D146A8">
            <w:pPr>
              <w:spacing w:line="240" w:lineRule="auto"/>
              <w:rPr>
                <w:sz w:val="16"/>
                <w:szCs w:val="16"/>
              </w:rPr>
            </w:pPr>
          </w:p>
        </w:tc>
        <w:tc>
          <w:tcPr>
            <w:tcW w:w="709" w:type="dxa"/>
          </w:tcPr>
          <w:p w14:paraId="46DD8399" w14:textId="77777777" w:rsidR="00117C92" w:rsidRPr="00E775F5" w:rsidRDefault="00117C92" w:rsidP="00D146A8">
            <w:pPr>
              <w:pStyle w:val="TableParagraph"/>
              <w:spacing w:before="248"/>
              <w:ind w:left="14"/>
              <w:jc w:val="center"/>
              <w:rPr>
                <w:sz w:val="16"/>
                <w:szCs w:val="16"/>
              </w:rPr>
            </w:pPr>
            <w:r w:rsidRPr="00E775F5">
              <w:rPr>
                <w:spacing w:val="-5"/>
                <w:sz w:val="16"/>
                <w:szCs w:val="16"/>
              </w:rPr>
              <w:t>PP</w:t>
            </w:r>
          </w:p>
        </w:tc>
        <w:tc>
          <w:tcPr>
            <w:tcW w:w="425" w:type="dxa"/>
            <w:vMerge/>
            <w:tcBorders>
              <w:top w:val="nil"/>
            </w:tcBorders>
          </w:tcPr>
          <w:p w14:paraId="3B0E57E7" w14:textId="77777777" w:rsidR="00117C92" w:rsidRPr="00E775F5" w:rsidRDefault="00117C92" w:rsidP="00D146A8">
            <w:pPr>
              <w:spacing w:line="240" w:lineRule="auto"/>
              <w:rPr>
                <w:sz w:val="16"/>
                <w:szCs w:val="16"/>
              </w:rPr>
            </w:pPr>
          </w:p>
        </w:tc>
        <w:tc>
          <w:tcPr>
            <w:tcW w:w="850" w:type="dxa"/>
          </w:tcPr>
          <w:p w14:paraId="304F1229" w14:textId="77777777" w:rsidR="00117C92" w:rsidRPr="00E775F5" w:rsidRDefault="00117C92" w:rsidP="00D146A8">
            <w:pPr>
              <w:pStyle w:val="TableParagraph"/>
              <w:spacing w:before="248"/>
              <w:ind w:left="10"/>
              <w:jc w:val="center"/>
              <w:rPr>
                <w:sz w:val="16"/>
                <w:szCs w:val="16"/>
              </w:rPr>
            </w:pPr>
            <w:r w:rsidRPr="00E775F5">
              <w:rPr>
                <w:spacing w:val="-5"/>
                <w:sz w:val="16"/>
                <w:szCs w:val="16"/>
              </w:rPr>
              <w:t>PN</w:t>
            </w:r>
          </w:p>
        </w:tc>
        <w:tc>
          <w:tcPr>
            <w:tcW w:w="426" w:type="dxa"/>
            <w:vMerge/>
            <w:tcBorders>
              <w:top w:val="nil"/>
            </w:tcBorders>
          </w:tcPr>
          <w:p w14:paraId="64786F2E" w14:textId="77777777" w:rsidR="00117C92" w:rsidRPr="00E775F5" w:rsidRDefault="00117C92" w:rsidP="00D146A8">
            <w:pPr>
              <w:spacing w:line="240" w:lineRule="auto"/>
              <w:rPr>
                <w:sz w:val="16"/>
                <w:szCs w:val="16"/>
              </w:rPr>
            </w:pPr>
          </w:p>
        </w:tc>
        <w:tc>
          <w:tcPr>
            <w:tcW w:w="850" w:type="dxa"/>
          </w:tcPr>
          <w:p w14:paraId="7B4E3211" w14:textId="77777777" w:rsidR="00117C92" w:rsidRPr="00E775F5" w:rsidRDefault="00117C92" w:rsidP="00D146A8">
            <w:pPr>
              <w:pStyle w:val="TableParagraph"/>
              <w:spacing w:before="248"/>
              <w:ind w:left="6"/>
              <w:jc w:val="center"/>
              <w:rPr>
                <w:sz w:val="16"/>
                <w:szCs w:val="16"/>
              </w:rPr>
            </w:pPr>
            <w:r w:rsidRPr="00E775F5">
              <w:rPr>
                <w:spacing w:val="-5"/>
                <w:sz w:val="16"/>
                <w:szCs w:val="16"/>
              </w:rPr>
              <w:t>PN</w:t>
            </w:r>
          </w:p>
        </w:tc>
        <w:tc>
          <w:tcPr>
            <w:tcW w:w="142" w:type="dxa"/>
            <w:vMerge/>
            <w:tcBorders>
              <w:top w:val="nil"/>
              <w:bottom w:val="nil"/>
            </w:tcBorders>
          </w:tcPr>
          <w:p w14:paraId="01E3A7C5" w14:textId="77777777" w:rsidR="00117C92" w:rsidRPr="00E775F5" w:rsidRDefault="00117C92" w:rsidP="00D146A8">
            <w:pPr>
              <w:spacing w:line="240" w:lineRule="auto"/>
              <w:jc w:val="center"/>
              <w:rPr>
                <w:sz w:val="16"/>
                <w:szCs w:val="16"/>
              </w:rPr>
            </w:pPr>
          </w:p>
        </w:tc>
        <w:tc>
          <w:tcPr>
            <w:tcW w:w="992" w:type="dxa"/>
          </w:tcPr>
          <w:p w14:paraId="15A7F222" w14:textId="77777777" w:rsidR="00117C92" w:rsidRPr="00E775F5" w:rsidRDefault="00117C92" w:rsidP="00D146A8">
            <w:pPr>
              <w:pStyle w:val="TableParagraph"/>
              <w:spacing w:before="248"/>
              <w:ind w:left="11"/>
              <w:jc w:val="center"/>
              <w:rPr>
                <w:sz w:val="16"/>
                <w:szCs w:val="16"/>
              </w:rPr>
            </w:pPr>
            <w:r w:rsidRPr="00E775F5">
              <w:rPr>
                <w:spacing w:val="-5"/>
                <w:sz w:val="16"/>
                <w:szCs w:val="16"/>
              </w:rPr>
              <w:t>PP</w:t>
            </w:r>
          </w:p>
        </w:tc>
      </w:tr>
      <w:tr w:rsidR="00117C92" w:rsidRPr="00E775F5" w14:paraId="54229868" w14:textId="77777777" w:rsidTr="001E073E">
        <w:trPr>
          <w:trHeight w:val="835"/>
        </w:trPr>
        <w:tc>
          <w:tcPr>
            <w:tcW w:w="4018" w:type="dxa"/>
          </w:tcPr>
          <w:p w14:paraId="20ED92F6" w14:textId="77777777" w:rsidR="006A6261" w:rsidRDefault="006A6261" w:rsidP="006A6261">
            <w:pPr>
              <w:pStyle w:val="TableParagraph"/>
              <w:spacing w:before="52"/>
              <w:ind w:left="332"/>
              <w:rPr>
                <w:sz w:val="16"/>
                <w:szCs w:val="16"/>
              </w:rPr>
            </w:pPr>
          </w:p>
          <w:p w14:paraId="552BA63B" w14:textId="77777777" w:rsidR="00117C92" w:rsidRPr="00E775F5" w:rsidRDefault="00117C92" w:rsidP="006A6261">
            <w:pPr>
              <w:pStyle w:val="TableParagraph"/>
              <w:spacing w:before="52"/>
              <w:ind w:left="332"/>
              <w:rPr>
                <w:sz w:val="16"/>
                <w:szCs w:val="16"/>
              </w:rPr>
            </w:pPr>
            <w:r w:rsidRPr="00E775F5">
              <w:rPr>
                <w:sz w:val="16"/>
                <w:szCs w:val="16"/>
              </w:rPr>
              <w:t xml:space="preserve">Comprometimento com a qualidade dos serviços </w:t>
            </w:r>
            <w:r w:rsidRPr="00E775F5">
              <w:rPr>
                <w:spacing w:val="-2"/>
                <w:sz w:val="16"/>
                <w:szCs w:val="16"/>
              </w:rPr>
              <w:t>prestados</w:t>
            </w:r>
          </w:p>
        </w:tc>
        <w:tc>
          <w:tcPr>
            <w:tcW w:w="425" w:type="dxa"/>
            <w:vMerge/>
            <w:tcBorders>
              <w:top w:val="nil"/>
            </w:tcBorders>
          </w:tcPr>
          <w:p w14:paraId="06950E7D" w14:textId="77777777" w:rsidR="00117C92" w:rsidRPr="00E775F5" w:rsidRDefault="00117C92" w:rsidP="00D146A8">
            <w:pPr>
              <w:spacing w:line="240" w:lineRule="auto"/>
              <w:rPr>
                <w:sz w:val="16"/>
                <w:szCs w:val="16"/>
              </w:rPr>
            </w:pPr>
          </w:p>
        </w:tc>
        <w:tc>
          <w:tcPr>
            <w:tcW w:w="709" w:type="dxa"/>
          </w:tcPr>
          <w:p w14:paraId="1F5977DA" w14:textId="77777777" w:rsidR="00117C92" w:rsidRPr="00E775F5" w:rsidRDefault="00117C92" w:rsidP="00D146A8">
            <w:pPr>
              <w:pStyle w:val="TableParagraph"/>
              <w:spacing w:before="260"/>
              <w:ind w:left="14" w:right="1"/>
              <w:jc w:val="center"/>
              <w:rPr>
                <w:sz w:val="16"/>
                <w:szCs w:val="16"/>
              </w:rPr>
            </w:pPr>
            <w:r w:rsidRPr="00E775F5">
              <w:rPr>
                <w:spacing w:val="-5"/>
                <w:sz w:val="16"/>
                <w:szCs w:val="16"/>
              </w:rPr>
              <w:t>PN</w:t>
            </w:r>
          </w:p>
        </w:tc>
        <w:tc>
          <w:tcPr>
            <w:tcW w:w="425" w:type="dxa"/>
            <w:vMerge/>
            <w:tcBorders>
              <w:top w:val="nil"/>
            </w:tcBorders>
          </w:tcPr>
          <w:p w14:paraId="4657A0A4" w14:textId="77777777" w:rsidR="00117C92" w:rsidRPr="00E775F5" w:rsidRDefault="00117C92" w:rsidP="00D146A8">
            <w:pPr>
              <w:spacing w:line="240" w:lineRule="auto"/>
              <w:rPr>
                <w:sz w:val="16"/>
                <w:szCs w:val="16"/>
              </w:rPr>
            </w:pPr>
          </w:p>
        </w:tc>
        <w:tc>
          <w:tcPr>
            <w:tcW w:w="850" w:type="dxa"/>
          </w:tcPr>
          <w:p w14:paraId="2ABA8121" w14:textId="77777777" w:rsidR="00117C92" w:rsidRPr="00E775F5" w:rsidRDefault="00117C92" w:rsidP="00D146A8">
            <w:pPr>
              <w:pStyle w:val="TableParagraph"/>
              <w:spacing w:before="260"/>
              <w:ind w:left="10"/>
              <w:jc w:val="center"/>
              <w:rPr>
                <w:sz w:val="16"/>
                <w:szCs w:val="16"/>
              </w:rPr>
            </w:pPr>
            <w:r w:rsidRPr="00E775F5">
              <w:rPr>
                <w:spacing w:val="-5"/>
                <w:sz w:val="16"/>
                <w:szCs w:val="16"/>
              </w:rPr>
              <w:t>PN</w:t>
            </w:r>
          </w:p>
        </w:tc>
        <w:tc>
          <w:tcPr>
            <w:tcW w:w="426" w:type="dxa"/>
            <w:vMerge/>
            <w:tcBorders>
              <w:top w:val="nil"/>
            </w:tcBorders>
          </w:tcPr>
          <w:p w14:paraId="4FF8A8C0" w14:textId="77777777" w:rsidR="00117C92" w:rsidRPr="00E775F5" w:rsidRDefault="00117C92" w:rsidP="00D146A8">
            <w:pPr>
              <w:spacing w:line="240" w:lineRule="auto"/>
              <w:rPr>
                <w:sz w:val="16"/>
                <w:szCs w:val="16"/>
              </w:rPr>
            </w:pPr>
          </w:p>
        </w:tc>
        <w:tc>
          <w:tcPr>
            <w:tcW w:w="850" w:type="dxa"/>
          </w:tcPr>
          <w:p w14:paraId="116EBED2" w14:textId="77777777" w:rsidR="00117C92" w:rsidRPr="00E775F5" w:rsidRDefault="00117C92" w:rsidP="00D146A8">
            <w:pPr>
              <w:pStyle w:val="TableParagraph"/>
              <w:spacing w:before="260"/>
              <w:ind w:left="6"/>
              <w:jc w:val="center"/>
              <w:rPr>
                <w:sz w:val="16"/>
                <w:szCs w:val="16"/>
              </w:rPr>
            </w:pPr>
            <w:r w:rsidRPr="00E775F5">
              <w:rPr>
                <w:spacing w:val="-5"/>
                <w:sz w:val="16"/>
                <w:szCs w:val="16"/>
              </w:rPr>
              <w:t>PN</w:t>
            </w:r>
          </w:p>
        </w:tc>
        <w:tc>
          <w:tcPr>
            <w:tcW w:w="142" w:type="dxa"/>
            <w:vMerge/>
            <w:tcBorders>
              <w:top w:val="nil"/>
              <w:bottom w:val="nil"/>
            </w:tcBorders>
          </w:tcPr>
          <w:p w14:paraId="609B356F" w14:textId="77777777" w:rsidR="00117C92" w:rsidRPr="00E775F5" w:rsidRDefault="00117C92" w:rsidP="00D146A8">
            <w:pPr>
              <w:spacing w:line="240" w:lineRule="auto"/>
              <w:jc w:val="center"/>
              <w:rPr>
                <w:sz w:val="16"/>
                <w:szCs w:val="16"/>
              </w:rPr>
            </w:pPr>
          </w:p>
        </w:tc>
        <w:tc>
          <w:tcPr>
            <w:tcW w:w="992" w:type="dxa"/>
          </w:tcPr>
          <w:p w14:paraId="3D5DD78A" w14:textId="77777777" w:rsidR="00117C92" w:rsidRPr="00E775F5" w:rsidRDefault="00117C92" w:rsidP="00D146A8">
            <w:pPr>
              <w:pStyle w:val="TableParagraph"/>
              <w:spacing w:before="260"/>
              <w:ind w:left="11"/>
              <w:jc w:val="center"/>
              <w:rPr>
                <w:sz w:val="16"/>
                <w:szCs w:val="16"/>
              </w:rPr>
            </w:pPr>
            <w:r w:rsidRPr="00E775F5">
              <w:rPr>
                <w:spacing w:val="-5"/>
                <w:sz w:val="16"/>
                <w:szCs w:val="16"/>
              </w:rPr>
              <w:t>PP</w:t>
            </w:r>
          </w:p>
        </w:tc>
      </w:tr>
      <w:tr w:rsidR="00117C92" w:rsidRPr="00E775F5" w14:paraId="4E0DF641" w14:textId="77777777" w:rsidTr="001E073E">
        <w:trPr>
          <w:trHeight w:val="847"/>
        </w:trPr>
        <w:tc>
          <w:tcPr>
            <w:tcW w:w="4018" w:type="dxa"/>
          </w:tcPr>
          <w:p w14:paraId="4E3DAE5D" w14:textId="77777777" w:rsidR="006A6261" w:rsidRDefault="006A6261" w:rsidP="006A6261">
            <w:pPr>
              <w:pStyle w:val="TableParagraph"/>
              <w:ind w:left="332"/>
              <w:rPr>
                <w:sz w:val="16"/>
                <w:szCs w:val="16"/>
              </w:rPr>
            </w:pPr>
          </w:p>
          <w:p w14:paraId="2F5704CC" w14:textId="77777777" w:rsidR="00117C92" w:rsidRPr="00E775F5" w:rsidRDefault="00117C92" w:rsidP="006A6261">
            <w:pPr>
              <w:pStyle w:val="TableParagraph"/>
              <w:ind w:left="332"/>
              <w:rPr>
                <w:sz w:val="16"/>
                <w:szCs w:val="16"/>
              </w:rPr>
            </w:pPr>
            <w:r w:rsidRPr="00E775F5">
              <w:rPr>
                <w:sz w:val="16"/>
                <w:szCs w:val="16"/>
              </w:rPr>
              <w:t>Utilização, para execução do serviço, de mão de obra qualificada e atualizada</w:t>
            </w:r>
          </w:p>
        </w:tc>
        <w:tc>
          <w:tcPr>
            <w:tcW w:w="425" w:type="dxa"/>
            <w:vMerge/>
            <w:tcBorders>
              <w:top w:val="nil"/>
            </w:tcBorders>
          </w:tcPr>
          <w:p w14:paraId="385FC5E0" w14:textId="77777777" w:rsidR="00117C92" w:rsidRPr="00E775F5" w:rsidRDefault="00117C92" w:rsidP="00D146A8">
            <w:pPr>
              <w:spacing w:line="240" w:lineRule="auto"/>
              <w:rPr>
                <w:sz w:val="16"/>
                <w:szCs w:val="16"/>
              </w:rPr>
            </w:pPr>
          </w:p>
        </w:tc>
        <w:tc>
          <w:tcPr>
            <w:tcW w:w="709" w:type="dxa"/>
          </w:tcPr>
          <w:p w14:paraId="4D36EBF4" w14:textId="77777777" w:rsidR="00117C92" w:rsidRPr="00E775F5" w:rsidRDefault="00117C92" w:rsidP="00D146A8">
            <w:pPr>
              <w:pStyle w:val="TableParagraph"/>
              <w:spacing w:before="208"/>
              <w:ind w:left="14"/>
              <w:jc w:val="center"/>
              <w:rPr>
                <w:sz w:val="16"/>
                <w:szCs w:val="16"/>
              </w:rPr>
            </w:pPr>
            <w:r w:rsidRPr="00E775F5">
              <w:rPr>
                <w:spacing w:val="-5"/>
                <w:sz w:val="16"/>
                <w:szCs w:val="16"/>
              </w:rPr>
              <w:t>PP</w:t>
            </w:r>
          </w:p>
        </w:tc>
        <w:tc>
          <w:tcPr>
            <w:tcW w:w="425" w:type="dxa"/>
            <w:vMerge/>
            <w:tcBorders>
              <w:top w:val="nil"/>
            </w:tcBorders>
          </w:tcPr>
          <w:p w14:paraId="4F06D7B7" w14:textId="77777777" w:rsidR="00117C92" w:rsidRPr="00E775F5" w:rsidRDefault="00117C92" w:rsidP="00D146A8">
            <w:pPr>
              <w:spacing w:line="240" w:lineRule="auto"/>
              <w:rPr>
                <w:sz w:val="16"/>
                <w:szCs w:val="16"/>
              </w:rPr>
            </w:pPr>
          </w:p>
        </w:tc>
        <w:tc>
          <w:tcPr>
            <w:tcW w:w="850" w:type="dxa"/>
          </w:tcPr>
          <w:p w14:paraId="548E6CC8" w14:textId="77777777" w:rsidR="00117C92" w:rsidRPr="00E775F5" w:rsidRDefault="00117C92" w:rsidP="00D146A8">
            <w:pPr>
              <w:pStyle w:val="TableParagraph"/>
              <w:spacing w:before="208"/>
              <w:ind w:left="10"/>
              <w:jc w:val="center"/>
              <w:rPr>
                <w:sz w:val="16"/>
                <w:szCs w:val="16"/>
              </w:rPr>
            </w:pPr>
            <w:r w:rsidRPr="00E775F5">
              <w:rPr>
                <w:spacing w:val="-5"/>
                <w:sz w:val="16"/>
                <w:szCs w:val="16"/>
              </w:rPr>
              <w:t>PN</w:t>
            </w:r>
          </w:p>
        </w:tc>
        <w:tc>
          <w:tcPr>
            <w:tcW w:w="426" w:type="dxa"/>
            <w:vMerge/>
            <w:tcBorders>
              <w:top w:val="nil"/>
            </w:tcBorders>
          </w:tcPr>
          <w:p w14:paraId="76F024AC" w14:textId="77777777" w:rsidR="00117C92" w:rsidRPr="00E775F5" w:rsidRDefault="00117C92" w:rsidP="00D146A8">
            <w:pPr>
              <w:spacing w:line="240" w:lineRule="auto"/>
              <w:rPr>
                <w:sz w:val="16"/>
                <w:szCs w:val="16"/>
              </w:rPr>
            </w:pPr>
          </w:p>
        </w:tc>
        <w:tc>
          <w:tcPr>
            <w:tcW w:w="850" w:type="dxa"/>
          </w:tcPr>
          <w:p w14:paraId="75BBC986" w14:textId="77777777" w:rsidR="00117C92" w:rsidRPr="00E775F5" w:rsidRDefault="00117C92" w:rsidP="00D146A8">
            <w:pPr>
              <w:pStyle w:val="TableParagraph"/>
              <w:spacing w:before="208"/>
              <w:ind w:left="6"/>
              <w:jc w:val="center"/>
              <w:rPr>
                <w:sz w:val="16"/>
                <w:szCs w:val="16"/>
              </w:rPr>
            </w:pPr>
            <w:r w:rsidRPr="00E775F5">
              <w:rPr>
                <w:spacing w:val="-5"/>
                <w:sz w:val="16"/>
                <w:szCs w:val="16"/>
              </w:rPr>
              <w:t>PN</w:t>
            </w:r>
          </w:p>
        </w:tc>
        <w:tc>
          <w:tcPr>
            <w:tcW w:w="142" w:type="dxa"/>
            <w:vMerge/>
            <w:tcBorders>
              <w:top w:val="nil"/>
              <w:bottom w:val="nil"/>
            </w:tcBorders>
          </w:tcPr>
          <w:p w14:paraId="402F2160" w14:textId="77777777" w:rsidR="00117C92" w:rsidRPr="00E775F5" w:rsidRDefault="00117C92" w:rsidP="00D146A8">
            <w:pPr>
              <w:spacing w:line="240" w:lineRule="auto"/>
              <w:jc w:val="center"/>
              <w:rPr>
                <w:sz w:val="16"/>
                <w:szCs w:val="16"/>
              </w:rPr>
            </w:pPr>
          </w:p>
        </w:tc>
        <w:tc>
          <w:tcPr>
            <w:tcW w:w="992" w:type="dxa"/>
          </w:tcPr>
          <w:p w14:paraId="6B2037EA" w14:textId="77777777" w:rsidR="00117C92" w:rsidRPr="00E775F5" w:rsidRDefault="00117C92" w:rsidP="00D146A8">
            <w:pPr>
              <w:pStyle w:val="TableParagraph"/>
              <w:spacing w:before="208"/>
              <w:ind w:left="11"/>
              <w:jc w:val="center"/>
              <w:rPr>
                <w:sz w:val="16"/>
                <w:szCs w:val="16"/>
              </w:rPr>
            </w:pPr>
            <w:r w:rsidRPr="00E775F5">
              <w:rPr>
                <w:spacing w:val="-5"/>
                <w:sz w:val="16"/>
                <w:szCs w:val="16"/>
              </w:rPr>
              <w:t>PP</w:t>
            </w:r>
          </w:p>
        </w:tc>
      </w:tr>
      <w:tr w:rsidR="00117C92" w:rsidRPr="00E775F5" w14:paraId="43124622" w14:textId="77777777" w:rsidTr="001E073E">
        <w:trPr>
          <w:trHeight w:val="817"/>
        </w:trPr>
        <w:tc>
          <w:tcPr>
            <w:tcW w:w="4018" w:type="dxa"/>
          </w:tcPr>
          <w:p w14:paraId="08AD0B56" w14:textId="77777777" w:rsidR="006A6261" w:rsidRDefault="006A6261" w:rsidP="006A6261">
            <w:pPr>
              <w:pStyle w:val="TableParagraph"/>
              <w:spacing w:before="46"/>
              <w:ind w:left="332"/>
              <w:rPr>
                <w:sz w:val="16"/>
                <w:szCs w:val="16"/>
              </w:rPr>
            </w:pPr>
          </w:p>
          <w:p w14:paraId="71988F0C" w14:textId="77777777" w:rsidR="00117C92" w:rsidRPr="00E775F5" w:rsidRDefault="00117C92" w:rsidP="006A6261">
            <w:pPr>
              <w:pStyle w:val="TableParagraph"/>
              <w:spacing w:before="46"/>
              <w:ind w:left="332"/>
              <w:rPr>
                <w:sz w:val="16"/>
                <w:szCs w:val="16"/>
              </w:rPr>
            </w:pPr>
            <w:r w:rsidRPr="00E775F5">
              <w:rPr>
                <w:sz w:val="16"/>
                <w:szCs w:val="16"/>
              </w:rPr>
              <w:t>Utilização de ferramentas e equipamentos modernos, seguros e eficazes</w:t>
            </w:r>
          </w:p>
        </w:tc>
        <w:tc>
          <w:tcPr>
            <w:tcW w:w="425" w:type="dxa"/>
            <w:vMerge/>
            <w:tcBorders>
              <w:top w:val="nil"/>
            </w:tcBorders>
          </w:tcPr>
          <w:p w14:paraId="04B4B108" w14:textId="77777777" w:rsidR="00117C92" w:rsidRPr="00E775F5" w:rsidRDefault="00117C92" w:rsidP="00D146A8">
            <w:pPr>
              <w:spacing w:line="240" w:lineRule="auto"/>
              <w:rPr>
                <w:sz w:val="16"/>
                <w:szCs w:val="16"/>
              </w:rPr>
            </w:pPr>
          </w:p>
        </w:tc>
        <w:tc>
          <w:tcPr>
            <w:tcW w:w="709" w:type="dxa"/>
          </w:tcPr>
          <w:p w14:paraId="22F82227" w14:textId="77777777" w:rsidR="00117C92" w:rsidRPr="00E775F5" w:rsidRDefault="00117C92" w:rsidP="00D146A8">
            <w:pPr>
              <w:pStyle w:val="TableParagraph"/>
              <w:spacing w:before="254"/>
              <w:ind w:left="14" w:right="1"/>
              <w:jc w:val="center"/>
              <w:rPr>
                <w:sz w:val="16"/>
                <w:szCs w:val="16"/>
              </w:rPr>
            </w:pPr>
            <w:r w:rsidRPr="00E775F5">
              <w:rPr>
                <w:spacing w:val="-5"/>
                <w:sz w:val="16"/>
                <w:szCs w:val="16"/>
              </w:rPr>
              <w:t>PN</w:t>
            </w:r>
          </w:p>
        </w:tc>
        <w:tc>
          <w:tcPr>
            <w:tcW w:w="425" w:type="dxa"/>
            <w:vMerge/>
            <w:tcBorders>
              <w:top w:val="nil"/>
            </w:tcBorders>
          </w:tcPr>
          <w:p w14:paraId="2442E605" w14:textId="77777777" w:rsidR="00117C92" w:rsidRPr="00E775F5" w:rsidRDefault="00117C92" w:rsidP="00D146A8">
            <w:pPr>
              <w:spacing w:line="240" w:lineRule="auto"/>
              <w:rPr>
                <w:sz w:val="16"/>
                <w:szCs w:val="16"/>
              </w:rPr>
            </w:pPr>
          </w:p>
        </w:tc>
        <w:tc>
          <w:tcPr>
            <w:tcW w:w="850" w:type="dxa"/>
          </w:tcPr>
          <w:p w14:paraId="357F1BF8" w14:textId="77777777" w:rsidR="00117C92" w:rsidRPr="00E775F5" w:rsidRDefault="00117C92" w:rsidP="00D146A8">
            <w:pPr>
              <w:pStyle w:val="TableParagraph"/>
              <w:spacing w:before="254"/>
              <w:ind w:left="10"/>
              <w:jc w:val="center"/>
              <w:rPr>
                <w:sz w:val="16"/>
                <w:szCs w:val="16"/>
              </w:rPr>
            </w:pPr>
            <w:r w:rsidRPr="00E775F5">
              <w:rPr>
                <w:spacing w:val="-5"/>
                <w:sz w:val="16"/>
                <w:szCs w:val="16"/>
              </w:rPr>
              <w:t>PN</w:t>
            </w:r>
          </w:p>
        </w:tc>
        <w:tc>
          <w:tcPr>
            <w:tcW w:w="426" w:type="dxa"/>
            <w:vMerge/>
            <w:tcBorders>
              <w:top w:val="nil"/>
            </w:tcBorders>
          </w:tcPr>
          <w:p w14:paraId="6860BDE0" w14:textId="77777777" w:rsidR="00117C92" w:rsidRPr="00E775F5" w:rsidRDefault="00117C92" w:rsidP="00D146A8">
            <w:pPr>
              <w:spacing w:line="240" w:lineRule="auto"/>
              <w:rPr>
                <w:sz w:val="16"/>
                <w:szCs w:val="16"/>
              </w:rPr>
            </w:pPr>
          </w:p>
        </w:tc>
        <w:tc>
          <w:tcPr>
            <w:tcW w:w="850" w:type="dxa"/>
          </w:tcPr>
          <w:p w14:paraId="626130D6" w14:textId="77777777" w:rsidR="00117C92" w:rsidRPr="00E775F5" w:rsidRDefault="00117C92" w:rsidP="00D146A8">
            <w:pPr>
              <w:pStyle w:val="TableParagraph"/>
              <w:spacing w:before="254"/>
              <w:ind w:left="6"/>
              <w:jc w:val="center"/>
              <w:rPr>
                <w:sz w:val="16"/>
                <w:szCs w:val="16"/>
              </w:rPr>
            </w:pPr>
            <w:r w:rsidRPr="00E775F5">
              <w:rPr>
                <w:spacing w:val="-5"/>
                <w:sz w:val="16"/>
                <w:szCs w:val="16"/>
              </w:rPr>
              <w:t>PN</w:t>
            </w:r>
          </w:p>
        </w:tc>
        <w:tc>
          <w:tcPr>
            <w:tcW w:w="142" w:type="dxa"/>
            <w:vMerge/>
            <w:tcBorders>
              <w:top w:val="nil"/>
              <w:bottom w:val="nil"/>
            </w:tcBorders>
          </w:tcPr>
          <w:p w14:paraId="459B6240" w14:textId="77777777" w:rsidR="00117C92" w:rsidRPr="00E775F5" w:rsidRDefault="00117C92" w:rsidP="00D146A8">
            <w:pPr>
              <w:spacing w:line="240" w:lineRule="auto"/>
              <w:jc w:val="center"/>
              <w:rPr>
                <w:sz w:val="16"/>
                <w:szCs w:val="16"/>
              </w:rPr>
            </w:pPr>
          </w:p>
        </w:tc>
        <w:tc>
          <w:tcPr>
            <w:tcW w:w="992" w:type="dxa"/>
          </w:tcPr>
          <w:p w14:paraId="7515094A" w14:textId="77777777" w:rsidR="00117C92" w:rsidRPr="00E775F5" w:rsidRDefault="00117C92" w:rsidP="00D146A8">
            <w:pPr>
              <w:pStyle w:val="TableParagraph"/>
              <w:spacing w:before="254"/>
              <w:ind w:left="11"/>
              <w:jc w:val="center"/>
              <w:rPr>
                <w:sz w:val="16"/>
                <w:szCs w:val="16"/>
              </w:rPr>
            </w:pPr>
            <w:r w:rsidRPr="00E775F5">
              <w:rPr>
                <w:spacing w:val="-5"/>
                <w:sz w:val="16"/>
                <w:szCs w:val="16"/>
              </w:rPr>
              <w:t>PP</w:t>
            </w:r>
          </w:p>
        </w:tc>
      </w:tr>
      <w:tr w:rsidR="00117C92" w:rsidRPr="00E775F5" w14:paraId="5603ADC8" w14:textId="77777777" w:rsidTr="001E073E">
        <w:trPr>
          <w:trHeight w:val="844"/>
        </w:trPr>
        <w:tc>
          <w:tcPr>
            <w:tcW w:w="4018" w:type="dxa"/>
          </w:tcPr>
          <w:p w14:paraId="2F194FB5" w14:textId="77777777" w:rsidR="006A6261" w:rsidRDefault="006A6261" w:rsidP="006A6261">
            <w:pPr>
              <w:pStyle w:val="TableParagraph"/>
              <w:spacing w:before="40"/>
              <w:ind w:left="332"/>
              <w:rPr>
                <w:sz w:val="16"/>
                <w:szCs w:val="16"/>
              </w:rPr>
            </w:pPr>
          </w:p>
          <w:p w14:paraId="7913A5EC" w14:textId="77777777" w:rsidR="00117C92" w:rsidRPr="00E775F5" w:rsidRDefault="00117C92" w:rsidP="006A6261">
            <w:pPr>
              <w:pStyle w:val="TableParagraph"/>
              <w:spacing w:before="40"/>
              <w:ind w:left="332"/>
              <w:rPr>
                <w:sz w:val="16"/>
                <w:szCs w:val="16"/>
              </w:rPr>
            </w:pPr>
            <w:r w:rsidRPr="00E775F5">
              <w:rPr>
                <w:sz w:val="16"/>
                <w:szCs w:val="16"/>
              </w:rPr>
              <w:t>Capacidade de criação demais de uma frente de trabalho, otimizando o tempo de serviço</w:t>
            </w:r>
          </w:p>
        </w:tc>
        <w:tc>
          <w:tcPr>
            <w:tcW w:w="425" w:type="dxa"/>
            <w:vMerge w:val="restart"/>
            <w:tcBorders>
              <w:bottom w:val="nil"/>
            </w:tcBorders>
          </w:tcPr>
          <w:p w14:paraId="01D14068" w14:textId="77777777" w:rsidR="00117C92" w:rsidRPr="00E775F5" w:rsidRDefault="00117C92" w:rsidP="00D146A8">
            <w:pPr>
              <w:pStyle w:val="TableParagraph"/>
              <w:rPr>
                <w:sz w:val="16"/>
                <w:szCs w:val="16"/>
              </w:rPr>
            </w:pPr>
          </w:p>
        </w:tc>
        <w:tc>
          <w:tcPr>
            <w:tcW w:w="709" w:type="dxa"/>
          </w:tcPr>
          <w:p w14:paraId="53A07806" w14:textId="77777777" w:rsidR="00117C92" w:rsidRPr="00E775F5" w:rsidRDefault="00117C92" w:rsidP="00D146A8">
            <w:pPr>
              <w:pStyle w:val="TableParagraph"/>
              <w:spacing w:before="246"/>
              <w:ind w:left="14"/>
              <w:jc w:val="center"/>
              <w:rPr>
                <w:sz w:val="16"/>
                <w:szCs w:val="16"/>
              </w:rPr>
            </w:pPr>
            <w:r w:rsidRPr="00E775F5">
              <w:rPr>
                <w:spacing w:val="-5"/>
                <w:sz w:val="16"/>
                <w:szCs w:val="16"/>
              </w:rPr>
              <w:t>PP</w:t>
            </w:r>
          </w:p>
        </w:tc>
        <w:tc>
          <w:tcPr>
            <w:tcW w:w="425" w:type="dxa"/>
            <w:vMerge w:val="restart"/>
            <w:tcBorders>
              <w:bottom w:val="nil"/>
            </w:tcBorders>
          </w:tcPr>
          <w:p w14:paraId="4E295865" w14:textId="77777777" w:rsidR="00117C92" w:rsidRPr="00E775F5" w:rsidRDefault="00117C92" w:rsidP="00D146A8">
            <w:pPr>
              <w:pStyle w:val="TableParagraph"/>
              <w:rPr>
                <w:sz w:val="16"/>
                <w:szCs w:val="16"/>
              </w:rPr>
            </w:pPr>
          </w:p>
        </w:tc>
        <w:tc>
          <w:tcPr>
            <w:tcW w:w="850" w:type="dxa"/>
          </w:tcPr>
          <w:p w14:paraId="2330FFD9" w14:textId="77777777" w:rsidR="00117C92" w:rsidRPr="00E775F5" w:rsidRDefault="00117C92" w:rsidP="00D146A8">
            <w:pPr>
              <w:pStyle w:val="TableParagraph"/>
              <w:spacing w:before="246"/>
              <w:ind w:left="10"/>
              <w:jc w:val="center"/>
              <w:rPr>
                <w:sz w:val="16"/>
                <w:szCs w:val="16"/>
              </w:rPr>
            </w:pPr>
            <w:r w:rsidRPr="00E775F5">
              <w:rPr>
                <w:spacing w:val="-5"/>
                <w:sz w:val="16"/>
                <w:szCs w:val="16"/>
              </w:rPr>
              <w:t>PN</w:t>
            </w:r>
          </w:p>
        </w:tc>
        <w:tc>
          <w:tcPr>
            <w:tcW w:w="426" w:type="dxa"/>
            <w:vMerge w:val="restart"/>
            <w:tcBorders>
              <w:bottom w:val="nil"/>
            </w:tcBorders>
          </w:tcPr>
          <w:p w14:paraId="29D3E38D" w14:textId="77777777" w:rsidR="00117C92" w:rsidRPr="00E775F5" w:rsidRDefault="00117C92" w:rsidP="00D146A8">
            <w:pPr>
              <w:pStyle w:val="TableParagraph"/>
              <w:rPr>
                <w:sz w:val="16"/>
                <w:szCs w:val="16"/>
              </w:rPr>
            </w:pPr>
          </w:p>
        </w:tc>
        <w:tc>
          <w:tcPr>
            <w:tcW w:w="850" w:type="dxa"/>
          </w:tcPr>
          <w:p w14:paraId="40CD6925" w14:textId="77777777" w:rsidR="00117C92" w:rsidRPr="00E775F5" w:rsidRDefault="00117C92" w:rsidP="00D146A8">
            <w:pPr>
              <w:pStyle w:val="TableParagraph"/>
              <w:spacing w:before="246"/>
              <w:ind w:left="6"/>
              <w:jc w:val="center"/>
              <w:rPr>
                <w:sz w:val="16"/>
                <w:szCs w:val="16"/>
              </w:rPr>
            </w:pPr>
            <w:r w:rsidRPr="00E775F5">
              <w:rPr>
                <w:spacing w:val="-5"/>
                <w:sz w:val="16"/>
                <w:szCs w:val="16"/>
              </w:rPr>
              <w:t>PN</w:t>
            </w:r>
          </w:p>
        </w:tc>
        <w:tc>
          <w:tcPr>
            <w:tcW w:w="142" w:type="dxa"/>
            <w:vMerge/>
            <w:tcBorders>
              <w:top w:val="nil"/>
              <w:bottom w:val="nil"/>
            </w:tcBorders>
          </w:tcPr>
          <w:p w14:paraId="234790E0" w14:textId="77777777" w:rsidR="00117C92" w:rsidRPr="00E775F5" w:rsidRDefault="00117C92" w:rsidP="00D146A8">
            <w:pPr>
              <w:spacing w:line="240" w:lineRule="auto"/>
              <w:jc w:val="center"/>
              <w:rPr>
                <w:sz w:val="16"/>
                <w:szCs w:val="16"/>
              </w:rPr>
            </w:pPr>
          </w:p>
        </w:tc>
        <w:tc>
          <w:tcPr>
            <w:tcW w:w="992" w:type="dxa"/>
          </w:tcPr>
          <w:p w14:paraId="0B8DB273" w14:textId="77777777" w:rsidR="00117C92" w:rsidRPr="00E775F5" w:rsidRDefault="00117C92" w:rsidP="00D146A8">
            <w:pPr>
              <w:pStyle w:val="TableParagraph"/>
              <w:spacing w:before="246"/>
              <w:ind w:left="11"/>
              <w:jc w:val="center"/>
              <w:rPr>
                <w:sz w:val="16"/>
                <w:szCs w:val="16"/>
              </w:rPr>
            </w:pPr>
            <w:r w:rsidRPr="00E775F5">
              <w:rPr>
                <w:spacing w:val="-5"/>
                <w:sz w:val="16"/>
                <w:szCs w:val="16"/>
              </w:rPr>
              <w:t>PP</w:t>
            </w:r>
          </w:p>
        </w:tc>
      </w:tr>
      <w:tr w:rsidR="00117C92" w:rsidRPr="00E775F5" w14:paraId="532345AD" w14:textId="77777777" w:rsidTr="001E073E">
        <w:trPr>
          <w:trHeight w:val="841"/>
        </w:trPr>
        <w:tc>
          <w:tcPr>
            <w:tcW w:w="4018" w:type="dxa"/>
          </w:tcPr>
          <w:p w14:paraId="662EC0D9" w14:textId="77777777" w:rsidR="006A6261" w:rsidRDefault="006A6261" w:rsidP="006A6261">
            <w:pPr>
              <w:pStyle w:val="TableParagraph"/>
              <w:spacing w:before="38"/>
              <w:ind w:left="332"/>
              <w:rPr>
                <w:sz w:val="16"/>
                <w:szCs w:val="16"/>
              </w:rPr>
            </w:pPr>
          </w:p>
          <w:p w14:paraId="2AA933F4" w14:textId="77777777" w:rsidR="00117C92" w:rsidRPr="00E775F5" w:rsidRDefault="00117C92" w:rsidP="006A6261">
            <w:pPr>
              <w:pStyle w:val="TableParagraph"/>
              <w:spacing w:before="38"/>
              <w:ind w:left="332"/>
              <w:rPr>
                <w:sz w:val="16"/>
                <w:szCs w:val="16"/>
              </w:rPr>
            </w:pPr>
            <w:r w:rsidRPr="00E775F5">
              <w:rPr>
                <w:sz w:val="16"/>
                <w:szCs w:val="16"/>
              </w:rPr>
              <w:t>Capacidade de reação efetiva diante de adversidades emergenciais ou inesperadas</w:t>
            </w:r>
          </w:p>
        </w:tc>
        <w:tc>
          <w:tcPr>
            <w:tcW w:w="425" w:type="dxa"/>
            <w:vMerge/>
            <w:tcBorders>
              <w:top w:val="nil"/>
              <w:bottom w:val="nil"/>
            </w:tcBorders>
          </w:tcPr>
          <w:p w14:paraId="383AD96E" w14:textId="77777777" w:rsidR="00117C92" w:rsidRPr="00E775F5" w:rsidRDefault="00117C92" w:rsidP="00D146A8">
            <w:pPr>
              <w:spacing w:line="240" w:lineRule="auto"/>
              <w:rPr>
                <w:sz w:val="16"/>
                <w:szCs w:val="16"/>
              </w:rPr>
            </w:pPr>
          </w:p>
        </w:tc>
        <w:tc>
          <w:tcPr>
            <w:tcW w:w="709" w:type="dxa"/>
          </w:tcPr>
          <w:p w14:paraId="44B416DE" w14:textId="77777777" w:rsidR="00117C92" w:rsidRPr="00E775F5" w:rsidRDefault="00117C92" w:rsidP="00D146A8">
            <w:pPr>
              <w:pStyle w:val="TableParagraph"/>
              <w:spacing w:before="246"/>
              <w:ind w:left="14" w:right="1"/>
              <w:jc w:val="center"/>
              <w:rPr>
                <w:sz w:val="16"/>
                <w:szCs w:val="16"/>
              </w:rPr>
            </w:pPr>
            <w:r w:rsidRPr="00E775F5">
              <w:rPr>
                <w:spacing w:val="-5"/>
                <w:sz w:val="16"/>
                <w:szCs w:val="16"/>
              </w:rPr>
              <w:t>PN</w:t>
            </w:r>
          </w:p>
        </w:tc>
        <w:tc>
          <w:tcPr>
            <w:tcW w:w="425" w:type="dxa"/>
            <w:vMerge/>
            <w:tcBorders>
              <w:top w:val="nil"/>
              <w:bottom w:val="nil"/>
            </w:tcBorders>
          </w:tcPr>
          <w:p w14:paraId="4BDE2E8B" w14:textId="77777777" w:rsidR="00117C92" w:rsidRPr="00E775F5" w:rsidRDefault="00117C92" w:rsidP="00D146A8">
            <w:pPr>
              <w:spacing w:line="240" w:lineRule="auto"/>
              <w:rPr>
                <w:sz w:val="16"/>
                <w:szCs w:val="16"/>
              </w:rPr>
            </w:pPr>
          </w:p>
        </w:tc>
        <w:tc>
          <w:tcPr>
            <w:tcW w:w="850" w:type="dxa"/>
          </w:tcPr>
          <w:p w14:paraId="25AC79EB" w14:textId="77777777" w:rsidR="00117C92" w:rsidRPr="00E775F5" w:rsidRDefault="00117C92" w:rsidP="00D146A8">
            <w:pPr>
              <w:pStyle w:val="TableParagraph"/>
              <w:spacing w:before="246"/>
              <w:ind w:left="10"/>
              <w:jc w:val="center"/>
              <w:rPr>
                <w:sz w:val="16"/>
                <w:szCs w:val="16"/>
              </w:rPr>
            </w:pPr>
            <w:r w:rsidRPr="00E775F5">
              <w:rPr>
                <w:spacing w:val="-5"/>
                <w:sz w:val="16"/>
                <w:szCs w:val="16"/>
              </w:rPr>
              <w:t>PN</w:t>
            </w:r>
          </w:p>
        </w:tc>
        <w:tc>
          <w:tcPr>
            <w:tcW w:w="426" w:type="dxa"/>
            <w:vMerge/>
            <w:tcBorders>
              <w:top w:val="nil"/>
              <w:bottom w:val="nil"/>
            </w:tcBorders>
          </w:tcPr>
          <w:p w14:paraId="64CDE3AB" w14:textId="77777777" w:rsidR="00117C92" w:rsidRPr="00E775F5" w:rsidRDefault="00117C92" w:rsidP="00D146A8">
            <w:pPr>
              <w:spacing w:line="240" w:lineRule="auto"/>
              <w:rPr>
                <w:sz w:val="16"/>
                <w:szCs w:val="16"/>
              </w:rPr>
            </w:pPr>
          </w:p>
        </w:tc>
        <w:tc>
          <w:tcPr>
            <w:tcW w:w="850" w:type="dxa"/>
          </w:tcPr>
          <w:p w14:paraId="49A3F2E8" w14:textId="77777777" w:rsidR="00117C92" w:rsidRPr="00E775F5" w:rsidRDefault="00117C92" w:rsidP="00D146A8">
            <w:pPr>
              <w:pStyle w:val="TableParagraph"/>
              <w:spacing w:before="246"/>
              <w:ind w:left="6"/>
              <w:jc w:val="center"/>
              <w:rPr>
                <w:sz w:val="16"/>
                <w:szCs w:val="16"/>
              </w:rPr>
            </w:pPr>
            <w:r w:rsidRPr="00E775F5">
              <w:rPr>
                <w:spacing w:val="-5"/>
                <w:sz w:val="16"/>
                <w:szCs w:val="16"/>
              </w:rPr>
              <w:t>PN</w:t>
            </w:r>
          </w:p>
        </w:tc>
        <w:tc>
          <w:tcPr>
            <w:tcW w:w="142" w:type="dxa"/>
            <w:vMerge/>
            <w:tcBorders>
              <w:top w:val="nil"/>
              <w:bottom w:val="nil"/>
            </w:tcBorders>
          </w:tcPr>
          <w:p w14:paraId="31AA9BAE" w14:textId="77777777" w:rsidR="00117C92" w:rsidRPr="00E775F5" w:rsidRDefault="00117C92" w:rsidP="00D146A8">
            <w:pPr>
              <w:spacing w:line="240" w:lineRule="auto"/>
              <w:jc w:val="center"/>
              <w:rPr>
                <w:sz w:val="16"/>
                <w:szCs w:val="16"/>
              </w:rPr>
            </w:pPr>
          </w:p>
        </w:tc>
        <w:tc>
          <w:tcPr>
            <w:tcW w:w="992" w:type="dxa"/>
          </w:tcPr>
          <w:p w14:paraId="79231D2D" w14:textId="77777777" w:rsidR="00117C92" w:rsidRPr="00E775F5" w:rsidRDefault="00117C92" w:rsidP="00D146A8">
            <w:pPr>
              <w:pStyle w:val="TableParagraph"/>
              <w:spacing w:before="246"/>
              <w:ind w:left="11"/>
              <w:jc w:val="center"/>
              <w:rPr>
                <w:sz w:val="16"/>
                <w:szCs w:val="16"/>
              </w:rPr>
            </w:pPr>
            <w:r w:rsidRPr="00E775F5">
              <w:rPr>
                <w:spacing w:val="-5"/>
                <w:sz w:val="16"/>
                <w:szCs w:val="16"/>
              </w:rPr>
              <w:t>PP</w:t>
            </w:r>
          </w:p>
        </w:tc>
      </w:tr>
      <w:tr w:rsidR="00117C92" w:rsidRPr="00E775F5" w14:paraId="0B1A9918" w14:textId="77777777" w:rsidTr="001E073E">
        <w:trPr>
          <w:trHeight w:val="1088"/>
        </w:trPr>
        <w:tc>
          <w:tcPr>
            <w:tcW w:w="4018" w:type="dxa"/>
          </w:tcPr>
          <w:p w14:paraId="0B34E148" w14:textId="77777777" w:rsidR="006A6261" w:rsidRDefault="006A6261" w:rsidP="006A6261">
            <w:pPr>
              <w:pStyle w:val="TableParagraph"/>
              <w:spacing w:before="30"/>
              <w:ind w:left="332"/>
              <w:rPr>
                <w:sz w:val="16"/>
                <w:szCs w:val="16"/>
              </w:rPr>
            </w:pPr>
          </w:p>
          <w:p w14:paraId="06B33C0F" w14:textId="77777777" w:rsidR="00117C92" w:rsidRPr="00E775F5" w:rsidRDefault="00117C92" w:rsidP="006A6261">
            <w:pPr>
              <w:pStyle w:val="TableParagraph"/>
              <w:spacing w:before="30"/>
              <w:ind w:left="332"/>
              <w:rPr>
                <w:sz w:val="16"/>
                <w:szCs w:val="16"/>
              </w:rPr>
            </w:pPr>
            <w:r w:rsidRPr="00E775F5">
              <w:rPr>
                <w:sz w:val="16"/>
                <w:szCs w:val="16"/>
              </w:rPr>
              <w:t xml:space="preserve">Economia de tempo e redução de custos com mobilizaçãoe instalação de canteiro de </w:t>
            </w:r>
            <w:r w:rsidRPr="00E775F5">
              <w:rPr>
                <w:spacing w:val="-4"/>
                <w:sz w:val="16"/>
                <w:szCs w:val="16"/>
              </w:rPr>
              <w:t>obras</w:t>
            </w:r>
          </w:p>
        </w:tc>
        <w:tc>
          <w:tcPr>
            <w:tcW w:w="425" w:type="dxa"/>
            <w:vMerge/>
            <w:tcBorders>
              <w:top w:val="nil"/>
              <w:bottom w:val="nil"/>
            </w:tcBorders>
          </w:tcPr>
          <w:p w14:paraId="2513C811" w14:textId="77777777" w:rsidR="00117C92" w:rsidRPr="00E775F5" w:rsidRDefault="00117C92" w:rsidP="00D146A8">
            <w:pPr>
              <w:spacing w:line="240" w:lineRule="auto"/>
              <w:rPr>
                <w:sz w:val="16"/>
                <w:szCs w:val="16"/>
              </w:rPr>
            </w:pPr>
          </w:p>
        </w:tc>
        <w:tc>
          <w:tcPr>
            <w:tcW w:w="709" w:type="dxa"/>
          </w:tcPr>
          <w:p w14:paraId="02EF0BFF" w14:textId="77777777" w:rsidR="00117C92" w:rsidRPr="00E775F5" w:rsidRDefault="00117C92" w:rsidP="00D146A8">
            <w:pPr>
              <w:pStyle w:val="TableParagraph"/>
              <w:spacing w:before="238"/>
              <w:ind w:left="14"/>
              <w:jc w:val="center"/>
              <w:rPr>
                <w:sz w:val="16"/>
                <w:szCs w:val="16"/>
              </w:rPr>
            </w:pPr>
            <w:r w:rsidRPr="00E775F5">
              <w:rPr>
                <w:spacing w:val="-5"/>
                <w:sz w:val="16"/>
                <w:szCs w:val="16"/>
              </w:rPr>
              <w:t>PP</w:t>
            </w:r>
          </w:p>
        </w:tc>
        <w:tc>
          <w:tcPr>
            <w:tcW w:w="425" w:type="dxa"/>
            <w:vMerge/>
            <w:tcBorders>
              <w:top w:val="nil"/>
              <w:bottom w:val="nil"/>
            </w:tcBorders>
          </w:tcPr>
          <w:p w14:paraId="27ABE49E" w14:textId="77777777" w:rsidR="00117C92" w:rsidRPr="00E775F5" w:rsidRDefault="00117C92" w:rsidP="00D146A8">
            <w:pPr>
              <w:spacing w:line="240" w:lineRule="auto"/>
              <w:rPr>
                <w:sz w:val="16"/>
                <w:szCs w:val="16"/>
              </w:rPr>
            </w:pPr>
          </w:p>
        </w:tc>
        <w:tc>
          <w:tcPr>
            <w:tcW w:w="850" w:type="dxa"/>
          </w:tcPr>
          <w:p w14:paraId="086E56F9" w14:textId="77777777" w:rsidR="00117C92" w:rsidRPr="00E775F5" w:rsidRDefault="00117C92" w:rsidP="00D146A8">
            <w:pPr>
              <w:pStyle w:val="TableParagraph"/>
              <w:spacing w:before="238"/>
              <w:ind w:left="10"/>
              <w:jc w:val="center"/>
              <w:rPr>
                <w:sz w:val="16"/>
                <w:szCs w:val="16"/>
              </w:rPr>
            </w:pPr>
            <w:r w:rsidRPr="00E775F5">
              <w:rPr>
                <w:spacing w:val="-5"/>
                <w:sz w:val="16"/>
                <w:szCs w:val="16"/>
              </w:rPr>
              <w:t>PN</w:t>
            </w:r>
          </w:p>
        </w:tc>
        <w:tc>
          <w:tcPr>
            <w:tcW w:w="426" w:type="dxa"/>
            <w:vMerge/>
            <w:tcBorders>
              <w:top w:val="nil"/>
              <w:bottom w:val="nil"/>
            </w:tcBorders>
          </w:tcPr>
          <w:p w14:paraId="0C0B4336" w14:textId="77777777" w:rsidR="00117C92" w:rsidRPr="00E775F5" w:rsidRDefault="00117C92" w:rsidP="00D146A8">
            <w:pPr>
              <w:spacing w:line="240" w:lineRule="auto"/>
              <w:rPr>
                <w:sz w:val="16"/>
                <w:szCs w:val="16"/>
              </w:rPr>
            </w:pPr>
          </w:p>
        </w:tc>
        <w:tc>
          <w:tcPr>
            <w:tcW w:w="850" w:type="dxa"/>
          </w:tcPr>
          <w:p w14:paraId="271E1D4D" w14:textId="77777777" w:rsidR="00117C92" w:rsidRPr="00E775F5" w:rsidRDefault="00117C92" w:rsidP="00D146A8">
            <w:pPr>
              <w:pStyle w:val="TableParagraph"/>
              <w:spacing w:before="238"/>
              <w:ind w:left="6"/>
              <w:jc w:val="center"/>
              <w:rPr>
                <w:sz w:val="16"/>
                <w:szCs w:val="16"/>
              </w:rPr>
            </w:pPr>
            <w:r w:rsidRPr="00E775F5">
              <w:rPr>
                <w:spacing w:val="-5"/>
                <w:sz w:val="16"/>
                <w:szCs w:val="16"/>
              </w:rPr>
              <w:t>PN</w:t>
            </w:r>
          </w:p>
        </w:tc>
        <w:tc>
          <w:tcPr>
            <w:tcW w:w="142" w:type="dxa"/>
            <w:vMerge/>
            <w:tcBorders>
              <w:top w:val="nil"/>
              <w:bottom w:val="nil"/>
            </w:tcBorders>
          </w:tcPr>
          <w:p w14:paraId="4956CCAB" w14:textId="77777777" w:rsidR="00117C92" w:rsidRPr="00E775F5" w:rsidRDefault="00117C92" w:rsidP="00D146A8">
            <w:pPr>
              <w:spacing w:line="240" w:lineRule="auto"/>
              <w:jc w:val="center"/>
              <w:rPr>
                <w:sz w:val="16"/>
                <w:szCs w:val="16"/>
              </w:rPr>
            </w:pPr>
          </w:p>
        </w:tc>
        <w:tc>
          <w:tcPr>
            <w:tcW w:w="992" w:type="dxa"/>
          </w:tcPr>
          <w:p w14:paraId="21F690B8" w14:textId="77777777" w:rsidR="00117C92" w:rsidRPr="00E775F5" w:rsidRDefault="00117C92" w:rsidP="00D146A8">
            <w:pPr>
              <w:pStyle w:val="TableParagraph"/>
              <w:spacing w:before="238"/>
              <w:ind w:left="11"/>
              <w:jc w:val="center"/>
              <w:rPr>
                <w:sz w:val="16"/>
                <w:szCs w:val="16"/>
              </w:rPr>
            </w:pPr>
            <w:r w:rsidRPr="00E775F5">
              <w:rPr>
                <w:spacing w:val="-5"/>
                <w:sz w:val="16"/>
                <w:szCs w:val="16"/>
              </w:rPr>
              <w:t>PP</w:t>
            </w:r>
          </w:p>
        </w:tc>
      </w:tr>
    </w:tbl>
    <w:p w14:paraId="166FF4AE" w14:textId="77777777" w:rsidR="004D7E9E" w:rsidRDefault="004D7E9E" w:rsidP="007F0826">
      <w:pPr>
        <w:tabs>
          <w:tab w:val="left" w:pos="567"/>
        </w:tabs>
        <w:spacing w:after="0"/>
        <w:ind w:left="567" w:right="140" w:firstLine="567"/>
        <w:rPr>
          <w:szCs w:val="24"/>
        </w:rPr>
      </w:pPr>
    </w:p>
    <w:p w14:paraId="600A6B36" w14:textId="77777777" w:rsidR="00117C92" w:rsidRDefault="00117C92" w:rsidP="007F0826">
      <w:pPr>
        <w:tabs>
          <w:tab w:val="left" w:pos="567"/>
        </w:tabs>
        <w:spacing w:after="0"/>
        <w:ind w:left="567" w:right="140" w:firstLine="567"/>
        <w:rPr>
          <w:szCs w:val="24"/>
        </w:rPr>
      </w:pPr>
    </w:p>
    <w:tbl>
      <w:tblPr>
        <w:tblStyle w:val="TableNormal"/>
        <w:tblW w:w="0" w:type="auto"/>
        <w:tblInd w:w="3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18"/>
        <w:gridCol w:w="425"/>
        <w:gridCol w:w="709"/>
        <w:gridCol w:w="425"/>
        <w:gridCol w:w="850"/>
        <w:gridCol w:w="426"/>
        <w:gridCol w:w="850"/>
        <w:gridCol w:w="142"/>
        <w:gridCol w:w="992"/>
      </w:tblGrid>
      <w:tr w:rsidR="00117C92" w:rsidRPr="00E775F5" w14:paraId="6CB37E0D" w14:textId="77777777" w:rsidTr="001E073E">
        <w:trPr>
          <w:trHeight w:val="915"/>
        </w:trPr>
        <w:tc>
          <w:tcPr>
            <w:tcW w:w="4018" w:type="dxa"/>
            <w:shd w:val="clear" w:color="auto" w:fill="D4DCE3"/>
          </w:tcPr>
          <w:p w14:paraId="0ABFD2B5" w14:textId="77777777" w:rsidR="006A6261" w:rsidRDefault="006A6261" w:rsidP="00E775F5">
            <w:pPr>
              <w:pStyle w:val="TableParagraph"/>
              <w:spacing w:before="100"/>
              <w:ind w:left="332" w:right="1733"/>
              <w:rPr>
                <w:b/>
                <w:spacing w:val="-2"/>
                <w:sz w:val="16"/>
                <w:szCs w:val="16"/>
              </w:rPr>
            </w:pPr>
          </w:p>
          <w:p w14:paraId="7C03264B" w14:textId="77777777" w:rsidR="00117C92" w:rsidRPr="00E775F5" w:rsidRDefault="00117C92" w:rsidP="00E775F5">
            <w:pPr>
              <w:pStyle w:val="TableParagraph"/>
              <w:spacing w:before="100"/>
              <w:ind w:left="332" w:right="1733"/>
              <w:rPr>
                <w:b/>
                <w:sz w:val="16"/>
                <w:szCs w:val="16"/>
              </w:rPr>
            </w:pPr>
            <w:r w:rsidRPr="00E775F5">
              <w:rPr>
                <w:b/>
                <w:spacing w:val="-2"/>
                <w:sz w:val="16"/>
                <w:szCs w:val="16"/>
              </w:rPr>
              <w:t xml:space="preserve">Caraterística </w:t>
            </w:r>
            <w:r w:rsidRPr="00E775F5">
              <w:rPr>
                <w:b/>
                <w:sz w:val="16"/>
                <w:szCs w:val="16"/>
              </w:rPr>
              <w:t xml:space="preserve">da </w:t>
            </w:r>
            <w:r w:rsidRPr="00E775F5">
              <w:rPr>
                <w:b/>
                <w:spacing w:val="-2"/>
                <w:sz w:val="16"/>
                <w:szCs w:val="16"/>
              </w:rPr>
              <w:t>contratação</w:t>
            </w:r>
          </w:p>
        </w:tc>
        <w:tc>
          <w:tcPr>
            <w:tcW w:w="425" w:type="dxa"/>
            <w:vMerge w:val="restart"/>
            <w:tcBorders>
              <w:top w:val="nil"/>
              <w:bottom w:val="nil"/>
            </w:tcBorders>
          </w:tcPr>
          <w:p w14:paraId="1FE10276" w14:textId="77777777" w:rsidR="00117C92" w:rsidRPr="00E775F5" w:rsidRDefault="00117C92" w:rsidP="00D146A8">
            <w:pPr>
              <w:pStyle w:val="TableParagraph"/>
              <w:rPr>
                <w:sz w:val="16"/>
                <w:szCs w:val="16"/>
              </w:rPr>
            </w:pPr>
          </w:p>
        </w:tc>
        <w:tc>
          <w:tcPr>
            <w:tcW w:w="709" w:type="dxa"/>
            <w:shd w:val="clear" w:color="auto" w:fill="D4DCE3"/>
          </w:tcPr>
          <w:p w14:paraId="16281C0C" w14:textId="77777777" w:rsidR="006A6261" w:rsidRDefault="006A6261" w:rsidP="00D146A8">
            <w:pPr>
              <w:pStyle w:val="TableParagraph"/>
              <w:ind w:left="13" w:right="3"/>
              <w:jc w:val="center"/>
              <w:rPr>
                <w:b/>
                <w:spacing w:val="-2"/>
                <w:sz w:val="16"/>
                <w:szCs w:val="16"/>
              </w:rPr>
            </w:pPr>
          </w:p>
          <w:p w14:paraId="1BC8AE29" w14:textId="77777777" w:rsidR="00117C92" w:rsidRPr="00E775F5" w:rsidRDefault="00117C92" w:rsidP="00D146A8">
            <w:pPr>
              <w:pStyle w:val="TableParagraph"/>
              <w:ind w:left="13" w:right="3"/>
              <w:jc w:val="center"/>
              <w:rPr>
                <w:b/>
                <w:sz w:val="16"/>
                <w:szCs w:val="16"/>
              </w:rPr>
            </w:pPr>
            <w:r w:rsidRPr="00E775F5">
              <w:rPr>
                <w:b/>
                <w:spacing w:val="-2"/>
                <w:sz w:val="16"/>
                <w:szCs w:val="16"/>
              </w:rPr>
              <w:t>Modelo</w:t>
            </w:r>
          </w:p>
          <w:p w14:paraId="7CCE1E67" w14:textId="77777777" w:rsidR="00D146A8" w:rsidRPr="00E775F5" w:rsidRDefault="00D146A8" w:rsidP="00D146A8">
            <w:pPr>
              <w:pStyle w:val="TableParagraph"/>
              <w:ind w:left="13" w:right="2"/>
              <w:jc w:val="center"/>
              <w:rPr>
                <w:b/>
                <w:spacing w:val="-10"/>
                <w:sz w:val="16"/>
                <w:szCs w:val="16"/>
              </w:rPr>
            </w:pPr>
          </w:p>
          <w:p w14:paraId="0A714883" w14:textId="77777777" w:rsidR="00117C92" w:rsidRPr="00E775F5" w:rsidRDefault="00117C92" w:rsidP="00D146A8">
            <w:pPr>
              <w:pStyle w:val="TableParagraph"/>
              <w:spacing w:before="1"/>
              <w:ind w:left="13" w:right="2"/>
              <w:jc w:val="center"/>
              <w:rPr>
                <w:b/>
                <w:sz w:val="16"/>
                <w:szCs w:val="16"/>
              </w:rPr>
            </w:pPr>
            <w:r w:rsidRPr="00E775F5">
              <w:rPr>
                <w:b/>
                <w:spacing w:val="-10"/>
                <w:sz w:val="16"/>
                <w:szCs w:val="16"/>
              </w:rPr>
              <w:t>A</w:t>
            </w:r>
          </w:p>
        </w:tc>
        <w:tc>
          <w:tcPr>
            <w:tcW w:w="425" w:type="dxa"/>
            <w:vMerge w:val="restart"/>
            <w:tcBorders>
              <w:top w:val="nil"/>
              <w:bottom w:val="nil"/>
            </w:tcBorders>
          </w:tcPr>
          <w:p w14:paraId="36F77D11" w14:textId="77777777" w:rsidR="00117C92" w:rsidRPr="00E775F5" w:rsidRDefault="00117C92" w:rsidP="00D146A8">
            <w:pPr>
              <w:pStyle w:val="TableParagraph"/>
              <w:jc w:val="center"/>
              <w:rPr>
                <w:sz w:val="16"/>
                <w:szCs w:val="16"/>
              </w:rPr>
            </w:pPr>
          </w:p>
        </w:tc>
        <w:tc>
          <w:tcPr>
            <w:tcW w:w="850" w:type="dxa"/>
            <w:shd w:val="clear" w:color="auto" w:fill="D4DCE3"/>
          </w:tcPr>
          <w:p w14:paraId="4F85C6D9" w14:textId="77777777" w:rsidR="00D146A8" w:rsidRPr="00E775F5" w:rsidRDefault="00117C92" w:rsidP="00D146A8">
            <w:pPr>
              <w:pStyle w:val="TableParagraph"/>
              <w:spacing w:before="100"/>
              <w:ind w:left="437" w:right="119" w:hanging="306"/>
              <w:rPr>
                <w:b/>
                <w:spacing w:val="-2"/>
                <w:sz w:val="16"/>
                <w:szCs w:val="16"/>
              </w:rPr>
            </w:pPr>
            <w:r w:rsidRPr="00E775F5">
              <w:rPr>
                <w:b/>
                <w:spacing w:val="-2"/>
                <w:sz w:val="16"/>
                <w:szCs w:val="16"/>
              </w:rPr>
              <w:t xml:space="preserve">Modelo </w:t>
            </w:r>
          </w:p>
          <w:p w14:paraId="5A2A4C38" w14:textId="77777777" w:rsidR="00117C92" w:rsidRPr="00E775F5" w:rsidRDefault="00117C92" w:rsidP="00D146A8">
            <w:pPr>
              <w:pStyle w:val="TableParagraph"/>
              <w:spacing w:before="100"/>
              <w:ind w:right="119"/>
              <w:jc w:val="center"/>
              <w:rPr>
                <w:b/>
                <w:sz w:val="16"/>
                <w:szCs w:val="16"/>
              </w:rPr>
            </w:pPr>
            <w:r w:rsidRPr="00E775F5">
              <w:rPr>
                <w:b/>
                <w:spacing w:val="-10"/>
                <w:sz w:val="16"/>
                <w:szCs w:val="16"/>
              </w:rPr>
              <w:t>B</w:t>
            </w:r>
          </w:p>
        </w:tc>
        <w:tc>
          <w:tcPr>
            <w:tcW w:w="426" w:type="dxa"/>
            <w:vMerge w:val="restart"/>
            <w:tcBorders>
              <w:top w:val="nil"/>
              <w:bottom w:val="nil"/>
            </w:tcBorders>
          </w:tcPr>
          <w:p w14:paraId="23BAF4EF" w14:textId="77777777" w:rsidR="00117C92" w:rsidRPr="00E775F5" w:rsidRDefault="00117C92" w:rsidP="00D146A8">
            <w:pPr>
              <w:pStyle w:val="TableParagraph"/>
              <w:jc w:val="center"/>
              <w:rPr>
                <w:sz w:val="16"/>
                <w:szCs w:val="16"/>
              </w:rPr>
            </w:pPr>
          </w:p>
        </w:tc>
        <w:tc>
          <w:tcPr>
            <w:tcW w:w="850" w:type="dxa"/>
            <w:shd w:val="clear" w:color="auto" w:fill="D4DCE3"/>
          </w:tcPr>
          <w:p w14:paraId="56534093" w14:textId="77777777" w:rsidR="00E775F5" w:rsidRDefault="00117C92" w:rsidP="00E775F5">
            <w:pPr>
              <w:pStyle w:val="TableParagraph"/>
              <w:spacing w:before="100"/>
              <w:ind w:left="428" w:right="110" w:hanging="298"/>
              <w:rPr>
                <w:b/>
                <w:spacing w:val="-2"/>
                <w:sz w:val="16"/>
                <w:szCs w:val="16"/>
              </w:rPr>
            </w:pPr>
            <w:r w:rsidRPr="00E775F5">
              <w:rPr>
                <w:b/>
                <w:spacing w:val="-2"/>
                <w:sz w:val="16"/>
                <w:szCs w:val="16"/>
              </w:rPr>
              <w:t>Model</w:t>
            </w:r>
          </w:p>
          <w:p w14:paraId="52E139BE" w14:textId="77777777" w:rsidR="00117C92" w:rsidRPr="00E775F5" w:rsidRDefault="00117C92" w:rsidP="00E775F5">
            <w:pPr>
              <w:pStyle w:val="TableParagraph"/>
              <w:spacing w:before="100"/>
              <w:ind w:right="110"/>
              <w:rPr>
                <w:b/>
                <w:sz w:val="16"/>
                <w:szCs w:val="16"/>
              </w:rPr>
            </w:pPr>
            <w:r w:rsidRPr="00E775F5">
              <w:rPr>
                <w:b/>
                <w:spacing w:val="-10"/>
                <w:sz w:val="16"/>
                <w:szCs w:val="16"/>
              </w:rPr>
              <w:t>C</w:t>
            </w:r>
          </w:p>
        </w:tc>
        <w:tc>
          <w:tcPr>
            <w:tcW w:w="142" w:type="dxa"/>
            <w:vMerge w:val="restart"/>
            <w:tcBorders>
              <w:top w:val="nil"/>
              <w:bottom w:val="nil"/>
            </w:tcBorders>
          </w:tcPr>
          <w:p w14:paraId="25710EE8" w14:textId="77777777" w:rsidR="00117C92" w:rsidRPr="00E775F5" w:rsidRDefault="00117C92" w:rsidP="00D146A8">
            <w:pPr>
              <w:pStyle w:val="TableParagraph"/>
              <w:jc w:val="center"/>
              <w:rPr>
                <w:sz w:val="16"/>
                <w:szCs w:val="16"/>
              </w:rPr>
            </w:pPr>
          </w:p>
        </w:tc>
        <w:tc>
          <w:tcPr>
            <w:tcW w:w="992" w:type="dxa"/>
            <w:shd w:val="clear" w:color="auto" w:fill="D4DCE3"/>
          </w:tcPr>
          <w:p w14:paraId="7D55AECC" w14:textId="77777777" w:rsidR="00E775F5" w:rsidRDefault="00117C92" w:rsidP="00D146A8">
            <w:pPr>
              <w:pStyle w:val="TableParagraph"/>
              <w:spacing w:before="100"/>
              <w:ind w:left="428" w:right="110" w:hanging="298"/>
              <w:rPr>
                <w:b/>
                <w:spacing w:val="-2"/>
                <w:sz w:val="16"/>
                <w:szCs w:val="16"/>
              </w:rPr>
            </w:pPr>
            <w:r w:rsidRPr="00E775F5">
              <w:rPr>
                <w:b/>
                <w:spacing w:val="-2"/>
                <w:sz w:val="16"/>
                <w:szCs w:val="16"/>
              </w:rPr>
              <w:t>Modelo</w:t>
            </w:r>
          </w:p>
          <w:p w14:paraId="5B1FC41D" w14:textId="77777777" w:rsidR="00117C92" w:rsidRPr="00E775F5" w:rsidRDefault="00117C92" w:rsidP="00D146A8">
            <w:pPr>
              <w:pStyle w:val="TableParagraph"/>
              <w:spacing w:before="100"/>
              <w:ind w:left="428" w:right="110" w:hanging="298"/>
              <w:rPr>
                <w:b/>
                <w:sz w:val="16"/>
                <w:szCs w:val="16"/>
              </w:rPr>
            </w:pPr>
            <w:r w:rsidRPr="00E775F5">
              <w:rPr>
                <w:b/>
                <w:spacing w:val="-10"/>
                <w:sz w:val="16"/>
                <w:szCs w:val="16"/>
              </w:rPr>
              <w:t>D</w:t>
            </w:r>
          </w:p>
        </w:tc>
      </w:tr>
      <w:tr w:rsidR="00117C92" w:rsidRPr="00E775F5" w14:paraId="116F859B" w14:textId="77777777" w:rsidTr="001E073E">
        <w:trPr>
          <w:trHeight w:val="1085"/>
        </w:trPr>
        <w:tc>
          <w:tcPr>
            <w:tcW w:w="4018" w:type="dxa"/>
          </w:tcPr>
          <w:p w14:paraId="3CF799AE" w14:textId="77777777" w:rsidR="00E775F5" w:rsidRDefault="00E775F5" w:rsidP="00D146A8">
            <w:pPr>
              <w:pStyle w:val="TableParagraph"/>
              <w:ind w:left="11"/>
              <w:rPr>
                <w:sz w:val="16"/>
                <w:szCs w:val="16"/>
              </w:rPr>
            </w:pPr>
          </w:p>
          <w:p w14:paraId="01CF83DA" w14:textId="77777777" w:rsidR="00117C92" w:rsidRPr="00E775F5" w:rsidRDefault="00117C92" w:rsidP="006A6261">
            <w:pPr>
              <w:pStyle w:val="TableParagraph"/>
              <w:ind w:left="332"/>
              <w:rPr>
                <w:sz w:val="16"/>
                <w:szCs w:val="16"/>
              </w:rPr>
            </w:pPr>
            <w:r w:rsidRPr="00E775F5">
              <w:rPr>
                <w:sz w:val="16"/>
                <w:szCs w:val="16"/>
              </w:rPr>
              <w:t>Disponibilizaçãodeservidortécnicocapacitado integrante dos quadros da administração para fiscalização dos serviços prestados</w:t>
            </w:r>
            <w:r w:rsidR="00E775F5">
              <w:rPr>
                <w:sz w:val="16"/>
                <w:szCs w:val="16"/>
              </w:rPr>
              <w:t>.</w:t>
            </w:r>
          </w:p>
        </w:tc>
        <w:tc>
          <w:tcPr>
            <w:tcW w:w="425" w:type="dxa"/>
            <w:vMerge/>
            <w:tcBorders>
              <w:top w:val="nil"/>
              <w:bottom w:val="nil"/>
            </w:tcBorders>
          </w:tcPr>
          <w:p w14:paraId="1101FB4B" w14:textId="77777777" w:rsidR="00117C92" w:rsidRPr="00E775F5" w:rsidRDefault="00117C92" w:rsidP="00117C92">
            <w:pPr>
              <w:rPr>
                <w:sz w:val="16"/>
                <w:szCs w:val="16"/>
              </w:rPr>
            </w:pPr>
          </w:p>
        </w:tc>
        <w:tc>
          <w:tcPr>
            <w:tcW w:w="709" w:type="dxa"/>
          </w:tcPr>
          <w:p w14:paraId="14122F76" w14:textId="77777777" w:rsidR="00117C92" w:rsidRPr="00E775F5" w:rsidRDefault="00117C92" w:rsidP="00D146A8">
            <w:pPr>
              <w:pStyle w:val="TableParagraph"/>
              <w:spacing w:before="137"/>
              <w:jc w:val="center"/>
              <w:rPr>
                <w:sz w:val="16"/>
                <w:szCs w:val="16"/>
              </w:rPr>
            </w:pPr>
          </w:p>
          <w:p w14:paraId="18B389BA" w14:textId="77777777" w:rsidR="00117C92" w:rsidRPr="00E775F5" w:rsidRDefault="00117C92" w:rsidP="00D146A8">
            <w:pPr>
              <w:pStyle w:val="TableParagraph"/>
              <w:spacing w:before="1"/>
              <w:ind w:left="13"/>
              <w:jc w:val="center"/>
              <w:rPr>
                <w:sz w:val="16"/>
                <w:szCs w:val="16"/>
              </w:rPr>
            </w:pPr>
            <w:r w:rsidRPr="00E775F5">
              <w:rPr>
                <w:spacing w:val="-5"/>
                <w:sz w:val="16"/>
                <w:szCs w:val="16"/>
              </w:rPr>
              <w:t>PN</w:t>
            </w:r>
          </w:p>
        </w:tc>
        <w:tc>
          <w:tcPr>
            <w:tcW w:w="425" w:type="dxa"/>
            <w:vMerge/>
            <w:tcBorders>
              <w:top w:val="nil"/>
              <w:bottom w:val="nil"/>
            </w:tcBorders>
          </w:tcPr>
          <w:p w14:paraId="3AB75F77" w14:textId="77777777" w:rsidR="00117C92" w:rsidRPr="00E775F5" w:rsidRDefault="00117C92" w:rsidP="00D146A8">
            <w:pPr>
              <w:spacing w:line="240" w:lineRule="auto"/>
              <w:jc w:val="center"/>
              <w:rPr>
                <w:sz w:val="16"/>
                <w:szCs w:val="16"/>
              </w:rPr>
            </w:pPr>
          </w:p>
        </w:tc>
        <w:tc>
          <w:tcPr>
            <w:tcW w:w="850" w:type="dxa"/>
          </w:tcPr>
          <w:p w14:paraId="27D6293B" w14:textId="77777777" w:rsidR="00117C92" w:rsidRPr="00E775F5" w:rsidRDefault="00117C92" w:rsidP="00D146A8">
            <w:pPr>
              <w:pStyle w:val="TableParagraph"/>
              <w:spacing w:before="137"/>
              <w:jc w:val="center"/>
              <w:rPr>
                <w:sz w:val="16"/>
                <w:szCs w:val="16"/>
              </w:rPr>
            </w:pPr>
          </w:p>
          <w:p w14:paraId="5DF87D78" w14:textId="77777777" w:rsidR="00117C92" w:rsidRPr="00E775F5" w:rsidRDefault="00117C92" w:rsidP="00D146A8">
            <w:pPr>
              <w:pStyle w:val="TableParagraph"/>
              <w:spacing w:before="1"/>
              <w:ind w:left="11" w:right="1"/>
              <w:jc w:val="center"/>
              <w:rPr>
                <w:sz w:val="16"/>
                <w:szCs w:val="16"/>
              </w:rPr>
            </w:pPr>
            <w:r w:rsidRPr="00E775F5">
              <w:rPr>
                <w:spacing w:val="-5"/>
                <w:sz w:val="16"/>
                <w:szCs w:val="16"/>
              </w:rPr>
              <w:t>PN</w:t>
            </w:r>
          </w:p>
        </w:tc>
        <w:tc>
          <w:tcPr>
            <w:tcW w:w="426" w:type="dxa"/>
            <w:vMerge/>
            <w:tcBorders>
              <w:top w:val="nil"/>
              <w:bottom w:val="nil"/>
            </w:tcBorders>
          </w:tcPr>
          <w:p w14:paraId="20F257E9" w14:textId="77777777" w:rsidR="00117C92" w:rsidRPr="00E775F5" w:rsidRDefault="00117C92" w:rsidP="00D146A8">
            <w:pPr>
              <w:spacing w:line="240" w:lineRule="auto"/>
              <w:jc w:val="center"/>
              <w:rPr>
                <w:sz w:val="16"/>
                <w:szCs w:val="16"/>
              </w:rPr>
            </w:pPr>
          </w:p>
        </w:tc>
        <w:tc>
          <w:tcPr>
            <w:tcW w:w="850" w:type="dxa"/>
          </w:tcPr>
          <w:p w14:paraId="0C234E07" w14:textId="77777777" w:rsidR="00117C92" w:rsidRPr="00E775F5" w:rsidRDefault="00117C92" w:rsidP="00D146A8">
            <w:pPr>
              <w:pStyle w:val="TableParagraph"/>
              <w:spacing w:before="137"/>
              <w:jc w:val="center"/>
              <w:rPr>
                <w:sz w:val="16"/>
                <w:szCs w:val="16"/>
              </w:rPr>
            </w:pPr>
          </w:p>
          <w:p w14:paraId="417527DA" w14:textId="77777777" w:rsidR="00117C92" w:rsidRPr="00E775F5" w:rsidRDefault="00117C92" w:rsidP="00D146A8">
            <w:pPr>
              <w:pStyle w:val="TableParagraph"/>
              <w:spacing w:before="1"/>
              <w:ind w:left="11"/>
              <w:jc w:val="center"/>
              <w:rPr>
                <w:sz w:val="16"/>
                <w:szCs w:val="16"/>
              </w:rPr>
            </w:pPr>
            <w:r w:rsidRPr="00E775F5">
              <w:rPr>
                <w:spacing w:val="-5"/>
                <w:sz w:val="16"/>
                <w:szCs w:val="16"/>
              </w:rPr>
              <w:t>PP</w:t>
            </w:r>
          </w:p>
        </w:tc>
        <w:tc>
          <w:tcPr>
            <w:tcW w:w="142" w:type="dxa"/>
            <w:vMerge/>
            <w:tcBorders>
              <w:top w:val="nil"/>
              <w:bottom w:val="nil"/>
            </w:tcBorders>
          </w:tcPr>
          <w:p w14:paraId="4686B0B5" w14:textId="77777777" w:rsidR="00117C92" w:rsidRPr="00E775F5" w:rsidRDefault="00117C92" w:rsidP="00D146A8">
            <w:pPr>
              <w:spacing w:line="240" w:lineRule="auto"/>
              <w:jc w:val="center"/>
              <w:rPr>
                <w:sz w:val="16"/>
                <w:szCs w:val="16"/>
              </w:rPr>
            </w:pPr>
          </w:p>
        </w:tc>
        <w:tc>
          <w:tcPr>
            <w:tcW w:w="992" w:type="dxa"/>
          </w:tcPr>
          <w:p w14:paraId="3835F9C7" w14:textId="77777777" w:rsidR="00117C92" w:rsidRPr="00E775F5" w:rsidRDefault="00117C92" w:rsidP="00D146A8">
            <w:pPr>
              <w:pStyle w:val="TableParagraph"/>
              <w:spacing w:before="137"/>
              <w:jc w:val="center"/>
              <w:rPr>
                <w:sz w:val="16"/>
                <w:szCs w:val="16"/>
              </w:rPr>
            </w:pPr>
          </w:p>
          <w:p w14:paraId="09BC21F6" w14:textId="77777777" w:rsidR="00117C92" w:rsidRPr="00E775F5" w:rsidRDefault="00117C92" w:rsidP="00D146A8">
            <w:pPr>
              <w:pStyle w:val="TableParagraph"/>
              <w:spacing w:before="1"/>
              <w:ind w:left="11"/>
              <w:jc w:val="center"/>
              <w:rPr>
                <w:sz w:val="16"/>
                <w:szCs w:val="16"/>
              </w:rPr>
            </w:pPr>
            <w:r w:rsidRPr="00E775F5">
              <w:rPr>
                <w:spacing w:val="-5"/>
                <w:sz w:val="16"/>
                <w:szCs w:val="16"/>
              </w:rPr>
              <w:t>PN</w:t>
            </w:r>
          </w:p>
        </w:tc>
      </w:tr>
      <w:tr w:rsidR="00117C92" w:rsidRPr="00E775F5" w14:paraId="4FB6918B" w14:textId="77777777" w:rsidTr="001E073E">
        <w:trPr>
          <w:trHeight w:val="1065"/>
        </w:trPr>
        <w:tc>
          <w:tcPr>
            <w:tcW w:w="4018" w:type="dxa"/>
          </w:tcPr>
          <w:p w14:paraId="7E65375D" w14:textId="77777777" w:rsidR="00117C92" w:rsidRPr="00E775F5" w:rsidRDefault="00117C92" w:rsidP="00117C92">
            <w:pPr>
              <w:pStyle w:val="TableParagraph"/>
              <w:spacing w:before="226"/>
              <w:ind w:left="1677"/>
              <w:rPr>
                <w:b/>
                <w:sz w:val="16"/>
                <w:szCs w:val="16"/>
              </w:rPr>
            </w:pPr>
            <w:r w:rsidRPr="00E775F5">
              <w:rPr>
                <w:b/>
                <w:sz w:val="16"/>
                <w:szCs w:val="16"/>
              </w:rPr>
              <w:lastRenderedPageBreak/>
              <w:t>TOTALDE</w:t>
            </w:r>
            <w:r w:rsidRPr="00E775F5">
              <w:rPr>
                <w:b/>
                <w:spacing w:val="-5"/>
                <w:sz w:val="16"/>
                <w:szCs w:val="16"/>
              </w:rPr>
              <w:t>PP:</w:t>
            </w:r>
          </w:p>
        </w:tc>
        <w:tc>
          <w:tcPr>
            <w:tcW w:w="425" w:type="dxa"/>
            <w:vMerge/>
            <w:tcBorders>
              <w:top w:val="nil"/>
              <w:bottom w:val="nil"/>
            </w:tcBorders>
          </w:tcPr>
          <w:p w14:paraId="0C09E380" w14:textId="77777777" w:rsidR="00117C92" w:rsidRPr="00E775F5" w:rsidRDefault="00117C92" w:rsidP="00117C92">
            <w:pPr>
              <w:rPr>
                <w:sz w:val="16"/>
                <w:szCs w:val="16"/>
              </w:rPr>
            </w:pPr>
          </w:p>
        </w:tc>
        <w:tc>
          <w:tcPr>
            <w:tcW w:w="709" w:type="dxa"/>
          </w:tcPr>
          <w:p w14:paraId="72694A96" w14:textId="77777777" w:rsidR="00117C92" w:rsidRPr="00E775F5" w:rsidRDefault="00117C92" w:rsidP="00D146A8">
            <w:pPr>
              <w:pStyle w:val="TableParagraph"/>
              <w:spacing w:before="226"/>
              <w:ind w:left="13" w:right="3"/>
              <w:jc w:val="center"/>
              <w:rPr>
                <w:b/>
                <w:sz w:val="16"/>
                <w:szCs w:val="16"/>
              </w:rPr>
            </w:pPr>
            <w:r w:rsidRPr="00E775F5">
              <w:rPr>
                <w:b/>
                <w:spacing w:val="-10"/>
                <w:sz w:val="16"/>
                <w:szCs w:val="16"/>
              </w:rPr>
              <w:t>4</w:t>
            </w:r>
          </w:p>
        </w:tc>
        <w:tc>
          <w:tcPr>
            <w:tcW w:w="425" w:type="dxa"/>
            <w:vMerge/>
            <w:tcBorders>
              <w:top w:val="nil"/>
              <w:bottom w:val="nil"/>
            </w:tcBorders>
          </w:tcPr>
          <w:p w14:paraId="4C5F5953" w14:textId="77777777" w:rsidR="00117C92" w:rsidRPr="00E775F5" w:rsidRDefault="00117C92" w:rsidP="00D146A8">
            <w:pPr>
              <w:spacing w:line="240" w:lineRule="auto"/>
              <w:jc w:val="center"/>
              <w:rPr>
                <w:sz w:val="16"/>
                <w:szCs w:val="16"/>
              </w:rPr>
            </w:pPr>
          </w:p>
        </w:tc>
        <w:tc>
          <w:tcPr>
            <w:tcW w:w="850" w:type="dxa"/>
          </w:tcPr>
          <w:p w14:paraId="00F2904F" w14:textId="77777777" w:rsidR="00117C92" w:rsidRPr="00E775F5" w:rsidRDefault="00117C92" w:rsidP="00D146A8">
            <w:pPr>
              <w:pStyle w:val="TableParagraph"/>
              <w:spacing w:before="226"/>
              <w:ind w:left="11"/>
              <w:jc w:val="center"/>
              <w:rPr>
                <w:b/>
                <w:sz w:val="16"/>
                <w:szCs w:val="16"/>
              </w:rPr>
            </w:pPr>
            <w:r w:rsidRPr="00E775F5">
              <w:rPr>
                <w:b/>
                <w:spacing w:val="-10"/>
                <w:sz w:val="16"/>
                <w:szCs w:val="16"/>
              </w:rPr>
              <w:t>0</w:t>
            </w:r>
          </w:p>
        </w:tc>
        <w:tc>
          <w:tcPr>
            <w:tcW w:w="426" w:type="dxa"/>
            <w:vMerge/>
            <w:tcBorders>
              <w:top w:val="nil"/>
              <w:bottom w:val="nil"/>
            </w:tcBorders>
          </w:tcPr>
          <w:p w14:paraId="7496E14A" w14:textId="77777777" w:rsidR="00117C92" w:rsidRPr="00E775F5" w:rsidRDefault="00117C92" w:rsidP="00D146A8">
            <w:pPr>
              <w:spacing w:line="240" w:lineRule="auto"/>
              <w:jc w:val="center"/>
              <w:rPr>
                <w:sz w:val="16"/>
                <w:szCs w:val="16"/>
              </w:rPr>
            </w:pPr>
          </w:p>
        </w:tc>
        <w:tc>
          <w:tcPr>
            <w:tcW w:w="850" w:type="dxa"/>
          </w:tcPr>
          <w:p w14:paraId="5B4DD5BC" w14:textId="77777777" w:rsidR="00117C92" w:rsidRPr="00E775F5" w:rsidRDefault="00117C92" w:rsidP="00D146A8">
            <w:pPr>
              <w:pStyle w:val="TableParagraph"/>
              <w:spacing w:before="226"/>
              <w:ind w:left="11" w:right="1"/>
              <w:jc w:val="center"/>
              <w:rPr>
                <w:b/>
                <w:sz w:val="16"/>
                <w:szCs w:val="16"/>
              </w:rPr>
            </w:pPr>
            <w:r w:rsidRPr="00E775F5">
              <w:rPr>
                <w:b/>
                <w:spacing w:val="-10"/>
                <w:sz w:val="16"/>
                <w:szCs w:val="16"/>
              </w:rPr>
              <w:t>1</w:t>
            </w:r>
          </w:p>
        </w:tc>
        <w:tc>
          <w:tcPr>
            <w:tcW w:w="142" w:type="dxa"/>
            <w:vMerge/>
            <w:tcBorders>
              <w:top w:val="nil"/>
              <w:bottom w:val="nil"/>
            </w:tcBorders>
          </w:tcPr>
          <w:p w14:paraId="540D6A6F" w14:textId="77777777" w:rsidR="00117C92" w:rsidRPr="00E775F5" w:rsidRDefault="00117C92" w:rsidP="00D146A8">
            <w:pPr>
              <w:spacing w:line="240" w:lineRule="auto"/>
              <w:jc w:val="center"/>
              <w:rPr>
                <w:sz w:val="16"/>
                <w:szCs w:val="16"/>
              </w:rPr>
            </w:pPr>
          </w:p>
        </w:tc>
        <w:tc>
          <w:tcPr>
            <w:tcW w:w="992" w:type="dxa"/>
          </w:tcPr>
          <w:p w14:paraId="21B8F5B3" w14:textId="77777777" w:rsidR="00117C92" w:rsidRPr="00E775F5" w:rsidRDefault="00117C92" w:rsidP="00D146A8">
            <w:pPr>
              <w:pStyle w:val="TableParagraph"/>
              <w:spacing w:before="226"/>
              <w:ind w:left="11"/>
              <w:jc w:val="center"/>
              <w:rPr>
                <w:b/>
                <w:sz w:val="16"/>
                <w:szCs w:val="16"/>
              </w:rPr>
            </w:pPr>
            <w:r w:rsidRPr="00E775F5">
              <w:rPr>
                <w:b/>
                <w:spacing w:val="-10"/>
                <w:sz w:val="16"/>
                <w:szCs w:val="16"/>
              </w:rPr>
              <w:t>7</w:t>
            </w:r>
          </w:p>
        </w:tc>
      </w:tr>
    </w:tbl>
    <w:p w14:paraId="29FA6035" w14:textId="77777777" w:rsidR="00117C92" w:rsidRDefault="00117C92" w:rsidP="00E775F5">
      <w:pPr>
        <w:tabs>
          <w:tab w:val="left" w:pos="567"/>
        </w:tabs>
        <w:spacing w:after="0"/>
        <w:ind w:left="567" w:right="960" w:firstLine="567"/>
        <w:rPr>
          <w:szCs w:val="24"/>
        </w:rPr>
      </w:pPr>
    </w:p>
    <w:p w14:paraId="05499B83" w14:textId="77777777" w:rsidR="00117C92" w:rsidRDefault="00117C92" w:rsidP="00E775F5">
      <w:pPr>
        <w:pStyle w:val="Ttulo2"/>
        <w:ind w:left="550" w:right="960"/>
      </w:pPr>
      <w:r>
        <w:t xml:space="preserve">Custo total projetado para cada solução para a prestação dos </w:t>
      </w:r>
      <w:r>
        <w:rPr>
          <w:spacing w:val="-2"/>
        </w:rPr>
        <w:t>serviços</w:t>
      </w:r>
    </w:p>
    <w:p w14:paraId="73DFA44A" w14:textId="77777777" w:rsidR="00117C92" w:rsidRDefault="00117C92" w:rsidP="00E775F5">
      <w:pPr>
        <w:pStyle w:val="Corpodetexto"/>
        <w:tabs>
          <w:tab w:val="left" w:pos="9923"/>
        </w:tabs>
        <w:spacing w:line="360" w:lineRule="auto"/>
        <w:ind w:left="567" w:right="960" w:firstLine="567"/>
        <w:jc w:val="both"/>
      </w:pPr>
      <w:r>
        <w:t>O custo total será apresentado apenas da solução defendida como de melhor custo benefício, tendo em vista tratar-se de contratação de serviços de engenharia, que podem ser quantificados e precificados através de tabelas oficiais de preço.</w:t>
      </w:r>
    </w:p>
    <w:tbl>
      <w:tblPr>
        <w:tblStyle w:val="TableNormal"/>
        <w:tblW w:w="0" w:type="auto"/>
        <w:tblInd w:w="4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32"/>
        <w:gridCol w:w="4250"/>
        <w:gridCol w:w="1724"/>
        <w:gridCol w:w="1701"/>
      </w:tblGrid>
      <w:tr w:rsidR="00117C92" w:rsidRPr="00E775F5" w14:paraId="24D99B54" w14:textId="77777777" w:rsidTr="001E073E">
        <w:trPr>
          <w:trHeight w:val="827"/>
        </w:trPr>
        <w:tc>
          <w:tcPr>
            <w:tcW w:w="1132" w:type="dxa"/>
            <w:vMerge w:val="restart"/>
            <w:shd w:val="clear" w:color="auto" w:fill="C5D9F0"/>
          </w:tcPr>
          <w:p w14:paraId="65AE9175" w14:textId="77777777" w:rsidR="00117C92" w:rsidRPr="00E775F5" w:rsidRDefault="00117C92" w:rsidP="00117C92">
            <w:pPr>
              <w:pStyle w:val="TableParagraph"/>
              <w:rPr>
                <w:sz w:val="16"/>
                <w:szCs w:val="16"/>
              </w:rPr>
            </w:pPr>
          </w:p>
          <w:p w14:paraId="750F28F7" w14:textId="77777777" w:rsidR="00117C92" w:rsidRPr="00E775F5" w:rsidRDefault="00117C92" w:rsidP="00117C92">
            <w:pPr>
              <w:pStyle w:val="TableParagraph"/>
              <w:rPr>
                <w:sz w:val="16"/>
                <w:szCs w:val="16"/>
              </w:rPr>
            </w:pPr>
          </w:p>
          <w:p w14:paraId="61A38869" w14:textId="77777777" w:rsidR="00117C92" w:rsidRPr="00E775F5" w:rsidRDefault="00117C92" w:rsidP="00117C92">
            <w:pPr>
              <w:pStyle w:val="TableParagraph"/>
              <w:rPr>
                <w:sz w:val="16"/>
                <w:szCs w:val="16"/>
              </w:rPr>
            </w:pPr>
          </w:p>
          <w:p w14:paraId="59B50793" w14:textId="77777777" w:rsidR="00117C92" w:rsidRPr="00E775F5" w:rsidRDefault="00117C92" w:rsidP="00117C92">
            <w:pPr>
              <w:pStyle w:val="TableParagraph"/>
              <w:spacing w:before="142"/>
              <w:rPr>
                <w:sz w:val="16"/>
                <w:szCs w:val="16"/>
              </w:rPr>
            </w:pPr>
          </w:p>
          <w:p w14:paraId="10F06DAB" w14:textId="77777777" w:rsidR="00117C92" w:rsidRPr="00E775F5" w:rsidRDefault="00117C92" w:rsidP="00117C92">
            <w:pPr>
              <w:pStyle w:val="TableParagraph"/>
              <w:ind w:left="167"/>
              <w:rPr>
                <w:b/>
                <w:sz w:val="16"/>
                <w:szCs w:val="16"/>
              </w:rPr>
            </w:pPr>
            <w:r w:rsidRPr="00E775F5">
              <w:rPr>
                <w:b/>
                <w:spacing w:val="-2"/>
                <w:sz w:val="16"/>
                <w:szCs w:val="16"/>
              </w:rPr>
              <w:t>Solução</w:t>
            </w:r>
          </w:p>
        </w:tc>
        <w:tc>
          <w:tcPr>
            <w:tcW w:w="7675" w:type="dxa"/>
            <w:gridSpan w:val="3"/>
            <w:shd w:val="clear" w:color="auto" w:fill="C5D9F0"/>
          </w:tcPr>
          <w:p w14:paraId="72ABF5BC" w14:textId="77777777" w:rsidR="00445E37" w:rsidRDefault="00445E37" w:rsidP="00117C92">
            <w:pPr>
              <w:pStyle w:val="TableParagraph"/>
              <w:ind w:left="11" w:right="3"/>
              <w:rPr>
                <w:b/>
                <w:sz w:val="16"/>
                <w:szCs w:val="16"/>
              </w:rPr>
            </w:pPr>
          </w:p>
          <w:p w14:paraId="49FF2B7A" w14:textId="77777777" w:rsidR="00117C92" w:rsidRPr="00E775F5" w:rsidRDefault="00117C92" w:rsidP="00117C92">
            <w:pPr>
              <w:pStyle w:val="TableParagraph"/>
              <w:ind w:left="11" w:right="3"/>
              <w:rPr>
                <w:b/>
                <w:sz w:val="16"/>
                <w:szCs w:val="16"/>
              </w:rPr>
            </w:pPr>
            <w:r w:rsidRPr="00E775F5">
              <w:rPr>
                <w:b/>
                <w:sz w:val="16"/>
                <w:szCs w:val="16"/>
              </w:rPr>
              <w:t xml:space="preserve">Custo Total Projetado(considerando o período devigência do contrato a </w:t>
            </w:r>
            <w:r w:rsidRPr="00E775F5">
              <w:rPr>
                <w:b/>
                <w:spacing w:val="-5"/>
                <w:sz w:val="16"/>
                <w:szCs w:val="16"/>
              </w:rPr>
              <w:t>ser</w:t>
            </w:r>
          </w:p>
          <w:p w14:paraId="5D33BCAA" w14:textId="77777777" w:rsidR="00117C92" w:rsidRPr="00E775F5" w:rsidRDefault="00117C92" w:rsidP="00117C92">
            <w:pPr>
              <w:pStyle w:val="TableParagraph"/>
              <w:spacing w:before="138"/>
              <w:ind w:left="11"/>
              <w:rPr>
                <w:b/>
                <w:sz w:val="16"/>
                <w:szCs w:val="16"/>
              </w:rPr>
            </w:pPr>
            <w:r w:rsidRPr="00E775F5">
              <w:rPr>
                <w:b/>
                <w:spacing w:val="-2"/>
                <w:sz w:val="16"/>
                <w:szCs w:val="16"/>
              </w:rPr>
              <w:t>firmado)</w:t>
            </w:r>
          </w:p>
        </w:tc>
      </w:tr>
      <w:tr w:rsidR="00117C92" w:rsidRPr="00E775F5" w14:paraId="6526283B" w14:textId="77777777" w:rsidTr="001E073E">
        <w:trPr>
          <w:trHeight w:val="941"/>
        </w:trPr>
        <w:tc>
          <w:tcPr>
            <w:tcW w:w="1132" w:type="dxa"/>
            <w:vMerge/>
            <w:tcBorders>
              <w:top w:val="nil"/>
            </w:tcBorders>
            <w:shd w:val="clear" w:color="auto" w:fill="C5D9F0"/>
          </w:tcPr>
          <w:p w14:paraId="4B28A9A0" w14:textId="77777777" w:rsidR="00117C92" w:rsidRPr="00E775F5" w:rsidRDefault="00117C92" w:rsidP="00117C92">
            <w:pPr>
              <w:rPr>
                <w:sz w:val="16"/>
                <w:szCs w:val="16"/>
              </w:rPr>
            </w:pPr>
          </w:p>
        </w:tc>
        <w:tc>
          <w:tcPr>
            <w:tcW w:w="4250" w:type="dxa"/>
            <w:shd w:val="clear" w:color="auto" w:fill="C5D9F0"/>
          </w:tcPr>
          <w:p w14:paraId="72003D3B" w14:textId="77777777" w:rsidR="00117C92" w:rsidRPr="00E775F5" w:rsidRDefault="00117C92" w:rsidP="00117C92">
            <w:pPr>
              <w:pStyle w:val="TableParagraph"/>
              <w:rPr>
                <w:sz w:val="16"/>
                <w:szCs w:val="16"/>
              </w:rPr>
            </w:pPr>
          </w:p>
          <w:p w14:paraId="0E3A0609" w14:textId="77777777" w:rsidR="00117C92" w:rsidRPr="00E775F5" w:rsidRDefault="00117C92" w:rsidP="00117C92">
            <w:pPr>
              <w:pStyle w:val="TableParagraph"/>
              <w:rPr>
                <w:sz w:val="16"/>
                <w:szCs w:val="16"/>
              </w:rPr>
            </w:pPr>
          </w:p>
          <w:p w14:paraId="630635A6" w14:textId="77777777" w:rsidR="00117C92" w:rsidRPr="00E775F5" w:rsidRDefault="00117C92" w:rsidP="00117C92">
            <w:pPr>
              <w:pStyle w:val="TableParagraph"/>
              <w:rPr>
                <w:sz w:val="16"/>
                <w:szCs w:val="16"/>
              </w:rPr>
            </w:pPr>
          </w:p>
          <w:p w14:paraId="00450BDB" w14:textId="77777777" w:rsidR="00117C92" w:rsidRPr="00E775F5" w:rsidRDefault="00117C92" w:rsidP="00117C92">
            <w:pPr>
              <w:pStyle w:val="TableParagraph"/>
              <w:ind w:left="1207"/>
              <w:rPr>
                <w:b/>
                <w:sz w:val="16"/>
                <w:szCs w:val="16"/>
              </w:rPr>
            </w:pPr>
            <w:r w:rsidRPr="00E775F5">
              <w:rPr>
                <w:b/>
                <w:sz w:val="16"/>
                <w:szCs w:val="16"/>
              </w:rPr>
              <w:t>Descrição</w:t>
            </w:r>
            <w:r w:rsidRPr="00E775F5">
              <w:rPr>
                <w:b/>
                <w:spacing w:val="-2"/>
                <w:sz w:val="16"/>
                <w:szCs w:val="16"/>
              </w:rPr>
              <w:t>Sucinta</w:t>
            </w:r>
          </w:p>
        </w:tc>
        <w:tc>
          <w:tcPr>
            <w:tcW w:w="1724" w:type="dxa"/>
            <w:shd w:val="clear" w:color="auto" w:fill="C5D9F0"/>
          </w:tcPr>
          <w:p w14:paraId="73E48F45" w14:textId="77777777" w:rsidR="00E775F5" w:rsidRDefault="00E775F5" w:rsidP="00E775F5">
            <w:pPr>
              <w:pStyle w:val="TableParagraph"/>
              <w:tabs>
                <w:tab w:val="left" w:pos="1501"/>
              </w:tabs>
              <w:spacing w:line="360" w:lineRule="auto"/>
              <w:ind w:left="220" w:right="205" w:hanging="1"/>
              <w:jc w:val="center"/>
              <w:rPr>
                <w:b/>
                <w:spacing w:val="-2"/>
                <w:sz w:val="16"/>
                <w:szCs w:val="16"/>
              </w:rPr>
            </w:pPr>
          </w:p>
          <w:p w14:paraId="22594B8C" w14:textId="77777777" w:rsidR="00117C92" w:rsidRPr="00E775F5" w:rsidRDefault="00117C92" w:rsidP="00E775F5">
            <w:pPr>
              <w:pStyle w:val="TableParagraph"/>
              <w:tabs>
                <w:tab w:val="left" w:pos="1501"/>
              </w:tabs>
              <w:spacing w:line="360" w:lineRule="auto"/>
              <w:ind w:left="220" w:right="205" w:hanging="1"/>
              <w:jc w:val="center"/>
              <w:rPr>
                <w:b/>
                <w:sz w:val="16"/>
                <w:szCs w:val="16"/>
              </w:rPr>
            </w:pPr>
            <w:r w:rsidRPr="00E775F5">
              <w:rPr>
                <w:b/>
                <w:spacing w:val="-2"/>
                <w:sz w:val="16"/>
                <w:szCs w:val="16"/>
              </w:rPr>
              <w:t xml:space="preserve">Período </w:t>
            </w:r>
            <w:r w:rsidRPr="00E775F5">
              <w:rPr>
                <w:b/>
                <w:spacing w:val="-6"/>
                <w:sz w:val="16"/>
                <w:szCs w:val="16"/>
              </w:rPr>
              <w:t xml:space="preserve">de </w:t>
            </w:r>
            <w:r w:rsidRPr="00E775F5">
              <w:rPr>
                <w:b/>
                <w:spacing w:val="-2"/>
                <w:sz w:val="16"/>
                <w:szCs w:val="16"/>
              </w:rPr>
              <w:t>vigência</w:t>
            </w:r>
            <w:r w:rsidRPr="00E775F5">
              <w:rPr>
                <w:b/>
                <w:spacing w:val="-6"/>
                <w:sz w:val="16"/>
                <w:szCs w:val="16"/>
              </w:rPr>
              <w:t>do</w:t>
            </w:r>
          </w:p>
          <w:p w14:paraId="56B3F6ED" w14:textId="77777777" w:rsidR="00117C92" w:rsidRPr="00E775F5" w:rsidRDefault="00117C92" w:rsidP="00117C92">
            <w:pPr>
              <w:pStyle w:val="TableParagraph"/>
              <w:ind w:left="13"/>
              <w:jc w:val="center"/>
              <w:rPr>
                <w:b/>
                <w:sz w:val="16"/>
                <w:szCs w:val="16"/>
              </w:rPr>
            </w:pPr>
            <w:r w:rsidRPr="00E775F5">
              <w:rPr>
                <w:b/>
                <w:spacing w:val="-2"/>
                <w:sz w:val="16"/>
                <w:szCs w:val="16"/>
              </w:rPr>
              <w:t>contrato</w:t>
            </w:r>
          </w:p>
        </w:tc>
        <w:tc>
          <w:tcPr>
            <w:tcW w:w="1701" w:type="dxa"/>
            <w:shd w:val="clear" w:color="auto" w:fill="C5D9F0"/>
          </w:tcPr>
          <w:p w14:paraId="5114BD5C" w14:textId="77777777" w:rsidR="00117C92" w:rsidRPr="00E775F5" w:rsidRDefault="00117C92" w:rsidP="00117C92">
            <w:pPr>
              <w:pStyle w:val="TableParagraph"/>
              <w:rPr>
                <w:sz w:val="16"/>
                <w:szCs w:val="16"/>
              </w:rPr>
            </w:pPr>
          </w:p>
          <w:p w14:paraId="23B15567" w14:textId="77777777" w:rsidR="00117C92" w:rsidRPr="00E775F5" w:rsidRDefault="00117C92" w:rsidP="00E775F5">
            <w:pPr>
              <w:pStyle w:val="TableParagraph"/>
              <w:spacing w:before="1" w:line="360" w:lineRule="auto"/>
              <w:ind w:left="142" w:right="592"/>
              <w:rPr>
                <w:b/>
                <w:sz w:val="16"/>
                <w:szCs w:val="16"/>
              </w:rPr>
            </w:pPr>
            <w:r w:rsidRPr="00E775F5">
              <w:rPr>
                <w:b/>
                <w:sz w:val="16"/>
                <w:szCs w:val="16"/>
              </w:rPr>
              <w:t xml:space="preserve">Preço Global </w:t>
            </w:r>
            <w:r w:rsidRPr="00E775F5">
              <w:rPr>
                <w:b/>
                <w:spacing w:val="-2"/>
                <w:sz w:val="16"/>
                <w:szCs w:val="16"/>
              </w:rPr>
              <w:t>Projetado</w:t>
            </w:r>
          </w:p>
        </w:tc>
      </w:tr>
      <w:tr w:rsidR="00117C92" w:rsidRPr="00E775F5" w14:paraId="2A4BE645" w14:textId="77777777" w:rsidTr="001E073E">
        <w:trPr>
          <w:trHeight w:val="883"/>
        </w:trPr>
        <w:tc>
          <w:tcPr>
            <w:tcW w:w="1132" w:type="dxa"/>
          </w:tcPr>
          <w:p w14:paraId="03E25B25" w14:textId="77777777" w:rsidR="00E775F5" w:rsidRDefault="00E775F5" w:rsidP="00E775F5">
            <w:pPr>
              <w:pStyle w:val="TableParagraph"/>
              <w:ind w:left="507" w:right="162" w:hanging="327"/>
              <w:rPr>
                <w:spacing w:val="-2"/>
                <w:sz w:val="16"/>
                <w:szCs w:val="16"/>
              </w:rPr>
            </w:pPr>
          </w:p>
          <w:p w14:paraId="1DCF49A6" w14:textId="77777777" w:rsidR="00117C92" w:rsidRPr="00E775F5" w:rsidRDefault="00117C92" w:rsidP="00117C92">
            <w:pPr>
              <w:pStyle w:val="TableParagraph"/>
              <w:spacing w:before="206" w:line="360" w:lineRule="auto"/>
              <w:ind w:left="507" w:right="162" w:hanging="327"/>
              <w:rPr>
                <w:sz w:val="16"/>
                <w:szCs w:val="16"/>
              </w:rPr>
            </w:pPr>
            <w:r w:rsidRPr="00E775F5">
              <w:rPr>
                <w:spacing w:val="-2"/>
                <w:sz w:val="16"/>
                <w:szCs w:val="16"/>
              </w:rPr>
              <w:t xml:space="preserve">Solução </w:t>
            </w:r>
            <w:r w:rsidRPr="00E775F5">
              <w:rPr>
                <w:spacing w:val="-10"/>
                <w:sz w:val="16"/>
                <w:szCs w:val="16"/>
              </w:rPr>
              <w:t>1</w:t>
            </w:r>
          </w:p>
        </w:tc>
        <w:tc>
          <w:tcPr>
            <w:tcW w:w="4250" w:type="dxa"/>
          </w:tcPr>
          <w:p w14:paraId="3449296A" w14:textId="77777777" w:rsidR="00E775F5" w:rsidRDefault="00E775F5" w:rsidP="00117C92">
            <w:pPr>
              <w:pStyle w:val="TableParagraph"/>
              <w:spacing w:line="360" w:lineRule="auto"/>
              <w:ind w:left="169" w:right="160" w:firstLine="1"/>
              <w:rPr>
                <w:sz w:val="16"/>
                <w:szCs w:val="16"/>
              </w:rPr>
            </w:pPr>
          </w:p>
          <w:p w14:paraId="75C6A59D" w14:textId="77777777" w:rsidR="00117C92" w:rsidRPr="00E775F5" w:rsidRDefault="00117C92" w:rsidP="00117C92">
            <w:pPr>
              <w:pStyle w:val="TableParagraph"/>
              <w:spacing w:line="360" w:lineRule="auto"/>
              <w:ind w:left="169" w:right="160" w:firstLine="1"/>
              <w:rPr>
                <w:sz w:val="16"/>
                <w:szCs w:val="16"/>
              </w:rPr>
            </w:pPr>
            <w:r w:rsidRPr="00E775F5">
              <w:rPr>
                <w:sz w:val="16"/>
                <w:szCs w:val="16"/>
              </w:rPr>
              <w:t>Valores intangíveis, considerando as incertezas e falta de informaçõe oficiai</w:t>
            </w:r>
            <w:r w:rsidR="007768B8" w:rsidRPr="00E775F5">
              <w:rPr>
                <w:sz w:val="16"/>
                <w:szCs w:val="16"/>
              </w:rPr>
              <w:t>s</w:t>
            </w:r>
            <w:r w:rsidRPr="00E775F5">
              <w:rPr>
                <w:sz w:val="16"/>
                <w:szCs w:val="16"/>
              </w:rPr>
              <w:t xml:space="preserve"> de soluções </w:t>
            </w:r>
            <w:r w:rsidRPr="00E775F5">
              <w:rPr>
                <w:spacing w:val="-2"/>
                <w:sz w:val="16"/>
                <w:szCs w:val="16"/>
              </w:rPr>
              <w:t>desconhecidas.</w:t>
            </w:r>
          </w:p>
        </w:tc>
        <w:tc>
          <w:tcPr>
            <w:tcW w:w="1724" w:type="dxa"/>
          </w:tcPr>
          <w:p w14:paraId="60CC7DA1" w14:textId="77777777" w:rsidR="00117C92" w:rsidRPr="00E775F5" w:rsidRDefault="00117C92" w:rsidP="00D146A8">
            <w:pPr>
              <w:pStyle w:val="TableParagraph"/>
              <w:spacing w:before="137"/>
              <w:jc w:val="center"/>
              <w:rPr>
                <w:sz w:val="16"/>
                <w:szCs w:val="16"/>
              </w:rPr>
            </w:pPr>
          </w:p>
          <w:p w14:paraId="1FFC8499" w14:textId="77777777" w:rsidR="00117C92" w:rsidRPr="00E775F5" w:rsidRDefault="00117C92" w:rsidP="00D146A8">
            <w:pPr>
              <w:pStyle w:val="TableParagraph"/>
              <w:spacing w:before="1"/>
              <w:ind w:left="13" w:right="1"/>
              <w:jc w:val="center"/>
              <w:rPr>
                <w:sz w:val="16"/>
                <w:szCs w:val="16"/>
              </w:rPr>
            </w:pPr>
            <w:r w:rsidRPr="00E775F5">
              <w:rPr>
                <w:spacing w:val="-5"/>
                <w:sz w:val="16"/>
                <w:szCs w:val="16"/>
              </w:rPr>
              <w:t>N/A</w:t>
            </w:r>
          </w:p>
        </w:tc>
        <w:tc>
          <w:tcPr>
            <w:tcW w:w="1701" w:type="dxa"/>
          </w:tcPr>
          <w:p w14:paraId="3577A5C5" w14:textId="77777777" w:rsidR="00117C92" w:rsidRPr="00E775F5" w:rsidRDefault="00117C92" w:rsidP="00D146A8">
            <w:pPr>
              <w:pStyle w:val="TableParagraph"/>
              <w:spacing w:before="137"/>
              <w:jc w:val="center"/>
              <w:rPr>
                <w:sz w:val="16"/>
                <w:szCs w:val="16"/>
              </w:rPr>
            </w:pPr>
          </w:p>
          <w:p w14:paraId="4A1F3548" w14:textId="77777777" w:rsidR="00117C92" w:rsidRPr="00E775F5" w:rsidRDefault="00117C92" w:rsidP="00D146A8">
            <w:pPr>
              <w:pStyle w:val="TableParagraph"/>
              <w:spacing w:before="1"/>
              <w:ind w:left="17" w:right="2"/>
              <w:jc w:val="center"/>
              <w:rPr>
                <w:sz w:val="16"/>
                <w:szCs w:val="16"/>
              </w:rPr>
            </w:pPr>
            <w:r w:rsidRPr="00E775F5">
              <w:rPr>
                <w:spacing w:val="-5"/>
                <w:sz w:val="16"/>
                <w:szCs w:val="16"/>
              </w:rPr>
              <w:t>N/A</w:t>
            </w:r>
          </w:p>
        </w:tc>
      </w:tr>
      <w:tr w:rsidR="00117C92" w:rsidRPr="00E775F5" w14:paraId="0B683E58" w14:textId="77777777" w:rsidTr="001E073E">
        <w:trPr>
          <w:trHeight w:val="828"/>
        </w:trPr>
        <w:tc>
          <w:tcPr>
            <w:tcW w:w="1132" w:type="dxa"/>
          </w:tcPr>
          <w:p w14:paraId="3CCDBA1C" w14:textId="77777777" w:rsidR="00E775F5" w:rsidRDefault="00E775F5" w:rsidP="00117C92">
            <w:pPr>
              <w:pStyle w:val="TableParagraph"/>
              <w:ind w:left="13" w:right="1"/>
              <w:rPr>
                <w:spacing w:val="-2"/>
                <w:sz w:val="16"/>
                <w:szCs w:val="16"/>
              </w:rPr>
            </w:pPr>
          </w:p>
          <w:p w14:paraId="3B69A43B" w14:textId="77777777" w:rsidR="00117C92" w:rsidRPr="00E775F5" w:rsidRDefault="00117C92" w:rsidP="00E775F5">
            <w:pPr>
              <w:pStyle w:val="TableParagraph"/>
              <w:ind w:left="13" w:right="1"/>
              <w:jc w:val="center"/>
              <w:rPr>
                <w:sz w:val="16"/>
                <w:szCs w:val="16"/>
              </w:rPr>
            </w:pPr>
            <w:r w:rsidRPr="00E775F5">
              <w:rPr>
                <w:spacing w:val="-2"/>
                <w:sz w:val="16"/>
                <w:szCs w:val="16"/>
              </w:rPr>
              <w:t>Solução</w:t>
            </w:r>
            <w:r w:rsidRPr="00E775F5">
              <w:rPr>
                <w:spacing w:val="-10"/>
                <w:sz w:val="16"/>
                <w:szCs w:val="16"/>
              </w:rPr>
              <w:t>2</w:t>
            </w:r>
          </w:p>
        </w:tc>
        <w:tc>
          <w:tcPr>
            <w:tcW w:w="4250" w:type="dxa"/>
          </w:tcPr>
          <w:p w14:paraId="5ECE4007" w14:textId="77777777" w:rsidR="00E775F5" w:rsidRDefault="00E775F5" w:rsidP="00117C92">
            <w:pPr>
              <w:pStyle w:val="TableParagraph"/>
              <w:ind w:left="45" w:right="36"/>
              <w:rPr>
                <w:sz w:val="16"/>
                <w:szCs w:val="16"/>
              </w:rPr>
            </w:pPr>
          </w:p>
          <w:p w14:paraId="297B2928" w14:textId="77777777" w:rsidR="00117C92" w:rsidRPr="00E775F5" w:rsidRDefault="00117C92" w:rsidP="00E775F5">
            <w:pPr>
              <w:pStyle w:val="TableParagraph"/>
              <w:ind w:left="45" w:right="36"/>
              <w:rPr>
                <w:sz w:val="16"/>
                <w:szCs w:val="16"/>
              </w:rPr>
            </w:pPr>
            <w:r w:rsidRPr="00E775F5">
              <w:rPr>
                <w:sz w:val="16"/>
                <w:szCs w:val="16"/>
              </w:rPr>
              <w:t>Mesmo valor da solução 4, porém</w:t>
            </w:r>
            <w:r w:rsidRPr="00E775F5">
              <w:rPr>
                <w:spacing w:val="-2"/>
                <w:sz w:val="16"/>
                <w:szCs w:val="16"/>
              </w:rPr>
              <w:t xml:space="preserve"> menos</w:t>
            </w:r>
            <w:r w:rsidRPr="00E775F5">
              <w:rPr>
                <w:sz w:val="16"/>
                <w:szCs w:val="16"/>
              </w:rPr>
              <w:t xml:space="preserve">Benéfica pelos fatos </w:t>
            </w:r>
            <w:r w:rsidRPr="00E775F5">
              <w:rPr>
                <w:spacing w:val="-2"/>
                <w:sz w:val="16"/>
                <w:szCs w:val="16"/>
              </w:rPr>
              <w:t>expostos.</w:t>
            </w:r>
          </w:p>
        </w:tc>
        <w:tc>
          <w:tcPr>
            <w:tcW w:w="1724" w:type="dxa"/>
          </w:tcPr>
          <w:p w14:paraId="74E6AA7C" w14:textId="77777777" w:rsidR="00E775F5" w:rsidRDefault="00E775F5" w:rsidP="00D146A8">
            <w:pPr>
              <w:pStyle w:val="TableParagraph"/>
              <w:ind w:left="256"/>
              <w:jc w:val="center"/>
              <w:rPr>
                <w:sz w:val="16"/>
                <w:szCs w:val="16"/>
              </w:rPr>
            </w:pPr>
          </w:p>
          <w:p w14:paraId="502757C6" w14:textId="77777777" w:rsidR="00117C92" w:rsidRPr="00E775F5" w:rsidRDefault="00117C92" w:rsidP="00D146A8">
            <w:pPr>
              <w:pStyle w:val="TableParagraph"/>
              <w:ind w:left="256"/>
              <w:jc w:val="center"/>
              <w:rPr>
                <w:sz w:val="16"/>
                <w:szCs w:val="16"/>
              </w:rPr>
            </w:pPr>
            <w:r w:rsidRPr="00E775F5">
              <w:rPr>
                <w:sz w:val="16"/>
                <w:szCs w:val="16"/>
              </w:rPr>
              <w:t xml:space="preserve">Mais </w:t>
            </w:r>
            <w:r w:rsidRPr="00E775F5">
              <w:rPr>
                <w:spacing w:val="-5"/>
                <w:sz w:val="16"/>
                <w:szCs w:val="16"/>
              </w:rPr>
              <w:t>de</w:t>
            </w:r>
          </w:p>
          <w:p w14:paraId="105F232B" w14:textId="77777777" w:rsidR="00117C92" w:rsidRPr="00E775F5" w:rsidRDefault="00117C92" w:rsidP="00D146A8">
            <w:pPr>
              <w:pStyle w:val="TableParagraph"/>
              <w:spacing w:before="138"/>
              <w:ind w:left="196"/>
              <w:jc w:val="center"/>
              <w:rPr>
                <w:sz w:val="16"/>
                <w:szCs w:val="16"/>
              </w:rPr>
            </w:pPr>
            <w:r w:rsidRPr="00E775F5">
              <w:rPr>
                <w:sz w:val="16"/>
                <w:szCs w:val="16"/>
              </w:rPr>
              <w:t xml:space="preserve">12 </w:t>
            </w:r>
            <w:r w:rsidRPr="00E775F5">
              <w:rPr>
                <w:spacing w:val="-2"/>
                <w:sz w:val="16"/>
                <w:szCs w:val="16"/>
              </w:rPr>
              <w:t>meses</w:t>
            </w:r>
          </w:p>
        </w:tc>
        <w:tc>
          <w:tcPr>
            <w:tcW w:w="1701" w:type="dxa"/>
          </w:tcPr>
          <w:p w14:paraId="2CD4F31A" w14:textId="77777777" w:rsidR="00E775F5" w:rsidRDefault="00E775F5" w:rsidP="00D146A8">
            <w:pPr>
              <w:pStyle w:val="TableParagraph"/>
              <w:ind w:left="17"/>
              <w:jc w:val="center"/>
              <w:rPr>
                <w:sz w:val="16"/>
                <w:szCs w:val="16"/>
              </w:rPr>
            </w:pPr>
          </w:p>
          <w:p w14:paraId="007EF50E" w14:textId="77777777" w:rsidR="00117C92" w:rsidRPr="00E775F5" w:rsidRDefault="00117C92" w:rsidP="00D146A8">
            <w:pPr>
              <w:pStyle w:val="TableParagraph"/>
              <w:ind w:left="17"/>
              <w:jc w:val="center"/>
              <w:rPr>
                <w:sz w:val="16"/>
                <w:szCs w:val="16"/>
              </w:rPr>
            </w:pPr>
            <w:r w:rsidRPr="00E775F5">
              <w:rPr>
                <w:sz w:val="16"/>
                <w:szCs w:val="16"/>
              </w:rPr>
              <w:t>R$</w:t>
            </w:r>
            <w:r w:rsidRPr="00E775F5">
              <w:rPr>
                <w:spacing w:val="-2"/>
                <w:sz w:val="16"/>
                <w:szCs w:val="16"/>
              </w:rPr>
              <w:t>9.661.150,30</w:t>
            </w:r>
          </w:p>
          <w:p w14:paraId="218BCDF0" w14:textId="77777777" w:rsidR="00117C92" w:rsidRPr="00E775F5" w:rsidRDefault="00117C92" w:rsidP="00D146A8">
            <w:pPr>
              <w:pStyle w:val="TableParagraph"/>
              <w:spacing w:before="138"/>
              <w:ind w:left="17" w:right="3"/>
              <w:jc w:val="center"/>
              <w:rPr>
                <w:sz w:val="16"/>
                <w:szCs w:val="16"/>
              </w:rPr>
            </w:pPr>
            <w:r w:rsidRPr="00E775F5">
              <w:rPr>
                <w:spacing w:val="-2"/>
                <w:sz w:val="16"/>
                <w:szCs w:val="16"/>
              </w:rPr>
              <w:t>(fracionados)</w:t>
            </w:r>
          </w:p>
        </w:tc>
      </w:tr>
      <w:tr w:rsidR="00117C92" w:rsidRPr="00E775F5" w14:paraId="5A2FB904" w14:textId="77777777" w:rsidTr="001E073E">
        <w:trPr>
          <w:trHeight w:val="1263"/>
        </w:trPr>
        <w:tc>
          <w:tcPr>
            <w:tcW w:w="1132" w:type="dxa"/>
          </w:tcPr>
          <w:p w14:paraId="392C5FE4" w14:textId="77777777" w:rsidR="00117C92" w:rsidRPr="00E775F5" w:rsidRDefault="00117C92" w:rsidP="00117C92">
            <w:pPr>
              <w:pStyle w:val="TableParagraph"/>
              <w:spacing w:before="137"/>
              <w:rPr>
                <w:sz w:val="16"/>
                <w:szCs w:val="16"/>
              </w:rPr>
            </w:pPr>
          </w:p>
          <w:p w14:paraId="76678C92" w14:textId="77777777" w:rsidR="00E775F5" w:rsidRDefault="00E775F5" w:rsidP="00117C92">
            <w:pPr>
              <w:pStyle w:val="TableParagraph"/>
              <w:spacing w:before="1" w:line="360" w:lineRule="auto"/>
              <w:ind w:left="507" w:right="162" w:hanging="327"/>
              <w:rPr>
                <w:spacing w:val="-2"/>
                <w:sz w:val="16"/>
                <w:szCs w:val="16"/>
              </w:rPr>
            </w:pPr>
          </w:p>
          <w:p w14:paraId="7D88C45B" w14:textId="77777777" w:rsidR="00117C92" w:rsidRPr="00E775F5" w:rsidRDefault="00117C92" w:rsidP="00117C92">
            <w:pPr>
              <w:pStyle w:val="TableParagraph"/>
              <w:spacing w:before="1" w:line="360" w:lineRule="auto"/>
              <w:ind w:left="507" w:right="162" w:hanging="327"/>
              <w:rPr>
                <w:sz w:val="16"/>
                <w:szCs w:val="16"/>
              </w:rPr>
            </w:pPr>
            <w:r w:rsidRPr="00E775F5">
              <w:rPr>
                <w:spacing w:val="-2"/>
                <w:sz w:val="16"/>
                <w:szCs w:val="16"/>
              </w:rPr>
              <w:t xml:space="preserve">Solução </w:t>
            </w:r>
            <w:r w:rsidRPr="00E775F5">
              <w:rPr>
                <w:spacing w:val="-10"/>
                <w:sz w:val="16"/>
                <w:szCs w:val="16"/>
              </w:rPr>
              <w:t>3</w:t>
            </w:r>
          </w:p>
        </w:tc>
        <w:tc>
          <w:tcPr>
            <w:tcW w:w="4250" w:type="dxa"/>
          </w:tcPr>
          <w:p w14:paraId="02E1D910" w14:textId="77777777" w:rsidR="00E775F5" w:rsidRDefault="00E775F5" w:rsidP="00117C92">
            <w:pPr>
              <w:pStyle w:val="TableParagraph"/>
              <w:spacing w:line="360" w:lineRule="auto"/>
              <w:ind w:left="45" w:right="36"/>
              <w:rPr>
                <w:sz w:val="16"/>
                <w:szCs w:val="16"/>
              </w:rPr>
            </w:pPr>
          </w:p>
          <w:p w14:paraId="2D50F3FC" w14:textId="77777777" w:rsidR="00E775F5" w:rsidRPr="00E775F5" w:rsidRDefault="00117C92" w:rsidP="00E775F5">
            <w:pPr>
              <w:pStyle w:val="TableParagraph"/>
              <w:ind w:left="45" w:right="37"/>
              <w:rPr>
                <w:sz w:val="16"/>
                <w:szCs w:val="16"/>
              </w:rPr>
            </w:pPr>
            <w:r w:rsidRPr="00E775F5">
              <w:rPr>
                <w:sz w:val="16"/>
                <w:szCs w:val="16"/>
              </w:rPr>
              <w:t xml:space="preserve">A solução com utilização de mão de obra própria demonstra-se incalculável, tendo em vista a relatividade de custos administrativos e recursos humanos </w:t>
            </w:r>
            <w:r w:rsidRPr="00E775F5">
              <w:rPr>
                <w:spacing w:val="-5"/>
                <w:sz w:val="16"/>
                <w:szCs w:val="16"/>
              </w:rPr>
              <w:t>já</w:t>
            </w:r>
            <w:r w:rsidR="00E775F5">
              <w:rPr>
                <w:sz w:val="16"/>
                <w:szCs w:val="16"/>
              </w:rPr>
              <w:t>c</w:t>
            </w:r>
            <w:r w:rsidR="00E775F5" w:rsidRPr="00E775F5">
              <w:rPr>
                <w:sz w:val="16"/>
                <w:szCs w:val="16"/>
              </w:rPr>
              <w:t xml:space="preserve">ontratados, que deixaram de </w:t>
            </w:r>
            <w:r w:rsidR="00E775F5" w:rsidRPr="00E775F5">
              <w:rPr>
                <w:spacing w:val="-2"/>
                <w:sz w:val="16"/>
                <w:szCs w:val="16"/>
              </w:rPr>
              <w:t>executar</w:t>
            </w:r>
            <w:r w:rsidR="00E775F5" w:rsidRPr="00E775F5">
              <w:rPr>
                <w:sz w:val="16"/>
                <w:szCs w:val="16"/>
              </w:rPr>
              <w:t xml:space="preserve">outro serviço de importância para </w:t>
            </w:r>
            <w:r w:rsidR="00E775F5" w:rsidRPr="00E775F5">
              <w:rPr>
                <w:spacing w:val="-2"/>
                <w:sz w:val="16"/>
                <w:szCs w:val="16"/>
              </w:rPr>
              <w:t>Município</w:t>
            </w:r>
            <w:r w:rsidR="00E775F5">
              <w:rPr>
                <w:spacing w:val="-2"/>
                <w:sz w:val="16"/>
                <w:szCs w:val="16"/>
              </w:rPr>
              <w:t>.</w:t>
            </w:r>
          </w:p>
          <w:p w14:paraId="15ACD4BB" w14:textId="77777777" w:rsidR="00117C92" w:rsidRPr="00E775F5" w:rsidRDefault="00117C92" w:rsidP="00117C92">
            <w:pPr>
              <w:pStyle w:val="TableParagraph"/>
              <w:spacing w:line="360" w:lineRule="auto"/>
              <w:ind w:left="45" w:right="36"/>
              <w:rPr>
                <w:sz w:val="16"/>
                <w:szCs w:val="16"/>
              </w:rPr>
            </w:pPr>
          </w:p>
        </w:tc>
        <w:tc>
          <w:tcPr>
            <w:tcW w:w="1724" w:type="dxa"/>
          </w:tcPr>
          <w:p w14:paraId="2269CDAC" w14:textId="77777777" w:rsidR="00117C92" w:rsidRPr="00E775F5" w:rsidRDefault="00117C92" w:rsidP="00D146A8">
            <w:pPr>
              <w:pStyle w:val="TableParagraph"/>
              <w:jc w:val="center"/>
              <w:rPr>
                <w:sz w:val="16"/>
                <w:szCs w:val="16"/>
              </w:rPr>
            </w:pPr>
          </w:p>
          <w:p w14:paraId="5003FAC1" w14:textId="77777777" w:rsidR="00117C92" w:rsidRPr="00E775F5" w:rsidRDefault="00117C92" w:rsidP="00D146A8">
            <w:pPr>
              <w:pStyle w:val="TableParagraph"/>
              <w:spacing w:before="67"/>
              <w:jc w:val="center"/>
              <w:rPr>
                <w:sz w:val="16"/>
                <w:szCs w:val="16"/>
              </w:rPr>
            </w:pPr>
          </w:p>
          <w:p w14:paraId="43B78B97" w14:textId="77777777" w:rsidR="00117C92" w:rsidRPr="00E775F5" w:rsidRDefault="00117C92" w:rsidP="00D146A8">
            <w:pPr>
              <w:pStyle w:val="TableParagraph"/>
              <w:spacing w:before="1"/>
              <w:ind w:left="13" w:right="1"/>
              <w:jc w:val="center"/>
              <w:rPr>
                <w:sz w:val="16"/>
                <w:szCs w:val="16"/>
              </w:rPr>
            </w:pPr>
            <w:r w:rsidRPr="00E775F5">
              <w:rPr>
                <w:sz w:val="16"/>
                <w:szCs w:val="16"/>
              </w:rPr>
              <w:t xml:space="preserve">12 </w:t>
            </w:r>
            <w:r w:rsidRPr="00E775F5">
              <w:rPr>
                <w:spacing w:val="-2"/>
                <w:sz w:val="16"/>
                <w:szCs w:val="16"/>
              </w:rPr>
              <w:t>meses</w:t>
            </w:r>
          </w:p>
        </w:tc>
        <w:tc>
          <w:tcPr>
            <w:tcW w:w="1701" w:type="dxa"/>
          </w:tcPr>
          <w:p w14:paraId="7372F2A6" w14:textId="77777777" w:rsidR="00117C92" w:rsidRPr="00E775F5" w:rsidRDefault="00117C92" w:rsidP="00D146A8">
            <w:pPr>
              <w:pStyle w:val="TableParagraph"/>
              <w:jc w:val="center"/>
              <w:rPr>
                <w:sz w:val="16"/>
                <w:szCs w:val="16"/>
              </w:rPr>
            </w:pPr>
          </w:p>
          <w:p w14:paraId="1BD3BF7F" w14:textId="77777777" w:rsidR="00117C92" w:rsidRPr="00E775F5" w:rsidRDefault="00117C92" w:rsidP="00D146A8">
            <w:pPr>
              <w:pStyle w:val="TableParagraph"/>
              <w:spacing w:before="67"/>
              <w:jc w:val="center"/>
              <w:rPr>
                <w:sz w:val="16"/>
                <w:szCs w:val="16"/>
              </w:rPr>
            </w:pPr>
          </w:p>
          <w:p w14:paraId="256621E9" w14:textId="77777777" w:rsidR="00117C92" w:rsidRPr="00E775F5" w:rsidRDefault="00117C92" w:rsidP="00D146A8">
            <w:pPr>
              <w:pStyle w:val="TableParagraph"/>
              <w:spacing w:before="1"/>
              <w:ind w:left="17" w:right="2"/>
              <w:jc w:val="center"/>
              <w:rPr>
                <w:sz w:val="16"/>
                <w:szCs w:val="16"/>
              </w:rPr>
            </w:pPr>
            <w:r w:rsidRPr="00E775F5">
              <w:rPr>
                <w:spacing w:val="-5"/>
                <w:sz w:val="16"/>
                <w:szCs w:val="16"/>
              </w:rPr>
              <w:t>N/A</w:t>
            </w:r>
          </w:p>
        </w:tc>
      </w:tr>
      <w:tr w:rsidR="00EE6C37" w:rsidRPr="00E775F5" w14:paraId="710D7325" w14:textId="77777777" w:rsidTr="001E073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242"/>
        </w:trPr>
        <w:tc>
          <w:tcPr>
            <w:tcW w:w="1132" w:type="dxa"/>
            <w:tcBorders>
              <w:left w:val="single" w:sz="4" w:space="0" w:color="auto"/>
              <w:bottom w:val="single" w:sz="4" w:space="0" w:color="auto"/>
              <w:right w:val="single" w:sz="4" w:space="0" w:color="auto"/>
            </w:tcBorders>
          </w:tcPr>
          <w:p w14:paraId="73D9B254" w14:textId="77777777" w:rsidR="00EE6C37" w:rsidRPr="00E775F5" w:rsidRDefault="00EE6C37" w:rsidP="00445E37">
            <w:pPr>
              <w:pStyle w:val="TableParagraph"/>
              <w:spacing w:before="206" w:line="360" w:lineRule="auto"/>
              <w:ind w:left="507" w:right="162" w:hanging="327"/>
              <w:rPr>
                <w:sz w:val="16"/>
                <w:szCs w:val="16"/>
              </w:rPr>
            </w:pPr>
            <w:r w:rsidRPr="00E775F5">
              <w:rPr>
                <w:spacing w:val="-2"/>
                <w:sz w:val="16"/>
                <w:szCs w:val="16"/>
              </w:rPr>
              <w:t xml:space="preserve">Solução </w:t>
            </w:r>
            <w:r w:rsidRPr="00E775F5">
              <w:rPr>
                <w:spacing w:val="-10"/>
                <w:sz w:val="16"/>
                <w:szCs w:val="16"/>
              </w:rPr>
              <w:t>4</w:t>
            </w:r>
          </w:p>
        </w:tc>
        <w:tc>
          <w:tcPr>
            <w:tcW w:w="4250" w:type="dxa"/>
            <w:tcBorders>
              <w:left w:val="single" w:sz="4" w:space="0" w:color="auto"/>
              <w:bottom w:val="single" w:sz="4" w:space="0" w:color="auto"/>
              <w:right w:val="single" w:sz="4" w:space="0" w:color="auto"/>
            </w:tcBorders>
          </w:tcPr>
          <w:p w14:paraId="019B4598" w14:textId="77777777" w:rsidR="00EE6C37" w:rsidRDefault="00EE6C37" w:rsidP="00445E37">
            <w:pPr>
              <w:pStyle w:val="TableParagraph"/>
              <w:spacing w:line="360" w:lineRule="auto"/>
              <w:ind w:left="135" w:right="127" w:firstLine="5"/>
              <w:rPr>
                <w:sz w:val="16"/>
                <w:szCs w:val="16"/>
              </w:rPr>
            </w:pPr>
          </w:p>
          <w:p w14:paraId="3CC97C1C" w14:textId="77777777" w:rsidR="00EE6C37" w:rsidRPr="00E775F5" w:rsidRDefault="00EE6C37" w:rsidP="00445E37">
            <w:pPr>
              <w:pStyle w:val="TableParagraph"/>
              <w:spacing w:line="360" w:lineRule="auto"/>
              <w:ind w:left="135" w:right="127" w:firstLine="5"/>
              <w:rPr>
                <w:sz w:val="16"/>
                <w:szCs w:val="16"/>
              </w:rPr>
            </w:pPr>
            <w:r w:rsidRPr="00E775F5">
              <w:rPr>
                <w:sz w:val="16"/>
                <w:szCs w:val="16"/>
              </w:rPr>
              <w:t xml:space="preserve">Contratação de empresa especializada para execução integral de serviço comum de </w:t>
            </w:r>
            <w:r w:rsidRPr="00E775F5">
              <w:rPr>
                <w:spacing w:val="-2"/>
                <w:sz w:val="16"/>
                <w:szCs w:val="16"/>
              </w:rPr>
              <w:t>engenharia</w:t>
            </w:r>
          </w:p>
        </w:tc>
        <w:tc>
          <w:tcPr>
            <w:tcW w:w="1724" w:type="dxa"/>
            <w:tcBorders>
              <w:left w:val="single" w:sz="4" w:space="0" w:color="auto"/>
              <w:bottom w:val="single" w:sz="4" w:space="0" w:color="auto"/>
              <w:right w:val="single" w:sz="4" w:space="0" w:color="auto"/>
            </w:tcBorders>
          </w:tcPr>
          <w:p w14:paraId="18AB183D" w14:textId="77777777" w:rsidR="00EE6C37" w:rsidRPr="00E775F5" w:rsidRDefault="00EE6C37" w:rsidP="00445E37">
            <w:pPr>
              <w:pStyle w:val="TableParagraph"/>
              <w:spacing w:before="137"/>
              <w:jc w:val="center"/>
              <w:rPr>
                <w:sz w:val="16"/>
                <w:szCs w:val="16"/>
              </w:rPr>
            </w:pPr>
          </w:p>
          <w:p w14:paraId="76CDA7D6" w14:textId="77777777" w:rsidR="00EE6C37" w:rsidRPr="00E775F5" w:rsidRDefault="00EE6C37" w:rsidP="00445E37">
            <w:pPr>
              <w:pStyle w:val="TableParagraph"/>
              <w:spacing w:before="1"/>
              <w:ind w:left="196"/>
              <w:jc w:val="center"/>
              <w:rPr>
                <w:sz w:val="16"/>
                <w:szCs w:val="16"/>
              </w:rPr>
            </w:pPr>
            <w:r w:rsidRPr="00E775F5">
              <w:rPr>
                <w:sz w:val="16"/>
                <w:szCs w:val="16"/>
              </w:rPr>
              <w:t xml:space="preserve">12 </w:t>
            </w:r>
            <w:r w:rsidRPr="00E775F5">
              <w:rPr>
                <w:spacing w:val="-2"/>
                <w:sz w:val="16"/>
                <w:szCs w:val="16"/>
              </w:rPr>
              <w:t>meses</w:t>
            </w:r>
          </w:p>
        </w:tc>
        <w:tc>
          <w:tcPr>
            <w:tcW w:w="1701" w:type="dxa"/>
            <w:tcBorders>
              <w:left w:val="single" w:sz="4" w:space="0" w:color="auto"/>
              <w:bottom w:val="single" w:sz="4" w:space="0" w:color="auto"/>
              <w:right w:val="single" w:sz="4" w:space="0" w:color="auto"/>
            </w:tcBorders>
          </w:tcPr>
          <w:p w14:paraId="4AACA81D" w14:textId="77777777" w:rsidR="00EE6C37" w:rsidRPr="00E775F5" w:rsidRDefault="00EE6C37" w:rsidP="00445E37">
            <w:pPr>
              <w:pStyle w:val="TableParagraph"/>
              <w:spacing w:before="137"/>
              <w:jc w:val="center"/>
              <w:rPr>
                <w:sz w:val="16"/>
                <w:szCs w:val="16"/>
              </w:rPr>
            </w:pPr>
          </w:p>
          <w:p w14:paraId="5CBA459D" w14:textId="77777777" w:rsidR="00EE6C37" w:rsidRPr="00E775F5" w:rsidRDefault="00EE6C37" w:rsidP="00EE6C37">
            <w:pPr>
              <w:pStyle w:val="TableParagraph"/>
              <w:spacing w:before="1"/>
              <w:ind w:left="478"/>
              <w:rPr>
                <w:sz w:val="16"/>
                <w:szCs w:val="16"/>
              </w:rPr>
            </w:pPr>
            <w:r w:rsidRPr="00E775F5">
              <w:rPr>
                <w:sz w:val="16"/>
                <w:szCs w:val="16"/>
              </w:rPr>
              <w:t>R$</w:t>
            </w:r>
            <w:r w:rsidRPr="00E775F5">
              <w:rPr>
                <w:spacing w:val="-2"/>
                <w:sz w:val="16"/>
                <w:szCs w:val="16"/>
              </w:rPr>
              <w:t xml:space="preserve"> 9.661.150,30</w:t>
            </w:r>
          </w:p>
        </w:tc>
      </w:tr>
    </w:tbl>
    <w:p w14:paraId="2C074DDA" w14:textId="77777777" w:rsidR="00117C92" w:rsidRDefault="00117C92" w:rsidP="00117C92">
      <w:pPr>
        <w:pStyle w:val="Ttulo2"/>
        <w:spacing w:before="1"/>
        <w:ind w:left="575"/>
      </w:pPr>
      <w:r>
        <w:t xml:space="preserve">Escolha do objeto da </w:t>
      </w:r>
      <w:r>
        <w:rPr>
          <w:spacing w:val="-2"/>
        </w:rPr>
        <w:t>contratação</w:t>
      </w:r>
    </w:p>
    <w:p w14:paraId="2F425DF7" w14:textId="77777777" w:rsidR="00117C92" w:rsidRDefault="00117C92" w:rsidP="000D6245">
      <w:pPr>
        <w:pStyle w:val="Corpodetexto"/>
        <w:tabs>
          <w:tab w:val="left" w:pos="9214"/>
        </w:tabs>
        <w:spacing w:line="360" w:lineRule="auto"/>
        <w:ind w:left="515" w:right="960" w:firstLine="619"/>
        <w:jc w:val="both"/>
      </w:pPr>
      <w:r>
        <w:t xml:space="preserve">De acordo com informações apresentadas neste estudo podemos afirmar que dentre os parâmetros analisados, o </w:t>
      </w:r>
      <w:r>
        <w:rPr>
          <w:u w:val="single"/>
        </w:rPr>
        <w:t>modelo D</w:t>
      </w:r>
      <w:r>
        <w:t xml:space="preserve"> - Contratação de empresa especializada para execução integral de serviço comum de engenharia e o custo total para a contratação convergem com as diretrizes de gerenciamento adotadas pela Administração do Município de Niterói, para atendimento dos serviços elencados no presente estudo.</w:t>
      </w:r>
    </w:p>
    <w:p w14:paraId="201BA84C" w14:textId="77777777" w:rsidR="00117C92" w:rsidRDefault="00117C92" w:rsidP="00445E37">
      <w:pPr>
        <w:pStyle w:val="Corpodetexto"/>
        <w:tabs>
          <w:tab w:val="left" w:pos="9214"/>
        </w:tabs>
        <w:spacing w:before="241"/>
        <w:ind w:left="515" w:right="960" w:firstLine="619"/>
        <w:jc w:val="both"/>
      </w:pPr>
      <w:r>
        <w:lastRenderedPageBreak/>
        <w:t xml:space="preserve">Ressalta-seporfimosseguintesfatoresimportantesqueforamconsideradosna </w:t>
      </w:r>
      <w:r>
        <w:rPr>
          <w:spacing w:val="-2"/>
        </w:rPr>
        <w:t>escolha:</w:t>
      </w:r>
    </w:p>
    <w:p w14:paraId="60141DBC" w14:textId="77777777" w:rsidR="00117C92" w:rsidRDefault="00117C92" w:rsidP="00445E37">
      <w:pPr>
        <w:pStyle w:val="Corpodetexto"/>
        <w:tabs>
          <w:tab w:val="left" w:pos="9214"/>
        </w:tabs>
        <w:spacing w:before="240"/>
        <w:ind w:left="550" w:right="960"/>
        <w:jc w:val="both"/>
      </w:pPr>
      <w:r>
        <w:rPr>
          <w:b/>
        </w:rPr>
        <w:t>Celeridade na execução dos Serviços</w:t>
      </w:r>
      <w:r>
        <w:t>, considerando que a execução indireta do objeto da contratação viabiliza o poder de cobrança da administração pública quanto o cumprimento do cronograma pré-estabelecido, além de ter o incentivo natural que a execução por regime de empreitada entrega, tendo em vista que a empresa contratada ganha “por produtividade”;</w:t>
      </w:r>
    </w:p>
    <w:p w14:paraId="7EC5A2FD" w14:textId="77777777" w:rsidR="00117C92" w:rsidRDefault="00117C92" w:rsidP="00445E37">
      <w:pPr>
        <w:tabs>
          <w:tab w:val="left" w:pos="9214"/>
        </w:tabs>
        <w:spacing w:before="240"/>
        <w:ind w:left="550" w:right="960"/>
      </w:pPr>
      <w:r>
        <w:rPr>
          <w:b/>
        </w:rPr>
        <w:t xml:space="preserve">Comprometimento com a qualidade dos serviços prestados, </w:t>
      </w:r>
      <w:r>
        <w:t>visto que foram previamente estabelecidos requisitos mínimos de aceitabilidade, além da empresa estar 100% comprometida com o período de garantia legal da obra realizada;</w:t>
      </w:r>
    </w:p>
    <w:p w14:paraId="7F0AC11D" w14:textId="77777777" w:rsidR="00117C92" w:rsidRDefault="00117C92" w:rsidP="00445E37">
      <w:pPr>
        <w:tabs>
          <w:tab w:val="left" w:pos="9214"/>
        </w:tabs>
        <w:spacing w:before="240"/>
        <w:ind w:left="550" w:right="960"/>
      </w:pPr>
      <w:r>
        <w:rPr>
          <w:b/>
        </w:rPr>
        <w:t xml:space="preserve">Utilização, para execução do serviço, de mão de obra qualificada e atualizada, </w:t>
      </w:r>
      <w:r>
        <w:t>considerando que a empresa terceira não submete-se à legislações regulatórias de contratação de servidores públicos, tampouco aos limites impostos por tais normativas, fator de grande importância na hora da seleção da melhor mão de obra e da quantidade desta;</w:t>
      </w:r>
    </w:p>
    <w:p w14:paraId="5A9F6374" w14:textId="77777777" w:rsidR="00117C92" w:rsidRDefault="00117C92" w:rsidP="00445E37">
      <w:pPr>
        <w:tabs>
          <w:tab w:val="left" w:pos="9214"/>
        </w:tabs>
        <w:spacing w:before="240"/>
        <w:ind w:left="550" w:right="960"/>
      </w:pPr>
      <w:r>
        <w:rPr>
          <w:b/>
        </w:rPr>
        <w:t xml:space="preserve">Utilização de ferramentas e equipamentos modernos, seguros e eficazes, </w:t>
      </w:r>
      <w:r>
        <w:t>tendo em vista que uma empresa privada, prestadora do serviço, goza de livre arbítrio para munir-se dos equipamentos e ferramentas mais eficazes e descartar os que não tem mais serventia, sem ter de passar por procedimentos burocráticos e extremamente ineficazes e demorados;</w:t>
      </w:r>
    </w:p>
    <w:p w14:paraId="2FB744F7" w14:textId="77777777" w:rsidR="00117C92" w:rsidRDefault="00117C92" w:rsidP="00445E37">
      <w:pPr>
        <w:tabs>
          <w:tab w:val="left" w:pos="9214"/>
        </w:tabs>
        <w:spacing w:before="240"/>
        <w:ind w:left="550" w:right="960"/>
      </w:pPr>
      <w:r>
        <w:rPr>
          <w:b/>
        </w:rPr>
        <w:t>Capacidade de criação de mais de uma frente de trabalho, otimizando o tempo de serviço</w:t>
      </w:r>
      <w:r>
        <w:t>, por não haver qualquer limitação legal, editalícia ou contratual da quantidade de colaboradores empregados à obtenção do objetivo da contratação.</w:t>
      </w:r>
    </w:p>
    <w:p w14:paraId="24DD79D2" w14:textId="77777777" w:rsidR="007768B8" w:rsidRDefault="007768B8" w:rsidP="00445E37">
      <w:pPr>
        <w:pStyle w:val="Corpodetexto"/>
        <w:tabs>
          <w:tab w:val="left" w:pos="9214"/>
        </w:tabs>
        <w:spacing w:before="1"/>
        <w:ind w:left="550" w:right="960"/>
        <w:jc w:val="both"/>
      </w:pPr>
      <w:r>
        <w:rPr>
          <w:b/>
        </w:rPr>
        <w:t>Capacidade de reação efetiva diante de adversidades emergenciais ou inesperadas,</w:t>
      </w:r>
      <w:r w:rsidR="00E97557">
        <w:rPr>
          <w:b/>
        </w:rPr>
        <w:t xml:space="preserve"> </w:t>
      </w:r>
      <w:r>
        <w:t>por não haver necessidade de instrumentalização e formalização de diversas decisões que, se tomadas diretamente pela administração pública, têm de ser registradas e previamente autorizadas. Por vezes, obras públicas são paralisadas por pequenas intempéries que o servidor público não tem autonomia nem cobertura legal para resolução imediata, submetendo-se à aplicação de sanções.</w:t>
      </w:r>
    </w:p>
    <w:p w14:paraId="5F9728B5" w14:textId="77777777" w:rsidR="007768B8" w:rsidRDefault="007768B8" w:rsidP="00445E37">
      <w:pPr>
        <w:tabs>
          <w:tab w:val="left" w:pos="1005"/>
          <w:tab w:val="left" w:pos="9214"/>
        </w:tabs>
        <w:ind w:left="567" w:right="960" w:firstLine="0"/>
      </w:pPr>
      <w:r>
        <w:rPr>
          <w:b/>
        </w:rPr>
        <w:t>Economia de tempo e redução de custos com mobilização e instalação de canteiro de obras</w:t>
      </w:r>
      <w:r>
        <w:t>, benefício este na maioria das vezes não desfrutado pela administração pública, tendo em vista sua necessidade de adequação às estruturas pré-instaladas, causando por vezes a necessidade de deslocamento entre o local de execução dos serviços e suas sedes ou pontos de apoio, fato que atrasa demasiadamente o andamento das obras e sua efetiva conclusão.</w:t>
      </w:r>
      <w:r>
        <w:tab/>
      </w:r>
    </w:p>
    <w:p w14:paraId="4501832B" w14:textId="77777777" w:rsidR="007768B8" w:rsidRDefault="007768B8" w:rsidP="00445E37">
      <w:pPr>
        <w:tabs>
          <w:tab w:val="left" w:pos="9214"/>
        </w:tabs>
        <w:ind w:right="960"/>
      </w:pPr>
    </w:p>
    <w:p w14:paraId="6611D32C" w14:textId="77777777" w:rsidR="00196A0A" w:rsidRPr="0026598B" w:rsidRDefault="00196A0A" w:rsidP="000854C7">
      <w:pPr>
        <w:pStyle w:val="DETRAN-TITULO1"/>
        <w:tabs>
          <w:tab w:val="left" w:pos="567"/>
          <w:tab w:val="left" w:pos="9214"/>
        </w:tabs>
        <w:spacing w:line="360" w:lineRule="auto"/>
        <w:ind w:left="567" w:right="960"/>
        <w:rPr>
          <w:rFonts w:ascii="Times New Roman" w:hAnsi="Times New Roman" w:cs="Times New Roman"/>
          <w:szCs w:val="24"/>
        </w:rPr>
      </w:pPr>
      <w:r>
        <w:rPr>
          <w:rFonts w:ascii="Times New Roman" w:hAnsi="Times New Roman" w:cs="Times New Roman"/>
          <w:szCs w:val="24"/>
        </w:rPr>
        <w:lastRenderedPageBreak/>
        <w:t>7-</w:t>
      </w:r>
      <w:r w:rsidRPr="0026598B">
        <w:rPr>
          <w:rFonts w:ascii="Times New Roman" w:hAnsi="Times New Roman" w:cs="Times New Roman"/>
          <w:szCs w:val="24"/>
        </w:rPr>
        <w:t>Descrição do serviço e da solução como um todo</w:t>
      </w:r>
    </w:p>
    <w:p w14:paraId="54DF34EC" w14:textId="77777777" w:rsidR="007F0826" w:rsidRPr="0026598B" w:rsidRDefault="00196A0A" w:rsidP="00445E37">
      <w:pPr>
        <w:tabs>
          <w:tab w:val="left" w:pos="567"/>
        </w:tabs>
        <w:spacing w:after="0"/>
        <w:ind w:left="567" w:right="960" w:firstLine="567"/>
        <w:rPr>
          <w:szCs w:val="24"/>
        </w:rPr>
      </w:pPr>
      <w:r w:rsidRPr="0026598B">
        <w:rPr>
          <w:szCs w:val="24"/>
        </w:rPr>
        <w:t xml:space="preserve">Além dos serviços de manutenção, a empresa contratada será responsável ainda pelo fornecimento de todos os materiais necessários à sua perfeita execução, bem como, a </w:t>
      </w:r>
      <w:r w:rsidR="007F0826" w:rsidRPr="0026598B">
        <w:rPr>
          <w:szCs w:val="24"/>
        </w:rPr>
        <w:t>disponibilização de todas as ferramentas, equipamentos, mão de obra, insumos e EPIs, na forma que será especificada no competente termo de referência, conforme disposto nas planilhas abaixo.</w:t>
      </w:r>
    </w:p>
    <w:p w14:paraId="11FE17D5" w14:textId="77777777" w:rsidR="007F0826" w:rsidRPr="0026598B" w:rsidRDefault="007F0826" w:rsidP="007F0826">
      <w:pPr>
        <w:spacing w:after="0"/>
        <w:rPr>
          <w:szCs w:val="24"/>
        </w:rPr>
      </w:pPr>
    </w:p>
    <w:p w14:paraId="5BE4EE8A" w14:textId="77777777" w:rsidR="007F0826" w:rsidRPr="0026598B" w:rsidRDefault="007F0826" w:rsidP="007F0826">
      <w:pPr>
        <w:spacing w:after="0"/>
        <w:jc w:val="center"/>
        <w:rPr>
          <w:szCs w:val="24"/>
        </w:rPr>
      </w:pPr>
      <w:r w:rsidRPr="0026598B">
        <w:rPr>
          <w:noProof/>
          <w:szCs w:val="24"/>
        </w:rPr>
        <w:drawing>
          <wp:inline distT="0" distB="0" distL="0" distR="0" wp14:anchorId="55452221" wp14:editId="23755422">
            <wp:extent cx="5457190" cy="2641600"/>
            <wp:effectExtent l="0" t="0" r="0" b="6350"/>
            <wp:docPr id="3004733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258455" name="Imagem 2041258455"/>
                    <pic:cNvPicPr/>
                  </pic:nvPicPr>
                  <pic:blipFill rotWithShape="1">
                    <a:blip r:embed="rId112" cstate="print">
                      <a:extLst>
                        <a:ext uri="{28A0092B-C50C-407E-A947-70E740481C1C}">
                          <a14:useLocalDpi xmlns:a14="http://schemas.microsoft.com/office/drawing/2010/main" val="0"/>
                        </a:ext>
                      </a:extLst>
                    </a:blip>
                    <a:srcRect l="1377"/>
                    <a:stretch/>
                  </pic:blipFill>
                  <pic:spPr bwMode="auto">
                    <a:xfrm>
                      <a:off x="0" y="0"/>
                      <a:ext cx="5457190" cy="2641600"/>
                    </a:xfrm>
                    <a:prstGeom prst="rect">
                      <a:avLst/>
                    </a:prstGeom>
                    <a:ln>
                      <a:noFill/>
                    </a:ln>
                    <a:extLst>
                      <a:ext uri="{53640926-AAD7-44D8-BBD7-CCE9431645EC}">
                        <a14:shadowObscured xmlns:a14="http://schemas.microsoft.com/office/drawing/2010/main"/>
                      </a:ext>
                    </a:extLst>
                  </pic:spPr>
                </pic:pic>
              </a:graphicData>
            </a:graphic>
          </wp:inline>
        </w:drawing>
      </w:r>
    </w:p>
    <w:p w14:paraId="78A00BC1" w14:textId="77777777" w:rsidR="007F0826" w:rsidRPr="0026598B" w:rsidRDefault="007F0826" w:rsidP="007F0826">
      <w:pPr>
        <w:spacing w:after="0"/>
        <w:jc w:val="center"/>
        <w:rPr>
          <w:szCs w:val="24"/>
        </w:rPr>
      </w:pPr>
      <w:r w:rsidRPr="0026598B">
        <w:rPr>
          <w:noProof/>
          <w:szCs w:val="24"/>
        </w:rPr>
        <w:drawing>
          <wp:inline distT="0" distB="0" distL="0" distR="0" wp14:anchorId="73F29BF9" wp14:editId="60A134D9">
            <wp:extent cx="5533390" cy="1428750"/>
            <wp:effectExtent l="0" t="0" r="0" b="0"/>
            <wp:docPr id="3004733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993761" name="Imagem 70599376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533390" cy="1428750"/>
                    </a:xfrm>
                    <a:prstGeom prst="rect">
                      <a:avLst/>
                    </a:prstGeom>
                  </pic:spPr>
                </pic:pic>
              </a:graphicData>
            </a:graphic>
          </wp:inline>
        </w:drawing>
      </w:r>
    </w:p>
    <w:p w14:paraId="2EEFF356" w14:textId="77777777" w:rsidR="007F0826" w:rsidRPr="0026598B" w:rsidRDefault="007F0826" w:rsidP="007F0826">
      <w:pPr>
        <w:spacing w:after="0"/>
        <w:jc w:val="center"/>
        <w:rPr>
          <w:szCs w:val="24"/>
        </w:rPr>
      </w:pPr>
      <w:r w:rsidRPr="0026598B">
        <w:rPr>
          <w:noProof/>
          <w:szCs w:val="24"/>
        </w:rPr>
        <w:drawing>
          <wp:inline distT="0" distB="0" distL="0" distR="0" wp14:anchorId="3D607D5A" wp14:editId="4655B22D">
            <wp:extent cx="5533390" cy="1814195"/>
            <wp:effectExtent l="0" t="0" r="0" b="0"/>
            <wp:docPr id="3004733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335665" name="Imagem 1318335665"/>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533390" cy="1814195"/>
                    </a:xfrm>
                    <a:prstGeom prst="rect">
                      <a:avLst/>
                    </a:prstGeom>
                  </pic:spPr>
                </pic:pic>
              </a:graphicData>
            </a:graphic>
          </wp:inline>
        </w:drawing>
      </w:r>
    </w:p>
    <w:p w14:paraId="4656E669" w14:textId="77777777" w:rsidR="007F0826" w:rsidRPr="0026598B" w:rsidRDefault="007F0826" w:rsidP="007F0826">
      <w:pPr>
        <w:spacing w:after="0"/>
        <w:jc w:val="center"/>
        <w:rPr>
          <w:szCs w:val="24"/>
        </w:rPr>
      </w:pPr>
      <w:r w:rsidRPr="0026598B">
        <w:rPr>
          <w:noProof/>
          <w:szCs w:val="24"/>
        </w:rPr>
        <w:lastRenderedPageBreak/>
        <w:drawing>
          <wp:inline distT="0" distB="0" distL="0" distR="0" wp14:anchorId="0B486A8B" wp14:editId="5AC157E4">
            <wp:extent cx="5533390" cy="799465"/>
            <wp:effectExtent l="0" t="0" r="0" b="635"/>
            <wp:docPr id="3004733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624881" name="Imagem 104362488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533390" cy="799465"/>
                    </a:xfrm>
                    <a:prstGeom prst="rect">
                      <a:avLst/>
                    </a:prstGeom>
                  </pic:spPr>
                </pic:pic>
              </a:graphicData>
            </a:graphic>
          </wp:inline>
        </w:drawing>
      </w:r>
    </w:p>
    <w:p w14:paraId="0ED21E84" w14:textId="77777777" w:rsidR="007F0826" w:rsidRPr="0026598B" w:rsidRDefault="007F0826" w:rsidP="007F0826">
      <w:pPr>
        <w:spacing w:after="0"/>
        <w:jc w:val="center"/>
        <w:rPr>
          <w:szCs w:val="24"/>
        </w:rPr>
      </w:pPr>
      <w:r w:rsidRPr="0026598B">
        <w:rPr>
          <w:noProof/>
          <w:szCs w:val="24"/>
        </w:rPr>
        <w:drawing>
          <wp:inline distT="0" distB="0" distL="0" distR="0" wp14:anchorId="56C9DB2C" wp14:editId="2F4DE7C6">
            <wp:extent cx="5533390" cy="1614170"/>
            <wp:effectExtent l="0" t="0" r="0" b="5080"/>
            <wp:docPr id="3004733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504279" name="Imagem 765504279"/>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533390" cy="1614170"/>
                    </a:xfrm>
                    <a:prstGeom prst="rect">
                      <a:avLst/>
                    </a:prstGeom>
                  </pic:spPr>
                </pic:pic>
              </a:graphicData>
            </a:graphic>
          </wp:inline>
        </w:drawing>
      </w:r>
    </w:p>
    <w:p w14:paraId="2DE975A9" w14:textId="77777777" w:rsidR="007F0826" w:rsidRPr="0026598B" w:rsidRDefault="007F0826" w:rsidP="007F0826">
      <w:pPr>
        <w:spacing w:after="0"/>
        <w:jc w:val="center"/>
        <w:rPr>
          <w:szCs w:val="24"/>
        </w:rPr>
      </w:pPr>
      <w:r w:rsidRPr="0026598B">
        <w:rPr>
          <w:noProof/>
          <w:szCs w:val="24"/>
        </w:rPr>
        <w:drawing>
          <wp:inline distT="0" distB="0" distL="0" distR="0" wp14:anchorId="67DD45E7" wp14:editId="25CFC88F">
            <wp:extent cx="5533390" cy="1550670"/>
            <wp:effectExtent l="0" t="0" r="0" b="0"/>
            <wp:docPr id="3004733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67308" name="Imagem 1399167308"/>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533390" cy="1550670"/>
                    </a:xfrm>
                    <a:prstGeom prst="rect">
                      <a:avLst/>
                    </a:prstGeom>
                  </pic:spPr>
                </pic:pic>
              </a:graphicData>
            </a:graphic>
          </wp:inline>
        </w:drawing>
      </w:r>
    </w:p>
    <w:p w14:paraId="7053A7B6" w14:textId="77777777" w:rsidR="007F0826" w:rsidRPr="0026598B" w:rsidRDefault="007F0826" w:rsidP="007F0826">
      <w:pPr>
        <w:spacing w:after="0"/>
        <w:jc w:val="center"/>
        <w:rPr>
          <w:szCs w:val="24"/>
        </w:rPr>
      </w:pPr>
      <w:r w:rsidRPr="0026598B">
        <w:rPr>
          <w:noProof/>
          <w:szCs w:val="24"/>
        </w:rPr>
        <w:drawing>
          <wp:inline distT="0" distB="0" distL="0" distR="0" wp14:anchorId="6F13DA3A" wp14:editId="67A7D0FD">
            <wp:extent cx="5533390" cy="1558783"/>
            <wp:effectExtent l="0" t="0" r="0" b="3810"/>
            <wp:docPr id="3004733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537858" name="Imagem 914537858"/>
                    <pic:cNvPicPr/>
                  </pic:nvPicPr>
                  <pic:blipFill rotWithShape="1">
                    <a:blip r:embed="rId134" cstate="print">
                      <a:extLst>
                        <a:ext uri="{28A0092B-C50C-407E-A947-70E740481C1C}">
                          <a14:useLocalDpi xmlns:a14="http://schemas.microsoft.com/office/drawing/2010/main" val="0"/>
                        </a:ext>
                      </a:extLst>
                    </a:blip>
                    <a:srcRect l="7289" t="5650" r="8572" b="54480"/>
                    <a:stretch/>
                  </pic:blipFill>
                  <pic:spPr bwMode="auto">
                    <a:xfrm>
                      <a:off x="0" y="0"/>
                      <a:ext cx="5597697" cy="1576899"/>
                    </a:xfrm>
                    <a:prstGeom prst="rect">
                      <a:avLst/>
                    </a:prstGeom>
                    <a:ln>
                      <a:noFill/>
                    </a:ln>
                    <a:extLst>
                      <a:ext uri="{53640926-AAD7-44D8-BBD7-CCE9431645EC}">
                        <a14:shadowObscured xmlns:a14="http://schemas.microsoft.com/office/drawing/2010/main"/>
                      </a:ext>
                    </a:extLst>
                  </pic:spPr>
                </pic:pic>
              </a:graphicData>
            </a:graphic>
          </wp:inline>
        </w:drawing>
      </w:r>
    </w:p>
    <w:p w14:paraId="5455F0B8" w14:textId="77777777" w:rsidR="007F0826" w:rsidRPr="0026598B" w:rsidRDefault="007F0826" w:rsidP="007F0826">
      <w:pPr>
        <w:spacing w:after="0" w:line="240" w:lineRule="auto"/>
        <w:rPr>
          <w:rFonts w:eastAsia="MS Mincho"/>
          <w:b/>
          <w:bCs/>
          <w:noProof/>
          <w:szCs w:val="24"/>
          <w:shd w:val="clear" w:color="auto" w:fill="FFFFFF"/>
          <w:lang w:eastAsia="ar-SA"/>
        </w:rPr>
      </w:pPr>
      <w:r w:rsidRPr="0026598B">
        <w:rPr>
          <w:bCs/>
          <w:szCs w:val="24"/>
        </w:rPr>
        <w:tab/>
      </w:r>
    </w:p>
    <w:p w14:paraId="0000A993" w14:textId="77777777" w:rsidR="007F0826" w:rsidRPr="0026598B" w:rsidRDefault="007F0826" w:rsidP="007F0826">
      <w:pPr>
        <w:spacing w:after="0" w:line="240" w:lineRule="auto"/>
        <w:jc w:val="center"/>
        <w:rPr>
          <w:rFonts w:eastAsia="MS Mincho"/>
          <w:b/>
          <w:bCs/>
          <w:szCs w:val="24"/>
          <w:shd w:val="clear" w:color="auto" w:fill="FFFFFF"/>
          <w:lang w:eastAsia="ar-SA"/>
        </w:rPr>
      </w:pPr>
      <w:r w:rsidRPr="0026598B">
        <w:rPr>
          <w:rFonts w:eastAsia="MS Mincho"/>
          <w:b/>
          <w:bCs/>
          <w:noProof/>
          <w:szCs w:val="24"/>
          <w:shd w:val="clear" w:color="auto" w:fill="FFFFFF"/>
        </w:rPr>
        <w:lastRenderedPageBreak/>
        <w:drawing>
          <wp:inline distT="0" distB="0" distL="0" distR="0" wp14:anchorId="2C0965BC" wp14:editId="7F909F61">
            <wp:extent cx="5533390" cy="3455035"/>
            <wp:effectExtent l="0" t="0" r="0" b="0"/>
            <wp:docPr id="30047340"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208145" name="Imagem 815208145"/>
                    <pic:cNvPicPr/>
                  </pic:nvPicPr>
                  <pic:blipFill>
                    <a:blip r:embed="rId36">
                      <a:extLst>
                        <a:ext uri="{28A0092B-C50C-407E-A947-70E740481C1C}">
                          <a14:useLocalDpi xmlns:a14="http://schemas.microsoft.com/office/drawing/2010/main" val="0"/>
                        </a:ext>
                      </a:extLst>
                    </a:blip>
                    <a:stretch>
                      <a:fillRect/>
                    </a:stretch>
                  </pic:blipFill>
                  <pic:spPr>
                    <a:xfrm>
                      <a:off x="0" y="0"/>
                      <a:ext cx="5533390" cy="3455035"/>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6A3F5461" wp14:editId="1A950F17">
            <wp:extent cx="5533390" cy="3505200"/>
            <wp:effectExtent l="0" t="0" r="0" b="0"/>
            <wp:docPr id="30047341"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595632" name="Imagem 1792595632"/>
                    <pic:cNvPicPr/>
                  </pic:nvPicPr>
                  <pic:blipFill>
                    <a:blip r:embed="rId37">
                      <a:extLst>
                        <a:ext uri="{28A0092B-C50C-407E-A947-70E740481C1C}">
                          <a14:useLocalDpi xmlns:a14="http://schemas.microsoft.com/office/drawing/2010/main" val="0"/>
                        </a:ext>
                      </a:extLst>
                    </a:blip>
                    <a:stretch>
                      <a:fillRect/>
                    </a:stretch>
                  </pic:blipFill>
                  <pic:spPr>
                    <a:xfrm>
                      <a:off x="0" y="0"/>
                      <a:ext cx="5533390" cy="350520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6370B6E0" wp14:editId="7624A130">
            <wp:extent cx="5533390" cy="3489325"/>
            <wp:effectExtent l="0" t="0" r="0" b="0"/>
            <wp:docPr id="30047342"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587019" name="Imagem 1729587019"/>
                    <pic:cNvPicPr/>
                  </pic:nvPicPr>
                  <pic:blipFill>
                    <a:blip r:embed="rId38">
                      <a:extLst>
                        <a:ext uri="{28A0092B-C50C-407E-A947-70E740481C1C}">
                          <a14:useLocalDpi xmlns:a14="http://schemas.microsoft.com/office/drawing/2010/main" val="0"/>
                        </a:ext>
                      </a:extLst>
                    </a:blip>
                    <a:stretch>
                      <a:fillRect/>
                    </a:stretch>
                  </pic:blipFill>
                  <pic:spPr>
                    <a:xfrm>
                      <a:off x="0" y="0"/>
                      <a:ext cx="5533390" cy="3489325"/>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7648AB44" wp14:editId="5CDF4138">
            <wp:extent cx="5533390" cy="3395345"/>
            <wp:effectExtent l="0" t="0" r="0" b="0"/>
            <wp:docPr id="30047343"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04075" name="Imagem 119504075"/>
                    <pic:cNvPicPr/>
                  </pic:nvPicPr>
                  <pic:blipFill>
                    <a:blip r:embed="rId39">
                      <a:extLst>
                        <a:ext uri="{28A0092B-C50C-407E-A947-70E740481C1C}">
                          <a14:useLocalDpi xmlns:a14="http://schemas.microsoft.com/office/drawing/2010/main" val="0"/>
                        </a:ext>
                      </a:extLst>
                    </a:blip>
                    <a:stretch>
                      <a:fillRect/>
                    </a:stretch>
                  </pic:blipFill>
                  <pic:spPr>
                    <a:xfrm>
                      <a:off x="0" y="0"/>
                      <a:ext cx="5533390" cy="3395345"/>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7BD5E25F" wp14:editId="575A5F54">
            <wp:extent cx="5533390" cy="3563620"/>
            <wp:effectExtent l="0" t="0" r="0" b="0"/>
            <wp:docPr id="30047344"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95218" name="Imagem 1120195218"/>
                    <pic:cNvPicPr/>
                  </pic:nvPicPr>
                  <pic:blipFill>
                    <a:blip r:embed="rId40">
                      <a:extLst>
                        <a:ext uri="{28A0092B-C50C-407E-A947-70E740481C1C}">
                          <a14:useLocalDpi xmlns:a14="http://schemas.microsoft.com/office/drawing/2010/main" val="0"/>
                        </a:ext>
                      </a:extLst>
                    </a:blip>
                    <a:stretch>
                      <a:fillRect/>
                    </a:stretch>
                  </pic:blipFill>
                  <pic:spPr>
                    <a:xfrm>
                      <a:off x="0" y="0"/>
                      <a:ext cx="5533390" cy="3563620"/>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41080D6E" wp14:editId="6CF80EB9">
            <wp:extent cx="5533390" cy="3502025"/>
            <wp:effectExtent l="0" t="0" r="0" b="3175"/>
            <wp:docPr id="30047345"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56697" name="Imagem 1355256697"/>
                    <pic:cNvPicPr/>
                  </pic:nvPicPr>
                  <pic:blipFill>
                    <a:blip r:embed="rId41">
                      <a:extLst>
                        <a:ext uri="{28A0092B-C50C-407E-A947-70E740481C1C}">
                          <a14:useLocalDpi xmlns:a14="http://schemas.microsoft.com/office/drawing/2010/main" val="0"/>
                        </a:ext>
                      </a:extLst>
                    </a:blip>
                    <a:stretch>
                      <a:fillRect/>
                    </a:stretch>
                  </pic:blipFill>
                  <pic:spPr>
                    <a:xfrm>
                      <a:off x="0" y="0"/>
                      <a:ext cx="5533390" cy="3502025"/>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0359C047" wp14:editId="25321B04">
            <wp:extent cx="5533390" cy="3335655"/>
            <wp:effectExtent l="0" t="0" r="0" b="0"/>
            <wp:docPr id="30047346"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243142" name="Imagem 1618243142"/>
                    <pic:cNvPicPr/>
                  </pic:nvPicPr>
                  <pic:blipFill>
                    <a:blip r:embed="rId42">
                      <a:extLst>
                        <a:ext uri="{28A0092B-C50C-407E-A947-70E740481C1C}">
                          <a14:useLocalDpi xmlns:a14="http://schemas.microsoft.com/office/drawing/2010/main" val="0"/>
                        </a:ext>
                      </a:extLst>
                    </a:blip>
                    <a:stretch>
                      <a:fillRect/>
                    </a:stretch>
                  </pic:blipFill>
                  <pic:spPr>
                    <a:xfrm>
                      <a:off x="0" y="0"/>
                      <a:ext cx="5533390" cy="3335655"/>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0E433D46" wp14:editId="44927195">
            <wp:extent cx="5533390" cy="3382010"/>
            <wp:effectExtent l="0" t="0" r="0" b="8890"/>
            <wp:docPr id="30047347"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853652" name="Imagem 1371853652"/>
                    <pic:cNvPicPr/>
                  </pic:nvPicPr>
                  <pic:blipFill>
                    <a:blip r:embed="rId43">
                      <a:extLst>
                        <a:ext uri="{28A0092B-C50C-407E-A947-70E740481C1C}">
                          <a14:useLocalDpi xmlns:a14="http://schemas.microsoft.com/office/drawing/2010/main" val="0"/>
                        </a:ext>
                      </a:extLst>
                    </a:blip>
                    <a:stretch>
                      <a:fillRect/>
                    </a:stretch>
                  </pic:blipFill>
                  <pic:spPr>
                    <a:xfrm>
                      <a:off x="0" y="0"/>
                      <a:ext cx="5533390" cy="338201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411C4216" wp14:editId="7420217A">
            <wp:extent cx="5533390" cy="3404235"/>
            <wp:effectExtent l="0" t="0" r="0" b="5715"/>
            <wp:docPr id="30047348"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441831" name="Imagem 584441831"/>
                    <pic:cNvPicPr/>
                  </pic:nvPicPr>
                  <pic:blipFill>
                    <a:blip r:embed="rId44">
                      <a:extLst>
                        <a:ext uri="{28A0092B-C50C-407E-A947-70E740481C1C}">
                          <a14:useLocalDpi xmlns:a14="http://schemas.microsoft.com/office/drawing/2010/main" val="0"/>
                        </a:ext>
                      </a:extLst>
                    </a:blip>
                    <a:stretch>
                      <a:fillRect/>
                    </a:stretch>
                  </pic:blipFill>
                  <pic:spPr>
                    <a:xfrm>
                      <a:off x="0" y="0"/>
                      <a:ext cx="5533390" cy="3404235"/>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0FB13D35" wp14:editId="1D85E5B6">
            <wp:extent cx="5533390" cy="3504565"/>
            <wp:effectExtent l="0" t="0" r="0" b="635"/>
            <wp:docPr id="30047349"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354263" name="Imagem 1835354263"/>
                    <pic:cNvPicPr/>
                  </pic:nvPicPr>
                  <pic:blipFill>
                    <a:blip r:embed="rId45">
                      <a:extLst>
                        <a:ext uri="{28A0092B-C50C-407E-A947-70E740481C1C}">
                          <a14:useLocalDpi xmlns:a14="http://schemas.microsoft.com/office/drawing/2010/main" val="0"/>
                        </a:ext>
                      </a:extLst>
                    </a:blip>
                    <a:stretch>
                      <a:fillRect/>
                    </a:stretch>
                  </pic:blipFill>
                  <pic:spPr>
                    <a:xfrm>
                      <a:off x="0" y="0"/>
                      <a:ext cx="5533390" cy="3504565"/>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34CA2739" wp14:editId="4A4F80B6">
            <wp:extent cx="5533390" cy="3477260"/>
            <wp:effectExtent l="0" t="0" r="0" b="8890"/>
            <wp:docPr id="30047350"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069508" name="Imagem 448069508"/>
                    <pic:cNvPicPr/>
                  </pic:nvPicPr>
                  <pic:blipFill>
                    <a:blip r:embed="rId46">
                      <a:extLst>
                        <a:ext uri="{28A0092B-C50C-407E-A947-70E740481C1C}">
                          <a14:useLocalDpi xmlns:a14="http://schemas.microsoft.com/office/drawing/2010/main" val="0"/>
                        </a:ext>
                      </a:extLst>
                    </a:blip>
                    <a:stretch>
                      <a:fillRect/>
                    </a:stretch>
                  </pic:blipFill>
                  <pic:spPr>
                    <a:xfrm>
                      <a:off x="0" y="0"/>
                      <a:ext cx="5533390" cy="3477260"/>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67099923" wp14:editId="7644B771">
            <wp:extent cx="5533390" cy="3380740"/>
            <wp:effectExtent l="0" t="0" r="0" b="0"/>
            <wp:docPr id="30047351"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573646" name="Imagem 1939573646"/>
                    <pic:cNvPicPr/>
                  </pic:nvPicPr>
                  <pic:blipFill>
                    <a:blip r:embed="rId47">
                      <a:extLst>
                        <a:ext uri="{28A0092B-C50C-407E-A947-70E740481C1C}">
                          <a14:useLocalDpi xmlns:a14="http://schemas.microsoft.com/office/drawing/2010/main" val="0"/>
                        </a:ext>
                      </a:extLst>
                    </a:blip>
                    <a:stretch>
                      <a:fillRect/>
                    </a:stretch>
                  </pic:blipFill>
                  <pic:spPr>
                    <a:xfrm>
                      <a:off x="0" y="0"/>
                      <a:ext cx="5533390" cy="338074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453E6130" wp14:editId="05234116">
            <wp:extent cx="5533390" cy="3538855"/>
            <wp:effectExtent l="0" t="0" r="0" b="4445"/>
            <wp:docPr id="30047352"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729176" name="Imagem 1451729176"/>
                    <pic:cNvPicPr/>
                  </pic:nvPicPr>
                  <pic:blipFill>
                    <a:blip r:embed="rId48">
                      <a:extLst>
                        <a:ext uri="{28A0092B-C50C-407E-A947-70E740481C1C}">
                          <a14:useLocalDpi xmlns:a14="http://schemas.microsoft.com/office/drawing/2010/main" val="0"/>
                        </a:ext>
                      </a:extLst>
                    </a:blip>
                    <a:stretch>
                      <a:fillRect/>
                    </a:stretch>
                  </pic:blipFill>
                  <pic:spPr>
                    <a:xfrm>
                      <a:off x="0" y="0"/>
                      <a:ext cx="5533390" cy="3538855"/>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3484A9E2" wp14:editId="6076021D">
            <wp:extent cx="5533390" cy="3093720"/>
            <wp:effectExtent l="0" t="0" r="0" b="0"/>
            <wp:docPr id="30047353"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887177" name="Imagem 1006887177"/>
                    <pic:cNvPicPr/>
                  </pic:nvPicPr>
                  <pic:blipFill>
                    <a:blip r:embed="rId49">
                      <a:extLst>
                        <a:ext uri="{28A0092B-C50C-407E-A947-70E740481C1C}">
                          <a14:useLocalDpi xmlns:a14="http://schemas.microsoft.com/office/drawing/2010/main" val="0"/>
                        </a:ext>
                      </a:extLst>
                    </a:blip>
                    <a:stretch>
                      <a:fillRect/>
                    </a:stretch>
                  </pic:blipFill>
                  <pic:spPr>
                    <a:xfrm>
                      <a:off x="0" y="0"/>
                      <a:ext cx="5533390" cy="309372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2A3C0986" wp14:editId="5C461E3D">
            <wp:extent cx="5533390" cy="3396615"/>
            <wp:effectExtent l="0" t="0" r="0" b="0"/>
            <wp:docPr id="30047354"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60865" name="Imagem 983160865"/>
                    <pic:cNvPicPr/>
                  </pic:nvPicPr>
                  <pic:blipFill>
                    <a:blip r:embed="rId50">
                      <a:extLst>
                        <a:ext uri="{28A0092B-C50C-407E-A947-70E740481C1C}">
                          <a14:useLocalDpi xmlns:a14="http://schemas.microsoft.com/office/drawing/2010/main" val="0"/>
                        </a:ext>
                      </a:extLst>
                    </a:blip>
                    <a:stretch>
                      <a:fillRect/>
                    </a:stretch>
                  </pic:blipFill>
                  <pic:spPr>
                    <a:xfrm>
                      <a:off x="0" y="0"/>
                      <a:ext cx="5533390" cy="3396615"/>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0902EBB8" wp14:editId="5019B85A">
            <wp:extent cx="5533390" cy="3460115"/>
            <wp:effectExtent l="0" t="0" r="0" b="6985"/>
            <wp:docPr id="30047356"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520574" name="Imagem 1290520574"/>
                    <pic:cNvPicPr/>
                  </pic:nvPicPr>
                  <pic:blipFill>
                    <a:blip r:embed="rId51">
                      <a:extLst>
                        <a:ext uri="{28A0092B-C50C-407E-A947-70E740481C1C}">
                          <a14:useLocalDpi xmlns:a14="http://schemas.microsoft.com/office/drawing/2010/main" val="0"/>
                        </a:ext>
                      </a:extLst>
                    </a:blip>
                    <a:stretch>
                      <a:fillRect/>
                    </a:stretch>
                  </pic:blipFill>
                  <pic:spPr>
                    <a:xfrm>
                      <a:off x="0" y="0"/>
                      <a:ext cx="5533390" cy="3460115"/>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05C22B9E" wp14:editId="050FF47D">
            <wp:extent cx="5533390" cy="3310255"/>
            <wp:effectExtent l="0" t="0" r="0" b="4445"/>
            <wp:docPr id="30047357"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680006" name="Imagem 769680006"/>
                    <pic:cNvPicPr/>
                  </pic:nvPicPr>
                  <pic:blipFill>
                    <a:blip r:embed="rId52">
                      <a:extLst>
                        <a:ext uri="{28A0092B-C50C-407E-A947-70E740481C1C}">
                          <a14:useLocalDpi xmlns:a14="http://schemas.microsoft.com/office/drawing/2010/main" val="0"/>
                        </a:ext>
                      </a:extLst>
                    </a:blip>
                    <a:stretch>
                      <a:fillRect/>
                    </a:stretch>
                  </pic:blipFill>
                  <pic:spPr>
                    <a:xfrm>
                      <a:off x="0" y="0"/>
                      <a:ext cx="5533390" cy="3310255"/>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502319B4" wp14:editId="6D9DF45E">
            <wp:extent cx="5533390" cy="3423920"/>
            <wp:effectExtent l="0" t="0" r="0" b="5080"/>
            <wp:docPr id="30047358"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272660" name="Imagem 1918272660"/>
                    <pic:cNvPicPr/>
                  </pic:nvPicPr>
                  <pic:blipFill>
                    <a:blip r:embed="rId53">
                      <a:extLst>
                        <a:ext uri="{28A0092B-C50C-407E-A947-70E740481C1C}">
                          <a14:useLocalDpi xmlns:a14="http://schemas.microsoft.com/office/drawing/2010/main" val="0"/>
                        </a:ext>
                      </a:extLst>
                    </a:blip>
                    <a:stretch>
                      <a:fillRect/>
                    </a:stretch>
                  </pic:blipFill>
                  <pic:spPr>
                    <a:xfrm>
                      <a:off x="0" y="0"/>
                      <a:ext cx="5533390" cy="342392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5FB49C27" wp14:editId="2ED7747D">
            <wp:extent cx="5533390" cy="3578860"/>
            <wp:effectExtent l="0" t="0" r="0" b="2540"/>
            <wp:docPr id="1562870304"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766401" name="Imagem 1904766401"/>
                    <pic:cNvPicPr/>
                  </pic:nvPicPr>
                  <pic:blipFill>
                    <a:blip r:embed="rId54">
                      <a:extLst>
                        <a:ext uri="{28A0092B-C50C-407E-A947-70E740481C1C}">
                          <a14:useLocalDpi xmlns:a14="http://schemas.microsoft.com/office/drawing/2010/main" val="0"/>
                        </a:ext>
                      </a:extLst>
                    </a:blip>
                    <a:stretch>
                      <a:fillRect/>
                    </a:stretch>
                  </pic:blipFill>
                  <pic:spPr>
                    <a:xfrm>
                      <a:off x="0" y="0"/>
                      <a:ext cx="5533390" cy="3578860"/>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1A9C9D9A" wp14:editId="0556EDA6">
            <wp:extent cx="5533390" cy="3305810"/>
            <wp:effectExtent l="0" t="0" r="0" b="8890"/>
            <wp:docPr id="1562870305"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12020" name="Imagem 1543612020"/>
                    <pic:cNvPicPr/>
                  </pic:nvPicPr>
                  <pic:blipFill>
                    <a:blip r:embed="rId55">
                      <a:extLst>
                        <a:ext uri="{28A0092B-C50C-407E-A947-70E740481C1C}">
                          <a14:useLocalDpi xmlns:a14="http://schemas.microsoft.com/office/drawing/2010/main" val="0"/>
                        </a:ext>
                      </a:extLst>
                    </a:blip>
                    <a:stretch>
                      <a:fillRect/>
                    </a:stretch>
                  </pic:blipFill>
                  <pic:spPr>
                    <a:xfrm>
                      <a:off x="0" y="0"/>
                      <a:ext cx="5533390" cy="330581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72E79E77" wp14:editId="3AB73F08">
            <wp:extent cx="5533390" cy="3552825"/>
            <wp:effectExtent l="0" t="0" r="0" b="9525"/>
            <wp:docPr id="1562870307"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329033" name="Imagem 2144329033"/>
                    <pic:cNvPicPr/>
                  </pic:nvPicPr>
                  <pic:blipFill>
                    <a:blip r:embed="rId56">
                      <a:extLst>
                        <a:ext uri="{28A0092B-C50C-407E-A947-70E740481C1C}">
                          <a14:useLocalDpi xmlns:a14="http://schemas.microsoft.com/office/drawing/2010/main" val="0"/>
                        </a:ext>
                      </a:extLst>
                    </a:blip>
                    <a:stretch>
                      <a:fillRect/>
                    </a:stretch>
                  </pic:blipFill>
                  <pic:spPr>
                    <a:xfrm>
                      <a:off x="0" y="0"/>
                      <a:ext cx="5533390" cy="3552825"/>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22F9DCDE" wp14:editId="669AE4A6">
            <wp:extent cx="5533390" cy="3286760"/>
            <wp:effectExtent l="0" t="0" r="0" b="8890"/>
            <wp:docPr id="1562870308"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68147" name="Imagem 78468147"/>
                    <pic:cNvPicPr/>
                  </pic:nvPicPr>
                  <pic:blipFill>
                    <a:blip r:embed="rId57">
                      <a:extLst>
                        <a:ext uri="{28A0092B-C50C-407E-A947-70E740481C1C}">
                          <a14:useLocalDpi xmlns:a14="http://schemas.microsoft.com/office/drawing/2010/main" val="0"/>
                        </a:ext>
                      </a:extLst>
                    </a:blip>
                    <a:stretch>
                      <a:fillRect/>
                    </a:stretch>
                  </pic:blipFill>
                  <pic:spPr>
                    <a:xfrm>
                      <a:off x="0" y="0"/>
                      <a:ext cx="5533390" cy="328676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5F429064" wp14:editId="17AA2F3C">
            <wp:extent cx="5533390" cy="3620770"/>
            <wp:effectExtent l="0" t="0" r="0" b="0"/>
            <wp:docPr id="1562870309"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048555" name="Imagem 869048555"/>
                    <pic:cNvPicPr/>
                  </pic:nvPicPr>
                  <pic:blipFill>
                    <a:blip r:embed="rId58">
                      <a:extLst>
                        <a:ext uri="{28A0092B-C50C-407E-A947-70E740481C1C}">
                          <a14:useLocalDpi xmlns:a14="http://schemas.microsoft.com/office/drawing/2010/main" val="0"/>
                        </a:ext>
                      </a:extLst>
                    </a:blip>
                    <a:stretch>
                      <a:fillRect/>
                    </a:stretch>
                  </pic:blipFill>
                  <pic:spPr>
                    <a:xfrm>
                      <a:off x="0" y="0"/>
                      <a:ext cx="5533390" cy="3620770"/>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76E2E1A4" wp14:editId="78F75067">
            <wp:extent cx="5533390" cy="2289810"/>
            <wp:effectExtent l="0" t="0" r="0" b="0"/>
            <wp:docPr id="1562870310"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507908" name="Imagem 984507908"/>
                    <pic:cNvPicPr/>
                  </pic:nvPicPr>
                  <pic:blipFill>
                    <a:blip r:embed="rId59">
                      <a:extLst>
                        <a:ext uri="{28A0092B-C50C-407E-A947-70E740481C1C}">
                          <a14:useLocalDpi xmlns:a14="http://schemas.microsoft.com/office/drawing/2010/main" val="0"/>
                        </a:ext>
                      </a:extLst>
                    </a:blip>
                    <a:stretch>
                      <a:fillRect/>
                    </a:stretch>
                  </pic:blipFill>
                  <pic:spPr>
                    <a:xfrm>
                      <a:off x="0" y="0"/>
                      <a:ext cx="5533390" cy="228981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42D47B20" wp14:editId="6C845044">
            <wp:extent cx="5533390" cy="3580130"/>
            <wp:effectExtent l="0" t="0" r="0" b="1270"/>
            <wp:docPr id="1562870311"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241327" name="Imagem 567241327"/>
                    <pic:cNvPicPr/>
                  </pic:nvPicPr>
                  <pic:blipFill>
                    <a:blip r:embed="rId60">
                      <a:extLst>
                        <a:ext uri="{28A0092B-C50C-407E-A947-70E740481C1C}">
                          <a14:useLocalDpi xmlns:a14="http://schemas.microsoft.com/office/drawing/2010/main" val="0"/>
                        </a:ext>
                      </a:extLst>
                    </a:blip>
                    <a:stretch>
                      <a:fillRect/>
                    </a:stretch>
                  </pic:blipFill>
                  <pic:spPr>
                    <a:xfrm>
                      <a:off x="0" y="0"/>
                      <a:ext cx="5533390" cy="3580130"/>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2B083225" wp14:editId="74788F94">
            <wp:extent cx="5533390" cy="3402330"/>
            <wp:effectExtent l="0" t="0" r="0" b="7620"/>
            <wp:docPr id="1562870312"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408093" name="Imagem 541408093"/>
                    <pic:cNvPicPr/>
                  </pic:nvPicPr>
                  <pic:blipFill>
                    <a:blip r:embed="rId61">
                      <a:extLst>
                        <a:ext uri="{28A0092B-C50C-407E-A947-70E740481C1C}">
                          <a14:useLocalDpi xmlns:a14="http://schemas.microsoft.com/office/drawing/2010/main" val="0"/>
                        </a:ext>
                      </a:extLst>
                    </a:blip>
                    <a:stretch>
                      <a:fillRect/>
                    </a:stretch>
                  </pic:blipFill>
                  <pic:spPr>
                    <a:xfrm>
                      <a:off x="0" y="0"/>
                      <a:ext cx="5533390" cy="340233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50290E4F" wp14:editId="5216DC1E">
            <wp:extent cx="5533390" cy="3472180"/>
            <wp:effectExtent l="0" t="0" r="0" b="0"/>
            <wp:docPr id="1562870313"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883512" name="Imagem 2129883512"/>
                    <pic:cNvPicPr/>
                  </pic:nvPicPr>
                  <pic:blipFill>
                    <a:blip r:embed="rId62">
                      <a:extLst>
                        <a:ext uri="{28A0092B-C50C-407E-A947-70E740481C1C}">
                          <a14:useLocalDpi xmlns:a14="http://schemas.microsoft.com/office/drawing/2010/main" val="0"/>
                        </a:ext>
                      </a:extLst>
                    </a:blip>
                    <a:stretch>
                      <a:fillRect/>
                    </a:stretch>
                  </pic:blipFill>
                  <pic:spPr>
                    <a:xfrm>
                      <a:off x="0" y="0"/>
                      <a:ext cx="5533390" cy="3472180"/>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5207488F" wp14:editId="7C7771BC">
            <wp:extent cx="5533390" cy="3542665"/>
            <wp:effectExtent l="0" t="0" r="0" b="635"/>
            <wp:docPr id="1562870314"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819264" name="Imagem 1481819264"/>
                    <pic:cNvPicPr/>
                  </pic:nvPicPr>
                  <pic:blipFill>
                    <a:blip r:embed="rId63">
                      <a:extLst>
                        <a:ext uri="{28A0092B-C50C-407E-A947-70E740481C1C}">
                          <a14:useLocalDpi xmlns:a14="http://schemas.microsoft.com/office/drawing/2010/main" val="0"/>
                        </a:ext>
                      </a:extLst>
                    </a:blip>
                    <a:stretch>
                      <a:fillRect/>
                    </a:stretch>
                  </pic:blipFill>
                  <pic:spPr>
                    <a:xfrm>
                      <a:off x="0" y="0"/>
                      <a:ext cx="5533390" cy="3542665"/>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0D5326B2" wp14:editId="4A0035A2">
            <wp:extent cx="5533390" cy="3560445"/>
            <wp:effectExtent l="0" t="0" r="0" b="1905"/>
            <wp:docPr id="1562870315"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426137" name="Imagem 952426137"/>
                    <pic:cNvPicPr/>
                  </pic:nvPicPr>
                  <pic:blipFill>
                    <a:blip r:embed="rId64">
                      <a:extLst>
                        <a:ext uri="{28A0092B-C50C-407E-A947-70E740481C1C}">
                          <a14:useLocalDpi xmlns:a14="http://schemas.microsoft.com/office/drawing/2010/main" val="0"/>
                        </a:ext>
                      </a:extLst>
                    </a:blip>
                    <a:stretch>
                      <a:fillRect/>
                    </a:stretch>
                  </pic:blipFill>
                  <pic:spPr>
                    <a:xfrm>
                      <a:off x="0" y="0"/>
                      <a:ext cx="5533390" cy="3560445"/>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05165FD2" wp14:editId="4666B835">
            <wp:extent cx="5533390" cy="3567430"/>
            <wp:effectExtent l="0" t="0" r="0" b="0"/>
            <wp:docPr id="1562870316"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169668" name="Imagem 1794169668"/>
                    <pic:cNvPicPr/>
                  </pic:nvPicPr>
                  <pic:blipFill>
                    <a:blip r:embed="rId65">
                      <a:extLst>
                        <a:ext uri="{28A0092B-C50C-407E-A947-70E740481C1C}">
                          <a14:useLocalDpi xmlns:a14="http://schemas.microsoft.com/office/drawing/2010/main" val="0"/>
                        </a:ext>
                      </a:extLst>
                    </a:blip>
                    <a:stretch>
                      <a:fillRect/>
                    </a:stretch>
                  </pic:blipFill>
                  <pic:spPr>
                    <a:xfrm>
                      <a:off x="0" y="0"/>
                      <a:ext cx="5533390" cy="356743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6DB59694" wp14:editId="6A5E96FC">
            <wp:extent cx="5533390" cy="2595880"/>
            <wp:effectExtent l="0" t="0" r="0" b="0"/>
            <wp:docPr id="1562870317"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110132" name="Imagem 979110132"/>
                    <pic:cNvPicPr/>
                  </pic:nvPicPr>
                  <pic:blipFill>
                    <a:blip r:embed="rId66">
                      <a:extLst>
                        <a:ext uri="{28A0092B-C50C-407E-A947-70E740481C1C}">
                          <a14:useLocalDpi xmlns:a14="http://schemas.microsoft.com/office/drawing/2010/main" val="0"/>
                        </a:ext>
                      </a:extLst>
                    </a:blip>
                    <a:stretch>
                      <a:fillRect/>
                    </a:stretch>
                  </pic:blipFill>
                  <pic:spPr>
                    <a:xfrm>
                      <a:off x="0" y="0"/>
                      <a:ext cx="5533390" cy="2595880"/>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49D33F0D" wp14:editId="4826B914">
            <wp:extent cx="5533390" cy="3499485"/>
            <wp:effectExtent l="0" t="0" r="0" b="5715"/>
            <wp:docPr id="1562870318"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186254" name="Imagem 399186254"/>
                    <pic:cNvPicPr/>
                  </pic:nvPicPr>
                  <pic:blipFill>
                    <a:blip r:embed="rId67">
                      <a:extLst>
                        <a:ext uri="{28A0092B-C50C-407E-A947-70E740481C1C}">
                          <a14:useLocalDpi xmlns:a14="http://schemas.microsoft.com/office/drawing/2010/main" val="0"/>
                        </a:ext>
                      </a:extLst>
                    </a:blip>
                    <a:stretch>
                      <a:fillRect/>
                    </a:stretch>
                  </pic:blipFill>
                  <pic:spPr>
                    <a:xfrm>
                      <a:off x="0" y="0"/>
                      <a:ext cx="5533390" cy="3499485"/>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10970890" wp14:editId="0D303D0E">
            <wp:extent cx="5533390" cy="3281680"/>
            <wp:effectExtent l="0" t="0" r="0" b="0"/>
            <wp:docPr id="1562870319"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279306" name="Imagem 1430279306"/>
                    <pic:cNvPicPr/>
                  </pic:nvPicPr>
                  <pic:blipFill>
                    <a:blip r:embed="rId68">
                      <a:extLst>
                        <a:ext uri="{28A0092B-C50C-407E-A947-70E740481C1C}">
                          <a14:useLocalDpi xmlns:a14="http://schemas.microsoft.com/office/drawing/2010/main" val="0"/>
                        </a:ext>
                      </a:extLst>
                    </a:blip>
                    <a:stretch>
                      <a:fillRect/>
                    </a:stretch>
                  </pic:blipFill>
                  <pic:spPr>
                    <a:xfrm>
                      <a:off x="0" y="0"/>
                      <a:ext cx="5533390" cy="3281680"/>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0EA2F32B" wp14:editId="1C576B20">
            <wp:extent cx="5533390" cy="3295015"/>
            <wp:effectExtent l="0" t="0" r="0" b="635"/>
            <wp:docPr id="1562870320"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03534" name="Imagem 1666703534"/>
                    <pic:cNvPicPr/>
                  </pic:nvPicPr>
                  <pic:blipFill>
                    <a:blip r:embed="rId69">
                      <a:extLst>
                        <a:ext uri="{28A0092B-C50C-407E-A947-70E740481C1C}">
                          <a14:useLocalDpi xmlns:a14="http://schemas.microsoft.com/office/drawing/2010/main" val="0"/>
                        </a:ext>
                      </a:extLst>
                    </a:blip>
                    <a:stretch>
                      <a:fillRect/>
                    </a:stretch>
                  </pic:blipFill>
                  <pic:spPr>
                    <a:xfrm>
                      <a:off x="0" y="0"/>
                      <a:ext cx="5533390" cy="3295015"/>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60B56E6F" wp14:editId="2B5A80ED">
            <wp:extent cx="5533390" cy="3388360"/>
            <wp:effectExtent l="0" t="0" r="0" b="2540"/>
            <wp:docPr id="1562870321"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163371" name="Imagem 407163371"/>
                    <pic:cNvPicPr/>
                  </pic:nvPicPr>
                  <pic:blipFill>
                    <a:blip r:embed="rId70">
                      <a:extLst>
                        <a:ext uri="{28A0092B-C50C-407E-A947-70E740481C1C}">
                          <a14:useLocalDpi xmlns:a14="http://schemas.microsoft.com/office/drawing/2010/main" val="0"/>
                        </a:ext>
                      </a:extLst>
                    </a:blip>
                    <a:stretch>
                      <a:fillRect/>
                    </a:stretch>
                  </pic:blipFill>
                  <pic:spPr>
                    <a:xfrm>
                      <a:off x="0" y="0"/>
                      <a:ext cx="5533390" cy="3388360"/>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4A10CD74" wp14:editId="01A6AE51">
            <wp:extent cx="5533390" cy="3291205"/>
            <wp:effectExtent l="0" t="0" r="0" b="4445"/>
            <wp:docPr id="1562870322"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988578" name="Imagem 1220988578"/>
                    <pic:cNvPicPr/>
                  </pic:nvPicPr>
                  <pic:blipFill>
                    <a:blip r:embed="rId71">
                      <a:extLst>
                        <a:ext uri="{28A0092B-C50C-407E-A947-70E740481C1C}">
                          <a14:useLocalDpi xmlns:a14="http://schemas.microsoft.com/office/drawing/2010/main" val="0"/>
                        </a:ext>
                      </a:extLst>
                    </a:blip>
                    <a:stretch>
                      <a:fillRect/>
                    </a:stretch>
                  </pic:blipFill>
                  <pic:spPr>
                    <a:xfrm>
                      <a:off x="0" y="0"/>
                      <a:ext cx="5533390" cy="3291205"/>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7279FE5D" wp14:editId="4D2024AE">
            <wp:extent cx="5533390" cy="2115820"/>
            <wp:effectExtent l="0" t="0" r="0" b="0"/>
            <wp:docPr id="1562870323"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22270" name="Imagem 214222270"/>
                    <pic:cNvPicPr/>
                  </pic:nvPicPr>
                  <pic:blipFill>
                    <a:blip r:embed="rId72">
                      <a:extLst>
                        <a:ext uri="{28A0092B-C50C-407E-A947-70E740481C1C}">
                          <a14:useLocalDpi xmlns:a14="http://schemas.microsoft.com/office/drawing/2010/main" val="0"/>
                        </a:ext>
                      </a:extLst>
                    </a:blip>
                    <a:stretch>
                      <a:fillRect/>
                    </a:stretch>
                  </pic:blipFill>
                  <pic:spPr>
                    <a:xfrm>
                      <a:off x="0" y="0"/>
                      <a:ext cx="5533390" cy="2115820"/>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652C05FE" wp14:editId="64EED8DB">
            <wp:extent cx="5533390" cy="3397885"/>
            <wp:effectExtent l="0" t="0" r="0" b="0"/>
            <wp:docPr id="1562870324"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901200" name="Imagem 707901200"/>
                    <pic:cNvPicPr/>
                  </pic:nvPicPr>
                  <pic:blipFill>
                    <a:blip r:embed="rId73">
                      <a:extLst>
                        <a:ext uri="{28A0092B-C50C-407E-A947-70E740481C1C}">
                          <a14:useLocalDpi xmlns:a14="http://schemas.microsoft.com/office/drawing/2010/main" val="0"/>
                        </a:ext>
                      </a:extLst>
                    </a:blip>
                    <a:stretch>
                      <a:fillRect/>
                    </a:stretch>
                  </pic:blipFill>
                  <pic:spPr>
                    <a:xfrm>
                      <a:off x="0" y="0"/>
                      <a:ext cx="5533390" cy="3397885"/>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3A0245DE" wp14:editId="043F163E">
            <wp:extent cx="5533390" cy="3361055"/>
            <wp:effectExtent l="0" t="0" r="0" b="0"/>
            <wp:docPr id="1562870325"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66725" name="Imagem 1507066725"/>
                    <pic:cNvPicPr/>
                  </pic:nvPicPr>
                  <pic:blipFill>
                    <a:blip r:embed="rId74">
                      <a:extLst>
                        <a:ext uri="{28A0092B-C50C-407E-A947-70E740481C1C}">
                          <a14:useLocalDpi xmlns:a14="http://schemas.microsoft.com/office/drawing/2010/main" val="0"/>
                        </a:ext>
                      </a:extLst>
                    </a:blip>
                    <a:stretch>
                      <a:fillRect/>
                    </a:stretch>
                  </pic:blipFill>
                  <pic:spPr>
                    <a:xfrm>
                      <a:off x="0" y="0"/>
                      <a:ext cx="5533390" cy="3361055"/>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0344EBAB" wp14:editId="0611B9DE">
            <wp:extent cx="5533390" cy="3535680"/>
            <wp:effectExtent l="0" t="0" r="0" b="7620"/>
            <wp:docPr id="1562870326"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864880" name="Imagem 2031864880"/>
                    <pic:cNvPicPr/>
                  </pic:nvPicPr>
                  <pic:blipFill>
                    <a:blip r:embed="rId75">
                      <a:extLst>
                        <a:ext uri="{28A0092B-C50C-407E-A947-70E740481C1C}">
                          <a14:useLocalDpi xmlns:a14="http://schemas.microsoft.com/office/drawing/2010/main" val="0"/>
                        </a:ext>
                      </a:extLst>
                    </a:blip>
                    <a:stretch>
                      <a:fillRect/>
                    </a:stretch>
                  </pic:blipFill>
                  <pic:spPr>
                    <a:xfrm>
                      <a:off x="0" y="0"/>
                      <a:ext cx="5533390" cy="353568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71143CB5" wp14:editId="3069F264">
            <wp:extent cx="5533390" cy="3281045"/>
            <wp:effectExtent l="0" t="0" r="0" b="0"/>
            <wp:docPr id="1562870327"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470019" name="Imagem 783470019"/>
                    <pic:cNvPicPr/>
                  </pic:nvPicPr>
                  <pic:blipFill>
                    <a:blip r:embed="rId76">
                      <a:extLst>
                        <a:ext uri="{28A0092B-C50C-407E-A947-70E740481C1C}">
                          <a14:useLocalDpi xmlns:a14="http://schemas.microsoft.com/office/drawing/2010/main" val="0"/>
                        </a:ext>
                      </a:extLst>
                    </a:blip>
                    <a:stretch>
                      <a:fillRect/>
                    </a:stretch>
                  </pic:blipFill>
                  <pic:spPr>
                    <a:xfrm>
                      <a:off x="0" y="0"/>
                      <a:ext cx="5533390" cy="3281045"/>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6B84C09D" wp14:editId="5EDE4284">
            <wp:extent cx="5533390" cy="3531870"/>
            <wp:effectExtent l="0" t="0" r="0" b="0"/>
            <wp:docPr id="1562870328"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723878" name="Imagem 971723878"/>
                    <pic:cNvPicPr/>
                  </pic:nvPicPr>
                  <pic:blipFill>
                    <a:blip r:embed="rId77">
                      <a:extLst>
                        <a:ext uri="{28A0092B-C50C-407E-A947-70E740481C1C}">
                          <a14:useLocalDpi xmlns:a14="http://schemas.microsoft.com/office/drawing/2010/main" val="0"/>
                        </a:ext>
                      </a:extLst>
                    </a:blip>
                    <a:stretch>
                      <a:fillRect/>
                    </a:stretch>
                  </pic:blipFill>
                  <pic:spPr>
                    <a:xfrm>
                      <a:off x="0" y="0"/>
                      <a:ext cx="5533390" cy="353187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0FAAA8FC" wp14:editId="212175A9">
            <wp:extent cx="5533390" cy="3532505"/>
            <wp:effectExtent l="0" t="0" r="0" b="0"/>
            <wp:docPr id="1562870329"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610294" name="Imagem 758610294"/>
                    <pic:cNvPicPr/>
                  </pic:nvPicPr>
                  <pic:blipFill>
                    <a:blip r:embed="rId78">
                      <a:extLst>
                        <a:ext uri="{28A0092B-C50C-407E-A947-70E740481C1C}">
                          <a14:useLocalDpi xmlns:a14="http://schemas.microsoft.com/office/drawing/2010/main" val="0"/>
                        </a:ext>
                      </a:extLst>
                    </a:blip>
                    <a:stretch>
                      <a:fillRect/>
                    </a:stretch>
                  </pic:blipFill>
                  <pic:spPr>
                    <a:xfrm>
                      <a:off x="0" y="0"/>
                      <a:ext cx="5533390" cy="3532505"/>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1BAB8B05" wp14:editId="1F010241">
            <wp:extent cx="5533390" cy="3425190"/>
            <wp:effectExtent l="0" t="0" r="0" b="3810"/>
            <wp:docPr id="1562870330"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328895" name="Imagem 1328328895"/>
                    <pic:cNvPicPr/>
                  </pic:nvPicPr>
                  <pic:blipFill>
                    <a:blip r:embed="rId79">
                      <a:extLst>
                        <a:ext uri="{28A0092B-C50C-407E-A947-70E740481C1C}">
                          <a14:useLocalDpi xmlns:a14="http://schemas.microsoft.com/office/drawing/2010/main" val="0"/>
                        </a:ext>
                      </a:extLst>
                    </a:blip>
                    <a:stretch>
                      <a:fillRect/>
                    </a:stretch>
                  </pic:blipFill>
                  <pic:spPr>
                    <a:xfrm>
                      <a:off x="0" y="0"/>
                      <a:ext cx="5533390" cy="342519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04C03D60" wp14:editId="5DFF4378">
            <wp:extent cx="5533390" cy="1457325"/>
            <wp:effectExtent l="0" t="0" r="0" b="9525"/>
            <wp:docPr id="1562870331"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434306" name="Imagem 457434306"/>
                    <pic:cNvPicPr/>
                  </pic:nvPicPr>
                  <pic:blipFill>
                    <a:blip r:embed="rId80">
                      <a:extLst>
                        <a:ext uri="{28A0092B-C50C-407E-A947-70E740481C1C}">
                          <a14:useLocalDpi xmlns:a14="http://schemas.microsoft.com/office/drawing/2010/main" val="0"/>
                        </a:ext>
                      </a:extLst>
                    </a:blip>
                    <a:stretch>
                      <a:fillRect/>
                    </a:stretch>
                  </pic:blipFill>
                  <pic:spPr>
                    <a:xfrm>
                      <a:off x="0" y="0"/>
                      <a:ext cx="5533390" cy="1457325"/>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24CC4A42" wp14:editId="4C497C86">
            <wp:extent cx="5533390" cy="3516630"/>
            <wp:effectExtent l="0" t="0" r="0" b="7620"/>
            <wp:docPr id="1562870332"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872639" name="Imagem 1099872639"/>
                    <pic:cNvPicPr/>
                  </pic:nvPicPr>
                  <pic:blipFill>
                    <a:blip r:embed="rId81">
                      <a:extLst>
                        <a:ext uri="{28A0092B-C50C-407E-A947-70E740481C1C}">
                          <a14:useLocalDpi xmlns:a14="http://schemas.microsoft.com/office/drawing/2010/main" val="0"/>
                        </a:ext>
                      </a:extLst>
                    </a:blip>
                    <a:stretch>
                      <a:fillRect/>
                    </a:stretch>
                  </pic:blipFill>
                  <pic:spPr>
                    <a:xfrm>
                      <a:off x="0" y="0"/>
                      <a:ext cx="5533390" cy="351663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3A3B0383" wp14:editId="05028279">
            <wp:extent cx="5533390" cy="3514090"/>
            <wp:effectExtent l="0" t="0" r="0" b="0"/>
            <wp:docPr id="1562870333"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12326" name="Imagem 333112326"/>
                    <pic:cNvPicPr/>
                  </pic:nvPicPr>
                  <pic:blipFill>
                    <a:blip r:embed="rId82">
                      <a:extLst>
                        <a:ext uri="{28A0092B-C50C-407E-A947-70E740481C1C}">
                          <a14:useLocalDpi xmlns:a14="http://schemas.microsoft.com/office/drawing/2010/main" val="0"/>
                        </a:ext>
                      </a:extLst>
                    </a:blip>
                    <a:stretch>
                      <a:fillRect/>
                    </a:stretch>
                  </pic:blipFill>
                  <pic:spPr>
                    <a:xfrm>
                      <a:off x="0" y="0"/>
                      <a:ext cx="5533390" cy="3514090"/>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4C54132E" wp14:editId="5070A087">
            <wp:extent cx="5533390" cy="3143250"/>
            <wp:effectExtent l="0" t="0" r="0" b="0"/>
            <wp:docPr id="1562870334"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967990" name="Imagem 630967990"/>
                    <pic:cNvPicPr/>
                  </pic:nvPicPr>
                  <pic:blipFill>
                    <a:blip r:embed="rId83">
                      <a:extLst>
                        <a:ext uri="{28A0092B-C50C-407E-A947-70E740481C1C}">
                          <a14:useLocalDpi xmlns:a14="http://schemas.microsoft.com/office/drawing/2010/main" val="0"/>
                        </a:ext>
                      </a:extLst>
                    </a:blip>
                    <a:stretch>
                      <a:fillRect/>
                    </a:stretch>
                  </pic:blipFill>
                  <pic:spPr>
                    <a:xfrm>
                      <a:off x="0" y="0"/>
                      <a:ext cx="5533390" cy="314325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0BCB4C90" wp14:editId="1144EAE9">
            <wp:extent cx="5533390" cy="3550920"/>
            <wp:effectExtent l="0" t="0" r="0" b="0"/>
            <wp:docPr id="1562870335"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804647" name="Imagem 1088804647"/>
                    <pic:cNvPicPr/>
                  </pic:nvPicPr>
                  <pic:blipFill>
                    <a:blip r:embed="rId84">
                      <a:extLst>
                        <a:ext uri="{28A0092B-C50C-407E-A947-70E740481C1C}">
                          <a14:useLocalDpi xmlns:a14="http://schemas.microsoft.com/office/drawing/2010/main" val="0"/>
                        </a:ext>
                      </a:extLst>
                    </a:blip>
                    <a:stretch>
                      <a:fillRect/>
                    </a:stretch>
                  </pic:blipFill>
                  <pic:spPr>
                    <a:xfrm>
                      <a:off x="0" y="0"/>
                      <a:ext cx="5533390" cy="3550920"/>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1BF4A1C5" wp14:editId="12EED417">
            <wp:extent cx="5533390" cy="3347085"/>
            <wp:effectExtent l="0" t="0" r="0" b="5715"/>
            <wp:docPr id="30047359"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025986" name="Imagem 741025986"/>
                    <pic:cNvPicPr/>
                  </pic:nvPicPr>
                  <pic:blipFill>
                    <a:blip r:embed="rId85">
                      <a:extLst>
                        <a:ext uri="{28A0092B-C50C-407E-A947-70E740481C1C}">
                          <a14:useLocalDpi xmlns:a14="http://schemas.microsoft.com/office/drawing/2010/main" val="0"/>
                        </a:ext>
                      </a:extLst>
                    </a:blip>
                    <a:stretch>
                      <a:fillRect/>
                    </a:stretch>
                  </pic:blipFill>
                  <pic:spPr>
                    <a:xfrm>
                      <a:off x="0" y="0"/>
                      <a:ext cx="5533390" cy="3347085"/>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6F4B41CE" wp14:editId="352878AB">
            <wp:extent cx="5533390" cy="3443605"/>
            <wp:effectExtent l="0" t="0" r="0" b="4445"/>
            <wp:docPr id="1562870306"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802724" name="Imagem 1877802724"/>
                    <pic:cNvPicPr/>
                  </pic:nvPicPr>
                  <pic:blipFill>
                    <a:blip r:embed="rId86">
                      <a:extLst>
                        <a:ext uri="{28A0092B-C50C-407E-A947-70E740481C1C}">
                          <a14:useLocalDpi xmlns:a14="http://schemas.microsoft.com/office/drawing/2010/main" val="0"/>
                        </a:ext>
                      </a:extLst>
                    </a:blip>
                    <a:stretch>
                      <a:fillRect/>
                    </a:stretch>
                  </pic:blipFill>
                  <pic:spPr>
                    <a:xfrm>
                      <a:off x="0" y="0"/>
                      <a:ext cx="5533390" cy="3443605"/>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6CAA0346" wp14:editId="514C7563">
            <wp:extent cx="5533390" cy="3296920"/>
            <wp:effectExtent l="0" t="0" r="0" b="0"/>
            <wp:docPr id="1918272640"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69438" name="Imagem 102569438"/>
                    <pic:cNvPicPr/>
                  </pic:nvPicPr>
                  <pic:blipFill>
                    <a:blip r:embed="rId87">
                      <a:extLst>
                        <a:ext uri="{28A0092B-C50C-407E-A947-70E740481C1C}">
                          <a14:useLocalDpi xmlns:a14="http://schemas.microsoft.com/office/drawing/2010/main" val="0"/>
                        </a:ext>
                      </a:extLst>
                    </a:blip>
                    <a:stretch>
                      <a:fillRect/>
                    </a:stretch>
                  </pic:blipFill>
                  <pic:spPr>
                    <a:xfrm>
                      <a:off x="0" y="0"/>
                      <a:ext cx="5533390" cy="329692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7D403299" wp14:editId="22E21D68">
            <wp:extent cx="5533390" cy="3298825"/>
            <wp:effectExtent l="0" t="0" r="0" b="0"/>
            <wp:docPr id="1918272641"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096041" name="Imagem 1222096041"/>
                    <pic:cNvPicPr/>
                  </pic:nvPicPr>
                  <pic:blipFill>
                    <a:blip r:embed="rId88">
                      <a:extLst>
                        <a:ext uri="{28A0092B-C50C-407E-A947-70E740481C1C}">
                          <a14:useLocalDpi xmlns:a14="http://schemas.microsoft.com/office/drawing/2010/main" val="0"/>
                        </a:ext>
                      </a:extLst>
                    </a:blip>
                    <a:stretch>
                      <a:fillRect/>
                    </a:stretch>
                  </pic:blipFill>
                  <pic:spPr>
                    <a:xfrm>
                      <a:off x="0" y="0"/>
                      <a:ext cx="5533390" cy="3298825"/>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578EE224" wp14:editId="1F86643C">
            <wp:extent cx="5533390" cy="2809875"/>
            <wp:effectExtent l="0" t="0" r="0" b="9525"/>
            <wp:docPr id="191827264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569454" name="Imagem 1030569454"/>
                    <pic:cNvPicPr/>
                  </pic:nvPicPr>
                  <pic:blipFill>
                    <a:blip r:embed="rId89">
                      <a:extLst>
                        <a:ext uri="{28A0092B-C50C-407E-A947-70E740481C1C}">
                          <a14:useLocalDpi xmlns:a14="http://schemas.microsoft.com/office/drawing/2010/main" val="0"/>
                        </a:ext>
                      </a:extLst>
                    </a:blip>
                    <a:stretch>
                      <a:fillRect/>
                    </a:stretch>
                  </pic:blipFill>
                  <pic:spPr>
                    <a:xfrm>
                      <a:off x="0" y="0"/>
                      <a:ext cx="5533390" cy="2809875"/>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01C00D85" wp14:editId="3FD351E0">
            <wp:extent cx="5533390" cy="3444875"/>
            <wp:effectExtent l="0" t="0" r="0" b="3175"/>
            <wp:docPr id="191827264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36925" name="Imagem 1299836925"/>
                    <pic:cNvPicPr/>
                  </pic:nvPicPr>
                  <pic:blipFill>
                    <a:blip r:embed="rId90">
                      <a:extLst>
                        <a:ext uri="{28A0092B-C50C-407E-A947-70E740481C1C}">
                          <a14:useLocalDpi xmlns:a14="http://schemas.microsoft.com/office/drawing/2010/main" val="0"/>
                        </a:ext>
                      </a:extLst>
                    </a:blip>
                    <a:stretch>
                      <a:fillRect/>
                    </a:stretch>
                  </pic:blipFill>
                  <pic:spPr>
                    <a:xfrm>
                      <a:off x="0" y="0"/>
                      <a:ext cx="5533390" cy="3444875"/>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28F8DED0" wp14:editId="6E889346">
            <wp:extent cx="5533390" cy="3435350"/>
            <wp:effectExtent l="0" t="0" r="0" b="0"/>
            <wp:docPr id="191827264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37344" name="Imagem 909437344"/>
                    <pic:cNvPicPr/>
                  </pic:nvPicPr>
                  <pic:blipFill>
                    <a:blip r:embed="rId91">
                      <a:extLst>
                        <a:ext uri="{28A0092B-C50C-407E-A947-70E740481C1C}">
                          <a14:useLocalDpi xmlns:a14="http://schemas.microsoft.com/office/drawing/2010/main" val="0"/>
                        </a:ext>
                      </a:extLst>
                    </a:blip>
                    <a:stretch>
                      <a:fillRect/>
                    </a:stretch>
                  </pic:blipFill>
                  <pic:spPr>
                    <a:xfrm>
                      <a:off x="0" y="0"/>
                      <a:ext cx="5533390" cy="343535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0886C9BD" wp14:editId="35F5FAF4">
            <wp:extent cx="5533390" cy="3307715"/>
            <wp:effectExtent l="0" t="0" r="0" b="6985"/>
            <wp:docPr id="191827264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03979" name="Imagem 820003979"/>
                    <pic:cNvPicPr/>
                  </pic:nvPicPr>
                  <pic:blipFill>
                    <a:blip r:embed="rId92">
                      <a:extLst>
                        <a:ext uri="{28A0092B-C50C-407E-A947-70E740481C1C}">
                          <a14:useLocalDpi xmlns:a14="http://schemas.microsoft.com/office/drawing/2010/main" val="0"/>
                        </a:ext>
                      </a:extLst>
                    </a:blip>
                    <a:stretch>
                      <a:fillRect/>
                    </a:stretch>
                  </pic:blipFill>
                  <pic:spPr>
                    <a:xfrm>
                      <a:off x="0" y="0"/>
                      <a:ext cx="5533390" cy="3307715"/>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38A92B52" wp14:editId="4CEFC9F8">
            <wp:extent cx="5533390" cy="3487420"/>
            <wp:effectExtent l="0" t="0" r="0" b="0"/>
            <wp:docPr id="1918272646" name="Image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584633" name="Imagem 354584633"/>
                    <pic:cNvPicPr/>
                  </pic:nvPicPr>
                  <pic:blipFill>
                    <a:blip r:embed="rId93">
                      <a:extLst>
                        <a:ext uri="{28A0092B-C50C-407E-A947-70E740481C1C}">
                          <a14:useLocalDpi xmlns:a14="http://schemas.microsoft.com/office/drawing/2010/main" val="0"/>
                        </a:ext>
                      </a:extLst>
                    </a:blip>
                    <a:stretch>
                      <a:fillRect/>
                    </a:stretch>
                  </pic:blipFill>
                  <pic:spPr>
                    <a:xfrm>
                      <a:off x="0" y="0"/>
                      <a:ext cx="5533390" cy="348742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26241F7D" wp14:editId="52D8C391">
            <wp:extent cx="5533390" cy="3492500"/>
            <wp:effectExtent l="0" t="0" r="0" b="0"/>
            <wp:docPr id="1918272647"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994167" name="Imagem 1339994167"/>
                    <pic:cNvPicPr/>
                  </pic:nvPicPr>
                  <pic:blipFill>
                    <a:blip r:embed="rId94">
                      <a:extLst>
                        <a:ext uri="{28A0092B-C50C-407E-A947-70E740481C1C}">
                          <a14:useLocalDpi xmlns:a14="http://schemas.microsoft.com/office/drawing/2010/main" val="0"/>
                        </a:ext>
                      </a:extLst>
                    </a:blip>
                    <a:stretch>
                      <a:fillRect/>
                    </a:stretch>
                  </pic:blipFill>
                  <pic:spPr>
                    <a:xfrm>
                      <a:off x="0" y="0"/>
                      <a:ext cx="5533390" cy="3492500"/>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60D3849D" wp14:editId="2D936D4D">
            <wp:extent cx="5533390" cy="3369310"/>
            <wp:effectExtent l="0" t="0" r="0" b="2540"/>
            <wp:docPr id="1918272648"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565914" name="Imagem 1858565914"/>
                    <pic:cNvPicPr/>
                  </pic:nvPicPr>
                  <pic:blipFill>
                    <a:blip r:embed="rId95">
                      <a:extLst>
                        <a:ext uri="{28A0092B-C50C-407E-A947-70E740481C1C}">
                          <a14:useLocalDpi xmlns:a14="http://schemas.microsoft.com/office/drawing/2010/main" val="0"/>
                        </a:ext>
                      </a:extLst>
                    </a:blip>
                    <a:stretch>
                      <a:fillRect/>
                    </a:stretch>
                  </pic:blipFill>
                  <pic:spPr>
                    <a:xfrm>
                      <a:off x="0" y="0"/>
                      <a:ext cx="5533390" cy="336931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0BD4FCE4" wp14:editId="04F6691C">
            <wp:extent cx="5533390" cy="3541395"/>
            <wp:effectExtent l="0" t="0" r="0" b="1905"/>
            <wp:docPr id="1918272649" name="Image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198317" name="Imagem 675198317"/>
                    <pic:cNvPicPr/>
                  </pic:nvPicPr>
                  <pic:blipFill>
                    <a:blip r:embed="rId96">
                      <a:extLst>
                        <a:ext uri="{28A0092B-C50C-407E-A947-70E740481C1C}">
                          <a14:useLocalDpi xmlns:a14="http://schemas.microsoft.com/office/drawing/2010/main" val="0"/>
                        </a:ext>
                      </a:extLst>
                    </a:blip>
                    <a:stretch>
                      <a:fillRect/>
                    </a:stretch>
                  </pic:blipFill>
                  <pic:spPr>
                    <a:xfrm>
                      <a:off x="0" y="0"/>
                      <a:ext cx="5533390" cy="3541395"/>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7C2B0613" wp14:editId="1994FBDE">
            <wp:extent cx="5533390" cy="3299460"/>
            <wp:effectExtent l="0" t="0" r="0" b="0"/>
            <wp:docPr id="1918272650"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20666" name="Imagem 183120666"/>
                    <pic:cNvPicPr/>
                  </pic:nvPicPr>
                  <pic:blipFill>
                    <a:blip r:embed="rId97">
                      <a:extLst>
                        <a:ext uri="{28A0092B-C50C-407E-A947-70E740481C1C}">
                          <a14:useLocalDpi xmlns:a14="http://schemas.microsoft.com/office/drawing/2010/main" val="0"/>
                        </a:ext>
                      </a:extLst>
                    </a:blip>
                    <a:stretch>
                      <a:fillRect/>
                    </a:stretch>
                  </pic:blipFill>
                  <pic:spPr>
                    <a:xfrm>
                      <a:off x="0" y="0"/>
                      <a:ext cx="5533390" cy="329946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038F3BF5" wp14:editId="28FBE459">
            <wp:extent cx="5533390" cy="1845945"/>
            <wp:effectExtent l="0" t="0" r="0" b="1905"/>
            <wp:docPr id="191827265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72145" name="Imagem 374372145"/>
                    <pic:cNvPicPr/>
                  </pic:nvPicPr>
                  <pic:blipFill>
                    <a:blip r:embed="rId98">
                      <a:extLst>
                        <a:ext uri="{28A0092B-C50C-407E-A947-70E740481C1C}">
                          <a14:useLocalDpi xmlns:a14="http://schemas.microsoft.com/office/drawing/2010/main" val="0"/>
                        </a:ext>
                      </a:extLst>
                    </a:blip>
                    <a:stretch>
                      <a:fillRect/>
                    </a:stretch>
                  </pic:blipFill>
                  <pic:spPr>
                    <a:xfrm>
                      <a:off x="0" y="0"/>
                      <a:ext cx="5533390" cy="1845945"/>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6273E29A" wp14:editId="12C91799">
            <wp:extent cx="5533390" cy="3616960"/>
            <wp:effectExtent l="0" t="0" r="0" b="2540"/>
            <wp:docPr id="191827265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139434" name="Imagem 1829139434"/>
                    <pic:cNvPicPr/>
                  </pic:nvPicPr>
                  <pic:blipFill>
                    <a:blip r:embed="rId99">
                      <a:extLst>
                        <a:ext uri="{28A0092B-C50C-407E-A947-70E740481C1C}">
                          <a14:useLocalDpi xmlns:a14="http://schemas.microsoft.com/office/drawing/2010/main" val="0"/>
                        </a:ext>
                      </a:extLst>
                    </a:blip>
                    <a:stretch>
                      <a:fillRect/>
                    </a:stretch>
                  </pic:blipFill>
                  <pic:spPr>
                    <a:xfrm>
                      <a:off x="0" y="0"/>
                      <a:ext cx="5533390" cy="361696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479B0067" wp14:editId="206B559F">
            <wp:extent cx="5533390" cy="3580130"/>
            <wp:effectExtent l="0" t="0" r="0" b="1270"/>
            <wp:docPr id="191827265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97492" name="Imagem 115497492"/>
                    <pic:cNvPicPr/>
                  </pic:nvPicPr>
                  <pic:blipFill>
                    <a:blip r:embed="rId100">
                      <a:extLst>
                        <a:ext uri="{28A0092B-C50C-407E-A947-70E740481C1C}">
                          <a14:useLocalDpi xmlns:a14="http://schemas.microsoft.com/office/drawing/2010/main" val="0"/>
                        </a:ext>
                      </a:extLst>
                    </a:blip>
                    <a:stretch>
                      <a:fillRect/>
                    </a:stretch>
                  </pic:blipFill>
                  <pic:spPr>
                    <a:xfrm>
                      <a:off x="0" y="0"/>
                      <a:ext cx="5533390" cy="3580130"/>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50C0854F" wp14:editId="04C70BA8">
            <wp:extent cx="5533390" cy="3322320"/>
            <wp:effectExtent l="0" t="0" r="0" b="0"/>
            <wp:docPr id="1918272654" name="Image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475445" name="Imagem 629475445"/>
                    <pic:cNvPicPr/>
                  </pic:nvPicPr>
                  <pic:blipFill>
                    <a:blip r:embed="rId101">
                      <a:extLst>
                        <a:ext uri="{28A0092B-C50C-407E-A947-70E740481C1C}">
                          <a14:useLocalDpi xmlns:a14="http://schemas.microsoft.com/office/drawing/2010/main" val="0"/>
                        </a:ext>
                      </a:extLst>
                    </a:blip>
                    <a:stretch>
                      <a:fillRect/>
                    </a:stretch>
                  </pic:blipFill>
                  <pic:spPr>
                    <a:xfrm>
                      <a:off x="0" y="0"/>
                      <a:ext cx="5533390" cy="332232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6316EB58" wp14:editId="014F7B78">
            <wp:extent cx="5533390" cy="4034790"/>
            <wp:effectExtent l="0" t="0" r="0" b="3810"/>
            <wp:docPr id="191827265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397558" name="Imagem 1897397558"/>
                    <pic:cNvPicPr/>
                  </pic:nvPicPr>
                  <pic:blipFill>
                    <a:blip r:embed="rId102">
                      <a:extLst>
                        <a:ext uri="{28A0092B-C50C-407E-A947-70E740481C1C}">
                          <a14:useLocalDpi xmlns:a14="http://schemas.microsoft.com/office/drawing/2010/main" val="0"/>
                        </a:ext>
                      </a:extLst>
                    </a:blip>
                    <a:stretch>
                      <a:fillRect/>
                    </a:stretch>
                  </pic:blipFill>
                  <pic:spPr>
                    <a:xfrm>
                      <a:off x="0" y="0"/>
                      <a:ext cx="5533390" cy="4034790"/>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61405EAB" wp14:editId="7D7CA92D">
            <wp:extent cx="5533390" cy="3448685"/>
            <wp:effectExtent l="0" t="0" r="0" b="0"/>
            <wp:docPr id="191827265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86022" name="Imagem 51786022"/>
                    <pic:cNvPicPr/>
                  </pic:nvPicPr>
                  <pic:blipFill>
                    <a:blip r:embed="rId103">
                      <a:extLst>
                        <a:ext uri="{28A0092B-C50C-407E-A947-70E740481C1C}">
                          <a14:useLocalDpi xmlns:a14="http://schemas.microsoft.com/office/drawing/2010/main" val="0"/>
                        </a:ext>
                      </a:extLst>
                    </a:blip>
                    <a:stretch>
                      <a:fillRect/>
                    </a:stretch>
                  </pic:blipFill>
                  <pic:spPr>
                    <a:xfrm>
                      <a:off x="0" y="0"/>
                      <a:ext cx="5533390" cy="3448685"/>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32730D99" wp14:editId="02DD6FF1">
            <wp:extent cx="5533390" cy="3261995"/>
            <wp:effectExtent l="0" t="0" r="0" b="0"/>
            <wp:docPr id="191827265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203657" name="Imagem 347203657"/>
                    <pic:cNvPicPr/>
                  </pic:nvPicPr>
                  <pic:blipFill>
                    <a:blip r:embed="rId104">
                      <a:extLst>
                        <a:ext uri="{28A0092B-C50C-407E-A947-70E740481C1C}">
                          <a14:useLocalDpi xmlns:a14="http://schemas.microsoft.com/office/drawing/2010/main" val="0"/>
                        </a:ext>
                      </a:extLst>
                    </a:blip>
                    <a:stretch>
                      <a:fillRect/>
                    </a:stretch>
                  </pic:blipFill>
                  <pic:spPr>
                    <a:xfrm>
                      <a:off x="0" y="0"/>
                      <a:ext cx="5533390" cy="3261995"/>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041C1D5D" wp14:editId="459F1DBA">
            <wp:extent cx="5533390" cy="3369945"/>
            <wp:effectExtent l="0" t="0" r="0" b="1905"/>
            <wp:docPr id="191827265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041507" name="Imagem 391041507"/>
                    <pic:cNvPicPr/>
                  </pic:nvPicPr>
                  <pic:blipFill>
                    <a:blip r:embed="rId105">
                      <a:extLst>
                        <a:ext uri="{28A0092B-C50C-407E-A947-70E740481C1C}">
                          <a14:useLocalDpi xmlns:a14="http://schemas.microsoft.com/office/drawing/2010/main" val="0"/>
                        </a:ext>
                      </a:extLst>
                    </a:blip>
                    <a:stretch>
                      <a:fillRect/>
                    </a:stretch>
                  </pic:blipFill>
                  <pic:spPr>
                    <a:xfrm>
                      <a:off x="0" y="0"/>
                      <a:ext cx="5533390" cy="3369945"/>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04444819" wp14:editId="4A8EA1FA">
            <wp:extent cx="5533390" cy="3538855"/>
            <wp:effectExtent l="0" t="0" r="0" b="4445"/>
            <wp:docPr id="1918272659"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413366" name="Imagem 729413366"/>
                    <pic:cNvPicPr/>
                  </pic:nvPicPr>
                  <pic:blipFill>
                    <a:blip r:embed="rId106">
                      <a:extLst>
                        <a:ext uri="{28A0092B-C50C-407E-A947-70E740481C1C}">
                          <a14:useLocalDpi xmlns:a14="http://schemas.microsoft.com/office/drawing/2010/main" val="0"/>
                        </a:ext>
                      </a:extLst>
                    </a:blip>
                    <a:stretch>
                      <a:fillRect/>
                    </a:stretch>
                  </pic:blipFill>
                  <pic:spPr>
                    <a:xfrm>
                      <a:off x="0" y="0"/>
                      <a:ext cx="5533390" cy="3538855"/>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5CE8C4D1" wp14:editId="68D36D53">
            <wp:extent cx="5533390" cy="3590290"/>
            <wp:effectExtent l="0" t="0" r="0" b="0"/>
            <wp:docPr id="1918272661"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47355" name="Imagem 30047355"/>
                    <pic:cNvPicPr/>
                  </pic:nvPicPr>
                  <pic:blipFill>
                    <a:blip r:embed="rId107">
                      <a:extLst>
                        <a:ext uri="{28A0092B-C50C-407E-A947-70E740481C1C}">
                          <a14:useLocalDpi xmlns:a14="http://schemas.microsoft.com/office/drawing/2010/main" val="0"/>
                        </a:ext>
                      </a:extLst>
                    </a:blip>
                    <a:stretch>
                      <a:fillRect/>
                    </a:stretch>
                  </pic:blipFill>
                  <pic:spPr>
                    <a:xfrm>
                      <a:off x="0" y="0"/>
                      <a:ext cx="5533390" cy="359029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1215FC78" wp14:editId="70834FF9">
            <wp:extent cx="5533390" cy="3563620"/>
            <wp:effectExtent l="0" t="0" r="0" b="0"/>
            <wp:docPr id="1918272662" name="Image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701170" name="Imagem 1958701170"/>
                    <pic:cNvPicPr/>
                  </pic:nvPicPr>
                  <pic:blipFill>
                    <a:blip r:embed="rId108">
                      <a:extLst>
                        <a:ext uri="{28A0092B-C50C-407E-A947-70E740481C1C}">
                          <a14:useLocalDpi xmlns:a14="http://schemas.microsoft.com/office/drawing/2010/main" val="0"/>
                        </a:ext>
                      </a:extLst>
                    </a:blip>
                    <a:stretch>
                      <a:fillRect/>
                    </a:stretch>
                  </pic:blipFill>
                  <pic:spPr>
                    <a:xfrm>
                      <a:off x="0" y="0"/>
                      <a:ext cx="5533390" cy="3563620"/>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789FEF20" wp14:editId="2AA59F94">
            <wp:extent cx="5533390" cy="3488690"/>
            <wp:effectExtent l="0" t="0" r="0" b="0"/>
            <wp:docPr id="1918272663" name="Image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245018" name="Imagem 2057245018"/>
                    <pic:cNvPicPr/>
                  </pic:nvPicPr>
                  <pic:blipFill>
                    <a:blip r:embed="rId109">
                      <a:extLst>
                        <a:ext uri="{28A0092B-C50C-407E-A947-70E740481C1C}">
                          <a14:useLocalDpi xmlns:a14="http://schemas.microsoft.com/office/drawing/2010/main" val="0"/>
                        </a:ext>
                      </a:extLst>
                    </a:blip>
                    <a:stretch>
                      <a:fillRect/>
                    </a:stretch>
                  </pic:blipFill>
                  <pic:spPr>
                    <a:xfrm>
                      <a:off x="0" y="0"/>
                      <a:ext cx="5533390" cy="3488690"/>
                    </a:xfrm>
                    <a:prstGeom prst="rect">
                      <a:avLst/>
                    </a:prstGeom>
                  </pic:spPr>
                </pic:pic>
              </a:graphicData>
            </a:graphic>
          </wp:inline>
        </w:drawing>
      </w:r>
      <w:r w:rsidRPr="0026598B">
        <w:rPr>
          <w:rFonts w:eastAsia="MS Mincho"/>
          <w:b/>
          <w:bCs/>
          <w:noProof/>
          <w:szCs w:val="24"/>
          <w:shd w:val="clear" w:color="auto" w:fill="FFFFFF"/>
        </w:rPr>
        <w:lastRenderedPageBreak/>
        <w:drawing>
          <wp:inline distT="0" distB="0" distL="0" distR="0" wp14:anchorId="2EE7BB78" wp14:editId="0B0FC81C">
            <wp:extent cx="5533390" cy="3458845"/>
            <wp:effectExtent l="0" t="0" r="0" b="8255"/>
            <wp:docPr id="1918272664" name="Image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018328" name="Imagem 1855018328"/>
                    <pic:cNvPicPr/>
                  </pic:nvPicPr>
                  <pic:blipFill>
                    <a:blip r:embed="rId110">
                      <a:extLst>
                        <a:ext uri="{28A0092B-C50C-407E-A947-70E740481C1C}">
                          <a14:useLocalDpi xmlns:a14="http://schemas.microsoft.com/office/drawing/2010/main" val="0"/>
                        </a:ext>
                      </a:extLst>
                    </a:blip>
                    <a:stretch>
                      <a:fillRect/>
                    </a:stretch>
                  </pic:blipFill>
                  <pic:spPr>
                    <a:xfrm>
                      <a:off x="0" y="0"/>
                      <a:ext cx="5533390" cy="3458845"/>
                    </a:xfrm>
                    <a:prstGeom prst="rect">
                      <a:avLst/>
                    </a:prstGeom>
                  </pic:spPr>
                </pic:pic>
              </a:graphicData>
            </a:graphic>
          </wp:inline>
        </w:drawing>
      </w:r>
      <w:r w:rsidRPr="0026598B">
        <w:rPr>
          <w:rFonts w:eastAsia="MS Mincho"/>
          <w:b/>
          <w:bCs/>
          <w:noProof/>
          <w:szCs w:val="24"/>
          <w:shd w:val="clear" w:color="auto" w:fill="FFFFFF"/>
        </w:rPr>
        <w:drawing>
          <wp:inline distT="0" distB="0" distL="0" distR="0" wp14:anchorId="777C81A8" wp14:editId="7E86FFAA">
            <wp:extent cx="5533390" cy="3090545"/>
            <wp:effectExtent l="0" t="0" r="0" b="0"/>
            <wp:docPr id="1918272665"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165059" name="Imagem 1250165059"/>
                    <pic:cNvPicPr/>
                  </pic:nvPicPr>
                  <pic:blipFill>
                    <a:blip r:embed="rId111">
                      <a:extLst>
                        <a:ext uri="{28A0092B-C50C-407E-A947-70E740481C1C}">
                          <a14:useLocalDpi xmlns:a14="http://schemas.microsoft.com/office/drawing/2010/main" val="0"/>
                        </a:ext>
                      </a:extLst>
                    </a:blip>
                    <a:stretch>
                      <a:fillRect/>
                    </a:stretch>
                  </pic:blipFill>
                  <pic:spPr>
                    <a:xfrm>
                      <a:off x="0" y="0"/>
                      <a:ext cx="5533390" cy="3090545"/>
                    </a:xfrm>
                    <a:prstGeom prst="rect">
                      <a:avLst/>
                    </a:prstGeom>
                  </pic:spPr>
                </pic:pic>
              </a:graphicData>
            </a:graphic>
          </wp:inline>
        </w:drawing>
      </w:r>
    </w:p>
    <w:p w14:paraId="34762101" w14:textId="77777777" w:rsidR="007F0826" w:rsidRDefault="007F0826" w:rsidP="007F0826">
      <w:pPr>
        <w:spacing w:after="0" w:line="240" w:lineRule="auto"/>
        <w:rPr>
          <w:rFonts w:eastAsia="MS Mincho"/>
          <w:b/>
          <w:bCs/>
          <w:szCs w:val="24"/>
          <w:shd w:val="clear" w:color="auto" w:fill="FFFFFF"/>
          <w:lang w:eastAsia="ar-SA"/>
        </w:rPr>
      </w:pPr>
    </w:p>
    <w:p w14:paraId="32DCEA79" w14:textId="77777777" w:rsidR="00CA4D68" w:rsidRDefault="00CA4D68" w:rsidP="007F0826">
      <w:pPr>
        <w:spacing w:after="0" w:line="240" w:lineRule="auto"/>
        <w:rPr>
          <w:rFonts w:eastAsia="MS Mincho"/>
          <w:b/>
          <w:bCs/>
          <w:szCs w:val="24"/>
          <w:shd w:val="clear" w:color="auto" w:fill="FFFFFF"/>
          <w:lang w:eastAsia="ar-SA"/>
        </w:rPr>
      </w:pPr>
    </w:p>
    <w:p w14:paraId="601BF3AE" w14:textId="77777777" w:rsidR="00CA4D68" w:rsidRDefault="00CA4D68" w:rsidP="007F0826">
      <w:pPr>
        <w:spacing w:after="0" w:line="240" w:lineRule="auto"/>
        <w:rPr>
          <w:rFonts w:eastAsia="MS Mincho"/>
          <w:b/>
          <w:bCs/>
          <w:szCs w:val="24"/>
          <w:shd w:val="clear" w:color="auto" w:fill="FFFFFF"/>
          <w:lang w:eastAsia="ar-SA"/>
        </w:rPr>
      </w:pPr>
    </w:p>
    <w:p w14:paraId="2B603E3E" w14:textId="77777777" w:rsidR="00CA4D68" w:rsidRDefault="00CA4D68" w:rsidP="007F0826">
      <w:pPr>
        <w:spacing w:after="0" w:line="240" w:lineRule="auto"/>
        <w:rPr>
          <w:rFonts w:eastAsia="MS Mincho"/>
          <w:b/>
          <w:bCs/>
          <w:szCs w:val="24"/>
          <w:shd w:val="clear" w:color="auto" w:fill="FFFFFF"/>
          <w:lang w:eastAsia="ar-SA"/>
        </w:rPr>
      </w:pPr>
    </w:p>
    <w:p w14:paraId="264096CF" w14:textId="77777777" w:rsidR="00CA4D68" w:rsidRDefault="00CA4D68" w:rsidP="007F0826">
      <w:pPr>
        <w:spacing w:after="0" w:line="240" w:lineRule="auto"/>
        <w:rPr>
          <w:rFonts w:eastAsia="MS Mincho"/>
          <w:b/>
          <w:bCs/>
          <w:szCs w:val="24"/>
          <w:shd w:val="clear" w:color="auto" w:fill="FFFFFF"/>
          <w:lang w:eastAsia="ar-SA"/>
        </w:rPr>
      </w:pPr>
    </w:p>
    <w:p w14:paraId="16E64537" w14:textId="77777777" w:rsidR="00CA4D68" w:rsidRDefault="00CA4D68" w:rsidP="007F0826">
      <w:pPr>
        <w:spacing w:after="0" w:line="240" w:lineRule="auto"/>
        <w:rPr>
          <w:rFonts w:eastAsia="MS Mincho"/>
          <w:b/>
          <w:bCs/>
          <w:szCs w:val="24"/>
          <w:shd w:val="clear" w:color="auto" w:fill="FFFFFF"/>
          <w:lang w:eastAsia="ar-SA"/>
        </w:rPr>
      </w:pPr>
    </w:p>
    <w:p w14:paraId="1AFA036F" w14:textId="77777777" w:rsidR="00CA4D68" w:rsidRDefault="00CA4D68" w:rsidP="007F0826">
      <w:pPr>
        <w:spacing w:after="0" w:line="240" w:lineRule="auto"/>
        <w:rPr>
          <w:rFonts w:eastAsia="MS Mincho"/>
          <w:b/>
          <w:bCs/>
          <w:szCs w:val="24"/>
          <w:shd w:val="clear" w:color="auto" w:fill="FFFFFF"/>
          <w:lang w:eastAsia="ar-SA"/>
        </w:rPr>
      </w:pPr>
    </w:p>
    <w:p w14:paraId="04627280" w14:textId="77777777" w:rsidR="00CA4D68" w:rsidRDefault="00CA4D68" w:rsidP="007F0826">
      <w:pPr>
        <w:spacing w:after="0" w:line="240" w:lineRule="auto"/>
        <w:rPr>
          <w:rFonts w:eastAsia="MS Mincho"/>
          <w:b/>
          <w:bCs/>
          <w:szCs w:val="24"/>
          <w:shd w:val="clear" w:color="auto" w:fill="FFFFFF"/>
          <w:lang w:eastAsia="ar-SA"/>
        </w:rPr>
      </w:pPr>
    </w:p>
    <w:p w14:paraId="4FCF3C51" w14:textId="77777777" w:rsidR="00CA4D68" w:rsidRDefault="00CA4D68" w:rsidP="007F0826">
      <w:pPr>
        <w:spacing w:after="0" w:line="240" w:lineRule="auto"/>
        <w:rPr>
          <w:rFonts w:eastAsia="MS Mincho"/>
          <w:b/>
          <w:bCs/>
          <w:szCs w:val="24"/>
          <w:shd w:val="clear" w:color="auto" w:fill="FFFFFF"/>
          <w:lang w:eastAsia="ar-SA"/>
        </w:rPr>
      </w:pPr>
    </w:p>
    <w:p w14:paraId="5C49C285" w14:textId="77777777" w:rsidR="00CA4D68" w:rsidRPr="00CA4D68" w:rsidRDefault="00CA4D68" w:rsidP="00CA4D68">
      <w:pPr>
        <w:pStyle w:val="Corpodetexto"/>
        <w:ind w:left="624"/>
        <w:jc w:val="center"/>
        <w:rPr>
          <w:rFonts w:ascii="Arial MT" w:hAnsi="Arial MT"/>
        </w:rPr>
      </w:pPr>
      <w:r>
        <w:rPr>
          <w:rFonts w:ascii="Arial MT" w:hAnsi="Arial MT"/>
        </w:rPr>
        <w:lastRenderedPageBreak/>
        <w:t>CRONOGRAMA</w:t>
      </w:r>
      <w:r>
        <w:rPr>
          <w:rFonts w:ascii="Arial MT" w:hAnsi="Arial MT"/>
          <w:spacing w:val="-2"/>
        </w:rPr>
        <w:t>FÍSICO/FINANCEIRO</w:t>
      </w:r>
    </w:p>
    <w:p w14:paraId="14B85304" w14:textId="77777777" w:rsidR="00C2200F" w:rsidRDefault="00C2200F" w:rsidP="007F0826">
      <w:pPr>
        <w:spacing w:after="0" w:line="240" w:lineRule="auto"/>
        <w:rPr>
          <w:rFonts w:eastAsia="MS Mincho"/>
          <w:b/>
          <w:bCs/>
          <w:szCs w:val="24"/>
          <w:shd w:val="clear" w:color="auto" w:fill="FFFFFF"/>
          <w:lang w:eastAsia="ar-SA"/>
        </w:rPr>
      </w:pPr>
    </w:p>
    <w:p w14:paraId="7E558D1A" w14:textId="77777777" w:rsidR="00C2200F" w:rsidRDefault="00C2200F" w:rsidP="007F0826">
      <w:pPr>
        <w:spacing w:after="0" w:line="240" w:lineRule="auto"/>
        <w:rPr>
          <w:rFonts w:eastAsia="MS Mincho"/>
          <w:b/>
          <w:bCs/>
          <w:szCs w:val="24"/>
          <w:shd w:val="clear" w:color="auto" w:fill="FFFFFF"/>
          <w:lang w:eastAsia="ar-SA"/>
        </w:rPr>
      </w:pPr>
    </w:p>
    <w:p w14:paraId="331317AE" w14:textId="77777777" w:rsidR="00C2200F" w:rsidRDefault="00C2200F" w:rsidP="007F0826">
      <w:pPr>
        <w:spacing w:after="0" w:line="240" w:lineRule="auto"/>
        <w:rPr>
          <w:rFonts w:eastAsia="MS Mincho"/>
          <w:b/>
          <w:bCs/>
          <w:szCs w:val="24"/>
          <w:shd w:val="clear" w:color="auto" w:fill="FFFFFF"/>
          <w:lang w:eastAsia="ar-SA"/>
        </w:rPr>
      </w:pPr>
      <w:r>
        <w:rPr>
          <w:rFonts w:eastAsia="MS Mincho"/>
          <w:b/>
          <w:bCs/>
          <w:noProof/>
          <w:szCs w:val="24"/>
          <w:shd w:val="clear" w:color="auto" w:fill="FFFFFF"/>
        </w:rPr>
        <w:drawing>
          <wp:inline distT="0" distB="0" distL="0" distR="0" wp14:anchorId="1C0B23DB" wp14:editId="726B4F37">
            <wp:extent cx="6460490" cy="2223256"/>
            <wp:effectExtent l="19050" t="0" r="0" b="0"/>
            <wp:docPr id="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srcRect/>
                    <a:stretch>
                      <a:fillRect/>
                    </a:stretch>
                  </pic:blipFill>
                  <pic:spPr bwMode="auto">
                    <a:xfrm>
                      <a:off x="0" y="0"/>
                      <a:ext cx="6460490" cy="2223256"/>
                    </a:xfrm>
                    <a:prstGeom prst="rect">
                      <a:avLst/>
                    </a:prstGeom>
                    <a:noFill/>
                    <a:ln w="9525">
                      <a:noFill/>
                      <a:miter lim="800000"/>
                      <a:headEnd/>
                      <a:tailEnd/>
                    </a:ln>
                  </pic:spPr>
                </pic:pic>
              </a:graphicData>
            </a:graphic>
          </wp:inline>
        </w:drawing>
      </w:r>
    </w:p>
    <w:p w14:paraId="7E804426" w14:textId="77777777" w:rsidR="00C2200F" w:rsidRDefault="00C2200F" w:rsidP="007F0826">
      <w:pPr>
        <w:spacing w:after="0" w:line="240" w:lineRule="auto"/>
        <w:rPr>
          <w:rFonts w:eastAsia="MS Mincho"/>
          <w:b/>
          <w:bCs/>
          <w:szCs w:val="24"/>
          <w:shd w:val="clear" w:color="auto" w:fill="FFFFFF"/>
          <w:lang w:eastAsia="ar-SA"/>
        </w:rPr>
      </w:pPr>
    </w:p>
    <w:p w14:paraId="19C3731F" w14:textId="77777777" w:rsidR="00C2200F" w:rsidRDefault="00C2200F" w:rsidP="007F0826">
      <w:pPr>
        <w:spacing w:after="0" w:line="240" w:lineRule="auto"/>
        <w:rPr>
          <w:rFonts w:eastAsia="MS Mincho"/>
          <w:b/>
          <w:bCs/>
          <w:szCs w:val="24"/>
          <w:shd w:val="clear" w:color="auto" w:fill="FFFFFF"/>
          <w:lang w:eastAsia="ar-SA"/>
        </w:rPr>
      </w:pPr>
    </w:p>
    <w:p w14:paraId="7A2435EA" w14:textId="77777777" w:rsidR="007F0826" w:rsidRPr="0026598B" w:rsidRDefault="000D6245" w:rsidP="000854C7">
      <w:pPr>
        <w:pStyle w:val="DETRAN-TITULO1"/>
        <w:spacing w:before="0" w:after="0" w:line="360" w:lineRule="auto"/>
        <w:ind w:left="567" w:right="960"/>
        <w:rPr>
          <w:rFonts w:ascii="Times New Roman" w:hAnsi="Times New Roman" w:cs="Times New Roman"/>
          <w:szCs w:val="24"/>
        </w:rPr>
      </w:pPr>
      <w:r w:rsidRPr="000D6245">
        <w:rPr>
          <w:rFonts w:ascii="Times New Roman" w:hAnsi="Times New Roman" w:cs="Times New Roman"/>
          <w:szCs w:val="24"/>
        </w:rPr>
        <w:t>8</w:t>
      </w:r>
      <w:r>
        <w:rPr>
          <w:rFonts w:ascii="Times New Roman" w:hAnsi="Times New Roman" w:cs="Times New Roman"/>
          <w:szCs w:val="24"/>
        </w:rPr>
        <w:t>-</w:t>
      </w:r>
      <w:r w:rsidR="00445E37">
        <w:rPr>
          <w:rFonts w:ascii="Times New Roman" w:hAnsi="Times New Roman" w:cs="Times New Roman"/>
          <w:szCs w:val="24"/>
        </w:rPr>
        <w:t>S</w:t>
      </w:r>
      <w:r w:rsidR="007F0826" w:rsidRPr="0026598B">
        <w:rPr>
          <w:rFonts w:ascii="Times New Roman" w:hAnsi="Times New Roman" w:cs="Times New Roman"/>
          <w:szCs w:val="24"/>
        </w:rPr>
        <w:t>erviços de manutenção</w:t>
      </w:r>
    </w:p>
    <w:p w14:paraId="5A35410D" w14:textId="77777777" w:rsidR="003727B0" w:rsidRDefault="003727B0" w:rsidP="00445E37">
      <w:pPr>
        <w:pStyle w:val="PargrafodaLista"/>
        <w:widowControl w:val="0"/>
        <w:spacing w:after="0" w:line="360" w:lineRule="auto"/>
        <w:ind w:left="1134" w:right="960" w:firstLine="0"/>
        <w:rPr>
          <w:b/>
          <w:bCs/>
          <w:szCs w:val="24"/>
        </w:rPr>
      </w:pPr>
    </w:p>
    <w:p w14:paraId="480D710E" w14:textId="77777777" w:rsidR="007F0826" w:rsidRPr="0026598B" w:rsidRDefault="007F0826" w:rsidP="005866DD">
      <w:pPr>
        <w:pStyle w:val="PargrafodaLista"/>
        <w:widowControl w:val="0"/>
        <w:numPr>
          <w:ilvl w:val="0"/>
          <w:numId w:val="66"/>
        </w:numPr>
        <w:spacing w:after="0" w:line="360" w:lineRule="auto"/>
        <w:ind w:left="567" w:right="960" w:firstLine="567"/>
        <w:rPr>
          <w:b/>
          <w:bCs/>
          <w:szCs w:val="24"/>
        </w:rPr>
      </w:pPr>
      <w:r w:rsidRPr="0026598B">
        <w:rPr>
          <w:b/>
          <w:bCs/>
          <w:szCs w:val="24"/>
        </w:rPr>
        <w:t>DA MANUTENÇÃO PREVENTIVA E CORRETIVA</w:t>
      </w:r>
    </w:p>
    <w:p w14:paraId="46B6FE0D" w14:textId="77777777" w:rsidR="007F0826" w:rsidRPr="0026598B" w:rsidRDefault="007F0826" w:rsidP="00445E37">
      <w:pPr>
        <w:widowControl w:val="0"/>
        <w:spacing w:after="0"/>
        <w:ind w:left="567" w:right="960" w:firstLine="567"/>
        <w:rPr>
          <w:szCs w:val="24"/>
        </w:rPr>
      </w:pPr>
    </w:p>
    <w:p w14:paraId="753D1C00" w14:textId="77777777" w:rsidR="007F0826" w:rsidRDefault="007F0826" w:rsidP="00445E37">
      <w:pPr>
        <w:widowControl w:val="0"/>
        <w:tabs>
          <w:tab w:val="left" w:pos="709"/>
          <w:tab w:val="left" w:pos="851"/>
        </w:tabs>
        <w:ind w:left="567" w:right="960" w:firstLine="567"/>
        <w:rPr>
          <w:szCs w:val="24"/>
        </w:rPr>
      </w:pPr>
      <w:r w:rsidRPr="0026598B">
        <w:rPr>
          <w:szCs w:val="24"/>
        </w:rPr>
        <w:t>As irregularidades e danos encontrados deverão ser sanados de imediato, relatórios mensais dos serviços executados deverão acompanhar a fatura mensal, além das ações abaixo, outras deverão ser executadas, conforme necessidade e determinação da fiscalização da contratante. Tais exigências não impedem a contratada de adotar melhores e maiores cuidados quando necessários à conservação dos objetos estabelecidos. As rotinas de manutenção deverão ser cumpridas essencialmente pelos profissionais especializados por cada atividade técnica específica.</w:t>
      </w:r>
    </w:p>
    <w:p w14:paraId="44681FB0" w14:textId="77777777" w:rsidR="000D6245" w:rsidRPr="0026598B" w:rsidRDefault="000D6245" w:rsidP="00445E37">
      <w:pPr>
        <w:widowControl w:val="0"/>
        <w:tabs>
          <w:tab w:val="left" w:pos="709"/>
          <w:tab w:val="left" w:pos="851"/>
        </w:tabs>
        <w:ind w:left="567" w:right="960" w:firstLine="567"/>
        <w:rPr>
          <w:szCs w:val="24"/>
        </w:rPr>
      </w:pPr>
    </w:p>
    <w:p w14:paraId="69948E28" w14:textId="77777777" w:rsidR="007F0826" w:rsidRDefault="007F0826" w:rsidP="00445E37">
      <w:pPr>
        <w:widowControl w:val="0"/>
        <w:ind w:left="567" w:right="960" w:firstLine="567"/>
        <w:rPr>
          <w:bCs/>
        </w:rPr>
      </w:pPr>
      <w:r w:rsidRPr="0026598B">
        <w:rPr>
          <w:bCs/>
        </w:rPr>
        <w:t>Este documento tem por objetivo dar as especificações básicas para os serviços de manutenção corretiva e preventiva dos Campos e praças do Município de Niterói.</w:t>
      </w:r>
    </w:p>
    <w:p w14:paraId="031E91F7" w14:textId="77777777" w:rsidR="000D6245" w:rsidRPr="0026598B" w:rsidRDefault="000D6245" w:rsidP="00445E37">
      <w:pPr>
        <w:widowControl w:val="0"/>
        <w:ind w:left="567" w:right="960" w:firstLine="567"/>
        <w:rPr>
          <w:bCs/>
        </w:rPr>
      </w:pPr>
    </w:p>
    <w:p w14:paraId="46D266C1" w14:textId="77777777" w:rsidR="007F0826" w:rsidRDefault="007F0826" w:rsidP="00445E37">
      <w:pPr>
        <w:widowControl w:val="0"/>
        <w:tabs>
          <w:tab w:val="left" w:pos="709"/>
          <w:tab w:val="left" w:pos="851"/>
        </w:tabs>
        <w:ind w:left="567" w:right="960" w:firstLine="567"/>
        <w:rPr>
          <w:bCs/>
        </w:rPr>
      </w:pPr>
      <w:r w:rsidRPr="0026598B">
        <w:rPr>
          <w:bCs/>
        </w:rPr>
        <w:t>Os serviços deverão ser executados nos padrões admitidos pela Prefeitura Municipal de Niterói, com intuito de se obter um bom orçamento, sem que haja perda de qualidade dos serviços a serem efetuados.</w:t>
      </w:r>
    </w:p>
    <w:p w14:paraId="10BCD289" w14:textId="77777777" w:rsidR="000D6245" w:rsidRPr="0026598B" w:rsidRDefault="000D6245" w:rsidP="00445E37">
      <w:pPr>
        <w:widowControl w:val="0"/>
        <w:tabs>
          <w:tab w:val="left" w:pos="709"/>
          <w:tab w:val="left" w:pos="851"/>
        </w:tabs>
        <w:ind w:left="567" w:right="960" w:firstLine="567"/>
        <w:rPr>
          <w:bCs/>
        </w:rPr>
      </w:pPr>
    </w:p>
    <w:p w14:paraId="36E582C6" w14:textId="77777777" w:rsidR="007F0826" w:rsidRDefault="007F0826" w:rsidP="00445E37">
      <w:pPr>
        <w:widowControl w:val="0"/>
        <w:ind w:left="567" w:right="960" w:firstLine="567"/>
        <w:rPr>
          <w:bCs/>
        </w:rPr>
      </w:pPr>
      <w:r w:rsidRPr="0026598B">
        <w:rPr>
          <w:bCs/>
        </w:rPr>
        <w:t>Os materiais e equipamentos deverão atender a um mínimo de qualidade que confira aos serviços condições de torná-los aceitáveis, a fim de garantir vida útil satisfatória e duradoura.</w:t>
      </w:r>
    </w:p>
    <w:p w14:paraId="1DD6B7D4" w14:textId="77777777" w:rsidR="000D6245" w:rsidRPr="0026598B" w:rsidRDefault="000D6245" w:rsidP="00445E37">
      <w:pPr>
        <w:widowControl w:val="0"/>
        <w:ind w:left="567" w:right="960" w:firstLine="567"/>
        <w:rPr>
          <w:bCs/>
        </w:rPr>
      </w:pPr>
    </w:p>
    <w:p w14:paraId="515707F2" w14:textId="77777777" w:rsidR="007F0826" w:rsidRDefault="007F0826" w:rsidP="00445E37">
      <w:pPr>
        <w:widowControl w:val="0"/>
        <w:tabs>
          <w:tab w:val="left" w:pos="709"/>
        </w:tabs>
        <w:ind w:left="567" w:right="960" w:firstLine="567"/>
        <w:rPr>
          <w:bCs/>
        </w:rPr>
      </w:pPr>
      <w:r w:rsidRPr="0026598B">
        <w:rPr>
          <w:bCs/>
        </w:rPr>
        <w:lastRenderedPageBreak/>
        <w:t xml:space="preserve">Prevalecerão sempre os materiais constantes das especificações e, em caso de dúvida, o profissional responsável pela fiscalização definirá o material a ser aplicado. Completa a presente especificação, no que </w:t>
      </w:r>
      <w:r w:rsidR="003727B0" w:rsidRPr="0026598B">
        <w:rPr>
          <w:bCs/>
        </w:rPr>
        <w:t>tange</w:t>
      </w:r>
      <w:r w:rsidRPr="0026598B">
        <w:rPr>
          <w:bCs/>
        </w:rPr>
        <w:t xml:space="preserve"> a norma técnica da ABNT, o Código de Obras do Município de Niterói, as normas e padrões das companhias e concessionárias de serviços públicos.</w:t>
      </w:r>
    </w:p>
    <w:p w14:paraId="12D8B724" w14:textId="77777777" w:rsidR="000D6245" w:rsidRPr="0026598B" w:rsidRDefault="000D6245" w:rsidP="00445E37">
      <w:pPr>
        <w:widowControl w:val="0"/>
        <w:tabs>
          <w:tab w:val="left" w:pos="709"/>
        </w:tabs>
        <w:ind w:left="567" w:right="960" w:firstLine="567"/>
        <w:rPr>
          <w:bCs/>
        </w:rPr>
      </w:pPr>
    </w:p>
    <w:p w14:paraId="1EF6ACF5" w14:textId="77777777" w:rsidR="007F0826" w:rsidRDefault="007F0826" w:rsidP="00445E37">
      <w:pPr>
        <w:widowControl w:val="0"/>
        <w:ind w:left="567" w:right="960" w:firstLine="567"/>
        <w:rPr>
          <w:bCs/>
        </w:rPr>
      </w:pPr>
      <w:r w:rsidRPr="0026598B">
        <w:rPr>
          <w:bCs/>
        </w:rPr>
        <w:t>A medição será efetuada de acordo com os quantitativos executados por unidade de serviços executados, preenchido em relatório próprio e assinado e conferido pela fiscalização.</w:t>
      </w:r>
    </w:p>
    <w:p w14:paraId="7855F46A" w14:textId="77777777" w:rsidR="000D6245" w:rsidRPr="0026598B" w:rsidRDefault="000D6245" w:rsidP="00445E37">
      <w:pPr>
        <w:widowControl w:val="0"/>
        <w:ind w:left="567" w:right="960" w:firstLine="567"/>
        <w:rPr>
          <w:bCs/>
        </w:rPr>
      </w:pPr>
    </w:p>
    <w:p w14:paraId="148E764E" w14:textId="77777777" w:rsidR="007F0826" w:rsidRPr="0026598B" w:rsidRDefault="007F0826" w:rsidP="00445E37">
      <w:pPr>
        <w:widowControl w:val="0"/>
        <w:tabs>
          <w:tab w:val="left" w:pos="709"/>
        </w:tabs>
        <w:spacing w:after="0"/>
        <w:ind w:left="567" w:right="960" w:firstLine="567"/>
        <w:rPr>
          <w:bCs/>
        </w:rPr>
      </w:pPr>
      <w:r w:rsidRPr="0026598B">
        <w:rPr>
          <w:bCs/>
        </w:rPr>
        <w:t>Ademais, no escopo desse serviço estão previstos:</w:t>
      </w:r>
    </w:p>
    <w:p w14:paraId="385D421D" w14:textId="77777777" w:rsidR="007F0826" w:rsidRPr="0026598B" w:rsidRDefault="007F0826" w:rsidP="00445E37">
      <w:pPr>
        <w:widowControl w:val="0"/>
        <w:spacing w:after="0"/>
        <w:ind w:left="567" w:right="960" w:firstLine="567"/>
        <w:rPr>
          <w:szCs w:val="24"/>
        </w:rPr>
      </w:pPr>
    </w:p>
    <w:p w14:paraId="6CBE19B7" w14:textId="77777777" w:rsidR="007F0826" w:rsidRPr="0026598B" w:rsidRDefault="007F0826" w:rsidP="005866DD">
      <w:pPr>
        <w:pStyle w:val="Corpodetexto"/>
        <w:numPr>
          <w:ilvl w:val="0"/>
          <w:numId w:val="66"/>
        </w:numPr>
        <w:spacing w:before="0" w:beforeAutospacing="0" w:after="0" w:afterAutospacing="0" w:line="360" w:lineRule="auto"/>
        <w:ind w:left="567" w:right="960" w:firstLine="567"/>
        <w:jc w:val="both"/>
        <w:rPr>
          <w:b/>
        </w:rPr>
      </w:pPr>
      <w:r w:rsidRPr="0026598B">
        <w:rPr>
          <w:b/>
        </w:rPr>
        <w:t xml:space="preserve">SERVIÇOS DE ESCRITÓRIO, LABORATÓRIO E CAMPO  </w:t>
      </w:r>
    </w:p>
    <w:p w14:paraId="53ED70C0" w14:textId="77777777" w:rsidR="007F0826" w:rsidRPr="0026598B" w:rsidRDefault="007F0826" w:rsidP="00445E37">
      <w:pPr>
        <w:pStyle w:val="Corpodetexto"/>
        <w:tabs>
          <w:tab w:val="left" w:pos="709"/>
        </w:tabs>
        <w:spacing w:after="0" w:line="360" w:lineRule="auto"/>
        <w:ind w:left="567" w:right="960" w:firstLine="567"/>
        <w:jc w:val="both"/>
        <w:rPr>
          <w:bCs/>
        </w:rPr>
      </w:pPr>
      <w:r w:rsidRPr="0026598B">
        <w:rPr>
          <w:bCs/>
        </w:rPr>
        <w:t xml:space="preserve">Foi previsto nessa categoria o preparo manual de terreno para limpeza para nivelamento de áreas especificas. </w:t>
      </w:r>
    </w:p>
    <w:p w14:paraId="570B458C" w14:textId="77777777" w:rsidR="007F0826" w:rsidRPr="0026598B" w:rsidRDefault="007F0826" w:rsidP="005866DD">
      <w:pPr>
        <w:pStyle w:val="Corpodetexto"/>
        <w:numPr>
          <w:ilvl w:val="0"/>
          <w:numId w:val="66"/>
        </w:numPr>
        <w:spacing w:before="0" w:beforeAutospacing="0" w:after="0" w:afterAutospacing="0" w:line="360" w:lineRule="auto"/>
        <w:ind w:left="567" w:right="960" w:firstLine="567"/>
        <w:jc w:val="both"/>
        <w:rPr>
          <w:b/>
        </w:rPr>
      </w:pPr>
      <w:r w:rsidRPr="0026598B">
        <w:rPr>
          <w:b/>
        </w:rPr>
        <w:t xml:space="preserve">CANTEIRO DE OBRAS </w:t>
      </w:r>
    </w:p>
    <w:p w14:paraId="6677F6DB" w14:textId="77777777" w:rsidR="007F0826" w:rsidRPr="0026598B" w:rsidRDefault="007F0826" w:rsidP="00445E37">
      <w:pPr>
        <w:pStyle w:val="Corpodetexto"/>
        <w:tabs>
          <w:tab w:val="left" w:pos="709"/>
        </w:tabs>
        <w:spacing w:after="0" w:line="360" w:lineRule="auto"/>
        <w:ind w:left="567" w:right="960" w:firstLine="567"/>
        <w:jc w:val="both"/>
        <w:rPr>
          <w:bCs/>
        </w:rPr>
      </w:pPr>
      <w:r w:rsidRPr="0026598B">
        <w:rPr>
          <w:bCs/>
        </w:rPr>
        <w:t>Em todos os locais de serviço onde a execução das mesmas for superior a um período de 30 (trinta) dias, ou com um grande fluxo de pedestres, deverão ser instalados tapume de vedação com telhas trapezoidais de aço galvanizado e espessura de 0,5mm e poderá ainda ser utilizadas cercas protetoras (telas) e o grau de proteção deverá ser definida pela fiscalização. Estes processos visam a proteção da integridade física dos trabalhadores e pedestres para que não ofereça qualquer tipo de perigo aos mesmos e nem ao patrimônio privado e público.</w:t>
      </w:r>
    </w:p>
    <w:p w14:paraId="23461816" w14:textId="77777777" w:rsidR="007F0826" w:rsidRPr="0026598B" w:rsidRDefault="007F0826" w:rsidP="005866DD">
      <w:pPr>
        <w:pStyle w:val="Corpodetexto"/>
        <w:numPr>
          <w:ilvl w:val="0"/>
          <w:numId w:val="66"/>
        </w:numPr>
        <w:spacing w:before="0" w:beforeAutospacing="0" w:after="0" w:afterAutospacing="0" w:line="360" w:lineRule="auto"/>
        <w:ind w:left="567" w:right="960" w:firstLine="567"/>
        <w:jc w:val="both"/>
        <w:rPr>
          <w:b/>
        </w:rPr>
      </w:pPr>
      <w:r w:rsidRPr="0026598B">
        <w:rPr>
          <w:b/>
        </w:rPr>
        <w:t xml:space="preserve">MOVIMENTO DE TERRA </w:t>
      </w:r>
    </w:p>
    <w:p w14:paraId="5316C661" w14:textId="77777777" w:rsidR="00491265" w:rsidRDefault="00491265" w:rsidP="00445E37">
      <w:pPr>
        <w:pStyle w:val="Corpodetexto"/>
        <w:tabs>
          <w:tab w:val="left" w:pos="709"/>
        </w:tabs>
        <w:spacing w:before="0" w:beforeAutospacing="0" w:after="0" w:afterAutospacing="0" w:line="276" w:lineRule="auto"/>
        <w:ind w:left="567" w:right="960" w:firstLine="567"/>
        <w:jc w:val="both"/>
        <w:rPr>
          <w:bCs/>
        </w:rPr>
      </w:pPr>
    </w:p>
    <w:p w14:paraId="2BC54E88" w14:textId="77777777" w:rsidR="007F0826" w:rsidRDefault="007F0826" w:rsidP="00445E37">
      <w:pPr>
        <w:pStyle w:val="Corpodetexto"/>
        <w:tabs>
          <w:tab w:val="left" w:pos="709"/>
        </w:tabs>
        <w:spacing w:before="0" w:beforeAutospacing="0" w:after="0" w:afterAutospacing="0" w:line="276" w:lineRule="auto"/>
        <w:ind w:left="567" w:right="960" w:firstLine="567"/>
        <w:jc w:val="both"/>
        <w:rPr>
          <w:bCs/>
        </w:rPr>
      </w:pPr>
      <w:r w:rsidRPr="0026598B">
        <w:rPr>
          <w:bCs/>
        </w:rPr>
        <w:t>Escavações deverão ser executadas para assentamento de tubos, execução de caixas de passagem em alvenaria</w:t>
      </w:r>
      <w:r w:rsidR="00E97557">
        <w:rPr>
          <w:bCs/>
        </w:rPr>
        <w:t xml:space="preserve"> </w:t>
      </w:r>
      <w:r w:rsidRPr="0026598B">
        <w:rPr>
          <w:bCs/>
        </w:rPr>
        <w:t>e ou instalações de sistema de drenagem, como também para necessidades de reforço estrutural como execução de sapatas de sustentação.</w:t>
      </w:r>
    </w:p>
    <w:p w14:paraId="4B628256" w14:textId="77777777" w:rsidR="00491265" w:rsidRPr="0026598B" w:rsidRDefault="00491265" w:rsidP="00445E37">
      <w:pPr>
        <w:pStyle w:val="Corpodetexto"/>
        <w:tabs>
          <w:tab w:val="left" w:pos="709"/>
        </w:tabs>
        <w:spacing w:before="0" w:beforeAutospacing="0" w:after="0" w:afterAutospacing="0" w:line="276" w:lineRule="auto"/>
        <w:ind w:left="567" w:right="960" w:firstLine="567"/>
        <w:jc w:val="both"/>
        <w:rPr>
          <w:bCs/>
        </w:rPr>
      </w:pPr>
    </w:p>
    <w:p w14:paraId="1D2EE94C" w14:textId="77777777" w:rsidR="007F0826" w:rsidRDefault="007F0826" w:rsidP="00445E37">
      <w:pPr>
        <w:pStyle w:val="Corpodetexto"/>
        <w:tabs>
          <w:tab w:val="left" w:pos="709"/>
        </w:tabs>
        <w:spacing w:before="0" w:beforeAutospacing="0" w:after="0"/>
        <w:ind w:left="567" w:right="960" w:firstLine="567"/>
        <w:jc w:val="both"/>
        <w:rPr>
          <w:bCs/>
        </w:rPr>
      </w:pPr>
      <w:r w:rsidRPr="0026598B">
        <w:rPr>
          <w:bCs/>
        </w:rPr>
        <w:t xml:space="preserve">O reaterro oriundo das escavações deverá ser compactado em camadas de 10,00 cm para que se obtenha no final uma superfície uniforme e não ocorra depressões no terreno devido à penetração de água ou a aplicação de qualquer tipo de carga sobre estes. </w:t>
      </w:r>
    </w:p>
    <w:p w14:paraId="2BB8CA19" w14:textId="77777777" w:rsidR="007F0826" w:rsidRDefault="007F0826" w:rsidP="00445E37">
      <w:pPr>
        <w:pStyle w:val="Corpodetexto"/>
        <w:tabs>
          <w:tab w:val="left" w:pos="709"/>
        </w:tabs>
        <w:spacing w:before="0" w:beforeAutospacing="0" w:after="240" w:afterAutospacing="0"/>
        <w:ind w:left="567" w:right="960" w:firstLine="567"/>
        <w:jc w:val="both"/>
        <w:rPr>
          <w:bCs/>
        </w:rPr>
      </w:pPr>
      <w:r w:rsidRPr="0026598B">
        <w:rPr>
          <w:bCs/>
        </w:rPr>
        <w:lastRenderedPageBreak/>
        <w:t>O aterro deverá ser executado em canteiros e áreas de plantio e ou/ adaptação de ligações prediais.</w:t>
      </w:r>
    </w:p>
    <w:p w14:paraId="6B2DF17A" w14:textId="77777777" w:rsidR="00491265" w:rsidRPr="0026598B" w:rsidRDefault="00491265" w:rsidP="00491265">
      <w:pPr>
        <w:pStyle w:val="Corpodetexto"/>
        <w:tabs>
          <w:tab w:val="left" w:pos="709"/>
        </w:tabs>
        <w:spacing w:before="0" w:beforeAutospacing="0" w:after="0" w:afterAutospacing="0"/>
        <w:ind w:left="567" w:right="960" w:firstLine="567"/>
        <w:jc w:val="both"/>
        <w:rPr>
          <w:bCs/>
        </w:rPr>
      </w:pPr>
    </w:p>
    <w:p w14:paraId="5C95D1B3" w14:textId="77777777" w:rsidR="007F0826" w:rsidRDefault="007F0826" w:rsidP="005866DD">
      <w:pPr>
        <w:pStyle w:val="Corpodetexto"/>
        <w:numPr>
          <w:ilvl w:val="0"/>
          <w:numId w:val="66"/>
        </w:numPr>
        <w:spacing w:before="0" w:beforeAutospacing="0" w:after="0" w:afterAutospacing="0" w:line="360" w:lineRule="auto"/>
        <w:ind w:left="567" w:right="960" w:firstLine="567"/>
        <w:jc w:val="both"/>
        <w:rPr>
          <w:b/>
        </w:rPr>
      </w:pPr>
      <w:r w:rsidRPr="0026598B">
        <w:rPr>
          <w:b/>
        </w:rPr>
        <w:t xml:space="preserve">TRANSPORTES </w:t>
      </w:r>
    </w:p>
    <w:p w14:paraId="7A9AADF2" w14:textId="77777777" w:rsidR="00491265" w:rsidRPr="0026598B" w:rsidRDefault="00491265" w:rsidP="00491265">
      <w:pPr>
        <w:pStyle w:val="Corpodetexto"/>
        <w:tabs>
          <w:tab w:val="left" w:pos="567"/>
        </w:tabs>
        <w:spacing w:before="0" w:beforeAutospacing="0" w:after="0" w:afterAutospacing="0" w:line="360" w:lineRule="auto"/>
        <w:ind w:left="1134" w:right="960"/>
        <w:jc w:val="both"/>
        <w:rPr>
          <w:b/>
        </w:rPr>
      </w:pPr>
    </w:p>
    <w:p w14:paraId="1B1008AA" w14:textId="77777777" w:rsidR="007F0826" w:rsidRDefault="007F0826" w:rsidP="00445E37">
      <w:pPr>
        <w:pStyle w:val="Corpodetexto"/>
        <w:tabs>
          <w:tab w:val="left" w:pos="426"/>
          <w:tab w:val="left" w:pos="709"/>
        </w:tabs>
        <w:spacing w:before="0" w:beforeAutospacing="0" w:after="0" w:afterAutospacing="0" w:line="276" w:lineRule="auto"/>
        <w:ind w:left="567" w:right="960" w:firstLine="567"/>
        <w:jc w:val="both"/>
        <w:rPr>
          <w:bCs/>
        </w:rPr>
      </w:pPr>
      <w:r w:rsidRPr="0026598B">
        <w:rPr>
          <w:bCs/>
        </w:rPr>
        <w:t>Todo o material oriundo da retirada de entulho gerados a partir das demolições e arrancamentos deverão ser despejados em caçamba de aço tipo container e transportados em caminhões observando sempre que não deverá cair do transporte qualquer quantidade de resíduos ou materiais os quais possam provocar acidentes ou poluir o meio ambiente.</w:t>
      </w:r>
    </w:p>
    <w:p w14:paraId="51291D06" w14:textId="77777777" w:rsidR="00491265" w:rsidRPr="0026598B" w:rsidRDefault="00491265" w:rsidP="00445E37">
      <w:pPr>
        <w:pStyle w:val="Corpodetexto"/>
        <w:tabs>
          <w:tab w:val="left" w:pos="426"/>
          <w:tab w:val="left" w:pos="709"/>
        </w:tabs>
        <w:spacing w:before="0" w:beforeAutospacing="0" w:after="0" w:afterAutospacing="0" w:line="276" w:lineRule="auto"/>
        <w:ind w:left="567" w:right="960" w:firstLine="567"/>
        <w:jc w:val="both"/>
        <w:rPr>
          <w:bCs/>
        </w:rPr>
      </w:pPr>
    </w:p>
    <w:p w14:paraId="314B6305" w14:textId="77777777" w:rsidR="007F0826" w:rsidRPr="0026598B" w:rsidRDefault="007F0826" w:rsidP="00445E37">
      <w:pPr>
        <w:pStyle w:val="Corpodetexto"/>
        <w:tabs>
          <w:tab w:val="left" w:pos="709"/>
        </w:tabs>
        <w:spacing w:before="0" w:beforeAutospacing="0" w:after="0" w:line="276" w:lineRule="auto"/>
        <w:ind w:left="567" w:right="960" w:firstLine="567"/>
        <w:jc w:val="both"/>
        <w:rPr>
          <w:bCs/>
        </w:rPr>
      </w:pPr>
      <w:r w:rsidRPr="0026598B">
        <w:rPr>
          <w:bCs/>
        </w:rPr>
        <w:t xml:space="preserve">Onde as intervenções realizadas se trata de serviços em altura será realizado o transporte de carga e descarga de andaime tubular. </w:t>
      </w:r>
    </w:p>
    <w:p w14:paraId="3422899D" w14:textId="77777777" w:rsidR="007F0826" w:rsidRPr="0026598B" w:rsidRDefault="007F0826" w:rsidP="005866DD">
      <w:pPr>
        <w:pStyle w:val="Ttulo2"/>
        <w:numPr>
          <w:ilvl w:val="0"/>
          <w:numId w:val="66"/>
        </w:numPr>
        <w:spacing w:after="0" w:line="360" w:lineRule="auto"/>
        <w:ind w:left="567" w:right="960" w:firstLine="567"/>
        <w:rPr>
          <w:color w:val="000000" w:themeColor="text1"/>
          <w:szCs w:val="24"/>
        </w:rPr>
      </w:pPr>
      <w:r w:rsidRPr="0026598B">
        <w:rPr>
          <w:color w:val="000000" w:themeColor="text1"/>
          <w:szCs w:val="24"/>
        </w:rPr>
        <w:t>SERVIÇOS COMPLEMENTARES</w:t>
      </w:r>
    </w:p>
    <w:p w14:paraId="2C061ADC" w14:textId="77777777" w:rsidR="007F0826" w:rsidRPr="0026598B" w:rsidRDefault="007F0826" w:rsidP="00445E37">
      <w:pPr>
        <w:spacing w:after="0"/>
        <w:ind w:right="960"/>
        <w:rPr>
          <w:szCs w:val="24"/>
        </w:rPr>
      </w:pPr>
    </w:p>
    <w:p w14:paraId="01414710" w14:textId="77777777" w:rsidR="007F0826" w:rsidRDefault="007F0826" w:rsidP="00445E37">
      <w:pPr>
        <w:tabs>
          <w:tab w:val="left" w:pos="709"/>
          <w:tab w:val="left" w:pos="1134"/>
        </w:tabs>
        <w:ind w:left="567" w:right="960" w:firstLine="567"/>
        <w:rPr>
          <w:bCs/>
          <w:szCs w:val="24"/>
        </w:rPr>
      </w:pPr>
      <w:r w:rsidRPr="0026598B">
        <w:rPr>
          <w:bCs/>
          <w:szCs w:val="24"/>
        </w:rPr>
        <w:t>Posterior a demanda poderá haver a necessidade de realizar serviços de demolição remoção de alguns dos itens listados abaixo:</w:t>
      </w:r>
    </w:p>
    <w:p w14:paraId="404FDBD2" w14:textId="77777777" w:rsidR="00491265" w:rsidRPr="0026598B" w:rsidRDefault="00491265" w:rsidP="00445E37">
      <w:pPr>
        <w:tabs>
          <w:tab w:val="left" w:pos="709"/>
          <w:tab w:val="left" w:pos="1134"/>
        </w:tabs>
        <w:ind w:left="567" w:right="960" w:firstLine="567"/>
        <w:rPr>
          <w:bCs/>
          <w:szCs w:val="24"/>
        </w:rPr>
      </w:pPr>
    </w:p>
    <w:p w14:paraId="52B0EB2B"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Demolição manual de concreto simples</w:t>
      </w:r>
    </w:p>
    <w:p w14:paraId="683ABACB"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Demolição de revestimento em argamassa de cimento e areia em parede</w:t>
      </w:r>
    </w:p>
    <w:p w14:paraId="301CE659"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 xml:space="preserve">Demolição de revestimento de azulejos </w:t>
      </w:r>
    </w:p>
    <w:p w14:paraId="5FBDADAF"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Demolição de piso de ladrilho</w:t>
      </w:r>
    </w:p>
    <w:p w14:paraId="0ABD0C1D"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Demolição a ponteiro de contrapiso</w:t>
      </w:r>
    </w:p>
    <w:p w14:paraId="1186597A"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Demolição manual de alvenaria de blocos de concreto</w:t>
      </w:r>
    </w:p>
    <w:p w14:paraId="6A2365D9"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 xml:space="preserve">Demolição manual de concreto armado </w:t>
      </w:r>
    </w:p>
    <w:p w14:paraId="6B072F70"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 xml:space="preserve">Remoção cobertura em telhas de fibrocimento </w:t>
      </w:r>
    </w:p>
    <w:p w14:paraId="0DB3D453"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 xml:space="preserve">Remoção de cobertura em telhas coloniais </w:t>
      </w:r>
    </w:p>
    <w:p w14:paraId="46E538B6"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Remoção de madeiramento de telhado de telha cerâmica</w:t>
      </w:r>
    </w:p>
    <w:p w14:paraId="62BD7FAC"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Remoção de plaqueamento de concreto</w:t>
      </w:r>
    </w:p>
    <w:p w14:paraId="1AD7D65C"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Remoção de lajotas de concreto intertravado</w:t>
      </w:r>
    </w:p>
    <w:p w14:paraId="654737F9"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Remoção de calhas e condutores</w:t>
      </w:r>
    </w:p>
    <w:p w14:paraId="783B4044"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Remoção de forro em lambri, pvc ou semelhantes</w:t>
      </w:r>
    </w:p>
    <w:p w14:paraId="141D77BA"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 xml:space="preserve">Arrancamento de meio fio </w:t>
      </w:r>
    </w:p>
    <w:p w14:paraId="4986DA56"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Arrancamento de portas e janelas e outros</w:t>
      </w:r>
    </w:p>
    <w:p w14:paraId="5572DED2"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lastRenderedPageBreak/>
        <w:t xml:space="preserve">Arrancamento de aparelhos de iluminação </w:t>
      </w:r>
    </w:p>
    <w:p w14:paraId="32DB065E"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 xml:space="preserve">Arrancamento de aparelhos sanitários </w:t>
      </w:r>
    </w:p>
    <w:p w14:paraId="17900317"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 xml:space="preserve">Arrancamento de bancada de pia </w:t>
      </w:r>
    </w:p>
    <w:p w14:paraId="0AD35303"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 xml:space="preserve">Arrancamento de grades, gradis e alambrado </w:t>
      </w:r>
    </w:p>
    <w:p w14:paraId="682462C5"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 xml:space="preserve">Limpeza de caixa d’agua </w:t>
      </w:r>
    </w:p>
    <w:p w14:paraId="56EE00BF"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Raspagem com espátula para remoção de craquele de pintura</w:t>
      </w:r>
    </w:p>
    <w:p w14:paraId="039F8FC8"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Plataforma e aluguel de andaimes para serviços em altura</w:t>
      </w:r>
    </w:p>
    <w:p w14:paraId="1B5BB0D1"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Plástico na cor preta para proteção</w:t>
      </w:r>
    </w:p>
    <w:p w14:paraId="279B0E81"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Remoção de terra ou entulho com pá</w:t>
      </w:r>
    </w:p>
    <w:p w14:paraId="028836C5"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Demolição manual de alvenaria de tijolos furados</w:t>
      </w:r>
    </w:p>
    <w:p w14:paraId="3EA9D71E"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 xml:space="preserve">Limpeza de vidros </w:t>
      </w:r>
    </w:p>
    <w:p w14:paraId="14AE728B"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 xml:space="preserve">Limpeza de pisos cimentados </w:t>
      </w:r>
    </w:p>
    <w:p w14:paraId="036D0469"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 xml:space="preserve">Limpeza de pisos cerâmicos </w:t>
      </w:r>
    </w:p>
    <w:p w14:paraId="084ECF52"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Limpeza de aparelhos sanitários</w:t>
      </w:r>
    </w:p>
    <w:p w14:paraId="52741F7B"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Limpeza de paredes revestidas de cerâmicas</w:t>
      </w:r>
    </w:p>
    <w:p w14:paraId="4BE88F58" w14:textId="77777777" w:rsidR="007F0826" w:rsidRPr="0026598B" w:rsidRDefault="007F0826" w:rsidP="005866DD">
      <w:pPr>
        <w:pStyle w:val="PargrafodaLista"/>
        <w:numPr>
          <w:ilvl w:val="0"/>
          <w:numId w:val="61"/>
        </w:numPr>
        <w:spacing w:before="120" w:after="120" w:line="360" w:lineRule="auto"/>
        <w:ind w:right="960"/>
        <w:jc w:val="left"/>
        <w:rPr>
          <w:bCs/>
          <w:szCs w:val="24"/>
        </w:rPr>
      </w:pPr>
      <w:r w:rsidRPr="0026598B">
        <w:rPr>
          <w:bCs/>
          <w:szCs w:val="24"/>
        </w:rPr>
        <w:t xml:space="preserve">Limpeza de telha cerâmica </w:t>
      </w:r>
    </w:p>
    <w:p w14:paraId="33CFFEC2" w14:textId="77777777" w:rsidR="007F0826" w:rsidRDefault="007F0826" w:rsidP="005866DD">
      <w:pPr>
        <w:pStyle w:val="PargrafodaLista"/>
        <w:numPr>
          <w:ilvl w:val="0"/>
          <w:numId w:val="61"/>
        </w:numPr>
        <w:spacing w:before="120" w:after="120" w:line="360" w:lineRule="auto"/>
        <w:ind w:right="960"/>
        <w:jc w:val="left"/>
        <w:rPr>
          <w:bCs/>
          <w:szCs w:val="24"/>
        </w:rPr>
      </w:pPr>
      <w:r w:rsidRPr="0026598B">
        <w:rPr>
          <w:bCs/>
          <w:szCs w:val="24"/>
        </w:rPr>
        <w:t xml:space="preserve">Apicoamento de concreto </w:t>
      </w:r>
    </w:p>
    <w:p w14:paraId="4D6D1F82" w14:textId="77777777" w:rsidR="00491265" w:rsidRPr="0026598B" w:rsidRDefault="00491265" w:rsidP="00491265">
      <w:pPr>
        <w:pStyle w:val="PargrafodaLista"/>
        <w:spacing w:before="120" w:after="120" w:line="360" w:lineRule="auto"/>
        <w:ind w:left="1429" w:right="960" w:firstLine="0"/>
        <w:jc w:val="left"/>
        <w:rPr>
          <w:bCs/>
          <w:szCs w:val="24"/>
        </w:rPr>
      </w:pPr>
    </w:p>
    <w:p w14:paraId="6E5E9F8E" w14:textId="77777777" w:rsidR="007F0826" w:rsidRPr="0026598B" w:rsidRDefault="007F0826" w:rsidP="005866DD">
      <w:pPr>
        <w:pStyle w:val="Corpodetexto"/>
        <w:numPr>
          <w:ilvl w:val="0"/>
          <w:numId w:val="66"/>
        </w:numPr>
        <w:spacing w:before="0" w:beforeAutospacing="0" w:after="0" w:afterAutospacing="0" w:line="360" w:lineRule="auto"/>
        <w:ind w:left="1134" w:right="960" w:firstLine="0"/>
        <w:jc w:val="both"/>
        <w:rPr>
          <w:b/>
        </w:rPr>
      </w:pPr>
      <w:r w:rsidRPr="0026598B">
        <w:rPr>
          <w:b/>
        </w:rPr>
        <w:t xml:space="preserve">GALERIAS, DRENOS E CONEXOS </w:t>
      </w:r>
    </w:p>
    <w:p w14:paraId="3F1C08EA" w14:textId="77777777" w:rsidR="007F0826" w:rsidRPr="0026598B" w:rsidRDefault="007F0826" w:rsidP="00445E37">
      <w:pPr>
        <w:pStyle w:val="Corpodetexto"/>
        <w:tabs>
          <w:tab w:val="left" w:pos="709"/>
        </w:tabs>
        <w:spacing w:after="0" w:line="360" w:lineRule="auto"/>
        <w:ind w:left="567" w:right="960" w:firstLine="567"/>
        <w:jc w:val="both"/>
        <w:rPr>
          <w:bCs/>
        </w:rPr>
      </w:pPr>
      <w:r w:rsidRPr="0026598B">
        <w:t>Serão realizados serviços pertinentes a instalações hidráulicas e sanitárias e deverão ser executadas de acordo com as normas da NBR 5656:1998 e NBR 8160.</w:t>
      </w:r>
    </w:p>
    <w:p w14:paraId="318EDC70" w14:textId="77777777" w:rsidR="007F0826" w:rsidRPr="0026598B" w:rsidRDefault="007F0826" w:rsidP="005866DD">
      <w:pPr>
        <w:pStyle w:val="Corpodetexto"/>
        <w:numPr>
          <w:ilvl w:val="0"/>
          <w:numId w:val="66"/>
        </w:numPr>
        <w:spacing w:before="0" w:beforeAutospacing="0" w:after="0" w:afterAutospacing="0" w:line="360" w:lineRule="auto"/>
        <w:ind w:left="1134" w:right="960" w:firstLine="0"/>
        <w:jc w:val="both"/>
        <w:rPr>
          <w:b/>
        </w:rPr>
      </w:pPr>
      <w:r w:rsidRPr="0026598B">
        <w:rPr>
          <w:b/>
        </w:rPr>
        <w:t xml:space="preserve">BASES E PAVIMENTOS </w:t>
      </w:r>
    </w:p>
    <w:p w14:paraId="50AB8FF3" w14:textId="77777777" w:rsidR="007F0826" w:rsidRPr="0026598B" w:rsidRDefault="007F0826" w:rsidP="00445E37">
      <w:pPr>
        <w:pStyle w:val="Corpodetexto"/>
        <w:tabs>
          <w:tab w:val="left" w:pos="709"/>
        </w:tabs>
        <w:spacing w:after="0" w:line="360" w:lineRule="auto"/>
        <w:ind w:left="567" w:right="960" w:firstLine="567"/>
        <w:jc w:val="both"/>
        <w:rPr>
          <w:bCs/>
        </w:rPr>
      </w:pPr>
      <w:r w:rsidRPr="0026598B">
        <w:rPr>
          <w:bCs/>
        </w:rPr>
        <w:t>Em locais onde se fizer necessário, os meios-fios deverão ser reassentados, bem como recompostos. Pavimentação em lajotas de concreto intertravados deverão ser empregados em áreas a serem revitalizados e realizada sua recomposição quando necessário. Realizando a limpeza dos locais destinados para a realização desses serviços e utilizando aterro para eventuais áreas que se fizer necessárias.</w:t>
      </w:r>
    </w:p>
    <w:p w14:paraId="60BE4042" w14:textId="77777777" w:rsidR="007F0826" w:rsidRPr="0026598B" w:rsidRDefault="007F0826" w:rsidP="005866DD">
      <w:pPr>
        <w:pStyle w:val="Corpodetexto"/>
        <w:numPr>
          <w:ilvl w:val="0"/>
          <w:numId w:val="66"/>
        </w:numPr>
        <w:spacing w:before="0" w:beforeAutospacing="0" w:after="0" w:afterAutospacing="0" w:line="360" w:lineRule="auto"/>
        <w:ind w:right="960" w:firstLine="414"/>
        <w:jc w:val="both"/>
        <w:rPr>
          <w:b/>
        </w:rPr>
      </w:pPr>
      <w:r w:rsidRPr="0026598B">
        <w:rPr>
          <w:b/>
        </w:rPr>
        <w:t xml:space="preserve">SERVIÇOS DE PARQUES E JARDINS </w:t>
      </w:r>
    </w:p>
    <w:p w14:paraId="7DB3FBCA" w14:textId="77777777" w:rsidR="007F0826" w:rsidRPr="0026598B" w:rsidRDefault="007F0826" w:rsidP="00445E37">
      <w:pPr>
        <w:pStyle w:val="Corpodetexto"/>
        <w:tabs>
          <w:tab w:val="left" w:pos="709"/>
        </w:tabs>
        <w:spacing w:after="0" w:line="360" w:lineRule="auto"/>
        <w:ind w:left="567" w:right="960" w:firstLine="567"/>
        <w:jc w:val="both"/>
        <w:rPr>
          <w:bCs/>
        </w:rPr>
      </w:pPr>
      <w:r w:rsidRPr="0026598B">
        <w:rPr>
          <w:bCs/>
        </w:rPr>
        <w:lastRenderedPageBreak/>
        <w:t>Estão previstos serviços de revitalizações dos jardins dos parques, que deverão ser implementados com utilização dos itens descritos a seguir, deverão ser fiscalizadas e orientadas por um Engenheiro devidamente habilitado.</w:t>
      </w:r>
    </w:p>
    <w:p w14:paraId="7CCF7016" w14:textId="77777777" w:rsidR="007F0826" w:rsidRPr="0026598B" w:rsidRDefault="007F0826" w:rsidP="005866DD">
      <w:pPr>
        <w:pStyle w:val="Corpodetexto"/>
        <w:numPr>
          <w:ilvl w:val="0"/>
          <w:numId w:val="62"/>
        </w:numPr>
        <w:spacing w:before="0" w:beforeAutospacing="0" w:after="0" w:afterAutospacing="0" w:line="360" w:lineRule="auto"/>
        <w:ind w:right="960"/>
        <w:jc w:val="both"/>
        <w:rPr>
          <w:bCs/>
        </w:rPr>
      </w:pPr>
      <w:r w:rsidRPr="0026598B">
        <w:rPr>
          <w:bCs/>
        </w:rPr>
        <w:t xml:space="preserve">Capina de conservação </w:t>
      </w:r>
    </w:p>
    <w:p w14:paraId="3D0BF800" w14:textId="77777777" w:rsidR="007F0826" w:rsidRPr="0026598B" w:rsidRDefault="007F0826" w:rsidP="005866DD">
      <w:pPr>
        <w:pStyle w:val="Corpodetexto"/>
        <w:numPr>
          <w:ilvl w:val="0"/>
          <w:numId w:val="62"/>
        </w:numPr>
        <w:spacing w:before="0" w:beforeAutospacing="0" w:after="0" w:afterAutospacing="0" w:line="360" w:lineRule="auto"/>
        <w:ind w:right="960"/>
        <w:jc w:val="both"/>
        <w:rPr>
          <w:bCs/>
        </w:rPr>
      </w:pPr>
      <w:r w:rsidRPr="0026598B">
        <w:rPr>
          <w:bCs/>
        </w:rPr>
        <w:t xml:space="preserve">Balanço </w:t>
      </w:r>
    </w:p>
    <w:p w14:paraId="0F35E328" w14:textId="77777777" w:rsidR="007F0826" w:rsidRPr="0026598B" w:rsidRDefault="007F0826" w:rsidP="005866DD">
      <w:pPr>
        <w:pStyle w:val="Corpodetexto"/>
        <w:numPr>
          <w:ilvl w:val="0"/>
          <w:numId w:val="62"/>
        </w:numPr>
        <w:spacing w:before="0" w:beforeAutospacing="0" w:after="0" w:afterAutospacing="0" w:line="360" w:lineRule="auto"/>
        <w:ind w:right="960"/>
        <w:jc w:val="both"/>
        <w:rPr>
          <w:bCs/>
        </w:rPr>
      </w:pPr>
      <w:r w:rsidRPr="0026598B">
        <w:rPr>
          <w:bCs/>
        </w:rPr>
        <w:t xml:space="preserve">Cadeira de balanço </w:t>
      </w:r>
    </w:p>
    <w:p w14:paraId="21583021" w14:textId="77777777" w:rsidR="007F0826" w:rsidRPr="0026598B" w:rsidRDefault="007F0826" w:rsidP="005866DD">
      <w:pPr>
        <w:pStyle w:val="Corpodetexto"/>
        <w:numPr>
          <w:ilvl w:val="0"/>
          <w:numId w:val="62"/>
        </w:numPr>
        <w:spacing w:before="0" w:beforeAutospacing="0" w:after="0" w:afterAutospacing="0" w:line="360" w:lineRule="auto"/>
        <w:ind w:right="960"/>
        <w:jc w:val="both"/>
        <w:rPr>
          <w:bCs/>
        </w:rPr>
      </w:pPr>
      <w:r w:rsidRPr="0026598B">
        <w:rPr>
          <w:bCs/>
        </w:rPr>
        <w:t xml:space="preserve">Escorrega </w:t>
      </w:r>
    </w:p>
    <w:p w14:paraId="4F3B171D" w14:textId="77777777" w:rsidR="007F0826" w:rsidRPr="0026598B" w:rsidRDefault="007F0826" w:rsidP="005866DD">
      <w:pPr>
        <w:pStyle w:val="Corpodetexto"/>
        <w:numPr>
          <w:ilvl w:val="0"/>
          <w:numId w:val="62"/>
        </w:numPr>
        <w:spacing w:before="0" w:beforeAutospacing="0" w:after="0" w:afterAutospacing="0" w:line="360" w:lineRule="auto"/>
        <w:ind w:right="960"/>
        <w:jc w:val="both"/>
        <w:rPr>
          <w:bCs/>
        </w:rPr>
      </w:pPr>
      <w:r w:rsidRPr="0026598B">
        <w:rPr>
          <w:bCs/>
        </w:rPr>
        <w:t>Gangorra</w:t>
      </w:r>
    </w:p>
    <w:p w14:paraId="28F2850F" w14:textId="77777777" w:rsidR="007F0826" w:rsidRPr="0026598B" w:rsidRDefault="007F0826" w:rsidP="005866DD">
      <w:pPr>
        <w:pStyle w:val="Corpodetexto"/>
        <w:numPr>
          <w:ilvl w:val="0"/>
          <w:numId w:val="62"/>
        </w:numPr>
        <w:spacing w:before="0" w:beforeAutospacing="0" w:after="0" w:afterAutospacing="0" w:line="360" w:lineRule="auto"/>
        <w:ind w:right="960"/>
        <w:jc w:val="both"/>
        <w:rPr>
          <w:bCs/>
        </w:rPr>
      </w:pPr>
      <w:r w:rsidRPr="0026598B">
        <w:rPr>
          <w:bCs/>
        </w:rPr>
        <w:t>Prancha de gangorra</w:t>
      </w:r>
    </w:p>
    <w:p w14:paraId="7AE75BE6" w14:textId="77777777" w:rsidR="007F0826" w:rsidRPr="0026598B" w:rsidRDefault="007F0826" w:rsidP="005866DD">
      <w:pPr>
        <w:pStyle w:val="Corpodetexto"/>
        <w:numPr>
          <w:ilvl w:val="0"/>
          <w:numId w:val="62"/>
        </w:numPr>
        <w:spacing w:before="0" w:beforeAutospacing="0" w:after="0" w:afterAutospacing="0" w:line="360" w:lineRule="auto"/>
        <w:ind w:right="960"/>
        <w:jc w:val="both"/>
        <w:rPr>
          <w:bCs/>
        </w:rPr>
      </w:pPr>
      <w:r w:rsidRPr="0026598B">
        <w:rPr>
          <w:bCs/>
        </w:rPr>
        <w:t>Erradicação manual de ervas daninhas</w:t>
      </w:r>
    </w:p>
    <w:p w14:paraId="18BD8363" w14:textId="77777777" w:rsidR="007F0826" w:rsidRPr="0026598B" w:rsidRDefault="007F0826" w:rsidP="005866DD">
      <w:pPr>
        <w:pStyle w:val="Corpodetexto"/>
        <w:numPr>
          <w:ilvl w:val="0"/>
          <w:numId w:val="62"/>
        </w:numPr>
        <w:spacing w:before="0" w:beforeAutospacing="0" w:after="0" w:afterAutospacing="0" w:line="360" w:lineRule="auto"/>
        <w:ind w:right="960"/>
        <w:jc w:val="both"/>
        <w:rPr>
          <w:bCs/>
        </w:rPr>
      </w:pPr>
      <w:r w:rsidRPr="0026598B">
        <w:rPr>
          <w:bCs/>
        </w:rPr>
        <w:t>Varredura em gramados</w:t>
      </w:r>
    </w:p>
    <w:p w14:paraId="3966381E" w14:textId="77777777" w:rsidR="007F0826" w:rsidRPr="0026598B" w:rsidRDefault="007F0826" w:rsidP="005866DD">
      <w:pPr>
        <w:pStyle w:val="Corpodetexto"/>
        <w:numPr>
          <w:ilvl w:val="0"/>
          <w:numId w:val="62"/>
        </w:numPr>
        <w:spacing w:before="0" w:beforeAutospacing="0" w:after="0" w:afterAutospacing="0" w:line="360" w:lineRule="auto"/>
        <w:ind w:right="960"/>
        <w:jc w:val="both"/>
        <w:rPr>
          <w:bCs/>
        </w:rPr>
      </w:pPr>
      <w:r w:rsidRPr="0026598B">
        <w:rPr>
          <w:bCs/>
        </w:rPr>
        <w:t>Varredura em área ensaibrada</w:t>
      </w:r>
    </w:p>
    <w:p w14:paraId="2183B7DC" w14:textId="77777777" w:rsidR="007F0826" w:rsidRPr="0026598B" w:rsidRDefault="007F0826" w:rsidP="005866DD">
      <w:pPr>
        <w:pStyle w:val="Corpodetexto"/>
        <w:numPr>
          <w:ilvl w:val="0"/>
          <w:numId w:val="62"/>
        </w:numPr>
        <w:spacing w:before="0" w:beforeAutospacing="0" w:after="0" w:afterAutospacing="0" w:line="360" w:lineRule="auto"/>
        <w:ind w:right="960"/>
        <w:jc w:val="both"/>
        <w:rPr>
          <w:bCs/>
        </w:rPr>
      </w:pPr>
      <w:r w:rsidRPr="0026598B">
        <w:rPr>
          <w:bCs/>
        </w:rPr>
        <w:t>Varredura em área gramada</w:t>
      </w:r>
    </w:p>
    <w:p w14:paraId="5531280C" w14:textId="77777777" w:rsidR="007F0826" w:rsidRPr="0026598B" w:rsidRDefault="007F0826" w:rsidP="005866DD">
      <w:pPr>
        <w:pStyle w:val="Corpodetexto"/>
        <w:numPr>
          <w:ilvl w:val="0"/>
          <w:numId w:val="62"/>
        </w:numPr>
        <w:spacing w:before="0" w:beforeAutospacing="0" w:after="0" w:afterAutospacing="0" w:line="360" w:lineRule="auto"/>
        <w:ind w:right="960"/>
        <w:jc w:val="both"/>
        <w:rPr>
          <w:bCs/>
        </w:rPr>
      </w:pPr>
      <w:r w:rsidRPr="0026598B">
        <w:rPr>
          <w:bCs/>
        </w:rPr>
        <w:t>Varredura em área pavimentada</w:t>
      </w:r>
    </w:p>
    <w:p w14:paraId="59DA25E1" w14:textId="77777777" w:rsidR="007F0826" w:rsidRPr="0026598B" w:rsidRDefault="007F0826" w:rsidP="005866DD">
      <w:pPr>
        <w:pStyle w:val="Corpodetexto"/>
        <w:numPr>
          <w:ilvl w:val="0"/>
          <w:numId w:val="62"/>
        </w:numPr>
        <w:spacing w:before="0" w:beforeAutospacing="0" w:after="0" w:afterAutospacing="0" w:line="360" w:lineRule="auto"/>
        <w:ind w:right="960"/>
        <w:jc w:val="both"/>
        <w:rPr>
          <w:bCs/>
        </w:rPr>
      </w:pPr>
      <w:r w:rsidRPr="0026598B">
        <w:rPr>
          <w:bCs/>
        </w:rPr>
        <w:t>Manutenção e recomposição de áreas ajardinadas</w:t>
      </w:r>
    </w:p>
    <w:p w14:paraId="20EC1A8E" w14:textId="77777777" w:rsidR="007F0826" w:rsidRPr="0026598B" w:rsidRDefault="007F0826" w:rsidP="005866DD">
      <w:pPr>
        <w:pStyle w:val="Corpodetexto"/>
        <w:numPr>
          <w:ilvl w:val="0"/>
          <w:numId w:val="62"/>
        </w:numPr>
        <w:spacing w:before="0" w:beforeAutospacing="0" w:after="0" w:afterAutospacing="0" w:line="360" w:lineRule="auto"/>
        <w:ind w:right="960"/>
        <w:jc w:val="both"/>
        <w:rPr>
          <w:bCs/>
        </w:rPr>
      </w:pPr>
      <w:r w:rsidRPr="0026598B">
        <w:rPr>
          <w:bCs/>
        </w:rPr>
        <w:t>Recuperação dos brinquedos, substituição de telhado danificado</w:t>
      </w:r>
    </w:p>
    <w:p w14:paraId="1CC3900E" w14:textId="77777777" w:rsidR="007F0826" w:rsidRPr="0026598B" w:rsidRDefault="007F0826" w:rsidP="005866DD">
      <w:pPr>
        <w:pStyle w:val="Corpodetexto"/>
        <w:numPr>
          <w:ilvl w:val="0"/>
          <w:numId w:val="62"/>
        </w:numPr>
        <w:spacing w:before="0" w:beforeAutospacing="0" w:after="0" w:afterAutospacing="0" w:line="360" w:lineRule="auto"/>
        <w:ind w:right="960"/>
        <w:jc w:val="both"/>
        <w:rPr>
          <w:bCs/>
        </w:rPr>
      </w:pPr>
      <w:r w:rsidRPr="0026598B">
        <w:rPr>
          <w:bCs/>
        </w:rPr>
        <w:t>Substituição das cordas dos brinquedos de eucalipto</w:t>
      </w:r>
    </w:p>
    <w:p w14:paraId="157A3418" w14:textId="77777777" w:rsidR="007F0826" w:rsidRPr="0026598B" w:rsidRDefault="007F0826" w:rsidP="005866DD">
      <w:pPr>
        <w:pStyle w:val="Corpodetexto"/>
        <w:numPr>
          <w:ilvl w:val="0"/>
          <w:numId w:val="62"/>
        </w:numPr>
        <w:spacing w:before="0" w:beforeAutospacing="0" w:after="0" w:afterAutospacing="0" w:line="360" w:lineRule="auto"/>
        <w:ind w:right="960"/>
        <w:jc w:val="both"/>
        <w:rPr>
          <w:bCs/>
        </w:rPr>
      </w:pPr>
      <w:r w:rsidRPr="0026598B">
        <w:rPr>
          <w:bCs/>
        </w:rPr>
        <w:t>Irrigação de gramado com caminhão pipa</w:t>
      </w:r>
    </w:p>
    <w:p w14:paraId="0C2D2961" w14:textId="77777777" w:rsidR="007F0826" w:rsidRPr="0026598B" w:rsidRDefault="007F0826" w:rsidP="00445E37">
      <w:pPr>
        <w:pStyle w:val="Ttulo2"/>
        <w:ind w:right="960"/>
        <w:rPr>
          <w:szCs w:val="24"/>
        </w:rPr>
      </w:pPr>
    </w:p>
    <w:p w14:paraId="3B992B9B" w14:textId="77777777" w:rsidR="007F0826" w:rsidRPr="0026598B" w:rsidRDefault="007F0826" w:rsidP="005866DD">
      <w:pPr>
        <w:pStyle w:val="Ttulo2"/>
        <w:numPr>
          <w:ilvl w:val="0"/>
          <w:numId w:val="66"/>
        </w:numPr>
        <w:spacing w:after="0" w:line="360" w:lineRule="auto"/>
        <w:ind w:left="1134" w:right="960" w:firstLine="0"/>
        <w:rPr>
          <w:color w:val="000000" w:themeColor="text1"/>
          <w:szCs w:val="24"/>
        </w:rPr>
      </w:pPr>
      <w:r w:rsidRPr="0026598B">
        <w:rPr>
          <w:color w:val="000000" w:themeColor="text1"/>
          <w:szCs w:val="24"/>
        </w:rPr>
        <w:t>ESTRUTURAS</w:t>
      </w:r>
    </w:p>
    <w:p w14:paraId="7E2AAA14" w14:textId="77777777" w:rsidR="007F0826" w:rsidRPr="0026598B" w:rsidRDefault="007F0826" w:rsidP="00445E37">
      <w:pPr>
        <w:pStyle w:val="Corpodetexto"/>
        <w:tabs>
          <w:tab w:val="left" w:pos="709"/>
        </w:tabs>
        <w:spacing w:after="0" w:line="360" w:lineRule="auto"/>
        <w:ind w:left="567" w:right="960" w:firstLine="567"/>
        <w:jc w:val="both"/>
        <w:rPr>
          <w:bCs/>
        </w:rPr>
      </w:pPr>
      <w:r w:rsidRPr="0026598B">
        <w:rPr>
          <w:bCs/>
        </w:rPr>
        <w:t>Está sendo previsto o emprego de concreto simples para uma resistência a compressão de 10 MPA para recomposição de pisos, cimentados. Deverá ser utilizado também, o concreto armado usinado para uma resistência a compressão de 25 MPA para recomposição de muretas, bases de sustentação, reforço de estruturas, concretagem de pisos externos que necessitem de malha de aço para melhor sustentação.</w:t>
      </w:r>
    </w:p>
    <w:p w14:paraId="45CBBA20" w14:textId="77777777" w:rsidR="007F0826" w:rsidRDefault="007F0826" w:rsidP="005866DD">
      <w:pPr>
        <w:pStyle w:val="Ttulo2"/>
        <w:numPr>
          <w:ilvl w:val="0"/>
          <w:numId w:val="66"/>
        </w:numPr>
        <w:spacing w:after="0" w:line="360" w:lineRule="auto"/>
        <w:ind w:left="567" w:right="960" w:firstLine="567"/>
        <w:rPr>
          <w:color w:val="000000" w:themeColor="text1"/>
          <w:szCs w:val="24"/>
        </w:rPr>
      </w:pPr>
      <w:r w:rsidRPr="0026598B">
        <w:rPr>
          <w:color w:val="000000" w:themeColor="text1"/>
          <w:szCs w:val="24"/>
        </w:rPr>
        <w:t>ALVENARIAS E DIVISÓRIAS</w:t>
      </w:r>
    </w:p>
    <w:p w14:paraId="33B03704" w14:textId="77777777" w:rsidR="00491265" w:rsidRPr="00491265" w:rsidRDefault="00491265" w:rsidP="00491265"/>
    <w:p w14:paraId="0A3B62AF" w14:textId="77777777" w:rsidR="003727B0" w:rsidRDefault="007F0826" w:rsidP="00445E37">
      <w:pPr>
        <w:pStyle w:val="Corpodetexto"/>
        <w:tabs>
          <w:tab w:val="left" w:pos="709"/>
        </w:tabs>
        <w:spacing w:before="0" w:beforeAutospacing="0" w:after="0" w:line="360" w:lineRule="auto"/>
        <w:ind w:left="567" w:right="960" w:firstLine="567"/>
        <w:jc w:val="both"/>
        <w:rPr>
          <w:bCs/>
        </w:rPr>
      </w:pPr>
      <w:r w:rsidRPr="0026598B">
        <w:rPr>
          <w:bCs/>
        </w:rPr>
        <w:t xml:space="preserve">Está sendo previsto alvenaria de tijolos cerâmicos para adequação de novos espaços, ampliação de áreas e fechamento de vãos. Há também a previsão de alvenaria de bloco de </w:t>
      </w:r>
      <w:r w:rsidRPr="0026598B">
        <w:rPr>
          <w:bCs/>
        </w:rPr>
        <w:lastRenderedPageBreak/>
        <w:t>concreto para recomposição de muros, execução de caixas de passagem de elétrica, esgoto e águas pluviais.</w:t>
      </w:r>
    </w:p>
    <w:p w14:paraId="234578F7" w14:textId="77777777" w:rsidR="007F0826" w:rsidRPr="0026598B" w:rsidRDefault="007F0826" w:rsidP="00445E37">
      <w:pPr>
        <w:pStyle w:val="Corpodetexto"/>
        <w:tabs>
          <w:tab w:val="left" w:pos="709"/>
        </w:tabs>
        <w:spacing w:before="0" w:beforeAutospacing="0" w:after="0" w:line="360" w:lineRule="auto"/>
        <w:ind w:left="567" w:right="960" w:firstLine="567"/>
        <w:jc w:val="both"/>
        <w:rPr>
          <w:bCs/>
        </w:rPr>
      </w:pPr>
      <w:r w:rsidRPr="0026598B">
        <w:rPr>
          <w:bCs/>
        </w:rPr>
        <w:t>Para os sanitários dos parques estão sendo consideradas paredes divisórias em granito.</w:t>
      </w:r>
      <w:r w:rsidR="00E97557">
        <w:rPr>
          <w:bCs/>
        </w:rPr>
        <w:t xml:space="preserve"> </w:t>
      </w:r>
      <w:r w:rsidRPr="0026598B">
        <w:rPr>
          <w:bCs/>
        </w:rPr>
        <w:t>De acordo com a necessidade visando uma melhor divisão de espaço, serão considerados paredes</w:t>
      </w:r>
      <w:r w:rsidR="00E97557">
        <w:rPr>
          <w:bCs/>
        </w:rPr>
        <w:t xml:space="preserve"> </w:t>
      </w:r>
      <w:r w:rsidRPr="0026598B">
        <w:rPr>
          <w:bCs/>
          <w:i/>
          <w:iCs/>
        </w:rPr>
        <w:t>Drywall</w:t>
      </w:r>
      <w:r w:rsidRPr="0026598B">
        <w:rPr>
          <w:bCs/>
        </w:rPr>
        <w:t>.</w:t>
      </w:r>
    </w:p>
    <w:p w14:paraId="3B3E67B5" w14:textId="77777777" w:rsidR="007F0826" w:rsidRPr="0026598B" w:rsidRDefault="007F0826" w:rsidP="005866DD">
      <w:pPr>
        <w:pStyle w:val="Ttulo2"/>
        <w:numPr>
          <w:ilvl w:val="0"/>
          <w:numId w:val="66"/>
        </w:numPr>
        <w:spacing w:after="0" w:line="360" w:lineRule="auto"/>
        <w:ind w:left="567" w:right="960" w:firstLine="567"/>
        <w:rPr>
          <w:color w:val="000000" w:themeColor="text1"/>
          <w:szCs w:val="24"/>
        </w:rPr>
      </w:pPr>
      <w:r w:rsidRPr="0026598B">
        <w:rPr>
          <w:color w:val="000000" w:themeColor="text1"/>
          <w:szCs w:val="24"/>
        </w:rPr>
        <w:t>REVESTIMENTO DE PAREDES, TETOS E PISOS</w:t>
      </w:r>
    </w:p>
    <w:p w14:paraId="641D6BA2" w14:textId="77777777" w:rsidR="007F0826" w:rsidRPr="0026598B" w:rsidRDefault="007F0826" w:rsidP="00445E37">
      <w:pPr>
        <w:pStyle w:val="Corpodetexto"/>
        <w:tabs>
          <w:tab w:val="left" w:pos="709"/>
        </w:tabs>
        <w:spacing w:after="0" w:line="360" w:lineRule="auto"/>
        <w:ind w:left="567" w:right="960" w:firstLine="567"/>
        <w:jc w:val="both"/>
        <w:rPr>
          <w:bCs/>
        </w:rPr>
      </w:pPr>
      <w:r w:rsidRPr="0026598B">
        <w:rPr>
          <w:bCs/>
        </w:rPr>
        <w:t xml:space="preserve">Os revestimentos das alvenarias deverão ser executados com aplicação de argamassa de cimento e areia lavada, inclusive chapisco de cimento e areia, ambas com traço de 1:3. </w:t>
      </w:r>
    </w:p>
    <w:p w14:paraId="57B720BC" w14:textId="77777777" w:rsidR="007F0826" w:rsidRPr="0026598B" w:rsidRDefault="007F0826" w:rsidP="00445E37">
      <w:pPr>
        <w:pStyle w:val="Corpodetexto"/>
        <w:tabs>
          <w:tab w:val="left" w:pos="709"/>
        </w:tabs>
        <w:spacing w:line="360" w:lineRule="auto"/>
        <w:ind w:left="567" w:right="960" w:firstLine="567"/>
        <w:jc w:val="both"/>
        <w:rPr>
          <w:bCs/>
        </w:rPr>
      </w:pPr>
      <w:r w:rsidRPr="0026598B">
        <w:rPr>
          <w:bCs/>
        </w:rPr>
        <w:t>Está previsto quantitativo para ser efetuado manutenção seja ela preventiva ou corretiva nos sanitários ou fachadas com revestimento de azulejo cerâmico, assim como execução e recomposição de contrapiso e revestimento de piso de ladrilho cerâmico, pátio de concreto para regularização do pátio da área externa a unidade.</w:t>
      </w:r>
    </w:p>
    <w:p w14:paraId="276FA1F1" w14:textId="77777777" w:rsidR="007F0826" w:rsidRPr="0026598B" w:rsidRDefault="007F0826" w:rsidP="00445E37">
      <w:pPr>
        <w:pStyle w:val="Corpodetexto"/>
        <w:tabs>
          <w:tab w:val="left" w:pos="709"/>
        </w:tabs>
        <w:ind w:left="567" w:right="960" w:firstLine="567"/>
        <w:jc w:val="both"/>
        <w:rPr>
          <w:bCs/>
        </w:rPr>
      </w:pPr>
      <w:r w:rsidRPr="0026598B">
        <w:rPr>
          <w:bCs/>
        </w:rPr>
        <w:t>Piso tátil direcional e alerta para substituição quando necessário das áreas externas e varadas, obedecendo as normas para pessoas com necessidades especiais.</w:t>
      </w:r>
    </w:p>
    <w:p w14:paraId="00A465A2" w14:textId="77777777" w:rsidR="007F0826" w:rsidRPr="0026598B" w:rsidRDefault="007F0826" w:rsidP="00445E37">
      <w:pPr>
        <w:pStyle w:val="Corpodetexto"/>
        <w:tabs>
          <w:tab w:val="left" w:pos="709"/>
        </w:tabs>
        <w:ind w:left="567" w:right="960" w:firstLine="567"/>
        <w:jc w:val="both"/>
        <w:rPr>
          <w:bCs/>
        </w:rPr>
      </w:pPr>
      <w:r w:rsidRPr="0026598B">
        <w:rPr>
          <w:bCs/>
        </w:rPr>
        <w:t>Forro de PVC e gesso para necessidades de correções, soleiras e peitoril de janelas.</w:t>
      </w:r>
    </w:p>
    <w:p w14:paraId="3DDBAB7A" w14:textId="77777777" w:rsidR="007F0826" w:rsidRDefault="007F0826" w:rsidP="00445E37">
      <w:pPr>
        <w:pStyle w:val="Corpodetexto"/>
        <w:tabs>
          <w:tab w:val="left" w:pos="709"/>
        </w:tabs>
        <w:spacing w:after="0"/>
        <w:ind w:left="567" w:right="960" w:firstLine="567"/>
        <w:jc w:val="both"/>
        <w:rPr>
          <w:bCs/>
        </w:rPr>
      </w:pPr>
      <w:r w:rsidRPr="0026598B">
        <w:rPr>
          <w:bCs/>
        </w:rPr>
        <w:t>Todos os serviços devem sem solicitados e inspecionados pela fiscalização. E deverão ser executados por mão de obra especializada com supervisão técnica a nível de engenharia.</w:t>
      </w:r>
    </w:p>
    <w:p w14:paraId="2F4E46EE" w14:textId="77777777" w:rsidR="007F0826" w:rsidRPr="0026598B" w:rsidRDefault="007F0826" w:rsidP="005866DD">
      <w:pPr>
        <w:pStyle w:val="Corpodetexto"/>
        <w:numPr>
          <w:ilvl w:val="0"/>
          <w:numId w:val="66"/>
        </w:numPr>
        <w:spacing w:before="0" w:beforeAutospacing="0" w:after="0" w:afterAutospacing="0" w:line="360" w:lineRule="auto"/>
        <w:ind w:left="567" w:right="960" w:firstLine="567"/>
        <w:jc w:val="both"/>
        <w:rPr>
          <w:b/>
        </w:rPr>
      </w:pPr>
      <w:r w:rsidRPr="0026598B">
        <w:rPr>
          <w:b/>
        </w:rPr>
        <w:t xml:space="preserve">ESQUADRIAS DE PVC, FERRO, ALUMINIO </w:t>
      </w:r>
    </w:p>
    <w:p w14:paraId="6903F512" w14:textId="77777777" w:rsidR="007F0826" w:rsidRPr="0026598B" w:rsidRDefault="007F0826" w:rsidP="00445E37">
      <w:pPr>
        <w:pStyle w:val="Corpodetexto"/>
        <w:tabs>
          <w:tab w:val="left" w:pos="709"/>
          <w:tab w:val="left" w:pos="851"/>
        </w:tabs>
        <w:spacing w:after="0" w:line="360" w:lineRule="auto"/>
        <w:ind w:left="567" w:right="960" w:firstLine="567"/>
        <w:jc w:val="both"/>
        <w:rPr>
          <w:bCs/>
        </w:rPr>
      </w:pPr>
      <w:r w:rsidRPr="0026598B">
        <w:rPr>
          <w:bCs/>
        </w:rPr>
        <w:t>Nesta categoria será empregado a manutenção com substituição de esquadrias de janelas e portas, tanto de madeira, quanto de alumínio, corrimão de tubo galvanizado, portões e grades de ferro de entrada e ou acessos, substituição de vidro temperado, vidros de janelas, espelhos para sanitários, quadro de proteção de janelas para garantir a segurança dos alunos e funcionários, bem como proteger o patrimônio público.</w:t>
      </w:r>
    </w:p>
    <w:p w14:paraId="57DDA0DC" w14:textId="77777777" w:rsidR="007F0826" w:rsidRPr="0026598B" w:rsidRDefault="007F0826" w:rsidP="005866DD">
      <w:pPr>
        <w:pStyle w:val="Ttulo2"/>
        <w:numPr>
          <w:ilvl w:val="0"/>
          <w:numId w:val="66"/>
        </w:numPr>
        <w:spacing w:after="0" w:line="360" w:lineRule="auto"/>
        <w:ind w:left="567" w:right="960" w:firstLine="567"/>
        <w:rPr>
          <w:color w:val="000000" w:themeColor="text1"/>
          <w:szCs w:val="24"/>
        </w:rPr>
      </w:pPr>
      <w:r w:rsidRPr="0026598B">
        <w:rPr>
          <w:color w:val="000000" w:themeColor="text1"/>
          <w:szCs w:val="24"/>
        </w:rPr>
        <w:lastRenderedPageBreak/>
        <w:t>INSTALAÇÕES ELÉTRICAS, HIDRÁULICAS, SANITÁRIAS E MECÂNICAS</w:t>
      </w:r>
    </w:p>
    <w:p w14:paraId="6C70F248" w14:textId="77777777" w:rsidR="007F0826" w:rsidRPr="0026598B" w:rsidRDefault="007F0826" w:rsidP="00445E37">
      <w:pPr>
        <w:pStyle w:val="Corpodetexto"/>
        <w:tabs>
          <w:tab w:val="left" w:pos="709"/>
        </w:tabs>
        <w:spacing w:after="0" w:line="360" w:lineRule="auto"/>
        <w:ind w:left="567" w:right="960" w:firstLine="567"/>
        <w:jc w:val="both"/>
        <w:rPr>
          <w:bCs/>
        </w:rPr>
      </w:pPr>
      <w:r w:rsidRPr="0026598B">
        <w:rPr>
          <w:bCs/>
        </w:rPr>
        <w:t>O sistema elétrico existente deverá ser revisado e modernizado conforme prescreve a norma NBR 5410 (Instalações elétricas de baixa tensão) e atender também a norma NBR 5419 (Sistema de atendimento) para que seja assegurada a integridade física dos usuários contra contatos acidentais. Os serviços podem ser acompanhados de supervisão do eletrotécnico.</w:t>
      </w:r>
    </w:p>
    <w:p w14:paraId="440BB69B" w14:textId="77777777" w:rsidR="007F0826" w:rsidRPr="0026598B" w:rsidRDefault="007F0826" w:rsidP="005866DD">
      <w:pPr>
        <w:pStyle w:val="PargrafodaLista"/>
        <w:widowControl w:val="0"/>
        <w:numPr>
          <w:ilvl w:val="0"/>
          <w:numId w:val="63"/>
        </w:numPr>
        <w:tabs>
          <w:tab w:val="left" w:pos="1418"/>
        </w:tabs>
        <w:autoSpaceDE w:val="0"/>
        <w:autoSpaceDN w:val="0"/>
        <w:spacing w:after="0" w:line="360" w:lineRule="auto"/>
        <w:ind w:right="960"/>
        <w:contextualSpacing w:val="0"/>
        <w:rPr>
          <w:bCs/>
          <w:szCs w:val="24"/>
        </w:rPr>
      </w:pPr>
      <w:r w:rsidRPr="0026598B">
        <w:rPr>
          <w:bCs/>
          <w:szCs w:val="24"/>
        </w:rPr>
        <w:t>Instalações de conjuntos de luz;</w:t>
      </w:r>
    </w:p>
    <w:p w14:paraId="10693B4B" w14:textId="77777777" w:rsidR="007F0826" w:rsidRPr="0026598B" w:rsidRDefault="007F0826" w:rsidP="005866DD">
      <w:pPr>
        <w:pStyle w:val="PargrafodaLista"/>
        <w:widowControl w:val="0"/>
        <w:numPr>
          <w:ilvl w:val="0"/>
          <w:numId w:val="63"/>
        </w:numPr>
        <w:tabs>
          <w:tab w:val="left" w:pos="1418"/>
        </w:tabs>
        <w:autoSpaceDE w:val="0"/>
        <w:autoSpaceDN w:val="0"/>
        <w:spacing w:after="0" w:line="360" w:lineRule="auto"/>
        <w:ind w:right="960"/>
        <w:contextualSpacing w:val="0"/>
        <w:rPr>
          <w:bCs/>
          <w:szCs w:val="24"/>
        </w:rPr>
      </w:pPr>
      <w:r w:rsidRPr="0026598B">
        <w:rPr>
          <w:bCs/>
          <w:szCs w:val="24"/>
        </w:rPr>
        <w:t xml:space="preserve">Instalações de ponto de força; </w:t>
      </w:r>
    </w:p>
    <w:p w14:paraId="30145DB3" w14:textId="77777777" w:rsidR="007F0826" w:rsidRPr="0026598B" w:rsidRDefault="007F0826" w:rsidP="005866DD">
      <w:pPr>
        <w:pStyle w:val="PargrafodaLista"/>
        <w:widowControl w:val="0"/>
        <w:numPr>
          <w:ilvl w:val="0"/>
          <w:numId w:val="63"/>
        </w:numPr>
        <w:tabs>
          <w:tab w:val="left" w:pos="1418"/>
        </w:tabs>
        <w:autoSpaceDE w:val="0"/>
        <w:autoSpaceDN w:val="0"/>
        <w:spacing w:after="0" w:line="360" w:lineRule="auto"/>
        <w:ind w:right="960"/>
        <w:contextualSpacing w:val="0"/>
        <w:rPr>
          <w:bCs/>
          <w:szCs w:val="24"/>
        </w:rPr>
      </w:pPr>
      <w:r w:rsidRPr="0026598B">
        <w:rPr>
          <w:bCs/>
          <w:szCs w:val="24"/>
        </w:rPr>
        <w:t>Instalação de pontos de tomadas;</w:t>
      </w:r>
    </w:p>
    <w:p w14:paraId="185B7160" w14:textId="77777777" w:rsidR="007F0826" w:rsidRPr="0026598B" w:rsidRDefault="007F0826" w:rsidP="005866DD">
      <w:pPr>
        <w:pStyle w:val="PargrafodaLista"/>
        <w:widowControl w:val="0"/>
        <w:numPr>
          <w:ilvl w:val="0"/>
          <w:numId w:val="63"/>
        </w:numPr>
        <w:tabs>
          <w:tab w:val="left" w:pos="1418"/>
        </w:tabs>
        <w:autoSpaceDE w:val="0"/>
        <w:autoSpaceDN w:val="0"/>
        <w:spacing w:after="0" w:line="360" w:lineRule="auto"/>
        <w:ind w:right="960"/>
        <w:contextualSpacing w:val="0"/>
        <w:rPr>
          <w:bCs/>
          <w:szCs w:val="24"/>
        </w:rPr>
      </w:pPr>
      <w:r w:rsidRPr="0026598B">
        <w:rPr>
          <w:bCs/>
          <w:szCs w:val="24"/>
        </w:rPr>
        <w:t>Instalações de conjunto de tomadas;</w:t>
      </w:r>
    </w:p>
    <w:p w14:paraId="07191F15" w14:textId="77777777" w:rsidR="007F0826" w:rsidRPr="0026598B" w:rsidRDefault="007F0826" w:rsidP="005866DD">
      <w:pPr>
        <w:pStyle w:val="PargrafodaLista"/>
        <w:widowControl w:val="0"/>
        <w:numPr>
          <w:ilvl w:val="0"/>
          <w:numId w:val="63"/>
        </w:numPr>
        <w:tabs>
          <w:tab w:val="left" w:pos="1418"/>
        </w:tabs>
        <w:autoSpaceDE w:val="0"/>
        <w:autoSpaceDN w:val="0"/>
        <w:spacing w:after="0" w:line="360" w:lineRule="auto"/>
        <w:ind w:right="960"/>
        <w:contextualSpacing w:val="0"/>
        <w:rPr>
          <w:bCs/>
          <w:szCs w:val="24"/>
        </w:rPr>
      </w:pPr>
      <w:r w:rsidRPr="0026598B">
        <w:rPr>
          <w:bCs/>
          <w:szCs w:val="24"/>
        </w:rPr>
        <w:t>Reposição de lâmpadas e reatores;</w:t>
      </w:r>
    </w:p>
    <w:p w14:paraId="69CA2CBD" w14:textId="77777777" w:rsidR="007F0826" w:rsidRPr="0026598B" w:rsidRDefault="007F0826" w:rsidP="00445E37">
      <w:pPr>
        <w:pStyle w:val="Corpodetexto"/>
        <w:tabs>
          <w:tab w:val="left" w:pos="709"/>
        </w:tabs>
        <w:spacing w:after="0" w:line="360" w:lineRule="auto"/>
        <w:ind w:left="567" w:right="960" w:firstLine="567"/>
        <w:jc w:val="both"/>
        <w:rPr>
          <w:bCs/>
        </w:rPr>
      </w:pPr>
      <w:r w:rsidRPr="0026598B">
        <w:rPr>
          <w:bCs/>
        </w:rPr>
        <w:t>O sistema hidráulico deverá sofrer inspeções semanais, a fim de garantir que estejam em pleno funcionamento, para que de maneira alguma ocorra interrupção das atividades nas unidades, sempre que for constatado algum dano, deverá ser imediatamente substituído. Os serviços podem ser:</w:t>
      </w:r>
    </w:p>
    <w:p w14:paraId="0C232CC6" w14:textId="77777777" w:rsidR="007F0826" w:rsidRPr="0026598B" w:rsidRDefault="007F0826" w:rsidP="005866DD">
      <w:pPr>
        <w:pStyle w:val="PargrafodaLista"/>
        <w:widowControl w:val="0"/>
        <w:numPr>
          <w:ilvl w:val="0"/>
          <w:numId w:val="64"/>
        </w:numPr>
        <w:tabs>
          <w:tab w:val="left" w:pos="1418"/>
        </w:tabs>
        <w:autoSpaceDE w:val="0"/>
        <w:autoSpaceDN w:val="0"/>
        <w:spacing w:after="0" w:line="360" w:lineRule="auto"/>
        <w:ind w:left="2127" w:right="960" w:hanging="284"/>
        <w:contextualSpacing w:val="0"/>
        <w:rPr>
          <w:bCs/>
          <w:szCs w:val="24"/>
        </w:rPr>
      </w:pPr>
      <w:r w:rsidRPr="0026598B">
        <w:rPr>
          <w:bCs/>
          <w:szCs w:val="24"/>
        </w:rPr>
        <w:t>Instalações e assentamento de mictório;</w:t>
      </w:r>
    </w:p>
    <w:p w14:paraId="3C7960CD" w14:textId="77777777" w:rsidR="007F0826" w:rsidRPr="0026598B" w:rsidRDefault="007F0826" w:rsidP="005866DD">
      <w:pPr>
        <w:pStyle w:val="PargrafodaLista"/>
        <w:widowControl w:val="0"/>
        <w:numPr>
          <w:ilvl w:val="0"/>
          <w:numId w:val="64"/>
        </w:numPr>
        <w:tabs>
          <w:tab w:val="left" w:pos="1418"/>
        </w:tabs>
        <w:autoSpaceDE w:val="0"/>
        <w:autoSpaceDN w:val="0"/>
        <w:spacing w:after="0" w:line="360" w:lineRule="auto"/>
        <w:ind w:left="2127" w:right="960" w:hanging="284"/>
        <w:contextualSpacing w:val="0"/>
        <w:rPr>
          <w:bCs/>
          <w:szCs w:val="24"/>
        </w:rPr>
      </w:pPr>
      <w:r w:rsidRPr="0026598B">
        <w:rPr>
          <w:bCs/>
          <w:szCs w:val="24"/>
        </w:rPr>
        <w:t>Instalações e assentamento de ducha higiênica;</w:t>
      </w:r>
    </w:p>
    <w:p w14:paraId="17836D25" w14:textId="77777777" w:rsidR="007F0826" w:rsidRPr="0026598B" w:rsidRDefault="007F0826" w:rsidP="005866DD">
      <w:pPr>
        <w:pStyle w:val="PargrafodaLista"/>
        <w:widowControl w:val="0"/>
        <w:numPr>
          <w:ilvl w:val="0"/>
          <w:numId w:val="64"/>
        </w:numPr>
        <w:tabs>
          <w:tab w:val="left" w:pos="1418"/>
        </w:tabs>
        <w:autoSpaceDE w:val="0"/>
        <w:autoSpaceDN w:val="0"/>
        <w:spacing w:after="0" w:line="360" w:lineRule="auto"/>
        <w:ind w:left="2127" w:right="960" w:hanging="284"/>
        <w:contextualSpacing w:val="0"/>
        <w:rPr>
          <w:bCs/>
          <w:szCs w:val="24"/>
        </w:rPr>
      </w:pPr>
      <w:r w:rsidRPr="0026598B">
        <w:rPr>
          <w:bCs/>
          <w:szCs w:val="24"/>
        </w:rPr>
        <w:t>Instalação e assentamento de pia;</w:t>
      </w:r>
    </w:p>
    <w:p w14:paraId="27FEE1A9" w14:textId="77777777" w:rsidR="007F0826" w:rsidRPr="0026598B" w:rsidRDefault="007F0826" w:rsidP="005866DD">
      <w:pPr>
        <w:pStyle w:val="PargrafodaLista"/>
        <w:widowControl w:val="0"/>
        <w:numPr>
          <w:ilvl w:val="0"/>
          <w:numId w:val="64"/>
        </w:numPr>
        <w:tabs>
          <w:tab w:val="left" w:pos="1418"/>
        </w:tabs>
        <w:autoSpaceDE w:val="0"/>
        <w:autoSpaceDN w:val="0"/>
        <w:spacing w:after="0" w:line="360" w:lineRule="auto"/>
        <w:ind w:left="2127" w:right="960" w:hanging="284"/>
        <w:contextualSpacing w:val="0"/>
        <w:rPr>
          <w:bCs/>
          <w:szCs w:val="24"/>
        </w:rPr>
      </w:pPr>
      <w:r w:rsidRPr="0026598B">
        <w:rPr>
          <w:bCs/>
          <w:szCs w:val="24"/>
        </w:rPr>
        <w:t>Instalação e assentamento de lavatório;</w:t>
      </w:r>
    </w:p>
    <w:p w14:paraId="7823D33A" w14:textId="77777777" w:rsidR="007F0826" w:rsidRPr="0026598B" w:rsidRDefault="007F0826" w:rsidP="005866DD">
      <w:pPr>
        <w:pStyle w:val="PargrafodaLista"/>
        <w:widowControl w:val="0"/>
        <w:numPr>
          <w:ilvl w:val="0"/>
          <w:numId w:val="64"/>
        </w:numPr>
        <w:tabs>
          <w:tab w:val="left" w:pos="1418"/>
        </w:tabs>
        <w:autoSpaceDE w:val="0"/>
        <w:autoSpaceDN w:val="0"/>
        <w:spacing w:after="0" w:line="360" w:lineRule="auto"/>
        <w:ind w:left="2127" w:right="960" w:hanging="284"/>
        <w:contextualSpacing w:val="0"/>
        <w:rPr>
          <w:bCs/>
          <w:szCs w:val="24"/>
        </w:rPr>
      </w:pPr>
      <w:r w:rsidRPr="0026598B">
        <w:rPr>
          <w:bCs/>
          <w:szCs w:val="24"/>
        </w:rPr>
        <w:t>Instalação e assentamento de caixa de descarga, sifões e rabichos;</w:t>
      </w:r>
    </w:p>
    <w:p w14:paraId="116B592D" w14:textId="77777777" w:rsidR="007F0826" w:rsidRPr="0026598B" w:rsidRDefault="007F0826" w:rsidP="005866DD">
      <w:pPr>
        <w:pStyle w:val="PargrafodaLista"/>
        <w:widowControl w:val="0"/>
        <w:numPr>
          <w:ilvl w:val="0"/>
          <w:numId w:val="64"/>
        </w:numPr>
        <w:tabs>
          <w:tab w:val="left" w:pos="1418"/>
        </w:tabs>
        <w:autoSpaceDE w:val="0"/>
        <w:autoSpaceDN w:val="0"/>
        <w:spacing w:after="0" w:line="360" w:lineRule="auto"/>
        <w:ind w:left="2127" w:right="960" w:hanging="284"/>
        <w:contextualSpacing w:val="0"/>
        <w:rPr>
          <w:bCs/>
          <w:szCs w:val="24"/>
        </w:rPr>
      </w:pPr>
      <w:r w:rsidRPr="0026598B">
        <w:rPr>
          <w:bCs/>
          <w:szCs w:val="24"/>
        </w:rPr>
        <w:t>Instalações e assentamento de vasos sanitários;</w:t>
      </w:r>
    </w:p>
    <w:p w14:paraId="5E48C59F" w14:textId="77777777" w:rsidR="003727B0" w:rsidRDefault="003727B0" w:rsidP="00445E37">
      <w:pPr>
        <w:pStyle w:val="Ttulo2"/>
        <w:spacing w:after="0" w:line="360" w:lineRule="auto"/>
        <w:ind w:left="1134" w:right="960" w:firstLine="0"/>
        <w:rPr>
          <w:color w:val="000000" w:themeColor="text1"/>
          <w:szCs w:val="24"/>
        </w:rPr>
      </w:pPr>
    </w:p>
    <w:p w14:paraId="28D26065" w14:textId="77777777" w:rsidR="007F0826" w:rsidRPr="0026598B" w:rsidRDefault="007F0826" w:rsidP="005866DD">
      <w:pPr>
        <w:pStyle w:val="Ttulo2"/>
        <w:numPr>
          <w:ilvl w:val="0"/>
          <w:numId w:val="66"/>
        </w:numPr>
        <w:spacing w:after="0" w:line="360" w:lineRule="auto"/>
        <w:ind w:left="1134" w:right="960" w:firstLine="0"/>
        <w:rPr>
          <w:color w:val="000000" w:themeColor="text1"/>
          <w:szCs w:val="24"/>
        </w:rPr>
      </w:pPr>
      <w:r w:rsidRPr="0026598B">
        <w:rPr>
          <w:color w:val="000000" w:themeColor="text1"/>
          <w:szCs w:val="24"/>
        </w:rPr>
        <w:t>COBERTURA, ISOLAMENTOS E IMPERMEABILIZAÇÃO</w:t>
      </w:r>
    </w:p>
    <w:p w14:paraId="29C8D14B" w14:textId="77777777" w:rsidR="007F0826" w:rsidRPr="0026598B" w:rsidRDefault="007F0826" w:rsidP="00445E37">
      <w:pPr>
        <w:pStyle w:val="Corpodetexto"/>
        <w:tabs>
          <w:tab w:val="left" w:pos="709"/>
          <w:tab w:val="left" w:pos="851"/>
        </w:tabs>
        <w:spacing w:after="0" w:line="360" w:lineRule="auto"/>
        <w:ind w:left="567" w:right="960" w:firstLine="567"/>
        <w:jc w:val="both"/>
        <w:rPr>
          <w:bCs/>
        </w:rPr>
      </w:pPr>
      <w:r w:rsidRPr="0026598B">
        <w:rPr>
          <w:bCs/>
        </w:rPr>
        <w:t xml:space="preserve">Compreende serviços de manutenção das coberturas das instalações dos pertencentes aos parques e hortos, com realização de substituição de telhas trincadas, obedecendo o padrão da unidade, bem como, madeiramento deteriorado com a recomposição dos </w:t>
      </w:r>
      <w:r w:rsidRPr="0026598B">
        <w:rPr>
          <w:bCs/>
        </w:rPr>
        <w:lastRenderedPageBreak/>
        <w:t>mesmos. Podendo ocorrer, também, serviços de adequação de coberturas em telhas de alumínio, cerâmicas coloniais e onduladas de cimento, bem como serviços de impermeabilização de paredes de alvenaria, substituição de calhas, colocação de manta térmica em telhados e impermeabilização asfáltica.</w:t>
      </w:r>
    </w:p>
    <w:p w14:paraId="1811F27B" w14:textId="77777777" w:rsidR="007F0826" w:rsidRPr="0026598B" w:rsidRDefault="007F0826" w:rsidP="005866DD">
      <w:pPr>
        <w:pStyle w:val="Ttulo2"/>
        <w:numPr>
          <w:ilvl w:val="0"/>
          <w:numId w:val="66"/>
        </w:numPr>
        <w:spacing w:after="0" w:line="360" w:lineRule="auto"/>
        <w:ind w:left="567" w:right="960" w:firstLine="567"/>
        <w:rPr>
          <w:color w:val="000000" w:themeColor="text1"/>
          <w:szCs w:val="24"/>
        </w:rPr>
      </w:pPr>
      <w:r w:rsidRPr="0026598B">
        <w:rPr>
          <w:color w:val="000000" w:themeColor="text1"/>
          <w:szCs w:val="24"/>
        </w:rPr>
        <w:t>PINTURAS</w:t>
      </w:r>
    </w:p>
    <w:p w14:paraId="0390100F" w14:textId="77777777" w:rsidR="007F0826" w:rsidRPr="0026598B" w:rsidRDefault="007F0826" w:rsidP="00445E37">
      <w:pPr>
        <w:pStyle w:val="Corpodetexto"/>
        <w:tabs>
          <w:tab w:val="left" w:pos="709"/>
          <w:tab w:val="left" w:pos="851"/>
        </w:tabs>
        <w:spacing w:after="0" w:line="360" w:lineRule="auto"/>
        <w:ind w:left="567" w:right="960" w:firstLine="567"/>
        <w:jc w:val="both"/>
        <w:rPr>
          <w:bCs/>
        </w:rPr>
      </w:pPr>
      <w:r w:rsidRPr="0026598B">
        <w:rPr>
          <w:bCs/>
        </w:rPr>
        <w:t>As pinturas que serão realizadas deverão estar em plena obediência às normas regulamentadoras.</w:t>
      </w:r>
    </w:p>
    <w:p w14:paraId="48C4CBD7" w14:textId="77777777" w:rsidR="007F0826" w:rsidRPr="0026598B" w:rsidRDefault="007F0826" w:rsidP="00445E37">
      <w:pPr>
        <w:pStyle w:val="Corpodetexto"/>
        <w:tabs>
          <w:tab w:val="left" w:pos="709"/>
        </w:tabs>
        <w:spacing w:after="0" w:line="360" w:lineRule="auto"/>
        <w:ind w:left="567" w:right="960" w:firstLine="567"/>
        <w:jc w:val="both"/>
        <w:rPr>
          <w:bCs/>
        </w:rPr>
      </w:pPr>
      <w:r w:rsidRPr="0026598B">
        <w:rPr>
          <w:bCs/>
        </w:rPr>
        <w:t>Os serviços podem ser:</w:t>
      </w:r>
    </w:p>
    <w:p w14:paraId="40CCE061" w14:textId="77777777" w:rsidR="007F0826" w:rsidRPr="0026598B" w:rsidRDefault="007F0826" w:rsidP="005866DD">
      <w:pPr>
        <w:pStyle w:val="PargrafodaLista"/>
        <w:widowControl w:val="0"/>
        <w:numPr>
          <w:ilvl w:val="0"/>
          <w:numId w:val="65"/>
        </w:numPr>
        <w:tabs>
          <w:tab w:val="left" w:pos="1134"/>
          <w:tab w:val="left" w:pos="1418"/>
        </w:tabs>
        <w:autoSpaceDE w:val="0"/>
        <w:autoSpaceDN w:val="0"/>
        <w:spacing w:after="0" w:line="360" w:lineRule="auto"/>
        <w:ind w:right="960"/>
        <w:contextualSpacing w:val="0"/>
        <w:rPr>
          <w:bCs/>
          <w:szCs w:val="24"/>
        </w:rPr>
      </w:pPr>
      <w:r w:rsidRPr="0026598B">
        <w:rPr>
          <w:bCs/>
          <w:szCs w:val="24"/>
        </w:rPr>
        <w:t>Pintura interna e externa;</w:t>
      </w:r>
    </w:p>
    <w:p w14:paraId="0EC8CAF3" w14:textId="77777777" w:rsidR="007F0826" w:rsidRPr="0026598B" w:rsidRDefault="007F0826" w:rsidP="005866DD">
      <w:pPr>
        <w:pStyle w:val="PargrafodaLista"/>
        <w:widowControl w:val="0"/>
        <w:numPr>
          <w:ilvl w:val="0"/>
          <w:numId w:val="65"/>
        </w:numPr>
        <w:tabs>
          <w:tab w:val="left" w:pos="1418"/>
        </w:tabs>
        <w:autoSpaceDE w:val="0"/>
        <w:autoSpaceDN w:val="0"/>
        <w:spacing w:after="0" w:line="360" w:lineRule="auto"/>
        <w:ind w:right="960"/>
        <w:contextualSpacing w:val="0"/>
        <w:rPr>
          <w:bCs/>
          <w:szCs w:val="24"/>
        </w:rPr>
      </w:pPr>
      <w:r w:rsidRPr="0026598B">
        <w:rPr>
          <w:bCs/>
          <w:szCs w:val="24"/>
        </w:rPr>
        <w:t>Repintura interna e externa;</w:t>
      </w:r>
    </w:p>
    <w:p w14:paraId="481E7A5C" w14:textId="77777777" w:rsidR="007F0826" w:rsidRPr="0026598B" w:rsidRDefault="007F0826" w:rsidP="005866DD">
      <w:pPr>
        <w:pStyle w:val="PargrafodaLista"/>
        <w:widowControl w:val="0"/>
        <w:numPr>
          <w:ilvl w:val="0"/>
          <w:numId w:val="65"/>
        </w:numPr>
        <w:tabs>
          <w:tab w:val="left" w:pos="1418"/>
        </w:tabs>
        <w:autoSpaceDE w:val="0"/>
        <w:autoSpaceDN w:val="0"/>
        <w:spacing w:after="0" w:line="360" w:lineRule="auto"/>
        <w:ind w:right="960"/>
        <w:contextualSpacing w:val="0"/>
        <w:rPr>
          <w:bCs/>
          <w:szCs w:val="24"/>
        </w:rPr>
      </w:pPr>
      <w:r w:rsidRPr="0026598B">
        <w:rPr>
          <w:bCs/>
          <w:szCs w:val="24"/>
        </w:rPr>
        <w:t>Preparo de superfícies;</w:t>
      </w:r>
    </w:p>
    <w:p w14:paraId="5448EA18" w14:textId="77777777" w:rsidR="007F0826" w:rsidRPr="0026598B" w:rsidRDefault="007F0826" w:rsidP="005866DD">
      <w:pPr>
        <w:pStyle w:val="PargrafodaLista"/>
        <w:widowControl w:val="0"/>
        <w:numPr>
          <w:ilvl w:val="0"/>
          <w:numId w:val="65"/>
        </w:numPr>
        <w:tabs>
          <w:tab w:val="left" w:pos="1418"/>
        </w:tabs>
        <w:autoSpaceDE w:val="0"/>
        <w:autoSpaceDN w:val="0"/>
        <w:spacing w:after="0" w:line="360" w:lineRule="auto"/>
        <w:ind w:right="960"/>
        <w:contextualSpacing w:val="0"/>
        <w:rPr>
          <w:bCs/>
          <w:szCs w:val="24"/>
        </w:rPr>
      </w:pPr>
      <w:r w:rsidRPr="0026598B">
        <w:rPr>
          <w:bCs/>
          <w:szCs w:val="24"/>
        </w:rPr>
        <w:t>Textura acrílica;</w:t>
      </w:r>
    </w:p>
    <w:p w14:paraId="0C499049" w14:textId="77777777" w:rsidR="007F0826" w:rsidRPr="0026598B" w:rsidRDefault="007F0826" w:rsidP="005866DD">
      <w:pPr>
        <w:pStyle w:val="PargrafodaLista"/>
        <w:widowControl w:val="0"/>
        <w:numPr>
          <w:ilvl w:val="0"/>
          <w:numId w:val="65"/>
        </w:numPr>
        <w:tabs>
          <w:tab w:val="left" w:pos="1418"/>
        </w:tabs>
        <w:autoSpaceDE w:val="0"/>
        <w:autoSpaceDN w:val="0"/>
        <w:spacing w:after="0" w:line="360" w:lineRule="auto"/>
        <w:ind w:right="960"/>
        <w:contextualSpacing w:val="0"/>
        <w:rPr>
          <w:bCs/>
          <w:szCs w:val="24"/>
        </w:rPr>
      </w:pPr>
      <w:r w:rsidRPr="0026598B">
        <w:rPr>
          <w:bCs/>
          <w:szCs w:val="24"/>
        </w:rPr>
        <w:t>Primer convertedor de ferrugem;</w:t>
      </w:r>
    </w:p>
    <w:p w14:paraId="7D30F3C4" w14:textId="77777777" w:rsidR="007F0826" w:rsidRPr="0026598B" w:rsidRDefault="007F0826" w:rsidP="005866DD">
      <w:pPr>
        <w:pStyle w:val="PargrafodaLista"/>
        <w:widowControl w:val="0"/>
        <w:numPr>
          <w:ilvl w:val="0"/>
          <w:numId w:val="65"/>
        </w:numPr>
        <w:tabs>
          <w:tab w:val="left" w:pos="1418"/>
        </w:tabs>
        <w:autoSpaceDE w:val="0"/>
        <w:autoSpaceDN w:val="0"/>
        <w:spacing w:after="0" w:line="360" w:lineRule="auto"/>
        <w:ind w:right="960"/>
        <w:contextualSpacing w:val="0"/>
        <w:rPr>
          <w:bCs/>
          <w:szCs w:val="24"/>
        </w:rPr>
      </w:pPr>
      <w:r w:rsidRPr="0026598B">
        <w:rPr>
          <w:bCs/>
          <w:szCs w:val="24"/>
        </w:rPr>
        <w:t>Envernizamento de madeira;</w:t>
      </w:r>
    </w:p>
    <w:p w14:paraId="5A04AFB2" w14:textId="77777777" w:rsidR="007F0826" w:rsidRPr="0026598B" w:rsidRDefault="007F0826" w:rsidP="005866DD">
      <w:pPr>
        <w:pStyle w:val="PargrafodaLista"/>
        <w:widowControl w:val="0"/>
        <w:numPr>
          <w:ilvl w:val="0"/>
          <w:numId w:val="65"/>
        </w:numPr>
        <w:tabs>
          <w:tab w:val="left" w:pos="1418"/>
        </w:tabs>
        <w:autoSpaceDE w:val="0"/>
        <w:autoSpaceDN w:val="0"/>
        <w:spacing w:after="0" w:line="360" w:lineRule="auto"/>
        <w:ind w:right="960"/>
        <w:contextualSpacing w:val="0"/>
        <w:rPr>
          <w:bCs/>
          <w:szCs w:val="24"/>
        </w:rPr>
      </w:pPr>
      <w:r w:rsidRPr="0026598B">
        <w:rPr>
          <w:bCs/>
          <w:szCs w:val="24"/>
        </w:rPr>
        <w:t>Pintura imunizante fungicida e inseticida</w:t>
      </w:r>
    </w:p>
    <w:p w14:paraId="00D5257F" w14:textId="77777777" w:rsidR="007F0826" w:rsidRPr="0026598B" w:rsidRDefault="007F0826" w:rsidP="005866DD">
      <w:pPr>
        <w:pStyle w:val="PargrafodaLista"/>
        <w:widowControl w:val="0"/>
        <w:numPr>
          <w:ilvl w:val="0"/>
          <w:numId w:val="65"/>
        </w:numPr>
        <w:tabs>
          <w:tab w:val="left" w:pos="1418"/>
        </w:tabs>
        <w:autoSpaceDE w:val="0"/>
        <w:autoSpaceDN w:val="0"/>
        <w:spacing w:after="0" w:line="360" w:lineRule="auto"/>
        <w:ind w:right="960"/>
        <w:contextualSpacing w:val="0"/>
        <w:rPr>
          <w:bCs/>
          <w:szCs w:val="24"/>
        </w:rPr>
      </w:pPr>
      <w:r w:rsidRPr="0026598B">
        <w:rPr>
          <w:bCs/>
          <w:szCs w:val="24"/>
        </w:rPr>
        <w:t>Remoção de pintura;</w:t>
      </w:r>
    </w:p>
    <w:p w14:paraId="0C0C26D9" w14:textId="77777777" w:rsidR="007F0826" w:rsidRPr="0026598B" w:rsidRDefault="007F0826" w:rsidP="005866DD">
      <w:pPr>
        <w:pStyle w:val="PargrafodaLista"/>
        <w:widowControl w:val="0"/>
        <w:numPr>
          <w:ilvl w:val="0"/>
          <w:numId w:val="65"/>
        </w:numPr>
        <w:tabs>
          <w:tab w:val="left" w:pos="1418"/>
        </w:tabs>
        <w:autoSpaceDE w:val="0"/>
        <w:autoSpaceDN w:val="0"/>
        <w:spacing w:after="0" w:line="360" w:lineRule="auto"/>
        <w:ind w:right="960"/>
        <w:contextualSpacing w:val="0"/>
        <w:rPr>
          <w:bCs/>
          <w:szCs w:val="24"/>
        </w:rPr>
      </w:pPr>
      <w:r w:rsidRPr="0026598B">
        <w:rPr>
          <w:bCs/>
          <w:szCs w:val="24"/>
        </w:rPr>
        <w:t>Marcação de vagas em piso;</w:t>
      </w:r>
    </w:p>
    <w:p w14:paraId="493AFEAB" w14:textId="77777777" w:rsidR="007F0826" w:rsidRPr="0026598B" w:rsidRDefault="007F0826" w:rsidP="005866DD">
      <w:pPr>
        <w:pStyle w:val="PargrafodaLista"/>
        <w:widowControl w:val="0"/>
        <w:numPr>
          <w:ilvl w:val="0"/>
          <w:numId w:val="65"/>
        </w:numPr>
        <w:tabs>
          <w:tab w:val="left" w:pos="1418"/>
        </w:tabs>
        <w:autoSpaceDE w:val="0"/>
        <w:autoSpaceDN w:val="0"/>
        <w:spacing w:after="0" w:line="360" w:lineRule="auto"/>
        <w:ind w:right="960"/>
        <w:contextualSpacing w:val="0"/>
        <w:rPr>
          <w:bCs/>
          <w:szCs w:val="24"/>
        </w:rPr>
      </w:pPr>
      <w:r w:rsidRPr="0026598B">
        <w:rPr>
          <w:bCs/>
          <w:szCs w:val="24"/>
        </w:rPr>
        <w:t>Caiação;</w:t>
      </w:r>
    </w:p>
    <w:p w14:paraId="7748AF10" w14:textId="77777777" w:rsidR="007F0826" w:rsidRPr="0026598B" w:rsidRDefault="007F0826" w:rsidP="005866DD">
      <w:pPr>
        <w:pStyle w:val="PargrafodaLista"/>
        <w:widowControl w:val="0"/>
        <w:numPr>
          <w:ilvl w:val="0"/>
          <w:numId w:val="65"/>
        </w:numPr>
        <w:tabs>
          <w:tab w:val="left" w:pos="1418"/>
        </w:tabs>
        <w:autoSpaceDE w:val="0"/>
        <w:autoSpaceDN w:val="0"/>
        <w:spacing w:after="0" w:line="360" w:lineRule="auto"/>
        <w:ind w:right="960"/>
        <w:contextualSpacing w:val="0"/>
        <w:rPr>
          <w:bCs/>
          <w:szCs w:val="24"/>
        </w:rPr>
      </w:pPr>
      <w:r w:rsidRPr="0026598B">
        <w:rPr>
          <w:bCs/>
          <w:szCs w:val="24"/>
        </w:rPr>
        <w:t>Pintura de piso cimentado;</w:t>
      </w:r>
    </w:p>
    <w:p w14:paraId="3A70DF2A" w14:textId="77777777" w:rsidR="007F0826" w:rsidRPr="0026598B" w:rsidRDefault="007F0826" w:rsidP="005866DD">
      <w:pPr>
        <w:pStyle w:val="PargrafodaLista"/>
        <w:widowControl w:val="0"/>
        <w:numPr>
          <w:ilvl w:val="0"/>
          <w:numId w:val="65"/>
        </w:numPr>
        <w:tabs>
          <w:tab w:val="left" w:pos="1418"/>
        </w:tabs>
        <w:autoSpaceDE w:val="0"/>
        <w:autoSpaceDN w:val="0"/>
        <w:spacing w:after="0" w:line="360" w:lineRule="auto"/>
        <w:ind w:right="960"/>
        <w:contextualSpacing w:val="0"/>
        <w:rPr>
          <w:bCs/>
          <w:szCs w:val="24"/>
        </w:rPr>
      </w:pPr>
      <w:r w:rsidRPr="0026598B">
        <w:rPr>
          <w:bCs/>
          <w:szCs w:val="24"/>
        </w:rPr>
        <w:t>Preparo e pintura de madeira;</w:t>
      </w:r>
    </w:p>
    <w:p w14:paraId="172E2CE5" w14:textId="77777777" w:rsidR="007F0826" w:rsidRPr="0026598B" w:rsidRDefault="007F0826" w:rsidP="005866DD">
      <w:pPr>
        <w:pStyle w:val="PargrafodaLista"/>
        <w:widowControl w:val="0"/>
        <w:numPr>
          <w:ilvl w:val="0"/>
          <w:numId w:val="65"/>
        </w:numPr>
        <w:tabs>
          <w:tab w:val="left" w:pos="1418"/>
        </w:tabs>
        <w:autoSpaceDE w:val="0"/>
        <w:autoSpaceDN w:val="0"/>
        <w:spacing w:after="0" w:line="360" w:lineRule="auto"/>
        <w:ind w:right="960"/>
        <w:contextualSpacing w:val="0"/>
        <w:rPr>
          <w:bCs/>
          <w:szCs w:val="24"/>
        </w:rPr>
      </w:pPr>
      <w:r w:rsidRPr="0026598B">
        <w:rPr>
          <w:bCs/>
          <w:szCs w:val="24"/>
        </w:rPr>
        <w:t>Preparo e pintura sobre ferro;</w:t>
      </w:r>
    </w:p>
    <w:p w14:paraId="617D107A" w14:textId="77777777" w:rsidR="007F0826" w:rsidRPr="0026598B" w:rsidRDefault="007F0826" w:rsidP="00445E37">
      <w:pPr>
        <w:widowControl w:val="0"/>
        <w:tabs>
          <w:tab w:val="left" w:pos="1418"/>
        </w:tabs>
        <w:autoSpaceDE w:val="0"/>
        <w:autoSpaceDN w:val="0"/>
        <w:spacing w:after="0"/>
        <w:ind w:right="960"/>
        <w:rPr>
          <w:bCs/>
          <w:szCs w:val="24"/>
        </w:rPr>
      </w:pPr>
    </w:p>
    <w:p w14:paraId="15EDF682" w14:textId="77777777" w:rsidR="007F0826" w:rsidRPr="0026598B" w:rsidRDefault="007F0826" w:rsidP="005866DD">
      <w:pPr>
        <w:pStyle w:val="Ttulo2"/>
        <w:numPr>
          <w:ilvl w:val="0"/>
          <w:numId w:val="66"/>
        </w:numPr>
        <w:spacing w:after="0" w:line="360" w:lineRule="auto"/>
        <w:ind w:left="567" w:right="960" w:firstLine="567"/>
        <w:rPr>
          <w:color w:val="000000" w:themeColor="text1"/>
          <w:szCs w:val="24"/>
        </w:rPr>
      </w:pPr>
      <w:r w:rsidRPr="0026598B">
        <w:rPr>
          <w:color w:val="000000" w:themeColor="text1"/>
          <w:szCs w:val="24"/>
        </w:rPr>
        <w:t>APARELHOS HIDRÁULICOS, SANITÁRIOS, ELÉTRICOS, MECÂNICOS E ESPORTIVOS</w:t>
      </w:r>
    </w:p>
    <w:p w14:paraId="65169910" w14:textId="77777777" w:rsidR="007F0826" w:rsidRPr="0026598B" w:rsidRDefault="007F0826" w:rsidP="00445E37">
      <w:pPr>
        <w:spacing w:after="0"/>
        <w:ind w:left="567" w:right="960" w:firstLine="567"/>
        <w:rPr>
          <w:szCs w:val="24"/>
        </w:rPr>
      </w:pPr>
    </w:p>
    <w:p w14:paraId="2EFAF1BA" w14:textId="77777777" w:rsidR="007F0826" w:rsidRPr="0026598B" w:rsidRDefault="007F0826" w:rsidP="00445E37">
      <w:pPr>
        <w:tabs>
          <w:tab w:val="left" w:pos="709"/>
        </w:tabs>
        <w:spacing w:after="0"/>
        <w:ind w:left="567" w:right="960" w:firstLine="567"/>
        <w:rPr>
          <w:szCs w:val="24"/>
        </w:rPr>
      </w:pPr>
      <w:r w:rsidRPr="0026598B">
        <w:rPr>
          <w:szCs w:val="24"/>
        </w:rPr>
        <w:t xml:space="preserve">Foram previstas reposições de aparelhos hidráulicos, sanitários, elétricos e mecânicos, como medida de precaução paras as instalações, assim como para o bom funcionamento de todos os equipamentos. </w:t>
      </w:r>
    </w:p>
    <w:p w14:paraId="6C182A29" w14:textId="77777777" w:rsidR="007F0826" w:rsidRPr="0026598B" w:rsidRDefault="007F0826" w:rsidP="00445E37">
      <w:pPr>
        <w:pStyle w:val="Ttulo2"/>
        <w:ind w:left="567" w:right="960" w:firstLine="567"/>
        <w:rPr>
          <w:szCs w:val="24"/>
        </w:rPr>
      </w:pPr>
    </w:p>
    <w:p w14:paraId="76164C92" w14:textId="77777777" w:rsidR="007F0826" w:rsidRPr="0026598B" w:rsidRDefault="007F0826" w:rsidP="005866DD">
      <w:pPr>
        <w:pStyle w:val="Ttulo2"/>
        <w:numPr>
          <w:ilvl w:val="0"/>
          <w:numId w:val="66"/>
        </w:numPr>
        <w:spacing w:after="0" w:line="360" w:lineRule="auto"/>
        <w:ind w:left="567" w:right="960" w:firstLine="567"/>
        <w:rPr>
          <w:szCs w:val="24"/>
        </w:rPr>
      </w:pPr>
      <w:r w:rsidRPr="0026598B">
        <w:rPr>
          <w:color w:val="000000" w:themeColor="text1"/>
          <w:szCs w:val="24"/>
        </w:rPr>
        <w:t>EQUIPE</w:t>
      </w:r>
    </w:p>
    <w:p w14:paraId="5084699C" w14:textId="77777777" w:rsidR="007F0826" w:rsidRPr="003727B0" w:rsidRDefault="007F0826" w:rsidP="00445E37">
      <w:pPr>
        <w:pStyle w:val="Corpodetexto"/>
        <w:tabs>
          <w:tab w:val="left" w:pos="709"/>
        </w:tabs>
        <w:spacing w:after="0" w:line="360" w:lineRule="auto"/>
        <w:ind w:left="567" w:right="960" w:firstLine="567"/>
        <w:jc w:val="both"/>
        <w:rPr>
          <w:bCs/>
        </w:rPr>
      </w:pPr>
      <w:r w:rsidRPr="003727B0">
        <w:rPr>
          <w:bCs/>
        </w:rPr>
        <w:t>Foi considerado nessa categoria a composição de itens para execução indireta dos serviços, composta pelas mãos de obra de Encarregado, Engenheiros, Auxiliar de escritório, Eletrotécnico e vigia. Ademais, a equipe será dimensionada pela CONTRATADA, não sendo estas mãos de obra de caráter exclusivo. Está sendo considerado também os veículos de passeio para realizar a fiscalização dos serviços pelos encarregados e engenheiros, assim como foi previsto dois veículos com motor elétrico para ser disponibilizado para a fiscalização do contrato, visando a redução da poluição, e ter um consumo de energia mais eficiente. Além disso, seus custos de abastecimento são menores, assim como a manutenção e eventuais consertos.</w:t>
      </w:r>
    </w:p>
    <w:p w14:paraId="02D46728" w14:textId="77777777" w:rsidR="007F0826" w:rsidRPr="0026598B" w:rsidRDefault="007F0826" w:rsidP="005866DD">
      <w:pPr>
        <w:pStyle w:val="Corpodetexto"/>
        <w:numPr>
          <w:ilvl w:val="0"/>
          <w:numId w:val="66"/>
        </w:numPr>
        <w:spacing w:before="0" w:beforeAutospacing="0" w:after="0" w:afterAutospacing="0" w:line="360" w:lineRule="auto"/>
        <w:ind w:left="567" w:right="960" w:firstLine="567"/>
        <w:jc w:val="both"/>
        <w:rPr>
          <w:b/>
        </w:rPr>
      </w:pPr>
      <w:r w:rsidRPr="0026598B">
        <w:rPr>
          <w:b/>
        </w:rPr>
        <w:t xml:space="preserve">EQUIPAMENTOS DE MANUTENÇÃO </w:t>
      </w:r>
    </w:p>
    <w:p w14:paraId="29862912" w14:textId="77777777" w:rsidR="007F0826" w:rsidRPr="0026598B" w:rsidRDefault="007F0826" w:rsidP="00445E37">
      <w:pPr>
        <w:pStyle w:val="Corpodetexto"/>
        <w:tabs>
          <w:tab w:val="left" w:pos="709"/>
        </w:tabs>
        <w:spacing w:after="0" w:line="360" w:lineRule="auto"/>
        <w:ind w:left="567" w:right="960" w:firstLine="567"/>
        <w:jc w:val="both"/>
        <w:rPr>
          <w:bCs/>
        </w:rPr>
      </w:pPr>
      <w:r w:rsidRPr="0026598B">
        <w:rPr>
          <w:bCs/>
        </w:rPr>
        <w:t>Os equipamentos a serem empregados nos serviços descritos deverão ser operados por profissionais qualificados e devidamente credenciados. As máquinas operatrizes como retroescavadeira deverão ser certificados pelos fabricantes e oferecer o grau de proteção adequado. Os veículos utilizados para o transporte de pessoal (utilitários), bem como o de supervisão e ainda os utilizados para transporte de materiais, deverão estar em ótimo estado de conservação, vistoriados e seus condutores com as suas habilitações dentro dos prazos e as categorias condizentes com os veículos.</w:t>
      </w:r>
    </w:p>
    <w:p w14:paraId="1AE27295" w14:textId="77777777" w:rsidR="007F0826" w:rsidRPr="0026598B" w:rsidRDefault="007F0826" w:rsidP="005866DD">
      <w:pPr>
        <w:pStyle w:val="DETRAN-TITULO1"/>
        <w:numPr>
          <w:ilvl w:val="1"/>
          <w:numId w:val="79"/>
        </w:numPr>
        <w:spacing w:before="0" w:after="0" w:line="360" w:lineRule="auto"/>
        <w:ind w:right="960" w:hanging="928"/>
        <w:outlineLvl w:val="1"/>
        <w:rPr>
          <w:rFonts w:ascii="Times New Roman" w:hAnsi="Times New Roman" w:cs="Times New Roman"/>
          <w:szCs w:val="24"/>
        </w:rPr>
      </w:pPr>
      <w:r w:rsidRPr="0026598B">
        <w:rPr>
          <w:rFonts w:ascii="Times New Roman" w:hAnsi="Times New Roman" w:cs="Times New Roman"/>
          <w:szCs w:val="24"/>
        </w:rPr>
        <w:t>Justificativa para o parcelamento ou não da solução em lotes</w:t>
      </w:r>
    </w:p>
    <w:p w14:paraId="7C527CD7" w14:textId="77777777" w:rsidR="007F0826" w:rsidRPr="0026598B" w:rsidRDefault="007F0826" w:rsidP="00445E37">
      <w:pPr>
        <w:spacing w:after="0"/>
        <w:ind w:left="567" w:right="960" w:firstLine="567"/>
        <w:rPr>
          <w:szCs w:val="24"/>
        </w:rPr>
      </w:pPr>
    </w:p>
    <w:p w14:paraId="038C4596" w14:textId="77777777" w:rsidR="007F0826" w:rsidRPr="0026598B" w:rsidRDefault="007F0826" w:rsidP="00445E37">
      <w:pPr>
        <w:tabs>
          <w:tab w:val="left" w:pos="709"/>
        </w:tabs>
        <w:ind w:left="567" w:right="960" w:firstLine="567"/>
        <w:rPr>
          <w:szCs w:val="24"/>
        </w:rPr>
      </w:pPr>
      <w:r w:rsidRPr="0026598B">
        <w:rPr>
          <w:szCs w:val="24"/>
        </w:rPr>
        <w:t>A adoção da forma em item único neste certame, de menor preço global, se justifica, haja vista a necessidade de uniformização e frente a possibilidade de prejuízo para o conjunto ou complexo ou perda de economia de escala, já que a divisão em lotes deve presar por ser econômica e tecnicamente viável, ou seja, a divisão do objeto em vários itens/lotes não pode culminar na elevação do custo da contratação de forma global, nem tampouco afetar a integridade do objeto pretendido ou comprometer a perfeita execução do mesmo. Isso porque, em determinadas situações, a divisão do objeto pode desnaturá-lo ou mesmo mostrar-se mais gravosa para a Administração.</w:t>
      </w:r>
    </w:p>
    <w:p w14:paraId="37563A2C" w14:textId="77777777" w:rsidR="007F0826" w:rsidRPr="0026598B" w:rsidRDefault="007F0826" w:rsidP="0067580C">
      <w:pPr>
        <w:spacing w:before="240"/>
        <w:ind w:right="960" w:firstLine="1124"/>
        <w:rPr>
          <w:szCs w:val="24"/>
        </w:rPr>
      </w:pPr>
      <w:r w:rsidRPr="0026598B">
        <w:rPr>
          <w:szCs w:val="24"/>
        </w:rPr>
        <w:t>Colaciona-se o entendimento do STJ sobre a matéria:</w:t>
      </w:r>
    </w:p>
    <w:p w14:paraId="02028A0C" w14:textId="77777777" w:rsidR="007F0826" w:rsidRDefault="007F0826" w:rsidP="00445E37">
      <w:pPr>
        <w:ind w:left="1416" w:right="960"/>
        <w:rPr>
          <w:i/>
          <w:iCs/>
          <w:sz w:val="20"/>
          <w:szCs w:val="20"/>
        </w:rPr>
      </w:pPr>
      <w:r w:rsidRPr="0026598B">
        <w:rPr>
          <w:i/>
          <w:iCs/>
          <w:sz w:val="20"/>
          <w:szCs w:val="20"/>
        </w:rPr>
        <w:lastRenderedPageBreak/>
        <w:t>“O fracionamento das compras, obras e serviços, nos termos do § 1º do art. 23 da Lei nº 8.666/93 somente pode ocorrer com demonstração técnica e econômica de que tal opção é viável, bem como que enseja melhor atingir o interesse público, manifestado pela ampliação da concorrência.”</w:t>
      </w:r>
    </w:p>
    <w:p w14:paraId="36769C97" w14:textId="77777777" w:rsidR="003727B0" w:rsidRPr="0026598B" w:rsidRDefault="003727B0" w:rsidP="00445E37">
      <w:pPr>
        <w:ind w:left="1416" w:right="960"/>
        <w:rPr>
          <w:i/>
          <w:iCs/>
          <w:sz w:val="20"/>
          <w:szCs w:val="20"/>
        </w:rPr>
      </w:pPr>
    </w:p>
    <w:p w14:paraId="7F622977" w14:textId="77777777" w:rsidR="007F0826" w:rsidRDefault="007F0826" w:rsidP="00445E37">
      <w:pPr>
        <w:tabs>
          <w:tab w:val="left" w:pos="709"/>
        </w:tabs>
        <w:ind w:left="567" w:right="960" w:firstLine="567"/>
        <w:rPr>
          <w:szCs w:val="24"/>
        </w:rPr>
      </w:pPr>
      <w:r w:rsidRPr="0026598B">
        <w:rPr>
          <w:szCs w:val="24"/>
        </w:rPr>
        <w:t>A divisão do objeto não pode, portanto, causar prejuízo para o conjunto ou complexo licitado, observando-se que cada item/lote se cinge a certame autônomo, com julgamento independente.</w:t>
      </w:r>
    </w:p>
    <w:p w14:paraId="73DDBE8D" w14:textId="77777777" w:rsidR="003727B0" w:rsidRPr="0026598B" w:rsidRDefault="003727B0" w:rsidP="00445E37">
      <w:pPr>
        <w:tabs>
          <w:tab w:val="left" w:pos="709"/>
        </w:tabs>
        <w:ind w:left="567" w:right="960" w:firstLine="567"/>
        <w:rPr>
          <w:szCs w:val="24"/>
        </w:rPr>
      </w:pPr>
    </w:p>
    <w:p w14:paraId="1CE41F09" w14:textId="77777777" w:rsidR="007F0826" w:rsidRDefault="007F0826" w:rsidP="00445E37">
      <w:pPr>
        <w:tabs>
          <w:tab w:val="left" w:pos="709"/>
        </w:tabs>
        <w:ind w:left="567" w:right="960" w:firstLine="567"/>
        <w:rPr>
          <w:szCs w:val="24"/>
        </w:rPr>
      </w:pPr>
      <w:r w:rsidRPr="0026598B">
        <w:rPr>
          <w:szCs w:val="24"/>
        </w:rPr>
        <w:t>O objeto da contratação será composto por 01 (um) lote, de preço total orçado pela administração. Para fins de classificação, será considerado o Menor Preço Global. Compete a administração buscar o menor dispêndio possível de recursos, assegurando a qualidade da aquisição e/ou da prestação do serviço, o que exige a escolha da solução mais adequada e eficiente.</w:t>
      </w:r>
    </w:p>
    <w:p w14:paraId="768760D3" w14:textId="77777777" w:rsidR="003727B0" w:rsidRPr="0026598B" w:rsidRDefault="003727B0" w:rsidP="00445E37">
      <w:pPr>
        <w:tabs>
          <w:tab w:val="left" w:pos="709"/>
        </w:tabs>
        <w:ind w:left="567" w:right="960" w:firstLine="567"/>
        <w:rPr>
          <w:szCs w:val="24"/>
        </w:rPr>
      </w:pPr>
    </w:p>
    <w:p w14:paraId="429A8693" w14:textId="77777777" w:rsidR="007F0826" w:rsidRPr="0026598B" w:rsidRDefault="007F0826" w:rsidP="00445E37">
      <w:pPr>
        <w:tabs>
          <w:tab w:val="left" w:pos="1134"/>
        </w:tabs>
        <w:ind w:right="960"/>
        <w:rPr>
          <w:szCs w:val="24"/>
        </w:rPr>
      </w:pPr>
      <w:r w:rsidRPr="0026598B">
        <w:rPr>
          <w:szCs w:val="24"/>
        </w:rPr>
        <w:tab/>
      </w:r>
      <w:r w:rsidRPr="0026598B">
        <w:rPr>
          <w:szCs w:val="24"/>
        </w:rPr>
        <w:tab/>
        <w:t xml:space="preserve">Nessa linha é a lição de </w:t>
      </w:r>
      <w:r w:rsidRPr="0026598B">
        <w:rPr>
          <w:b/>
          <w:bCs/>
          <w:i/>
          <w:iCs/>
          <w:szCs w:val="24"/>
        </w:rPr>
        <w:t>MARÇAL JUSTEN FILHO</w:t>
      </w:r>
      <w:r w:rsidRPr="0026598B">
        <w:rPr>
          <w:szCs w:val="24"/>
        </w:rPr>
        <w:t>:</w:t>
      </w:r>
    </w:p>
    <w:p w14:paraId="3D297C0F" w14:textId="77777777" w:rsidR="007F0826" w:rsidRPr="0026598B" w:rsidRDefault="007F0826" w:rsidP="00445E37">
      <w:pPr>
        <w:ind w:left="1416" w:right="960"/>
        <w:rPr>
          <w:i/>
          <w:iCs/>
          <w:sz w:val="20"/>
          <w:szCs w:val="20"/>
        </w:rPr>
      </w:pPr>
      <w:r w:rsidRPr="0026598B">
        <w:rPr>
          <w:i/>
          <w:iCs/>
          <w:sz w:val="20"/>
          <w:szCs w:val="20"/>
        </w:rPr>
        <w:t>“Como regra, as contratações promovidas pela Administração apresentam um custo. Esse custo consiste não apenas no montante de recursos públicos transferidos a terceiros. Mais que isso, o custo imposto à Administração se relaciona com a necessidade de opção entre diversas soluções mutuamente excludentes. Quando a Administração desembolsa um montante de recursos para uma contratação determinada, o referido montante não poderá ser utilizado para promover outras atividades. Por isso, existe o dever de a Administração desembolsar o menor valor possível para obter uma prestação porque isso lhe assegurará a possibilidade de desenvolver outras atividades com os recursos remanescentes. A vantagem caracteriza-se como a adequação e satisfação do interesse coletivo por via da execução do contrato. A maior vantagem possível configura-se pela conjugação de dois aspectos inter-relacionados. Um dos ângulos relaciona-se com a prestação a ser executada por parte da Administração; o outro vincula-se à prestação à cargo do particular. A maior vantagem apresenta-se quando a Administração assumir o dever de realizar a prestação menos onerosa e o particular se obrigar a realizar a melhor e mais completa prestação. Configura-se, portanto, uma relação custo-benefício. A maior vantagem corresponde à situação de menor custo e maior benefício para a Administração.”</w:t>
      </w:r>
    </w:p>
    <w:p w14:paraId="7B89304D" w14:textId="77777777" w:rsidR="0080473E" w:rsidRDefault="007F0826" w:rsidP="00445E37">
      <w:pPr>
        <w:ind w:right="960"/>
        <w:rPr>
          <w:szCs w:val="24"/>
        </w:rPr>
      </w:pPr>
      <w:r w:rsidRPr="0026598B">
        <w:rPr>
          <w:szCs w:val="24"/>
        </w:rPr>
        <w:tab/>
      </w:r>
      <w:r w:rsidRPr="0026598B">
        <w:rPr>
          <w:szCs w:val="24"/>
        </w:rPr>
        <w:tab/>
      </w:r>
    </w:p>
    <w:p w14:paraId="590EE68B" w14:textId="77777777" w:rsidR="007F0826" w:rsidRDefault="007F0826" w:rsidP="00445E37">
      <w:pPr>
        <w:ind w:right="960" w:firstLine="1124"/>
        <w:rPr>
          <w:szCs w:val="24"/>
        </w:rPr>
      </w:pPr>
      <w:r w:rsidRPr="0026598B">
        <w:rPr>
          <w:szCs w:val="24"/>
        </w:rPr>
        <w:t xml:space="preserve"> Mais adiante aduz ainda o mesmo autor:</w:t>
      </w:r>
    </w:p>
    <w:p w14:paraId="2BAF43FB" w14:textId="77777777" w:rsidR="0080473E" w:rsidRPr="0026598B" w:rsidRDefault="0080473E" w:rsidP="00445E37">
      <w:pPr>
        <w:ind w:right="960" w:firstLine="1124"/>
        <w:rPr>
          <w:szCs w:val="24"/>
        </w:rPr>
      </w:pPr>
    </w:p>
    <w:p w14:paraId="7DCFB3B8" w14:textId="77777777" w:rsidR="007F0826" w:rsidRPr="0026598B" w:rsidRDefault="007F0826" w:rsidP="00445E37">
      <w:pPr>
        <w:ind w:left="1416" w:right="960"/>
        <w:rPr>
          <w:i/>
          <w:iCs/>
          <w:sz w:val="20"/>
          <w:szCs w:val="20"/>
        </w:rPr>
      </w:pPr>
      <w:r w:rsidRPr="0026598B">
        <w:rPr>
          <w:i/>
          <w:iCs/>
          <w:sz w:val="20"/>
          <w:szCs w:val="20"/>
        </w:rPr>
        <w:t>“Proíbe-se a aplicação de recursos públicos em empreendimentos com dimensões não estimadas ou estimadas em perspectivas irreais, inexequíveis, onerosas ou não isonômicas. Não poderá ser desencadeado um empreendimento sem serem cumpridas todas as exigências prévias. Nem sequer poderá iniciar-se a licitação sem o cumprimento de tais requisitos, que se inserem na fase interna da atividade administrativa. (...) As duas finalidades básicas da etapa interna, A primeira finalidade da Lei é evitar contratações administrativas defeituosas, assim entendidas aquelas que se inviabilizem ao longo da execução do objeto ou que não assegurem o aproveitamento mais eficiente dos recursos públicos. Outra finalidade legal é promover uma licitação satisfatória, reduzindo o risco de conflitos, impugnações e atrasos. A definição do contrato e a fixação das condições da licitação. Para atingir essas duas finalidades, é imperioso que a Administração identifique de modo perfeito o objeto a ser executado, a presença dos requisitos legais de admissibilidade da contratação e a conveniência da solução a ser adotada para execução do objeto contratado. Essa é a primeira etapa a ser cumprida pela Administração.”</w:t>
      </w:r>
    </w:p>
    <w:p w14:paraId="242E9B3F" w14:textId="77777777" w:rsidR="0080473E" w:rsidRDefault="0080473E" w:rsidP="00445E37">
      <w:pPr>
        <w:tabs>
          <w:tab w:val="left" w:pos="709"/>
        </w:tabs>
        <w:ind w:left="567" w:right="960" w:firstLine="567"/>
        <w:rPr>
          <w:szCs w:val="24"/>
        </w:rPr>
      </w:pPr>
    </w:p>
    <w:p w14:paraId="2B068E0A" w14:textId="77777777" w:rsidR="007F0826" w:rsidRPr="0026598B" w:rsidRDefault="007F0826" w:rsidP="00445E37">
      <w:pPr>
        <w:tabs>
          <w:tab w:val="left" w:pos="709"/>
        </w:tabs>
        <w:ind w:left="567" w:right="960" w:firstLine="567"/>
        <w:rPr>
          <w:szCs w:val="24"/>
        </w:rPr>
      </w:pPr>
      <w:r w:rsidRPr="0026598B">
        <w:rPr>
          <w:szCs w:val="24"/>
        </w:rPr>
        <w:t>O não parcelamento do objeto, seja para os fins da adoção de um objeto único ou mesmo do agrupamento de itens em lotes – que por óbvio devem guardar compatibilidade entre si, admitir julgamento com base em um mesmo critério e permitir execução por um mesmo fornecedor –, por sua vez, deve ser visto com cautela e exige justificativa adequada e consistente, já que ao menos em tese reduz a competitividade, na medida que impõe a cotação do global ou de todos os itens que compõem cada lote pelos particulares, e pode também não resultar na escolha da proposta efetivamente mais vantajosa, em virtude de o julgamento considerar o custo total do objeto ou de cada lote definido, conforme o caso, e não dos itens isolados.</w:t>
      </w:r>
    </w:p>
    <w:p w14:paraId="3583DA6B" w14:textId="77777777" w:rsidR="003727B0" w:rsidRDefault="003727B0" w:rsidP="00445E37">
      <w:pPr>
        <w:tabs>
          <w:tab w:val="left" w:pos="709"/>
        </w:tabs>
        <w:ind w:left="567" w:right="960" w:firstLine="567"/>
        <w:rPr>
          <w:szCs w:val="24"/>
        </w:rPr>
      </w:pPr>
    </w:p>
    <w:p w14:paraId="1E5F0AF9" w14:textId="77777777" w:rsidR="007F0826" w:rsidRPr="0026598B" w:rsidRDefault="007F0826" w:rsidP="00445E37">
      <w:pPr>
        <w:tabs>
          <w:tab w:val="left" w:pos="709"/>
        </w:tabs>
        <w:ind w:left="567" w:right="960" w:firstLine="567"/>
        <w:rPr>
          <w:szCs w:val="24"/>
        </w:rPr>
      </w:pPr>
      <w:r w:rsidRPr="0026598B">
        <w:rPr>
          <w:szCs w:val="24"/>
        </w:rPr>
        <w:t>Por isso a decisão relativa à divisão ou não do objeto deve ser motivada em cada caso concreto e deve ser precedida de estudos do mercado específico ainda na fase interna da contratação, que evidenciem a vantagem sob a ótica técnica e/ou econômica.</w:t>
      </w:r>
    </w:p>
    <w:p w14:paraId="3F34AC9A" w14:textId="77777777" w:rsidR="003727B0" w:rsidRDefault="003727B0" w:rsidP="00445E37">
      <w:pPr>
        <w:tabs>
          <w:tab w:val="left" w:pos="709"/>
        </w:tabs>
        <w:ind w:left="567" w:right="960" w:firstLine="567"/>
        <w:rPr>
          <w:szCs w:val="24"/>
        </w:rPr>
      </w:pPr>
    </w:p>
    <w:p w14:paraId="62CE67FC" w14:textId="77777777" w:rsidR="007F0826" w:rsidRPr="0026598B" w:rsidRDefault="007F0826" w:rsidP="00445E37">
      <w:pPr>
        <w:tabs>
          <w:tab w:val="left" w:pos="709"/>
        </w:tabs>
        <w:ind w:left="567" w:right="960" w:firstLine="567"/>
        <w:rPr>
          <w:szCs w:val="24"/>
        </w:rPr>
      </w:pPr>
      <w:r w:rsidRPr="0026598B">
        <w:rPr>
          <w:szCs w:val="24"/>
        </w:rPr>
        <w:t>Neste sentido, esclarecemos que nossa análise aponta para o NÃO PARCELAMENTO do objeto. Uma vez que quando reparamos o conjunto de serviços especificados, do ponto de vista da eficiência técnica, uma única contratada tende a manter a qualidade do serviço padronizada, haja vista que o gerenciamento permanece todo o tempo a cargo de um mesmo administrador.</w:t>
      </w:r>
    </w:p>
    <w:p w14:paraId="237818CC" w14:textId="77777777" w:rsidR="003727B0" w:rsidRDefault="003727B0" w:rsidP="00445E37">
      <w:pPr>
        <w:ind w:left="567" w:right="960" w:firstLine="567"/>
        <w:rPr>
          <w:szCs w:val="24"/>
        </w:rPr>
      </w:pPr>
    </w:p>
    <w:p w14:paraId="515C1350" w14:textId="77777777" w:rsidR="007F0826" w:rsidRPr="0026598B" w:rsidRDefault="007F0826" w:rsidP="00445E37">
      <w:pPr>
        <w:ind w:left="567" w:right="960" w:firstLine="567"/>
        <w:rPr>
          <w:szCs w:val="24"/>
        </w:rPr>
      </w:pPr>
      <w:r w:rsidRPr="0026598B">
        <w:rPr>
          <w:szCs w:val="24"/>
        </w:rPr>
        <w:t>Nesse ponto, as vantagens seriam o maior nível de controle pela Administração na execução dos serviços, maior facilidade no cumprimento dos diversos serviços e cronograma preestabelecido, concentração da responsabilidade pela execução de um só contratado, concentração da garantia dos resultados, sendo assim não se demonstra no caso em tela, pelas medidas adotadas pela administração, que tecnicamente e economicamente seja viável ou vantajoso o parcelamento.</w:t>
      </w:r>
    </w:p>
    <w:p w14:paraId="545DCFA9" w14:textId="77777777" w:rsidR="003727B0" w:rsidRDefault="003727B0" w:rsidP="00445E37">
      <w:pPr>
        <w:ind w:left="567" w:right="960" w:firstLine="567"/>
        <w:rPr>
          <w:szCs w:val="24"/>
        </w:rPr>
      </w:pPr>
    </w:p>
    <w:p w14:paraId="2DF459F1" w14:textId="77777777" w:rsidR="007F0826" w:rsidRPr="0026598B" w:rsidRDefault="007F0826" w:rsidP="00445E37">
      <w:pPr>
        <w:ind w:left="567" w:right="960" w:firstLine="567"/>
        <w:rPr>
          <w:szCs w:val="24"/>
        </w:rPr>
      </w:pPr>
      <w:r w:rsidRPr="0026598B">
        <w:rPr>
          <w:szCs w:val="24"/>
        </w:rPr>
        <w:t>Ademais, caso o objeto fosse parcelado por lotes, deveria haver o dimensionamento de mais de uma administração local, demandaria mais mão de obra de encarregados, engenheiros para supervisão, veículos da obra, etc. e consequentemente o aumento do valor da licitação. Dessa forma, a licitação adotada em lote único é economicamente viável e econômica para o caso em tela.</w:t>
      </w:r>
    </w:p>
    <w:p w14:paraId="122B3A56" w14:textId="77777777" w:rsidR="007F0826" w:rsidRPr="0026598B" w:rsidRDefault="0067580C" w:rsidP="0067580C">
      <w:pPr>
        <w:pStyle w:val="DETRAN-TITULO1"/>
        <w:spacing w:line="360" w:lineRule="auto"/>
        <w:ind w:left="567" w:right="960"/>
        <w:rPr>
          <w:rFonts w:ascii="Times New Roman" w:hAnsi="Times New Roman" w:cs="Times New Roman"/>
          <w:szCs w:val="24"/>
        </w:rPr>
      </w:pPr>
      <w:r>
        <w:rPr>
          <w:rFonts w:ascii="Times New Roman" w:hAnsi="Times New Roman" w:cs="Times New Roman"/>
          <w:szCs w:val="24"/>
        </w:rPr>
        <w:t>9-</w:t>
      </w:r>
      <w:r w:rsidR="007F0826" w:rsidRPr="0026598B">
        <w:rPr>
          <w:rFonts w:ascii="Times New Roman" w:hAnsi="Times New Roman" w:cs="Times New Roman"/>
          <w:szCs w:val="24"/>
        </w:rPr>
        <w:t>Critérios de sustentabilidade</w:t>
      </w:r>
    </w:p>
    <w:p w14:paraId="1F69A92B" w14:textId="77777777" w:rsidR="007F0826" w:rsidRPr="0026598B" w:rsidRDefault="007F0826" w:rsidP="00445E37">
      <w:pPr>
        <w:spacing w:before="240"/>
        <w:ind w:left="567" w:right="960" w:firstLine="567"/>
        <w:rPr>
          <w:szCs w:val="24"/>
        </w:rPr>
      </w:pPr>
      <w:r w:rsidRPr="0026598B">
        <w:rPr>
          <w:szCs w:val="24"/>
        </w:rPr>
        <w:t>Os serviços prestados pela contratada deverão pautar-se sempre no uso racional de recursos e equipamentos, de forma a evitar e prevenir o desperdício de insumos e materiais consumidos, bem como a geração excessiva de resíduos.</w:t>
      </w:r>
    </w:p>
    <w:p w14:paraId="338BABBE" w14:textId="77777777" w:rsidR="003727B0" w:rsidRDefault="003727B0" w:rsidP="00445E37">
      <w:pPr>
        <w:tabs>
          <w:tab w:val="left" w:pos="709"/>
        </w:tabs>
        <w:ind w:left="567" w:right="960" w:firstLine="567"/>
        <w:rPr>
          <w:szCs w:val="24"/>
        </w:rPr>
      </w:pPr>
    </w:p>
    <w:p w14:paraId="104858B1" w14:textId="77777777" w:rsidR="007F0826" w:rsidRDefault="007F0826" w:rsidP="00445E37">
      <w:pPr>
        <w:tabs>
          <w:tab w:val="left" w:pos="709"/>
        </w:tabs>
        <w:ind w:left="567" w:right="960" w:firstLine="567"/>
        <w:rPr>
          <w:szCs w:val="24"/>
        </w:rPr>
      </w:pPr>
      <w:r w:rsidRPr="0026598B">
        <w:rPr>
          <w:szCs w:val="24"/>
        </w:rPr>
        <w:lastRenderedPageBreak/>
        <w:t>A contratada deverá efetuar o recolhimento e o descarte adequado dos materiais utilizados/trocados durante a prestação do serviço objeto da contratação, bem como de seus resíduos e embalagens, nos termos da Lei nº 12.305/2010, Resolução nº 307/02, do Conselho Nacional de Meio Ambiente – CONAMA, e Norma Operacional INEA 27, nos seguintes termos:</w:t>
      </w:r>
    </w:p>
    <w:p w14:paraId="427F2869" w14:textId="77777777" w:rsidR="003727B0" w:rsidRPr="0026598B" w:rsidRDefault="003727B0" w:rsidP="00445E37">
      <w:pPr>
        <w:tabs>
          <w:tab w:val="left" w:pos="709"/>
        </w:tabs>
        <w:ind w:left="567" w:right="960" w:firstLine="567"/>
        <w:rPr>
          <w:szCs w:val="24"/>
        </w:rPr>
      </w:pPr>
    </w:p>
    <w:p w14:paraId="233E2122" w14:textId="77777777" w:rsidR="007F0826" w:rsidRPr="0026598B" w:rsidRDefault="007F0826" w:rsidP="005866DD">
      <w:pPr>
        <w:pStyle w:val="PargrafodaLista"/>
        <w:widowControl w:val="0"/>
        <w:numPr>
          <w:ilvl w:val="0"/>
          <w:numId w:val="59"/>
        </w:numPr>
        <w:autoSpaceDE w:val="0"/>
        <w:autoSpaceDN w:val="0"/>
        <w:spacing w:after="0" w:line="360" w:lineRule="auto"/>
        <w:ind w:left="567" w:right="960" w:firstLine="567"/>
        <w:contextualSpacing w:val="0"/>
        <w:rPr>
          <w:szCs w:val="24"/>
        </w:rPr>
      </w:pPr>
      <w:r w:rsidRPr="0026598B">
        <w:rPr>
          <w:szCs w:val="24"/>
        </w:rPr>
        <w:t>O gerenciamento dos resíduos originários da contratação deverá obedecer às diretrizes técnicas e procedimentos do Plano de Gerenciamento de Resíduos da Construção Civil apresentado ao órgão competente, conforme o caso;</w:t>
      </w:r>
    </w:p>
    <w:p w14:paraId="2189D8CA" w14:textId="77777777" w:rsidR="007F0826" w:rsidRPr="0026598B" w:rsidRDefault="007F0826" w:rsidP="005866DD">
      <w:pPr>
        <w:pStyle w:val="PargrafodaLista"/>
        <w:widowControl w:val="0"/>
        <w:numPr>
          <w:ilvl w:val="0"/>
          <w:numId w:val="59"/>
        </w:numPr>
        <w:autoSpaceDE w:val="0"/>
        <w:autoSpaceDN w:val="0"/>
        <w:spacing w:after="0" w:line="360" w:lineRule="auto"/>
        <w:ind w:left="567" w:right="960" w:firstLine="567"/>
        <w:contextualSpacing w:val="0"/>
        <w:rPr>
          <w:szCs w:val="24"/>
        </w:rPr>
      </w:pPr>
      <w:r w:rsidRPr="0026598B">
        <w:rPr>
          <w:szCs w:val="24"/>
        </w:rPr>
        <w:t>Nos termos dos artigos 3° e 10° da Resolução CONAMA n° 307, de 05/07/2002, a contratada deverá providenciar a destinação ambientalmente adequada dos resíduos da construção civil originários da contratação, obedecendo, no que couber, aos seguintes procedimentos:</w:t>
      </w:r>
    </w:p>
    <w:p w14:paraId="404E8324" w14:textId="77777777" w:rsidR="007F0826" w:rsidRPr="0026598B" w:rsidRDefault="007F0826" w:rsidP="00445E37">
      <w:pPr>
        <w:pStyle w:val="PargrafodaLista"/>
        <w:ind w:left="567" w:right="960" w:firstLine="567"/>
        <w:rPr>
          <w:szCs w:val="24"/>
        </w:rPr>
      </w:pPr>
    </w:p>
    <w:p w14:paraId="1F09DA0A" w14:textId="77777777" w:rsidR="007F0826" w:rsidRDefault="007F0826" w:rsidP="00A5253F">
      <w:pPr>
        <w:pStyle w:val="PargrafodaLista"/>
        <w:ind w:left="1701" w:right="960" w:firstLine="0"/>
        <w:rPr>
          <w:szCs w:val="24"/>
        </w:rPr>
      </w:pPr>
      <w:r w:rsidRPr="0026598B">
        <w:rPr>
          <w:szCs w:val="24"/>
        </w:rPr>
        <w:t>b.1) resíduos Classe A (reutilizáveis ou recicláveis como agregados): deverão ser reutilizados ou reciclados na forma de agregados ou encaminhados a aterro de resíduos Classe A de preservação de material para usos futuros;</w:t>
      </w:r>
    </w:p>
    <w:p w14:paraId="57FE82EE" w14:textId="77777777" w:rsidR="00A5253F" w:rsidRPr="0026598B" w:rsidRDefault="00A5253F" w:rsidP="00A5253F">
      <w:pPr>
        <w:pStyle w:val="PargrafodaLista"/>
        <w:ind w:left="1701" w:right="960" w:firstLine="0"/>
        <w:rPr>
          <w:szCs w:val="24"/>
        </w:rPr>
      </w:pPr>
    </w:p>
    <w:p w14:paraId="59F1C15F" w14:textId="77777777" w:rsidR="007F0826" w:rsidRDefault="007F0826" w:rsidP="00A5253F">
      <w:pPr>
        <w:pStyle w:val="PargrafodaLista"/>
        <w:ind w:left="1701" w:right="960" w:firstLine="0"/>
        <w:rPr>
          <w:szCs w:val="24"/>
        </w:rPr>
      </w:pPr>
      <w:r w:rsidRPr="0026598B">
        <w:rPr>
          <w:szCs w:val="24"/>
        </w:rPr>
        <w:t>b.2) resíduos Classe B (recicláveis para outras destinações): deverão ser reutilizados, reciclados ou encaminhados a áreas de armazenamento temporário, sendo dispostos de modo a permitir a sua utilização ou reciclagem futura;</w:t>
      </w:r>
    </w:p>
    <w:p w14:paraId="2A943C58" w14:textId="77777777" w:rsidR="00A5253F" w:rsidRPr="0026598B" w:rsidRDefault="00A5253F" w:rsidP="00A5253F">
      <w:pPr>
        <w:pStyle w:val="PargrafodaLista"/>
        <w:ind w:left="1701" w:right="960" w:firstLine="0"/>
        <w:rPr>
          <w:szCs w:val="24"/>
        </w:rPr>
      </w:pPr>
    </w:p>
    <w:p w14:paraId="13DBC5DA" w14:textId="77777777" w:rsidR="007F0826" w:rsidRDefault="007F0826" w:rsidP="00A5253F">
      <w:pPr>
        <w:pStyle w:val="PargrafodaLista"/>
        <w:ind w:left="1701" w:right="960" w:firstLine="0"/>
        <w:rPr>
          <w:szCs w:val="24"/>
        </w:rPr>
      </w:pPr>
      <w:r w:rsidRPr="0026598B">
        <w:rPr>
          <w:szCs w:val="24"/>
        </w:rPr>
        <w:t>b.3) resíduos Classe C (para os quais não foram desenvolvidas tecnologias ou aplicações economicamente viáveis que permitam a sua reciclagem/recuperação): deverão ser armazenados, transportados e destinados em conformidade com as normas técnicas específicas;</w:t>
      </w:r>
    </w:p>
    <w:p w14:paraId="7141F36A" w14:textId="77777777" w:rsidR="00A5253F" w:rsidRPr="0026598B" w:rsidRDefault="00A5253F" w:rsidP="00A5253F">
      <w:pPr>
        <w:pStyle w:val="PargrafodaLista"/>
        <w:ind w:left="1701" w:right="960" w:firstLine="0"/>
        <w:rPr>
          <w:szCs w:val="24"/>
        </w:rPr>
      </w:pPr>
    </w:p>
    <w:p w14:paraId="0A2424B2" w14:textId="77777777" w:rsidR="007F0826" w:rsidRPr="0026598B" w:rsidRDefault="007F0826" w:rsidP="00A5253F">
      <w:pPr>
        <w:pStyle w:val="PargrafodaLista"/>
        <w:ind w:left="1701" w:right="960" w:firstLine="0"/>
        <w:rPr>
          <w:szCs w:val="24"/>
        </w:rPr>
      </w:pPr>
      <w:r w:rsidRPr="0026598B">
        <w:rPr>
          <w:szCs w:val="24"/>
        </w:rPr>
        <w:t>b.4) resíduos Classe D (perigosos, contaminados ou prejudiciais à saúde): deverão ser armazenados, transportados e destinados em conformidade com as normas técnicas específicas.</w:t>
      </w:r>
    </w:p>
    <w:p w14:paraId="27A06575" w14:textId="77777777" w:rsidR="007F0826" w:rsidRPr="0026598B" w:rsidRDefault="007F0826" w:rsidP="0067580C">
      <w:pPr>
        <w:pStyle w:val="PargrafodaLista"/>
        <w:ind w:left="1418" w:right="960" w:firstLine="0"/>
        <w:rPr>
          <w:szCs w:val="24"/>
        </w:rPr>
      </w:pPr>
    </w:p>
    <w:p w14:paraId="4F60F419" w14:textId="77777777" w:rsidR="007F0826" w:rsidRDefault="007F0826" w:rsidP="005866DD">
      <w:pPr>
        <w:pStyle w:val="PargrafodaLista"/>
        <w:widowControl w:val="0"/>
        <w:numPr>
          <w:ilvl w:val="0"/>
          <w:numId w:val="59"/>
        </w:numPr>
        <w:autoSpaceDE w:val="0"/>
        <w:autoSpaceDN w:val="0"/>
        <w:spacing w:after="0" w:line="360" w:lineRule="auto"/>
        <w:ind w:left="567" w:right="960" w:firstLine="567"/>
        <w:contextualSpacing w:val="0"/>
        <w:rPr>
          <w:szCs w:val="24"/>
        </w:rPr>
      </w:pPr>
      <w:r w:rsidRPr="0026598B">
        <w:rPr>
          <w:szCs w:val="24"/>
        </w:rPr>
        <w:t>Em nenhuma hipótese a Contratada poderá dispor os resíduos originários da contratação em aterros de resíduos domiciliares, áreas de “bota fora”, encostas, corpos d´água, lotes vagos e áreas protegidas por Lei, bem como em áreas não licenciadas.</w:t>
      </w:r>
    </w:p>
    <w:p w14:paraId="55813E92" w14:textId="77777777" w:rsidR="00A5253F" w:rsidRDefault="00A5253F" w:rsidP="00A5253F">
      <w:pPr>
        <w:pStyle w:val="PargrafodaLista"/>
        <w:widowControl w:val="0"/>
        <w:autoSpaceDE w:val="0"/>
        <w:autoSpaceDN w:val="0"/>
        <w:spacing w:after="0" w:line="240" w:lineRule="auto"/>
        <w:ind w:left="1134" w:right="960" w:firstLine="0"/>
        <w:contextualSpacing w:val="0"/>
        <w:rPr>
          <w:szCs w:val="24"/>
        </w:rPr>
      </w:pPr>
    </w:p>
    <w:p w14:paraId="5A4A388F" w14:textId="77777777" w:rsidR="007F0826" w:rsidRDefault="007F0826" w:rsidP="005866DD">
      <w:pPr>
        <w:pStyle w:val="PargrafodaLista"/>
        <w:widowControl w:val="0"/>
        <w:numPr>
          <w:ilvl w:val="0"/>
          <w:numId w:val="59"/>
        </w:numPr>
        <w:autoSpaceDE w:val="0"/>
        <w:autoSpaceDN w:val="0"/>
        <w:spacing w:after="0" w:line="360" w:lineRule="auto"/>
        <w:ind w:left="567" w:right="960" w:firstLine="567"/>
        <w:rPr>
          <w:szCs w:val="24"/>
        </w:rPr>
      </w:pPr>
      <w:r w:rsidRPr="0026598B">
        <w:rPr>
          <w:szCs w:val="24"/>
        </w:rPr>
        <w:t xml:space="preserve">Para fins de fiscalização do fiel cumprimento do Plano Municipal de Gestão de </w:t>
      </w:r>
      <w:r w:rsidRPr="0026598B">
        <w:rPr>
          <w:szCs w:val="24"/>
        </w:rPr>
        <w:lastRenderedPageBreak/>
        <w:t>Resíduos da Construção Civil, ou do Plano de Gerenciamento de Resíduos da Construção Civil, conforme o caso, a contrat</w:t>
      </w:r>
      <w:r w:rsidR="009171E9">
        <w:rPr>
          <w:szCs w:val="24"/>
        </w:rPr>
        <w:t>ada comprovará,</w:t>
      </w:r>
      <w:r w:rsidRPr="0026598B">
        <w:rPr>
          <w:szCs w:val="24"/>
        </w:rPr>
        <w:t xml:space="preserve"> sob pena de multa, que todos os resíduos removidos estão acompanhados de Controle de Transporte de Resíduos, em conformidade com as normas da Agência Brasileira de Normas Técnicas - ABNT, ABNT NBR nº 15.112, 15.113, 15.114, 15.115 e 15.116, de 2004.”</w:t>
      </w:r>
    </w:p>
    <w:p w14:paraId="6C68B7C3" w14:textId="77777777" w:rsidR="00A5253F" w:rsidRPr="00A5253F" w:rsidRDefault="00A5253F" w:rsidP="00A5253F">
      <w:pPr>
        <w:pStyle w:val="PargrafodaLista"/>
        <w:rPr>
          <w:szCs w:val="24"/>
        </w:rPr>
      </w:pPr>
    </w:p>
    <w:p w14:paraId="085EB0AD" w14:textId="77777777" w:rsidR="007F0826" w:rsidRPr="0026598B" w:rsidRDefault="007F0826" w:rsidP="005866DD">
      <w:pPr>
        <w:pStyle w:val="PargrafodaLista"/>
        <w:widowControl w:val="0"/>
        <w:numPr>
          <w:ilvl w:val="0"/>
          <w:numId w:val="59"/>
        </w:numPr>
        <w:autoSpaceDE w:val="0"/>
        <w:autoSpaceDN w:val="0"/>
        <w:spacing w:after="0" w:line="360" w:lineRule="auto"/>
        <w:ind w:left="567" w:right="960" w:firstLine="567"/>
        <w:contextualSpacing w:val="0"/>
        <w:rPr>
          <w:szCs w:val="24"/>
        </w:rPr>
      </w:pPr>
      <w:r w:rsidRPr="0026598B">
        <w:rPr>
          <w:szCs w:val="24"/>
        </w:rPr>
        <w:t>Todas as movimentações de RCC das classes A, B, C e D da obra deverão ser lançadas no Sistema de Manifesto de Transporte de Resíduos - Sistema MTR do INEA, conforme as instruções do referido órgão contidas na Resolução CONEMA nº 79/2018 - NOP-NEA-35. </w:t>
      </w:r>
    </w:p>
    <w:p w14:paraId="33AC81A3" w14:textId="77777777" w:rsidR="003727B0" w:rsidRDefault="003727B0" w:rsidP="00445E37">
      <w:pPr>
        <w:tabs>
          <w:tab w:val="left" w:pos="709"/>
        </w:tabs>
        <w:ind w:left="567" w:right="960" w:firstLine="567"/>
        <w:rPr>
          <w:szCs w:val="24"/>
        </w:rPr>
      </w:pPr>
    </w:p>
    <w:p w14:paraId="7BF62B2B" w14:textId="77777777" w:rsidR="007F0826" w:rsidRPr="0026598B" w:rsidRDefault="007F0826" w:rsidP="00445E37">
      <w:pPr>
        <w:tabs>
          <w:tab w:val="left" w:pos="709"/>
        </w:tabs>
        <w:ind w:left="567" w:right="960" w:firstLine="567"/>
        <w:rPr>
          <w:szCs w:val="24"/>
        </w:rPr>
      </w:pPr>
      <w:r w:rsidRPr="0026598B">
        <w:rPr>
          <w:szCs w:val="24"/>
        </w:rPr>
        <w:t>A CONTRATADA deverá recolher, transportar e descartar os resíduos dentro do tempo de solução adequado, sendo vedado o recolhimento posterior, dando destino e tratamento adequado aos mesmos.</w:t>
      </w:r>
    </w:p>
    <w:p w14:paraId="2DE31279" w14:textId="77777777" w:rsidR="003727B0" w:rsidRDefault="003727B0" w:rsidP="00445E37">
      <w:pPr>
        <w:tabs>
          <w:tab w:val="left" w:pos="709"/>
        </w:tabs>
        <w:ind w:left="567" w:right="960" w:firstLine="567"/>
        <w:rPr>
          <w:szCs w:val="24"/>
        </w:rPr>
      </w:pPr>
    </w:p>
    <w:p w14:paraId="7B487D8D" w14:textId="77777777" w:rsidR="007F0826" w:rsidRPr="0026598B" w:rsidRDefault="007F0826" w:rsidP="00445E37">
      <w:pPr>
        <w:tabs>
          <w:tab w:val="left" w:pos="709"/>
        </w:tabs>
        <w:ind w:left="567" w:right="960" w:firstLine="567"/>
        <w:rPr>
          <w:szCs w:val="24"/>
        </w:rPr>
      </w:pPr>
      <w:r w:rsidRPr="0026598B">
        <w:rPr>
          <w:szCs w:val="24"/>
        </w:rPr>
        <w:t>A administração pública optará por produtos/bens de menor impacto ambiental, de forma a garantir a observância da promoção do desenvolvimento nacional sustentável, examinando a incidência, no caso concreto, das diretrizes, critérios e práticas de sustentabilidade adotadas pelos interessados.</w:t>
      </w:r>
    </w:p>
    <w:p w14:paraId="27058302" w14:textId="77777777" w:rsidR="003727B0" w:rsidRDefault="003727B0" w:rsidP="00445E37">
      <w:pPr>
        <w:ind w:left="567" w:right="960" w:firstLine="567"/>
        <w:rPr>
          <w:szCs w:val="24"/>
        </w:rPr>
      </w:pPr>
    </w:p>
    <w:p w14:paraId="197FB613" w14:textId="77777777" w:rsidR="007F0826" w:rsidRPr="0026598B" w:rsidRDefault="007F0826" w:rsidP="00445E37">
      <w:pPr>
        <w:ind w:left="567" w:right="960" w:firstLine="567"/>
        <w:rPr>
          <w:szCs w:val="24"/>
        </w:rPr>
      </w:pPr>
      <w:r w:rsidRPr="0026598B">
        <w:rPr>
          <w:szCs w:val="24"/>
        </w:rPr>
        <w:t>Os materiais recicláveis resultantes da prestação do serviço deverão preferencialmente ser destinados a associações e cooperativas de catadores.</w:t>
      </w:r>
    </w:p>
    <w:p w14:paraId="5378C248" w14:textId="77777777" w:rsidR="003727B0" w:rsidRDefault="003727B0" w:rsidP="00445E37">
      <w:pPr>
        <w:tabs>
          <w:tab w:val="left" w:pos="709"/>
        </w:tabs>
        <w:ind w:left="567" w:right="960" w:firstLine="567"/>
        <w:rPr>
          <w:szCs w:val="24"/>
        </w:rPr>
      </w:pPr>
    </w:p>
    <w:p w14:paraId="5AC213A7" w14:textId="77777777" w:rsidR="007F0826" w:rsidRPr="0026598B" w:rsidRDefault="007F0826" w:rsidP="00445E37">
      <w:pPr>
        <w:tabs>
          <w:tab w:val="left" w:pos="709"/>
        </w:tabs>
        <w:ind w:left="567" w:right="960" w:firstLine="567"/>
        <w:rPr>
          <w:szCs w:val="24"/>
        </w:rPr>
      </w:pPr>
      <w:r w:rsidRPr="0026598B">
        <w:rPr>
          <w:szCs w:val="24"/>
        </w:rPr>
        <w:t>Em consonância com as práticas sustentáveis, a Contratada deverá realizar permanentemente programas de treinamento de seus empregados visando à redução de consumo de energia elétrica e de água, além de recondicionamento e reaproveitamento dos resíduos sólidos, observadas as normas ambientais vigentes.</w:t>
      </w:r>
    </w:p>
    <w:p w14:paraId="6278E327" w14:textId="77777777" w:rsidR="003727B0" w:rsidRDefault="003727B0" w:rsidP="00445E37">
      <w:pPr>
        <w:ind w:left="567" w:right="960" w:firstLine="567"/>
        <w:rPr>
          <w:szCs w:val="24"/>
        </w:rPr>
      </w:pPr>
    </w:p>
    <w:p w14:paraId="52AF482D" w14:textId="77777777" w:rsidR="007F0826" w:rsidRPr="0026598B" w:rsidRDefault="007F0826" w:rsidP="00445E37">
      <w:pPr>
        <w:ind w:left="567" w:right="960" w:firstLine="567"/>
        <w:rPr>
          <w:szCs w:val="24"/>
        </w:rPr>
      </w:pPr>
      <w:r w:rsidRPr="0026598B">
        <w:rPr>
          <w:szCs w:val="24"/>
        </w:rPr>
        <w:t>Sempre que possível e no que couber, deve ser estabelecida margem de preferência para produtos manufaturados e serviços nacionais que atendam a normas técnicas brasileiras, em observância a Lei nº 12.349/2010;</w:t>
      </w:r>
    </w:p>
    <w:p w14:paraId="2970CD9A" w14:textId="77777777" w:rsidR="003727B0" w:rsidRDefault="003727B0" w:rsidP="00445E37">
      <w:pPr>
        <w:ind w:left="567" w:right="960" w:firstLine="567"/>
        <w:rPr>
          <w:szCs w:val="24"/>
        </w:rPr>
      </w:pPr>
    </w:p>
    <w:p w14:paraId="678C4BF5" w14:textId="77777777" w:rsidR="007F0826" w:rsidRPr="0026598B" w:rsidRDefault="007F0826" w:rsidP="00445E37">
      <w:pPr>
        <w:ind w:left="567" w:right="960" w:firstLine="567"/>
        <w:rPr>
          <w:szCs w:val="24"/>
        </w:rPr>
      </w:pPr>
      <w:r w:rsidRPr="0026598B">
        <w:rPr>
          <w:szCs w:val="24"/>
        </w:rPr>
        <w:t>Para produtos fabricados com madeira, deve-se exigir o certificado de procedência da madeira – Documento de Origem Florestal (DOF), comprovando a utilização de madeira legal e proveniente de manejo florestal responsável ou reflorestamento.</w:t>
      </w:r>
    </w:p>
    <w:p w14:paraId="0C4AECFE" w14:textId="77777777" w:rsidR="003727B0" w:rsidRDefault="003727B0" w:rsidP="00445E37">
      <w:pPr>
        <w:tabs>
          <w:tab w:val="left" w:pos="709"/>
        </w:tabs>
        <w:ind w:left="567" w:right="960" w:firstLine="567"/>
        <w:rPr>
          <w:szCs w:val="24"/>
        </w:rPr>
      </w:pPr>
    </w:p>
    <w:p w14:paraId="317290D6" w14:textId="77777777" w:rsidR="007F0826" w:rsidRPr="0026598B" w:rsidRDefault="007F0826" w:rsidP="00445E37">
      <w:pPr>
        <w:tabs>
          <w:tab w:val="left" w:pos="709"/>
        </w:tabs>
        <w:ind w:left="567" w:right="960" w:firstLine="567"/>
        <w:rPr>
          <w:szCs w:val="24"/>
        </w:rPr>
      </w:pPr>
      <w:r w:rsidRPr="0026598B">
        <w:rPr>
          <w:szCs w:val="24"/>
        </w:rPr>
        <w:lastRenderedPageBreak/>
        <w:t>Os serviços prestados pela Contratada deverão pautar-se sempre no uso racional de recursos e equipamentos, de forma a evitar e prevenir o desperdício de insumos e materiais consumidos bem como a geração excessiva de resíduos.</w:t>
      </w:r>
    </w:p>
    <w:p w14:paraId="132B1CF0" w14:textId="77777777" w:rsidR="003727B0" w:rsidRDefault="003727B0" w:rsidP="00445E37">
      <w:pPr>
        <w:ind w:left="567" w:right="960" w:firstLine="567"/>
        <w:rPr>
          <w:szCs w:val="24"/>
        </w:rPr>
      </w:pPr>
    </w:p>
    <w:p w14:paraId="7801E9B1" w14:textId="77777777" w:rsidR="007F0826" w:rsidRPr="0026598B" w:rsidRDefault="007F0826" w:rsidP="00445E37">
      <w:pPr>
        <w:ind w:left="567" w:right="960" w:firstLine="567"/>
        <w:rPr>
          <w:szCs w:val="24"/>
        </w:rPr>
      </w:pPr>
      <w:r w:rsidRPr="0026598B">
        <w:rPr>
          <w:szCs w:val="24"/>
        </w:rPr>
        <w:t>As boas práticas de otimização de recursos, redução de desperdícios e menor poluição se pautam em alguns pressupostos e exigências, que deverão ser observados pela Contratada:</w:t>
      </w:r>
    </w:p>
    <w:p w14:paraId="7C6F2894" w14:textId="77777777" w:rsidR="003727B0" w:rsidRDefault="003727B0" w:rsidP="00445E37">
      <w:pPr>
        <w:pStyle w:val="PargrafodaLista"/>
        <w:tabs>
          <w:tab w:val="left" w:pos="426"/>
        </w:tabs>
        <w:spacing w:before="1"/>
        <w:ind w:left="567" w:right="960" w:firstLine="567"/>
        <w:rPr>
          <w:szCs w:val="24"/>
        </w:rPr>
      </w:pPr>
    </w:p>
    <w:p w14:paraId="4F74AA94" w14:textId="77777777" w:rsidR="007F0826" w:rsidRPr="0026598B" w:rsidRDefault="007F0826" w:rsidP="00445E37">
      <w:pPr>
        <w:pStyle w:val="PargrafodaLista"/>
        <w:tabs>
          <w:tab w:val="left" w:pos="426"/>
        </w:tabs>
        <w:spacing w:before="1"/>
        <w:ind w:left="567" w:right="960" w:firstLine="567"/>
        <w:rPr>
          <w:szCs w:val="24"/>
        </w:rPr>
      </w:pPr>
      <w:r w:rsidRPr="0026598B">
        <w:rPr>
          <w:szCs w:val="24"/>
        </w:rPr>
        <w:t>a) racionalização do uso de substâncias potencialmente tóxico-poluentes.</w:t>
      </w:r>
    </w:p>
    <w:p w14:paraId="49C0D07F" w14:textId="77777777" w:rsidR="007F0826" w:rsidRPr="0026598B" w:rsidRDefault="007F0826" w:rsidP="00445E37">
      <w:pPr>
        <w:pStyle w:val="PargrafodaLista"/>
        <w:tabs>
          <w:tab w:val="left" w:pos="426"/>
        </w:tabs>
        <w:spacing w:before="1"/>
        <w:ind w:left="567" w:right="960" w:firstLine="567"/>
        <w:rPr>
          <w:szCs w:val="24"/>
        </w:rPr>
      </w:pPr>
      <w:r w:rsidRPr="0026598B">
        <w:rPr>
          <w:szCs w:val="24"/>
        </w:rPr>
        <w:t>b) substituição de substâncias tóxicas por outras atóxicas ou de menor toxicidade.</w:t>
      </w:r>
    </w:p>
    <w:p w14:paraId="050B8516" w14:textId="77777777" w:rsidR="007F0826" w:rsidRPr="0026598B" w:rsidRDefault="007F0826" w:rsidP="00445E37">
      <w:pPr>
        <w:pStyle w:val="PargrafodaLista"/>
        <w:tabs>
          <w:tab w:val="left" w:pos="426"/>
        </w:tabs>
        <w:spacing w:before="1"/>
        <w:ind w:left="567" w:right="960" w:firstLine="567"/>
        <w:rPr>
          <w:szCs w:val="24"/>
        </w:rPr>
      </w:pPr>
      <w:r w:rsidRPr="0026598B">
        <w:rPr>
          <w:szCs w:val="24"/>
        </w:rPr>
        <w:t>c) racionalização/economia no consumo de energia (especialmente elétrica) e água.</w:t>
      </w:r>
    </w:p>
    <w:p w14:paraId="25FD5484" w14:textId="77777777" w:rsidR="007F0826" w:rsidRPr="0026598B" w:rsidRDefault="007F0826" w:rsidP="00445E37">
      <w:pPr>
        <w:pStyle w:val="PargrafodaLista"/>
        <w:tabs>
          <w:tab w:val="left" w:pos="426"/>
        </w:tabs>
        <w:spacing w:before="1"/>
        <w:ind w:left="567" w:right="960" w:firstLine="567"/>
        <w:rPr>
          <w:szCs w:val="24"/>
        </w:rPr>
      </w:pPr>
      <w:r w:rsidRPr="0026598B">
        <w:rPr>
          <w:szCs w:val="24"/>
        </w:rPr>
        <w:t>d) descarte adequado de materiais;</w:t>
      </w:r>
    </w:p>
    <w:p w14:paraId="02A01649" w14:textId="77777777" w:rsidR="003727B0" w:rsidRDefault="003727B0" w:rsidP="00445E37">
      <w:pPr>
        <w:tabs>
          <w:tab w:val="left" w:pos="709"/>
        </w:tabs>
        <w:ind w:left="567" w:right="960" w:firstLine="567"/>
        <w:rPr>
          <w:szCs w:val="24"/>
        </w:rPr>
      </w:pPr>
    </w:p>
    <w:p w14:paraId="5283A930" w14:textId="77777777" w:rsidR="007F0826" w:rsidRPr="0026598B" w:rsidRDefault="007F0826" w:rsidP="00445E37">
      <w:pPr>
        <w:tabs>
          <w:tab w:val="left" w:pos="709"/>
        </w:tabs>
        <w:ind w:left="567" w:right="960" w:firstLine="567"/>
        <w:rPr>
          <w:szCs w:val="24"/>
        </w:rPr>
      </w:pPr>
      <w:r w:rsidRPr="0026598B">
        <w:rPr>
          <w:szCs w:val="24"/>
        </w:rPr>
        <w:t>A qualquer tempo a Contratante poderá solicitar à Contratada a apresentação de relação com as marcas e fabricantes dos produtos e materiais utilizados, podendo vir a solicitar a substituição de quaisquer itens por outros, com a mesma finalidade, considerados mais adequados do ponto de vista dos impactos ambientais.</w:t>
      </w:r>
    </w:p>
    <w:p w14:paraId="1FFE78E6" w14:textId="77777777" w:rsidR="003727B0" w:rsidRDefault="003727B0" w:rsidP="00445E37">
      <w:pPr>
        <w:tabs>
          <w:tab w:val="left" w:pos="709"/>
        </w:tabs>
        <w:spacing w:after="0"/>
        <w:ind w:left="567" w:right="960" w:firstLine="567"/>
        <w:rPr>
          <w:szCs w:val="24"/>
        </w:rPr>
      </w:pPr>
    </w:p>
    <w:p w14:paraId="0070CD99" w14:textId="77777777" w:rsidR="007F0826" w:rsidRPr="0026598B" w:rsidRDefault="007F0826" w:rsidP="00445E37">
      <w:pPr>
        <w:tabs>
          <w:tab w:val="left" w:pos="709"/>
        </w:tabs>
        <w:spacing w:after="0"/>
        <w:ind w:left="567" w:right="960" w:firstLine="567"/>
        <w:rPr>
          <w:szCs w:val="24"/>
        </w:rPr>
      </w:pPr>
      <w:r w:rsidRPr="0026598B">
        <w:rPr>
          <w:szCs w:val="24"/>
        </w:rPr>
        <w:t>A Contratada deve conduzir suas ações em conformidade com os requisitos legais e regulamentos aplicáveis, observando também a legislação ambiental para a prevenção de adversidades ao meio ambiente e à saúde dos trabalhadores e envolvidos na prestação dos serviços.</w:t>
      </w:r>
    </w:p>
    <w:p w14:paraId="028C2959" w14:textId="77777777" w:rsidR="007F0826" w:rsidRPr="0026598B" w:rsidRDefault="007F0826" w:rsidP="00445E37">
      <w:pPr>
        <w:spacing w:after="0"/>
        <w:ind w:right="960"/>
        <w:rPr>
          <w:szCs w:val="24"/>
        </w:rPr>
      </w:pPr>
    </w:p>
    <w:p w14:paraId="561AE8BD" w14:textId="77777777" w:rsidR="007F0826" w:rsidRPr="0026598B" w:rsidRDefault="007F0826" w:rsidP="005866DD">
      <w:pPr>
        <w:pStyle w:val="DETRAN-TITULO1"/>
        <w:numPr>
          <w:ilvl w:val="0"/>
          <w:numId w:val="80"/>
        </w:numPr>
        <w:tabs>
          <w:tab w:val="left" w:pos="1134"/>
        </w:tabs>
        <w:spacing w:before="0" w:after="0"/>
        <w:ind w:right="960" w:hanging="153"/>
        <w:rPr>
          <w:rFonts w:ascii="Times New Roman" w:hAnsi="Times New Roman" w:cs="Times New Roman"/>
          <w:szCs w:val="24"/>
        </w:rPr>
      </w:pPr>
      <w:r w:rsidRPr="0026598B">
        <w:rPr>
          <w:rFonts w:ascii="Times New Roman" w:hAnsi="Times New Roman" w:cs="Times New Roman"/>
          <w:szCs w:val="24"/>
        </w:rPr>
        <w:t>Transição contratual com transferência de conhecimento, tecnologia e técnicas empregadas.</w:t>
      </w:r>
    </w:p>
    <w:p w14:paraId="615F82D8" w14:textId="77777777" w:rsidR="007F0826" w:rsidRPr="0026598B" w:rsidRDefault="007F0826" w:rsidP="00445E37">
      <w:pPr>
        <w:spacing w:after="0"/>
        <w:ind w:left="567" w:right="960" w:hanging="567"/>
        <w:rPr>
          <w:szCs w:val="24"/>
        </w:rPr>
      </w:pPr>
    </w:p>
    <w:p w14:paraId="282B8471" w14:textId="77777777" w:rsidR="007F0826" w:rsidRPr="0026598B" w:rsidRDefault="007F0826" w:rsidP="00445E37">
      <w:pPr>
        <w:pStyle w:val="PargrafodaLista"/>
        <w:numPr>
          <w:ilvl w:val="1"/>
          <w:numId w:val="0"/>
        </w:numPr>
        <w:tabs>
          <w:tab w:val="left" w:pos="709"/>
          <w:tab w:val="left" w:pos="851"/>
        </w:tabs>
        <w:spacing w:after="160" w:line="259" w:lineRule="auto"/>
        <w:ind w:left="567" w:right="960" w:firstLine="567"/>
        <w:rPr>
          <w:szCs w:val="24"/>
        </w:rPr>
      </w:pPr>
      <w:r w:rsidRPr="0026598B">
        <w:rPr>
          <w:szCs w:val="24"/>
        </w:rPr>
        <w:t>O serviço a ser contratado se enquadra como comum, pois os padrões de desempenho e qualidade podem ser objetivamente definidos, por meio de especificações usuais de mercado.</w:t>
      </w:r>
    </w:p>
    <w:p w14:paraId="2884B313" w14:textId="77777777" w:rsidR="007F0826" w:rsidRPr="0026598B" w:rsidRDefault="00A5253F" w:rsidP="00A5253F">
      <w:pPr>
        <w:pStyle w:val="DETRAN-TITULO1"/>
        <w:spacing w:before="0" w:line="360" w:lineRule="auto"/>
        <w:ind w:left="567" w:right="960"/>
        <w:rPr>
          <w:rFonts w:ascii="Times New Roman" w:hAnsi="Times New Roman" w:cs="Times New Roman"/>
          <w:szCs w:val="24"/>
        </w:rPr>
      </w:pPr>
      <w:r>
        <w:rPr>
          <w:rFonts w:ascii="Times New Roman" w:hAnsi="Times New Roman" w:cs="Times New Roman"/>
          <w:szCs w:val="24"/>
        </w:rPr>
        <w:t xml:space="preserve">11- </w:t>
      </w:r>
      <w:r w:rsidR="007F0826" w:rsidRPr="0026598B">
        <w:rPr>
          <w:rFonts w:ascii="Times New Roman" w:hAnsi="Times New Roman" w:cs="Times New Roman"/>
          <w:szCs w:val="24"/>
        </w:rPr>
        <w:t xml:space="preserve">Resultado </w:t>
      </w:r>
      <w:r w:rsidR="00E97557">
        <w:rPr>
          <w:rFonts w:ascii="Times New Roman" w:hAnsi="Times New Roman" w:cs="Times New Roman"/>
          <w:szCs w:val="24"/>
        </w:rPr>
        <w:t xml:space="preserve"> </w:t>
      </w:r>
      <w:r w:rsidR="007F0826" w:rsidRPr="0026598B">
        <w:rPr>
          <w:rFonts w:ascii="Times New Roman" w:hAnsi="Times New Roman" w:cs="Times New Roman"/>
          <w:szCs w:val="24"/>
        </w:rPr>
        <w:t>pretendido</w:t>
      </w:r>
    </w:p>
    <w:p w14:paraId="05D6B972" w14:textId="77777777" w:rsidR="007F0826" w:rsidRPr="0026598B" w:rsidRDefault="007F0826" w:rsidP="00445E37">
      <w:pPr>
        <w:widowControl w:val="0"/>
        <w:pBdr>
          <w:top w:val="nil"/>
          <w:left w:val="nil"/>
          <w:bottom w:val="nil"/>
          <w:right w:val="nil"/>
          <w:between w:val="nil"/>
        </w:pBdr>
        <w:tabs>
          <w:tab w:val="left" w:pos="709"/>
        </w:tabs>
        <w:spacing w:after="0"/>
        <w:ind w:left="567" w:right="960" w:firstLine="567"/>
        <w:rPr>
          <w:bCs/>
          <w:color w:val="000000" w:themeColor="text1"/>
          <w:szCs w:val="24"/>
        </w:rPr>
      </w:pPr>
      <w:r w:rsidRPr="0026598B">
        <w:rPr>
          <w:szCs w:val="24"/>
        </w:rPr>
        <w:t>O resultado pretendido na presente proposta é contribuir na execução do certame e na boa gestão da</w:t>
      </w:r>
      <w:r w:rsidRPr="0026598B">
        <w:rPr>
          <w:bCs/>
          <w:color w:val="000000" w:themeColor="text1"/>
          <w:szCs w:val="24"/>
        </w:rPr>
        <w:t>contratação de empresa especializada para prestação de serviços de manutenção contínua corretiva, preventivanas instalações esportivas do Município de Niterói, com fornecimento de materiais, equipamentos, mão de obra especializada e supervisão técnica, e que a mesma logre êxito e atenda a todos os requisitos legais.</w:t>
      </w:r>
    </w:p>
    <w:p w14:paraId="19950037" w14:textId="77777777" w:rsidR="007F0826" w:rsidRPr="0026598B" w:rsidRDefault="007F0826" w:rsidP="00445E37">
      <w:pPr>
        <w:spacing w:after="0"/>
        <w:ind w:left="567" w:right="960" w:hanging="567"/>
        <w:rPr>
          <w:szCs w:val="24"/>
        </w:rPr>
      </w:pPr>
    </w:p>
    <w:p w14:paraId="0436017F" w14:textId="77777777" w:rsidR="007F0826" w:rsidRPr="0026598B" w:rsidRDefault="00A5253F" w:rsidP="00A5253F">
      <w:pPr>
        <w:pStyle w:val="DETRAN-TITULO1"/>
        <w:spacing w:before="0" w:after="0" w:line="360" w:lineRule="auto"/>
        <w:ind w:left="567" w:right="960"/>
        <w:rPr>
          <w:rFonts w:ascii="Times New Roman" w:hAnsi="Times New Roman" w:cs="Times New Roman"/>
          <w:szCs w:val="24"/>
        </w:rPr>
      </w:pPr>
      <w:r>
        <w:rPr>
          <w:rFonts w:ascii="Times New Roman" w:hAnsi="Times New Roman" w:cs="Times New Roman"/>
          <w:szCs w:val="24"/>
        </w:rPr>
        <w:t>12-</w:t>
      </w:r>
      <w:r w:rsidR="007F0826" w:rsidRPr="0026598B">
        <w:rPr>
          <w:rFonts w:ascii="Times New Roman" w:hAnsi="Times New Roman" w:cs="Times New Roman"/>
          <w:szCs w:val="24"/>
        </w:rPr>
        <w:t>Requisitos da contratação</w:t>
      </w:r>
    </w:p>
    <w:p w14:paraId="26E40B80" w14:textId="77777777" w:rsidR="007F0826" w:rsidRPr="0026598B" w:rsidRDefault="007F0826" w:rsidP="00445E37">
      <w:pPr>
        <w:spacing w:after="0"/>
        <w:ind w:left="567" w:right="960" w:hanging="567"/>
        <w:rPr>
          <w:szCs w:val="24"/>
        </w:rPr>
      </w:pPr>
    </w:p>
    <w:p w14:paraId="159A0758" w14:textId="77777777" w:rsidR="007F0826" w:rsidRDefault="007F0826" w:rsidP="00445E37">
      <w:pPr>
        <w:tabs>
          <w:tab w:val="left" w:pos="709"/>
        </w:tabs>
        <w:ind w:left="567" w:right="960" w:firstLine="567"/>
        <w:rPr>
          <w:szCs w:val="24"/>
        </w:rPr>
      </w:pPr>
      <w:r w:rsidRPr="0026598B">
        <w:rPr>
          <w:szCs w:val="24"/>
        </w:rPr>
        <w:lastRenderedPageBreak/>
        <w:t>As exigências de qualificação técnica têm por objetivo verificar, pela análise de sua experiência pretérita, se o licitante interessado possui condições técnicas para executar a contento o objeto licitado, evitando que o Poder Público Municipal contrate com empresas desqualificadas, seguindo os preceitos do que disciplina o art. 67 da lei 14.133/21.</w:t>
      </w:r>
    </w:p>
    <w:p w14:paraId="51186647" w14:textId="77777777" w:rsidR="00A5253F" w:rsidRPr="0026598B" w:rsidRDefault="00A5253F" w:rsidP="00445E37">
      <w:pPr>
        <w:tabs>
          <w:tab w:val="left" w:pos="709"/>
        </w:tabs>
        <w:ind w:left="567" w:right="960" w:firstLine="567"/>
        <w:rPr>
          <w:szCs w:val="24"/>
        </w:rPr>
      </w:pPr>
    </w:p>
    <w:p w14:paraId="30188B2F" w14:textId="77777777" w:rsidR="007F0826" w:rsidRDefault="007F0826" w:rsidP="00A5253F">
      <w:pPr>
        <w:tabs>
          <w:tab w:val="left" w:pos="709"/>
        </w:tabs>
        <w:ind w:left="567" w:right="960" w:firstLine="567"/>
        <w:rPr>
          <w:szCs w:val="24"/>
        </w:rPr>
      </w:pPr>
      <w:r>
        <w:rPr>
          <w:szCs w:val="24"/>
        </w:rPr>
        <w:tab/>
      </w:r>
      <w:r w:rsidRPr="0026598B">
        <w:rPr>
          <w:szCs w:val="24"/>
        </w:rPr>
        <w:t>A qualificaç</w:t>
      </w:r>
      <w:r w:rsidR="003727B0">
        <w:rPr>
          <w:szCs w:val="24"/>
        </w:rPr>
        <w:t xml:space="preserve">ão técnica exigida no presente, </w:t>
      </w:r>
      <w:r w:rsidRPr="0026598B">
        <w:rPr>
          <w:szCs w:val="24"/>
        </w:rPr>
        <w:t>refere-se tanto a CAPACIDADE TÉCNICO-OPERACIONAL relacionada à licitante, bem como, à CAPACIDADE TÉCNICO-PROFISSIONAL, concernente a sua equipe técnica e/ou responsável técnico.</w:t>
      </w:r>
      <w:r w:rsidRPr="0026598B">
        <w:rPr>
          <w:szCs w:val="24"/>
        </w:rPr>
        <w:tab/>
      </w:r>
      <w:r w:rsidRPr="0026598B">
        <w:rPr>
          <w:szCs w:val="24"/>
        </w:rPr>
        <w:tab/>
      </w:r>
    </w:p>
    <w:p w14:paraId="38A0584D" w14:textId="77777777" w:rsidR="007F0826" w:rsidRPr="0026598B" w:rsidRDefault="007F0826" w:rsidP="00445E37">
      <w:pPr>
        <w:widowControl w:val="0"/>
        <w:overflowPunct w:val="0"/>
        <w:adjustRightInd w:val="0"/>
        <w:spacing w:after="0"/>
        <w:ind w:left="567" w:right="960" w:firstLine="567"/>
      </w:pPr>
      <w:r w:rsidRPr="0026598B">
        <w:t>Para fins de comprovação de qualificação técnica, deverão ser apresentados os seguintes documentos:</w:t>
      </w:r>
    </w:p>
    <w:p w14:paraId="7A684DB9" w14:textId="77777777" w:rsidR="007F0826" w:rsidRPr="0026598B" w:rsidRDefault="007F0826" w:rsidP="00445E37">
      <w:pPr>
        <w:widowControl w:val="0"/>
        <w:overflowPunct w:val="0"/>
        <w:adjustRightInd w:val="0"/>
        <w:spacing w:after="0"/>
        <w:ind w:left="567" w:right="960" w:hanging="567"/>
      </w:pPr>
    </w:p>
    <w:p w14:paraId="0E7AA48D" w14:textId="77777777" w:rsidR="007F0826" w:rsidRPr="0026598B" w:rsidRDefault="007F0826" w:rsidP="00445E37">
      <w:pPr>
        <w:widowControl w:val="0"/>
        <w:overflowPunct w:val="0"/>
        <w:adjustRightInd w:val="0"/>
        <w:spacing w:after="0" w:line="240" w:lineRule="auto"/>
        <w:ind w:left="567" w:right="960" w:firstLine="567"/>
        <w:rPr>
          <w:lang w:val="pt-PT"/>
        </w:rPr>
      </w:pPr>
      <w:r w:rsidRPr="0026598B">
        <w:rPr>
          <w:lang w:val="pt-PT"/>
        </w:rPr>
        <w:t>a)Certidão de Registro de Pessoa Jurídica, expedida pelo CREA - Conselho de Engenharia e Agronomia, em nome da empresa participante</w:t>
      </w:r>
      <w:r w:rsidRPr="0026598B">
        <w:t xml:space="preserve">, </w:t>
      </w:r>
      <w:r w:rsidRPr="0026598B">
        <w:rPr>
          <w:lang w:val="pt-PT"/>
        </w:rPr>
        <w:t>dentro da validade, comprovando habilitação no ramo de</w:t>
      </w:r>
      <w:r w:rsidRPr="0026598B">
        <w:t xml:space="preserve"> Engenharia Civil, Engenharia </w:t>
      </w:r>
      <w:r w:rsidR="00E97557">
        <w:t xml:space="preserve">de </w:t>
      </w:r>
      <w:r w:rsidRPr="0026598B">
        <w:t>Segurança do Trabalho e Engenharia Florestal.</w:t>
      </w:r>
    </w:p>
    <w:p w14:paraId="12076FE5" w14:textId="77777777" w:rsidR="007F0826" w:rsidRPr="0026598B" w:rsidRDefault="007F0826" w:rsidP="00445E37">
      <w:pPr>
        <w:widowControl w:val="0"/>
        <w:overflowPunct w:val="0"/>
        <w:adjustRightInd w:val="0"/>
        <w:spacing w:after="0" w:line="240" w:lineRule="auto"/>
        <w:ind w:left="567" w:right="960" w:firstLine="567"/>
        <w:rPr>
          <w:lang w:val="pt-PT"/>
        </w:rPr>
      </w:pPr>
    </w:p>
    <w:p w14:paraId="425C6049" w14:textId="77777777" w:rsidR="007F0826" w:rsidRPr="0026598B" w:rsidRDefault="007F0826" w:rsidP="00445E37">
      <w:pPr>
        <w:spacing w:after="0" w:line="240" w:lineRule="auto"/>
        <w:ind w:left="567" w:right="960" w:firstLine="567"/>
      </w:pPr>
      <w:r w:rsidRPr="0026598B">
        <w:t>b)Para fins de esclarecimentos, informamos que  a documentação comprobatória, da qualificação técnica  que deverá ser comprovada nos moldes do Art. 30 da Lei nº14.133 de 1º de abril de 2021, e a qualificação técnica deverá ainda ser prestada com a apresentação de Certidão de Registro ou Inscrição no Conselho Regional de Engenharia e Agronomia – CREA,  da jurisdição da empresa, comprovando exercer atividade relacionada com o objeto;</w:t>
      </w:r>
    </w:p>
    <w:p w14:paraId="6CE69DEB" w14:textId="77777777" w:rsidR="007F0826" w:rsidRPr="0026598B" w:rsidRDefault="007F0826" w:rsidP="00445E37">
      <w:pPr>
        <w:pStyle w:val="PargrafodaLista"/>
        <w:ind w:left="567" w:right="960" w:firstLine="567"/>
      </w:pPr>
    </w:p>
    <w:p w14:paraId="6645328F" w14:textId="77777777" w:rsidR="007F0826" w:rsidRPr="0026598B" w:rsidRDefault="007F0826" w:rsidP="00445E37">
      <w:pPr>
        <w:spacing w:after="0" w:line="240" w:lineRule="auto"/>
        <w:ind w:left="567" w:right="960" w:firstLine="567"/>
      </w:pPr>
      <w:r w:rsidRPr="0026598B">
        <w:t>c)A qualificação técnica exigida neste Instrumento refere-se tanto a CAPACIDADE TÉCNICO-OPERACIONAL relacionada à sociedade empresária, bem como, à CAPACIDADE TÉCNICO-PROFISSIONAL, concernente a sua equipe técnica e/ou responsável técnico;</w:t>
      </w:r>
    </w:p>
    <w:p w14:paraId="07B19143" w14:textId="77777777" w:rsidR="007F0826" w:rsidRPr="0026598B" w:rsidRDefault="007F0826" w:rsidP="00445E37">
      <w:pPr>
        <w:widowControl w:val="0"/>
        <w:overflowPunct w:val="0"/>
        <w:adjustRightInd w:val="0"/>
        <w:spacing w:after="0" w:line="240" w:lineRule="auto"/>
        <w:ind w:left="567" w:right="960" w:firstLine="567"/>
        <w:rPr>
          <w:b/>
          <w:lang w:val="pt-PT"/>
        </w:rPr>
      </w:pPr>
    </w:p>
    <w:p w14:paraId="421E6DBD" w14:textId="77777777" w:rsidR="007F0826" w:rsidRPr="0026598B" w:rsidRDefault="007F0826" w:rsidP="00445E37">
      <w:pPr>
        <w:widowControl w:val="0"/>
        <w:overflowPunct w:val="0"/>
        <w:adjustRightInd w:val="0"/>
        <w:spacing w:after="0" w:line="240" w:lineRule="auto"/>
        <w:ind w:left="567" w:right="960" w:firstLine="567"/>
      </w:pPr>
      <w:r w:rsidRPr="0026598B">
        <w:t>d)CAPACITAÇÃO TÉCNICO OPERACIONAL: Atestado ou Certidão , expedido por pessoa jurídica de direito público ou privado, com sua respectiva CAT , averbado pelo CREA/CAU , comprovando que a licitante já realizou serviço compatível com o objeto da licitação, de acordo com as parcelas de maior relevância , com no mínimo 40% do resultado total do somatório das planilhas de todos os grupos, sendo estas parcelas listadas abaixo ;</w:t>
      </w:r>
    </w:p>
    <w:p w14:paraId="2464C08E" w14:textId="77777777" w:rsidR="007F0826" w:rsidRPr="0026598B" w:rsidRDefault="007F0826" w:rsidP="00445E37">
      <w:pPr>
        <w:widowControl w:val="0"/>
        <w:overflowPunct w:val="0"/>
        <w:adjustRightInd w:val="0"/>
        <w:spacing w:after="0" w:line="240" w:lineRule="auto"/>
        <w:ind w:left="567" w:right="960" w:firstLine="567"/>
        <w:rPr>
          <w:lang w:val="pt-PT"/>
        </w:rPr>
      </w:pPr>
    </w:p>
    <w:p w14:paraId="483BD9B5" w14:textId="77777777" w:rsidR="007F0826" w:rsidRPr="00640607" w:rsidRDefault="007F0826" w:rsidP="00445E37">
      <w:pPr>
        <w:pStyle w:val="PargrafodaLista"/>
        <w:widowControl w:val="0"/>
        <w:numPr>
          <w:ilvl w:val="0"/>
          <w:numId w:val="22"/>
        </w:numPr>
        <w:overflowPunct w:val="0"/>
        <w:adjustRightInd w:val="0"/>
        <w:spacing w:after="0" w:line="240" w:lineRule="auto"/>
        <w:ind w:left="567" w:right="960" w:firstLine="567"/>
        <w:rPr>
          <w:b/>
          <w:bCs/>
          <w:iCs/>
        </w:rPr>
      </w:pPr>
      <w:r w:rsidRPr="00640607">
        <w:rPr>
          <w:b/>
          <w:bCs/>
          <w:iCs/>
        </w:rPr>
        <w:t>ALAMBRADO ESTRUTURADO EM TUBOS DE FERRO GALVANIZADO, PREENCHIDOS POR TELAS DE ARAME REVESTIDAS EM P</w:t>
      </w:r>
      <w:r w:rsidR="00640607">
        <w:rPr>
          <w:b/>
          <w:bCs/>
          <w:iCs/>
        </w:rPr>
        <w:t>VC. – 40 % - (MINIMO DE 3726 M2</w:t>
      </w:r>
      <w:r w:rsidRPr="00640607">
        <w:rPr>
          <w:b/>
          <w:bCs/>
          <w:iCs/>
        </w:rPr>
        <w:t>)</w:t>
      </w:r>
    </w:p>
    <w:p w14:paraId="3B1BD197" w14:textId="77777777" w:rsidR="007F0826" w:rsidRPr="00640607" w:rsidRDefault="007F0826" w:rsidP="00445E37">
      <w:pPr>
        <w:pStyle w:val="PargrafodaLista"/>
        <w:widowControl w:val="0"/>
        <w:overflowPunct w:val="0"/>
        <w:adjustRightInd w:val="0"/>
        <w:spacing w:after="0" w:line="240" w:lineRule="auto"/>
        <w:ind w:left="567" w:right="960" w:firstLine="567"/>
        <w:rPr>
          <w:b/>
          <w:bCs/>
          <w:iCs/>
        </w:rPr>
      </w:pPr>
    </w:p>
    <w:p w14:paraId="354469B8" w14:textId="77777777" w:rsidR="007F0826" w:rsidRPr="00640607" w:rsidRDefault="007F0826" w:rsidP="00445E37">
      <w:pPr>
        <w:pStyle w:val="PargrafodaLista"/>
        <w:widowControl w:val="0"/>
        <w:numPr>
          <w:ilvl w:val="0"/>
          <w:numId w:val="22"/>
        </w:numPr>
        <w:overflowPunct w:val="0"/>
        <w:adjustRightInd w:val="0"/>
        <w:spacing w:after="0" w:line="240" w:lineRule="auto"/>
        <w:ind w:left="567" w:right="960" w:firstLine="567"/>
        <w:rPr>
          <w:b/>
          <w:bCs/>
          <w:iCs/>
        </w:rPr>
      </w:pPr>
      <w:r w:rsidRPr="00640607">
        <w:rPr>
          <w:b/>
          <w:bCs/>
          <w:iCs/>
        </w:rPr>
        <w:t>CAMADA AMORTECEDORA DRENANTE EM PARTICULAS DE BORRACHA, MISTURADAS MECANICAMENTE E AGLUTINADA COM ADESIVO BINDER, MOLADA IN LOCO COM ROLO COMP</w:t>
      </w:r>
      <w:r w:rsidR="00640607">
        <w:rPr>
          <w:b/>
          <w:bCs/>
          <w:iCs/>
        </w:rPr>
        <w:t>ACTADOR – 40 % - (MINIMO 2059M2</w:t>
      </w:r>
      <w:r w:rsidRPr="00640607">
        <w:rPr>
          <w:b/>
          <w:bCs/>
          <w:iCs/>
        </w:rPr>
        <w:t>)</w:t>
      </w:r>
    </w:p>
    <w:p w14:paraId="1C9885D9" w14:textId="77777777" w:rsidR="007F0826" w:rsidRPr="00640607" w:rsidRDefault="007F0826" w:rsidP="00445E37">
      <w:pPr>
        <w:widowControl w:val="0"/>
        <w:overflowPunct w:val="0"/>
        <w:adjustRightInd w:val="0"/>
        <w:spacing w:after="0" w:line="240" w:lineRule="auto"/>
        <w:ind w:left="567" w:right="960" w:firstLine="567"/>
        <w:rPr>
          <w:b/>
          <w:bCs/>
          <w:iCs/>
        </w:rPr>
      </w:pPr>
    </w:p>
    <w:p w14:paraId="22538CAF" w14:textId="77777777" w:rsidR="007F0826" w:rsidRDefault="007F0826" w:rsidP="00445E37">
      <w:pPr>
        <w:spacing w:after="0" w:line="240" w:lineRule="auto"/>
        <w:ind w:left="567" w:right="960" w:firstLine="567"/>
        <w:rPr>
          <w:lang w:val="pt-PT"/>
        </w:rPr>
      </w:pPr>
      <w:r w:rsidRPr="0026598B">
        <w:rPr>
          <w:lang w:val="pt-PT"/>
        </w:rPr>
        <w:lastRenderedPageBreak/>
        <w:t xml:space="preserve">d.1)Prova de registro(com validade em vigor) na entidade profissional competente: Conselho Regional de Engenharia e Agronomia - CREA, do técnico-profissional - </w:t>
      </w:r>
      <w:r w:rsidRPr="0026598B">
        <w:t xml:space="preserve">Engenharia Civil , Engenharia </w:t>
      </w:r>
      <w:r w:rsidR="00B601B1">
        <w:t xml:space="preserve">de </w:t>
      </w:r>
      <w:r w:rsidRPr="0026598B">
        <w:t xml:space="preserve">Segurança do Trabalho e Engenharia Florestal -  no seu quadro </w:t>
      </w:r>
      <w:r w:rsidRPr="0026598B">
        <w:rPr>
          <w:lang w:val="pt-PT"/>
        </w:rPr>
        <w:t>permanente, detentor de atestado de responsabilidade, que será responsável técnico do contrato;</w:t>
      </w:r>
    </w:p>
    <w:p w14:paraId="7A48C78C" w14:textId="77777777" w:rsidR="007F0826" w:rsidRPr="0026598B" w:rsidRDefault="007F0826" w:rsidP="00445E37">
      <w:pPr>
        <w:spacing w:after="0" w:line="240" w:lineRule="auto"/>
        <w:ind w:left="567" w:right="960" w:firstLine="567"/>
        <w:rPr>
          <w:lang w:val="pt-PT"/>
        </w:rPr>
      </w:pPr>
    </w:p>
    <w:p w14:paraId="551C4BFB" w14:textId="77777777" w:rsidR="007F0826" w:rsidRDefault="007F0826" w:rsidP="00445E37">
      <w:pPr>
        <w:spacing w:after="0" w:line="240" w:lineRule="auto"/>
        <w:ind w:left="567" w:right="960" w:firstLine="567"/>
      </w:pPr>
      <w:r w:rsidRPr="0026598B">
        <w:t>d.2) O contrato de prestação de serviço, deverá conter firma reconhecida do contratante ou carteira assinada (CLT), ficando certo, que a comprovação do vínculo trabalhista do profissional, que compõe o quadro permanente da empresa, poderá ser efetuado por outras formas em Lei admitidas;</w:t>
      </w:r>
    </w:p>
    <w:p w14:paraId="399BBB6B" w14:textId="77777777" w:rsidR="007F0826" w:rsidRPr="0026598B" w:rsidRDefault="007F0826" w:rsidP="00445E37">
      <w:pPr>
        <w:spacing w:after="0" w:line="240" w:lineRule="auto"/>
        <w:ind w:left="567" w:right="960" w:firstLine="567"/>
        <w:rPr>
          <w:b/>
          <w:lang w:val="pt-PT"/>
        </w:rPr>
      </w:pPr>
    </w:p>
    <w:p w14:paraId="2671CC8B" w14:textId="77777777" w:rsidR="007F0826" w:rsidRPr="0026598B" w:rsidRDefault="007F0826" w:rsidP="00445E37">
      <w:pPr>
        <w:spacing w:after="0" w:line="240" w:lineRule="auto"/>
        <w:ind w:left="567" w:right="960" w:firstLine="567"/>
        <w:rPr>
          <w:b/>
          <w:i/>
          <w:u w:val="single"/>
          <w:lang w:val="pt-PT"/>
        </w:rPr>
      </w:pPr>
      <w:r w:rsidRPr="0026598B">
        <w:rPr>
          <w:lang w:val="pt-PT"/>
        </w:rPr>
        <w:t xml:space="preserve">d.3) A comprovação de que o (s) profissional (is) mencionado (s) na alínea “d.1”, do presente item, pertence (m) aos quadros da licitante dar-se-á mediante a apresentação de Contrato Social, Carteira de Trabalho e Previdência Social, Ficha de Registro, contrato de prestação de serviços </w:t>
      </w:r>
      <w:r w:rsidRPr="0026598B">
        <w:rPr>
          <w:b/>
          <w:u w:val="single"/>
          <w:lang w:val="pt-PT"/>
        </w:rPr>
        <w:t xml:space="preserve">ou </w:t>
      </w:r>
      <w:r w:rsidRPr="0026598B">
        <w:rPr>
          <w:b/>
          <w:i/>
          <w:u w:val="single"/>
          <w:lang w:val="pt-PT"/>
        </w:rPr>
        <w:t>Termo de Compromisso assinado pelo profissional onde se compromete a compor o quadro da empresa licitante caso venha se sagrar vencedora;</w:t>
      </w:r>
    </w:p>
    <w:p w14:paraId="76C0ADB6" w14:textId="77777777" w:rsidR="007F0826" w:rsidRPr="0026598B" w:rsidRDefault="007F0826" w:rsidP="00445E37">
      <w:pPr>
        <w:spacing w:after="0" w:line="240" w:lineRule="auto"/>
        <w:ind w:left="567" w:right="960" w:firstLine="567"/>
        <w:rPr>
          <w:b/>
          <w:i/>
          <w:u w:val="single"/>
          <w:lang w:val="pt-PT"/>
        </w:rPr>
      </w:pPr>
    </w:p>
    <w:p w14:paraId="58D50851" w14:textId="77777777" w:rsidR="007F0826" w:rsidRPr="0026598B" w:rsidRDefault="007F0826" w:rsidP="00445E37">
      <w:pPr>
        <w:widowControl w:val="0"/>
        <w:overflowPunct w:val="0"/>
        <w:adjustRightInd w:val="0"/>
        <w:spacing w:after="0" w:line="240" w:lineRule="auto"/>
        <w:ind w:left="567" w:right="960" w:firstLine="567"/>
        <w:rPr>
          <w:lang w:val="pt-PT"/>
        </w:rPr>
      </w:pPr>
      <w:r w:rsidRPr="0026598B">
        <w:rPr>
          <w:b/>
          <w:lang w:val="pt-PT"/>
        </w:rPr>
        <w:t xml:space="preserve">e) </w:t>
      </w:r>
      <w:r w:rsidRPr="0026598B">
        <w:rPr>
          <w:lang w:val="pt-PT"/>
        </w:rPr>
        <w:t xml:space="preserve">Comprovação de </w:t>
      </w:r>
      <w:r w:rsidRPr="0026598B">
        <w:rPr>
          <w:b/>
          <w:lang w:val="pt-PT"/>
        </w:rPr>
        <w:t xml:space="preserve">CAPACITAÇÃO TÉCNICO-PROFISSIONAL </w:t>
      </w:r>
      <w:r w:rsidRPr="0026598B">
        <w:rPr>
          <w:lang w:val="pt-PT"/>
        </w:rPr>
        <w:t xml:space="preserve">através de prova de que a Licitante possua em seu quadro de pessoal, na data designada para a entrega das propostas, profissional de nível superior em </w:t>
      </w:r>
      <w:r w:rsidRPr="0026598B">
        <w:t xml:space="preserve">Engenharia Civil, Engenharia </w:t>
      </w:r>
      <w:r w:rsidR="00332A53">
        <w:t xml:space="preserve">de </w:t>
      </w:r>
      <w:r w:rsidRPr="0026598B">
        <w:t xml:space="preserve">Segurança do Trabalho e Engenharia Florestal </w:t>
      </w:r>
      <w:r w:rsidRPr="0026598B">
        <w:rPr>
          <w:lang w:val="pt-PT"/>
        </w:rPr>
        <w:t>, detentor de atestado ou atestados de responsabilidade técnica, fornecido por Pessoa Jurídica de Direito Público ou Privado,devidamente acompanhado da respectiva Certidão de Acervo Técnico  averbado pelo CREA/CAU. comprovando que o Responsavel Técnico, detentor dos atestados, já realizou serviço compatível com o objeto da licitação, de acordo com as parcelas de maior relevancia, conforme listado abaixo ;</w:t>
      </w:r>
    </w:p>
    <w:p w14:paraId="7FACE629" w14:textId="77777777" w:rsidR="007F0826" w:rsidRPr="0026598B" w:rsidRDefault="007F0826" w:rsidP="00445E37">
      <w:pPr>
        <w:widowControl w:val="0"/>
        <w:overflowPunct w:val="0"/>
        <w:adjustRightInd w:val="0"/>
        <w:spacing w:after="0" w:line="240" w:lineRule="auto"/>
        <w:ind w:left="567" w:right="960" w:firstLine="567"/>
      </w:pPr>
    </w:p>
    <w:p w14:paraId="2706B1D3" w14:textId="77777777" w:rsidR="007F0826" w:rsidRPr="003727B0" w:rsidRDefault="007F0826" w:rsidP="00445E37">
      <w:pPr>
        <w:pStyle w:val="PargrafodaLista"/>
        <w:widowControl w:val="0"/>
        <w:numPr>
          <w:ilvl w:val="0"/>
          <w:numId w:val="22"/>
        </w:numPr>
        <w:overflowPunct w:val="0"/>
        <w:adjustRightInd w:val="0"/>
        <w:spacing w:after="0" w:line="240" w:lineRule="auto"/>
        <w:ind w:left="567" w:right="960" w:firstLine="567"/>
        <w:rPr>
          <w:b/>
          <w:bCs/>
          <w:iCs/>
        </w:rPr>
      </w:pPr>
      <w:r w:rsidRPr="003727B0">
        <w:rPr>
          <w:b/>
          <w:bCs/>
          <w:iCs/>
        </w:rPr>
        <w:t xml:space="preserve">ALAMBRADO ESTRUTURADO EM TUBOS DE FERRO GALVANIZADO, PREENCHIDOS POR TELAS DE ARAME REVESTIDAS EM PVC. </w:t>
      </w:r>
    </w:p>
    <w:p w14:paraId="46E0BA1A" w14:textId="77777777" w:rsidR="007F0826" w:rsidRPr="003727B0" w:rsidRDefault="007F0826" w:rsidP="00445E37">
      <w:pPr>
        <w:pStyle w:val="PargrafodaLista"/>
        <w:widowControl w:val="0"/>
        <w:overflowPunct w:val="0"/>
        <w:adjustRightInd w:val="0"/>
        <w:spacing w:after="0" w:line="240" w:lineRule="auto"/>
        <w:ind w:left="567" w:right="960" w:firstLine="567"/>
        <w:rPr>
          <w:b/>
          <w:bCs/>
          <w:iCs/>
        </w:rPr>
      </w:pPr>
    </w:p>
    <w:p w14:paraId="3650581B" w14:textId="77777777" w:rsidR="007F0826" w:rsidRPr="003727B0" w:rsidRDefault="007F0826" w:rsidP="00445E37">
      <w:pPr>
        <w:pStyle w:val="PargrafodaLista"/>
        <w:widowControl w:val="0"/>
        <w:numPr>
          <w:ilvl w:val="0"/>
          <w:numId w:val="22"/>
        </w:numPr>
        <w:overflowPunct w:val="0"/>
        <w:adjustRightInd w:val="0"/>
        <w:spacing w:after="0" w:line="240" w:lineRule="auto"/>
        <w:ind w:left="567" w:right="960" w:firstLine="567"/>
        <w:rPr>
          <w:b/>
          <w:bCs/>
          <w:iCs/>
        </w:rPr>
      </w:pPr>
      <w:r w:rsidRPr="003727B0">
        <w:rPr>
          <w:b/>
          <w:bCs/>
          <w:iCs/>
        </w:rPr>
        <w:t xml:space="preserve">CAMADA AMORTECEDORA DRENANTE EM PARTICULAS DE BORRACHA, MISTURADAS MECANICAMENTE E AGLUTINADA COM ADESIVO BINDER, MOLADA IN LOCO COM ROLO COMPACTADOR </w:t>
      </w:r>
    </w:p>
    <w:p w14:paraId="4350C36C" w14:textId="77777777" w:rsidR="007F0826" w:rsidRPr="003727B0" w:rsidRDefault="007F0826" w:rsidP="00445E37">
      <w:pPr>
        <w:widowControl w:val="0"/>
        <w:overflowPunct w:val="0"/>
        <w:adjustRightInd w:val="0"/>
        <w:spacing w:after="0" w:line="240" w:lineRule="auto"/>
        <w:ind w:left="567" w:right="960" w:firstLine="567"/>
      </w:pPr>
    </w:p>
    <w:p w14:paraId="0C65E83E" w14:textId="77777777" w:rsidR="007F0826" w:rsidRPr="003727B0" w:rsidRDefault="007F0826" w:rsidP="00445E37">
      <w:pPr>
        <w:widowControl w:val="0"/>
        <w:tabs>
          <w:tab w:val="left" w:pos="9923"/>
        </w:tabs>
        <w:overflowPunct w:val="0"/>
        <w:adjustRightInd w:val="0"/>
        <w:spacing w:after="0" w:line="240" w:lineRule="auto"/>
        <w:ind w:left="567" w:right="960" w:firstLine="567"/>
      </w:pPr>
      <w:r w:rsidRPr="003727B0">
        <w:rPr>
          <w:b/>
        </w:rPr>
        <w:t xml:space="preserve"> e.1) </w:t>
      </w:r>
      <w:r w:rsidRPr="003727B0">
        <w:t xml:space="preserve">Apresentação de atestado (s) de capacidade técnica emitidos por pessoa jurídica de direito público ou privado, devidamente registrados nas entidades profissionais competentes, que comprovem aptidão pertinente e compatível com o objeto da licitação, </w:t>
      </w:r>
      <w:r w:rsidRPr="003727B0">
        <w:rPr>
          <w:lang w:val="pt-PT"/>
        </w:rPr>
        <w:t>comprovando que o Responsavel Técnico, detentor dos atestados, já realizou serviço compatíveis, de acordo com as parcelas de maior relevancia, conforme listado abaixo;</w:t>
      </w:r>
    </w:p>
    <w:p w14:paraId="3C8B5C7A" w14:textId="77777777" w:rsidR="007F0826" w:rsidRPr="003727B0" w:rsidRDefault="007F0826" w:rsidP="00445E37">
      <w:pPr>
        <w:widowControl w:val="0"/>
        <w:overflowPunct w:val="0"/>
        <w:adjustRightInd w:val="0"/>
        <w:spacing w:after="0" w:line="240" w:lineRule="auto"/>
        <w:ind w:left="567" w:right="960" w:firstLine="567"/>
        <w:rPr>
          <w:lang w:val="pt-PT"/>
        </w:rPr>
      </w:pPr>
    </w:p>
    <w:p w14:paraId="496798E0" w14:textId="77777777" w:rsidR="007F0826" w:rsidRPr="003727B0" w:rsidRDefault="007F0826" w:rsidP="00445E37">
      <w:pPr>
        <w:pStyle w:val="PargrafodaLista"/>
        <w:widowControl w:val="0"/>
        <w:numPr>
          <w:ilvl w:val="0"/>
          <w:numId w:val="22"/>
        </w:numPr>
        <w:overflowPunct w:val="0"/>
        <w:adjustRightInd w:val="0"/>
        <w:spacing w:after="0" w:line="240" w:lineRule="auto"/>
        <w:ind w:left="567" w:right="960" w:firstLine="567"/>
        <w:rPr>
          <w:b/>
          <w:bCs/>
          <w:iCs/>
        </w:rPr>
      </w:pPr>
      <w:r w:rsidRPr="003727B0">
        <w:rPr>
          <w:b/>
          <w:bCs/>
          <w:iCs/>
        </w:rPr>
        <w:t xml:space="preserve">ALAMBRADO ESTRUTURADO EM TUBOS DE FERRO GALVANIZADO, PREENCHIDOS POR TELAS DE ARAME REVESTIDAS EM PVC. </w:t>
      </w:r>
    </w:p>
    <w:p w14:paraId="26609A13" w14:textId="77777777" w:rsidR="007F0826" w:rsidRPr="003727B0" w:rsidRDefault="007F0826" w:rsidP="00445E37">
      <w:pPr>
        <w:pStyle w:val="PargrafodaLista"/>
        <w:widowControl w:val="0"/>
        <w:overflowPunct w:val="0"/>
        <w:adjustRightInd w:val="0"/>
        <w:spacing w:after="0" w:line="240" w:lineRule="auto"/>
        <w:ind w:left="567" w:right="960" w:firstLine="567"/>
        <w:rPr>
          <w:b/>
          <w:bCs/>
          <w:iCs/>
        </w:rPr>
      </w:pPr>
    </w:p>
    <w:p w14:paraId="6303966E" w14:textId="77777777" w:rsidR="007F0826" w:rsidRPr="003727B0" w:rsidRDefault="007F0826" w:rsidP="00445E37">
      <w:pPr>
        <w:pStyle w:val="PargrafodaLista"/>
        <w:widowControl w:val="0"/>
        <w:numPr>
          <w:ilvl w:val="0"/>
          <w:numId w:val="22"/>
        </w:numPr>
        <w:overflowPunct w:val="0"/>
        <w:adjustRightInd w:val="0"/>
        <w:spacing w:after="0" w:line="240" w:lineRule="auto"/>
        <w:ind w:left="567" w:right="960" w:firstLine="567"/>
        <w:rPr>
          <w:b/>
          <w:bCs/>
          <w:iCs/>
        </w:rPr>
      </w:pPr>
      <w:r w:rsidRPr="003727B0">
        <w:rPr>
          <w:b/>
          <w:bCs/>
          <w:iCs/>
        </w:rPr>
        <w:t xml:space="preserve">CAMADA AMORTECEDORA DRENANTE EM PARTICULAS DE </w:t>
      </w:r>
      <w:r w:rsidRPr="003727B0">
        <w:rPr>
          <w:b/>
          <w:bCs/>
          <w:iCs/>
        </w:rPr>
        <w:lastRenderedPageBreak/>
        <w:t xml:space="preserve">BORRACHA, MISTURADAS MECANICAMENTE E AGLUTINADA COM ADESIVO BINDER, MOLADA IN LOCO COM ROLO COMPACTADOR </w:t>
      </w:r>
    </w:p>
    <w:p w14:paraId="1BAED766" w14:textId="77777777" w:rsidR="007F0826" w:rsidRPr="0026598B" w:rsidRDefault="007F0826" w:rsidP="00445E37">
      <w:pPr>
        <w:widowControl w:val="0"/>
        <w:overflowPunct w:val="0"/>
        <w:adjustRightInd w:val="0"/>
        <w:spacing w:after="0" w:line="240" w:lineRule="auto"/>
        <w:ind w:left="567" w:right="960" w:firstLine="567"/>
      </w:pPr>
    </w:p>
    <w:p w14:paraId="1D8A2AF0" w14:textId="77777777" w:rsidR="007F0826" w:rsidRPr="0026598B" w:rsidRDefault="003727B0" w:rsidP="00445E37">
      <w:pPr>
        <w:spacing w:after="0" w:line="240" w:lineRule="auto"/>
        <w:ind w:left="567" w:right="960" w:firstLine="567"/>
      </w:pPr>
      <w:r>
        <w:rPr>
          <w:b/>
        </w:rPr>
        <w:t>f</w:t>
      </w:r>
      <w:r w:rsidR="007F0826" w:rsidRPr="0026598B">
        <w:rPr>
          <w:b/>
        </w:rPr>
        <w:t xml:space="preserve">) </w:t>
      </w:r>
      <w:r w:rsidR="007F0826" w:rsidRPr="0026598B">
        <w:t xml:space="preserve">Declarações assinada pelo Representante indicado pela empresa, afirmando que reconhece as condições dos locais da execução de serviços, objeto desta licitação, comprometendo-se a cumprir todas as determinações do presente edital; </w:t>
      </w:r>
    </w:p>
    <w:p w14:paraId="589E0C95" w14:textId="77777777" w:rsidR="007F0826" w:rsidRPr="0026598B" w:rsidRDefault="007F0826" w:rsidP="00445E37">
      <w:pPr>
        <w:spacing w:after="0"/>
        <w:ind w:left="567" w:right="960" w:firstLine="567"/>
        <w:rPr>
          <w:szCs w:val="24"/>
        </w:rPr>
      </w:pPr>
    </w:p>
    <w:p w14:paraId="42559056" w14:textId="77777777" w:rsidR="007F0826" w:rsidRPr="0026598B" w:rsidRDefault="007F0826" w:rsidP="005866DD">
      <w:pPr>
        <w:pStyle w:val="PargrafodaLista"/>
        <w:numPr>
          <w:ilvl w:val="0"/>
          <w:numId w:val="67"/>
        </w:numPr>
        <w:spacing w:before="120" w:after="120" w:line="360" w:lineRule="auto"/>
        <w:ind w:left="1701" w:right="960" w:firstLine="0"/>
        <w:rPr>
          <w:szCs w:val="24"/>
        </w:rPr>
      </w:pPr>
      <w:r w:rsidRPr="0026598B">
        <w:rPr>
          <w:szCs w:val="24"/>
        </w:rPr>
        <w:t>Os responsáveis técnicos e/ou membros da equipe técnica acima elencados deverão pertencer ao quadro da empresa licitante, na data prevista para entrega da proposta, entendendo-se como tal, para fins deste certame: o sócio que comprove seu vínculo por intermédio de contrato social/estatuto social; o administrador ou o diretor; o empregado devidamente registrado em Carteira de Trabalho e Previdência Social, prestador de serviços com contrato escrito firmado com o licitante, e ou certidão de registro da empresa no CREA e/ou CAU e CRT constando os responsáveis técnicos ou com declaração de compromisso de vinculação contratual futura, caso o licitante se sagre vencedor desta licitação.</w:t>
      </w:r>
    </w:p>
    <w:p w14:paraId="678F15C5" w14:textId="77777777" w:rsidR="007F0826" w:rsidRPr="0026598B" w:rsidRDefault="007F0826" w:rsidP="00445E37">
      <w:pPr>
        <w:pStyle w:val="PargrafodaLista"/>
        <w:ind w:left="2520" w:right="960"/>
        <w:rPr>
          <w:szCs w:val="24"/>
        </w:rPr>
      </w:pPr>
    </w:p>
    <w:p w14:paraId="7743214C" w14:textId="77777777" w:rsidR="007F0826" w:rsidRPr="0026598B" w:rsidRDefault="007F0826" w:rsidP="005866DD">
      <w:pPr>
        <w:pStyle w:val="PargrafodaLista"/>
        <w:numPr>
          <w:ilvl w:val="0"/>
          <w:numId w:val="67"/>
        </w:numPr>
        <w:spacing w:after="0" w:line="360" w:lineRule="auto"/>
        <w:ind w:left="1701" w:right="960" w:firstLine="0"/>
        <w:rPr>
          <w:szCs w:val="24"/>
        </w:rPr>
      </w:pPr>
      <w:r w:rsidRPr="0026598B">
        <w:rPr>
          <w:szCs w:val="24"/>
        </w:rPr>
        <w:t xml:space="preserve">No decorrer da execução do contrato, os profissionais de que trata este subitem poderão ser substituídos, nos termos do art. </w:t>
      </w:r>
      <w:r w:rsidRPr="0026598B">
        <w:rPr>
          <w:bCs/>
          <w:szCs w:val="24"/>
        </w:rPr>
        <w:t>67, §6º da lei federal nº 14.133/21</w:t>
      </w:r>
      <w:r w:rsidRPr="0026598B">
        <w:rPr>
          <w:szCs w:val="24"/>
        </w:rPr>
        <w:t>, por profissionais de experiência equivalente ou superior, desde que a substituição seja aprovada pela Administração.</w:t>
      </w:r>
    </w:p>
    <w:p w14:paraId="65614EAD" w14:textId="77777777" w:rsidR="007F0826" w:rsidRPr="0026598B" w:rsidRDefault="007F0826" w:rsidP="00445E37">
      <w:pPr>
        <w:pStyle w:val="PargrafodaLista"/>
        <w:ind w:right="960"/>
        <w:rPr>
          <w:szCs w:val="24"/>
        </w:rPr>
      </w:pPr>
    </w:p>
    <w:p w14:paraId="61143C9B" w14:textId="77777777" w:rsidR="007F0826" w:rsidRPr="0026598B" w:rsidRDefault="007F0826" w:rsidP="005866DD">
      <w:pPr>
        <w:pStyle w:val="PargrafodaLista"/>
        <w:numPr>
          <w:ilvl w:val="0"/>
          <w:numId w:val="67"/>
        </w:numPr>
        <w:spacing w:after="0" w:line="360" w:lineRule="auto"/>
        <w:ind w:left="1701" w:right="960" w:firstLine="0"/>
        <w:rPr>
          <w:szCs w:val="24"/>
        </w:rPr>
      </w:pPr>
      <w:r w:rsidRPr="0026598B">
        <w:rPr>
          <w:szCs w:val="24"/>
        </w:rPr>
        <w:t>No caso de dois ou mais licitantes indicarem o mesmo profissional como responsável técnico, ambas as licitantes serão inabilitadas.</w:t>
      </w:r>
    </w:p>
    <w:p w14:paraId="6065E684" w14:textId="77777777" w:rsidR="007F0826" w:rsidRPr="0026598B" w:rsidRDefault="007F0826" w:rsidP="00445E37">
      <w:pPr>
        <w:spacing w:after="0"/>
        <w:ind w:right="960"/>
        <w:rPr>
          <w:szCs w:val="24"/>
        </w:rPr>
      </w:pPr>
    </w:p>
    <w:p w14:paraId="4049387C" w14:textId="77777777" w:rsidR="007F0826" w:rsidRPr="0026598B" w:rsidRDefault="007F0826" w:rsidP="005866DD">
      <w:pPr>
        <w:pStyle w:val="PargrafodaLista"/>
        <w:numPr>
          <w:ilvl w:val="0"/>
          <w:numId w:val="67"/>
        </w:numPr>
        <w:spacing w:after="0" w:line="360" w:lineRule="auto"/>
        <w:ind w:left="1701" w:right="960" w:firstLine="0"/>
        <w:rPr>
          <w:szCs w:val="24"/>
        </w:rPr>
      </w:pPr>
      <w:r w:rsidRPr="0026598B">
        <w:rPr>
          <w:szCs w:val="24"/>
        </w:rPr>
        <w:t xml:space="preserve">O órgão licitante poderá realizar diligências para verificação da veracidade do(s) atestado(s) de capacidade técnica, caso em que o licitante deverá prestar todas as informações e encaminhar todos os documentos necessários para a comprovação, tais como, cópia(s) do(s) contrato(s) respectivo(s), endereço atual da contratante e local em que foram prestados os serviços. </w:t>
      </w:r>
    </w:p>
    <w:p w14:paraId="5408C16A" w14:textId="77777777" w:rsidR="007F0826" w:rsidRPr="0026598B" w:rsidRDefault="007F0826" w:rsidP="00445E37">
      <w:pPr>
        <w:pStyle w:val="PargrafodaLista"/>
        <w:ind w:right="960"/>
        <w:rPr>
          <w:szCs w:val="24"/>
        </w:rPr>
      </w:pPr>
    </w:p>
    <w:p w14:paraId="6EF0ED93" w14:textId="77777777" w:rsidR="007F0826" w:rsidRPr="0026598B" w:rsidRDefault="007F0826" w:rsidP="005866DD">
      <w:pPr>
        <w:pStyle w:val="PargrafodaLista"/>
        <w:numPr>
          <w:ilvl w:val="0"/>
          <w:numId w:val="67"/>
        </w:numPr>
        <w:spacing w:after="7" w:line="360" w:lineRule="auto"/>
        <w:ind w:left="1701" w:right="960" w:firstLine="0"/>
        <w:rPr>
          <w:szCs w:val="24"/>
        </w:rPr>
      </w:pPr>
      <w:r w:rsidRPr="0026598B">
        <w:rPr>
          <w:szCs w:val="24"/>
        </w:rPr>
        <w:lastRenderedPageBreak/>
        <w:t>Somente serão aceitos atestados expedidos após a conclusão do contrato ou se decorrido, pelo menos, um ano do início de sua execução, exceto se firmado para ser executado em prazo inferior.</w:t>
      </w:r>
    </w:p>
    <w:p w14:paraId="2BD71A16" w14:textId="77777777" w:rsidR="007F0826" w:rsidRPr="0026598B" w:rsidRDefault="007F0826" w:rsidP="00445E37">
      <w:pPr>
        <w:pStyle w:val="PargrafodaLista"/>
        <w:ind w:right="960"/>
        <w:rPr>
          <w:szCs w:val="24"/>
        </w:rPr>
      </w:pPr>
    </w:p>
    <w:p w14:paraId="7610973B" w14:textId="77777777" w:rsidR="007F0826" w:rsidRPr="0026598B" w:rsidRDefault="007F0826" w:rsidP="005866DD">
      <w:pPr>
        <w:pStyle w:val="PargrafodaLista"/>
        <w:numPr>
          <w:ilvl w:val="0"/>
          <w:numId w:val="67"/>
        </w:numPr>
        <w:spacing w:after="7" w:line="360" w:lineRule="auto"/>
        <w:ind w:left="1701" w:right="960" w:firstLine="0"/>
        <w:rPr>
          <w:szCs w:val="24"/>
        </w:rPr>
      </w:pPr>
      <w:r w:rsidRPr="0026598B">
        <w:rPr>
          <w:szCs w:val="24"/>
        </w:rPr>
        <w:t>Não serão aceitos atestados de capacitação técnica de subcontratada.</w:t>
      </w:r>
    </w:p>
    <w:p w14:paraId="75869915" w14:textId="77777777" w:rsidR="007F0826" w:rsidRPr="0026598B" w:rsidRDefault="007F0826" w:rsidP="00445E37">
      <w:pPr>
        <w:pStyle w:val="PargrafodaLista"/>
        <w:ind w:right="960"/>
        <w:rPr>
          <w:szCs w:val="24"/>
        </w:rPr>
      </w:pPr>
    </w:p>
    <w:p w14:paraId="47ABB523" w14:textId="77777777" w:rsidR="007F0826" w:rsidRPr="0026598B" w:rsidRDefault="007F0826" w:rsidP="005866DD">
      <w:pPr>
        <w:pStyle w:val="PargrafodaLista"/>
        <w:numPr>
          <w:ilvl w:val="0"/>
          <w:numId w:val="67"/>
        </w:numPr>
        <w:spacing w:after="7" w:line="360" w:lineRule="auto"/>
        <w:ind w:left="1701" w:right="960" w:firstLine="0"/>
        <w:rPr>
          <w:szCs w:val="24"/>
        </w:rPr>
      </w:pPr>
      <w:r w:rsidRPr="0026598B">
        <w:rPr>
          <w:szCs w:val="24"/>
        </w:rPr>
        <w:t>Os itens indicados como parcela de maior relevância foram considerados de acordo com aquilo que integra a planilha de custos, e, portanto, seguindo as referências da mesma fonte oficial de custos utilizada (EMOP/SCO). Apesar disso, o rol de serviços não é eminentemente taxativo, de modo que os referidos itens possuem o condão de trazer às parcelas de maior relevância uma referência técnica mínima, razão pela qual, para efeitos de comprovação da aptidão técnica, serão aceitos serviços similares e/ou mais complexos, inclusive, por exemplo, aqueles constantes em outras fontes de custos cuja descrição e/ou códigos não sejam idênticos aos apresentados.</w:t>
      </w:r>
    </w:p>
    <w:p w14:paraId="2150D8F5" w14:textId="77777777" w:rsidR="007F0826" w:rsidRPr="0026598B" w:rsidRDefault="007F0826" w:rsidP="00445E37">
      <w:pPr>
        <w:pStyle w:val="PargrafodaLista"/>
        <w:ind w:right="960"/>
        <w:rPr>
          <w:szCs w:val="24"/>
        </w:rPr>
      </w:pPr>
    </w:p>
    <w:p w14:paraId="359FEF4B" w14:textId="77777777" w:rsidR="007F0826" w:rsidRPr="0026598B" w:rsidRDefault="007F0826" w:rsidP="005866DD">
      <w:pPr>
        <w:pStyle w:val="PargrafodaLista"/>
        <w:numPr>
          <w:ilvl w:val="0"/>
          <w:numId w:val="67"/>
        </w:numPr>
        <w:spacing w:after="7" w:line="360" w:lineRule="auto"/>
        <w:ind w:left="1701" w:right="960" w:firstLine="0"/>
        <w:rPr>
          <w:szCs w:val="24"/>
        </w:rPr>
      </w:pPr>
      <w:r w:rsidRPr="0026598B">
        <w:rPr>
          <w:szCs w:val="24"/>
        </w:rPr>
        <w:t>Caso a vencedora seja sediada em outro Estado, deverá no ato da contratação apresentar o visto da empresa e de seus responsáveis técnicos que farão parte do referido contrato no CREA e/ou CAU e CRT do Estado do Rio de Janeiro.</w:t>
      </w:r>
    </w:p>
    <w:p w14:paraId="53ABE43D" w14:textId="77777777" w:rsidR="007F0826" w:rsidRPr="0026598B" w:rsidRDefault="007F0826" w:rsidP="00445E37">
      <w:pPr>
        <w:pStyle w:val="PargrafodaLista"/>
        <w:spacing w:after="0"/>
        <w:ind w:left="0" w:right="960"/>
        <w:rPr>
          <w:szCs w:val="24"/>
        </w:rPr>
      </w:pPr>
    </w:p>
    <w:p w14:paraId="045FE9C1" w14:textId="77777777" w:rsidR="007F0826" w:rsidRPr="0026598B" w:rsidRDefault="007F0826" w:rsidP="00445E37">
      <w:pPr>
        <w:pStyle w:val="PargrafodaLista"/>
        <w:tabs>
          <w:tab w:val="left" w:pos="709"/>
        </w:tabs>
        <w:ind w:left="567" w:right="960" w:firstLine="567"/>
        <w:rPr>
          <w:szCs w:val="24"/>
        </w:rPr>
      </w:pPr>
      <w:r w:rsidRPr="0026598B">
        <w:rPr>
          <w:b/>
          <w:bCs/>
          <w:szCs w:val="24"/>
        </w:rPr>
        <w:t>Justificativa:</w:t>
      </w:r>
      <w:r w:rsidRPr="0026598B">
        <w:rPr>
          <w:szCs w:val="24"/>
        </w:rPr>
        <w:t xml:space="preserve"> Os requisitos da qualificação técnica, são definidos considerando os requisitos de vulto econômico e/ou considerando requisitos técnicos essenciais ou de dificuldade técnica para a plena execução do objeto da licitação, assim como pela segurança contratual, portanto, segue justificativa por item escolhido.</w:t>
      </w:r>
    </w:p>
    <w:p w14:paraId="6E9752AC" w14:textId="77777777" w:rsidR="007F0826" w:rsidRPr="0026598B" w:rsidRDefault="007F0826" w:rsidP="00445E37">
      <w:pPr>
        <w:pStyle w:val="PargrafodaLista"/>
        <w:ind w:left="567" w:right="960" w:firstLine="567"/>
        <w:rPr>
          <w:szCs w:val="24"/>
        </w:rPr>
      </w:pPr>
    </w:p>
    <w:p w14:paraId="3E4B8E37" w14:textId="77777777" w:rsidR="007F0826" w:rsidRPr="0026598B" w:rsidRDefault="007F0826" w:rsidP="00445E37">
      <w:pPr>
        <w:pStyle w:val="PargrafodaLista"/>
        <w:ind w:left="567" w:right="960" w:firstLine="567"/>
        <w:rPr>
          <w:szCs w:val="24"/>
        </w:rPr>
      </w:pPr>
      <w:r w:rsidRPr="0026598B">
        <w:rPr>
          <w:szCs w:val="24"/>
        </w:rPr>
        <w:t>A exigência de comprovação de experiência anterior da licitante é imprescindível e pertinente para a segurança da contratação, em razão de que não é plausível, lógico e razoável, a permissão no Edital de licitação de participação de empresas que não apresentem o mínimo de experiência na execução dos serviços objeto da licitação.</w:t>
      </w:r>
    </w:p>
    <w:p w14:paraId="739BA606" w14:textId="77777777" w:rsidR="007F0826" w:rsidRPr="0026598B" w:rsidRDefault="007F0826" w:rsidP="00445E37">
      <w:pPr>
        <w:pStyle w:val="PargrafodaLista"/>
        <w:ind w:left="567" w:right="960" w:firstLine="567"/>
        <w:rPr>
          <w:szCs w:val="24"/>
        </w:rPr>
      </w:pPr>
    </w:p>
    <w:p w14:paraId="353D3069" w14:textId="77777777" w:rsidR="007F0826" w:rsidRDefault="007F0826" w:rsidP="00445E37">
      <w:pPr>
        <w:pStyle w:val="PargrafodaLista"/>
        <w:tabs>
          <w:tab w:val="left" w:pos="709"/>
        </w:tabs>
        <w:ind w:left="567" w:right="960" w:firstLine="567"/>
        <w:rPr>
          <w:szCs w:val="24"/>
        </w:rPr>
      </w:pPr>
      <w:r w:rsidRPr="0026598B">
        <w:rPr>
          <w:szCs w:val="24"/>
        </w:rPr>
        <w:t xml:space="preserve">As exigências do presente certame estão em compatibilidade com o princípio da razoabilidade e com a legislação pertinente, pois, como as licitantes podem apresentar tantos atestados quantos queiram, é lícito supor que a licitante que não conseguir demonstrar que teve experiência acumulada ao longo do tempo ou está tendo experiência </w:t>
      </w:r>
      <w:r w:rsidRPr="0026598B">
        <w:rPr>
          <w:szCs w:val="24"/>
        </w:rPr>
        <w:lastRenderedPageBreak/>
        <w:t>na quantidade fixada, não oferece segurança à Administração Pública para a contratação e, portanto, não deve participar da licitação.</w:t>
      </w:r>
    </w:p>
    <w:p w14:paraId="07770C48" w14:textId="77777777" w:rsidR="0080473E" w:rsidRPr="0026598B" w:rsidRDefault="0080473E" w:rsidP="00445E37">
      <w:pPr>
        <w:pStyle w:val="PargrafodaLista"/>
        <w:tabs>
          <w:tab w:val="left" w:pos="709"/>
        </w:tabs>
        <w:ind w:left="567" w:right="960" w:firstLine="567"/>
        <w:rPr>
          <w:szCs w:val="24"/>
        </w:rPr>
      </w:pPr>
    </w:p>
    <w:p w14:paraId="7D1EDB5A" w14:textId="77777777" w:rsidR="007F0826" w:rsidRPr="0026598B" w:rsidRDefault="007F0826" w:rsidP="00445E37">
      <w:pPr>
        <w:pStyle w:val="PargrafodaLista"/>
        <w:ind w:left="567" w:right="960" w:firstLine="567"/>
        <w:rPr>
          <w:szCs w:val="24"/>
        </w:rPr>
      </w:pPr>
      <w:r w:rsidRPr="0026598B">
        <w:rPr>
          <w:szCs w:val="24"/>
        </w:rPr>
        <w:t>Dessa forma, a exigência de capacitação técnico operacional e profissional na quantidade estabelecida não restringe o caráter competitivo da licitação, estando o percentual escolhido razoavelmente abaixo do limite permitido por lei.</w:t>
      </w:r>
    </w:p>
    <w:p w14:paraId="23D20A8D" w14:textId="77777777" w:rsidR="007F0826" w:rsidRPr="0026598B" w:rsidRDefault="007F0826" w:rsidP="00445E37">
      <w:pPr>
        <w:pStyle w:val="PargrafodaLista"/>
        <w:ind w:left="567" w:right="960" w:firstLine="567"/>
        <w:rPr>
          <w:szCs w:val="24"/>
        </w:rPr>
      </w:pPr>
    </w:p>
    <w:p w14:paraId="4BEB8AA1" w14:textId="77777777" w:rsidR="007F0826" w:rsidRPr="0026598B" w:rsidRDefault="007F0826" w:rsidP="00445E37">
      <w:pPr>
        <w:pStyle w:val="PargrafodaLista"/>
        <w:tabs>
          <w:tab w:val="left" w:pos="709"/>
        </w:tabs>
        <w:ind w:left="567" w:right="960" w:firstLine="567"/>
        <w:rPr>
          <w:szCs w:val="24"/>
        </w:rPr>
      </w:pPr>
      <w:r w:rsidRPr="0026598B">
        <w:rPr>
          <w:szCs w:val="24"/>
        </w:rPr>
        <w:t>Ademais, apresentadas acima, as Parcelas de Maior Relevância Técnica, nada mais é do que o conjunto de características e elementos que individualizam e diferenciam o objeto, evidenciando seus pontos mais críticos, de maior dificuldade técnica, bem como que representam risco mais elevado para a sua perfeita execução. Trata-se da essência do objeto licitado, aquilo que é realmente caracterizador da obra ou do serviço, que é de suma importância para o resultado almejado pela contratação. Em suma, restarão caracterizados como sendo parcelas de maior relevância os serviços identificados como sendo de maior complexidade técnica e valor significativo, cuja inexecução importe em risco mais elevado para a Administração.</w:t>
      </w:r>
    </w:p>
    <w:p w14:paraId="2632204D" w14:textId="77777777" w:rsidR="0080473E" w:rsidRDefault="0080473E" w:rsidP="00445E37">
      <w:pPr>
        <w:tabs>
          <w:tab w:val="left" w:pos="709"/>
        </w:tabs>
        <w:spacing w:after="0"/>
        <w:ind w:left="567" w:right="960" w:firstLine="567"/>
        <w:rPr>
          <w:szCs w:val="24"/>
        </w:rPr>
      </w:pPr>
    </w:p>
    <w:p w14:paraId="6C0DED55" w14:textId="77777777" w:rsidR="007F0826" w:rsidRPr="0026598B" w:rsidRDefault="007F0826" w:rsidP="00445E37">
      <w:pPr>
        <w:tabs>
          <w:tab w:val="left" w:pos="709"/>
        </w:tabs>
        <w:spacing w:after="0"/>
        <w:ind w:left="567" w:right="960" w:firstLine="567"/>
        <w:rPr>
          <w:szCs w:val="24"/>
        </w:rPr>
      </w:pPr>
      <w:r w:rsidRPr="0026598B">
        <w:rPr>
          <w:szCs w:val="24"/>
        </w:rPr>
        <w:t>Vale ressaltar que a exigência de comprovação de possuir responsáveis técnicos em determinadas áreas pertencentes a engenharia, justifica-se devido a necessidade de que os engenheiros farão o acompanhamento da execução dos serviços pertinentes às suas áreas de atuação, posto que a empresa especializada deve possuir equipe técnica para atendimento das qualificações técnicas exigidas, de acordo com as atribuições profissionais regulamentadas pelo CREA e/ou CAU e CRT.</w:t>
      </w:r>
    </w:p>
    <w:p w14:paraId="6D56BB08" w14:textId="77777777" w:rsidR="0080473E" w:rsidRDefault="0080473E" w:rsidP="00445E37">
      <w:pPr>
        <w:spacing w:after="0"/>
        <w:ind w:left="567" w:right="960" w:firstLine="567"/>
        <w:rPr>
          <w:szCs w:val="24"/>
        </w:rPr>
      </w:pPr>
    </w:p>
    <w:p w14:paraId="33520423" w14:textId="77777777" w:rsidR="007F0826" w:rsidRDefault="007F0826" w:rsidP="00445E37">
      <w:pPr>
        <w:spacing w:after="0"/>
        <w:ind w:left="567" w:right="960" w:firstLine="567"/>
        <w:rPr>
          <w:szCs w:val="24"/>
        </w:rPr>
      </w:pPr>
      <w:r w:rsidRPr="0026598B">
        <w:rPr>
          <w:szCs w:val="24"/>
        </w:rPr>
        <w:t xml:space="preserve">É exigência do Conselho a emissão da ART/RRT e TRT dos serviços contratados, para garantir a segurança na execução do objeto, portanto, faz-se necessário a empresa disponibilizar esses responsáveis técnicos. </w:t>
      </w:r>
    </w:p>
    <w:p w14:paraId="6C7591A6" w14:textId="77777777" w:rsidR="007F0826" w:rsidRPr="0026598B" w:rsidRDefault="007F0826" w:rsidP="00445E37">
      <w:pPr>
        <w:spacing w:after="0"/>
        <w:ind w:left="567" w:right="960" w:firstLine="567"/>
        <w:rPr>
          <w:szCs w:val="24"/>
        </w:rPr>
      </w:pPr>
    </w:p>
    <w:p w14:paraId="75616C76" w14:textId="77777777" w:rsidR="007F0826" w:rsidRPr="0026598B" w:rsidRDefault="007F0826" w:rsidP="00445E37">
      <w:pPr>
        <w:tabs>
          <w:tab w:val="left" w:pos="709"/>
        </w:tabs>
        <w:spacing w:after="0"/>
        <w:ind w:left="567" w:right="960" w:firstLine="567"/>
        <w:rPr>
          <w:szCs w:val="24"/>
        </w:rPr>
      </w:pPr>
      <w:r w:rsidRPr="0026598B">
        <w:rPr>
          <w:szCs w:val="24"/>
        </w:rPr>
        <w:t>Com base na Resolução nº 218/1973 do CONFEA, discrimina-se as atividades inerentes aos profissionais da Engenharia, Arquitetura e Agronomia, senão vejamos:</w:t>
      </w:r>
    </w:p>
    <w:p w14:paraId="358ADF15" w14:textId="77777777" w:rsidR="007F0826" w:rsidRPr="0026598B" w:rsidRDefault="007F0826" w:rsidP="00445E37">
      <w:pPr>
        <w:spacing w:after="0"/>
        <w:ind w:right="960"/>
        <w:rPr>
          <w:szCs w:val="24"/>
        </w:rPr>
      </w:pPr>
    </w:p>
    <w:p w14:paraId="2B9CF7FB" w14:textId="77777777" w:rsidR="007F0826" w:rsidRPr="0026598B" w:rsidRDefault="007F0826" w:rsidP="00445E37">
      <w:pPr>
        <w:spacing w:after="0"/>
        <w:ind w:left="1429" w:right="960"/>
        <w:rPr>
          <w:i/>
          <w:iCs/>
          <w:sz w:val="22"/>
        </w:rPr>
      </w:pPr>
      <w:r w:rsidRPr="0026598B">
        <w:rPr>
          <w:i/>
          <w:iCs/>
          <w:sz w:val="22"/>
        </w:rPr>
        <w:t>RESOLUÇÃO Nº 218, DE 29 DE JUNHO DE 1973</w:t>
      </w:r>
    </w:p>
    <w:p w14:paraId="3FE2195F" w14:textId="77777777" w:rsidR="007F0826" w:rsidRPr="0026598B" w:rsidRDefault="007F0826" w:rsidP="00445E37">
      <w:pPr>
        <w:spacing w:after="0"/>
        <w:ind w:left="1429" w:right="960"/>
        <w:rPr>
          <w:i/>
          <w:iCs/>
          <w:sz w:val="22"/>
        </w:rPr>
      </w:pPr>
      <w:r w:rsidRPr="0026598B">
        <w:rPr>
          <w:i/>
          <w:iCs/>
          <w:sz w:val="22"/>
        </w:rPr>
        <w:t>Discrimina atividades das diferentes modalidades profissionais da Engenharia, Arquitetura e Agronomia. São elas:</w:t>
      </w:r>
    </w:p>
    <w:p w14:paraId="5FF42C66" w14:textId="77777777" w:rsidR="007F0826" w:rsidRPr="0026598B" w:rsidRDefault="007F0826" w:rsidP="00445E37">
      <w:pPr>
        <w:spacing w:after="0"/>
        <w:ind w:left="1429" w:right="960"/>
        <w:rPr>
          <w:i/>
          <w:iCs/>
          <w:sz w:val="22"/>
        </w:rPr>
      </w:pPr>
      <w:r w:rsidRPr="0026598B">
        <w:rPr>
          <w:i/>
          <w:iCs/>
          <w:sz w:val="22"/>
        </w:rPr>
        <w:t>Atividade 01 - Supervisão, coordenação e orientação técnica;</w:t>
      </w:r>
    </w:p>
    <w:p w14:paraId="35582B8F" w14:textId="77777777" w:rsidR="007F0826" w:rsidRPr="0026598B" w:rsidRDefault="007F0826" w:rsidP="00445E37">
      <w:pPr>
        <w:spacing w:after="0"/>
        <w:ind w:left="1429" w:right="960"/>
        <w:rPr>
          <w:i/>
          <w:iCs/>
          <w:sz w:val="22"/>
        </w:rPr>
      </w:pPr>
      <w:r w:rsidRPr="0026598B">
        <w:rPr>
          <w:i/>
          <w:iCs/>
          <w:sz w:val="22"/>
        </w:rPr>
        <w:t>Atividade 02 - Estudo, planejamento, projeto e especificação;</w:t>
      </w:r>
    </w:p>
    <w:p w14:paraId="128BD303" w14:textId="77777777" w:rsidR="007F0826" w:rsidRPr="0026598B" w:rsidRDefault="007F0826" w:rsidP="00445E37">
      <w:pPr>
        <w:spacing w:after="0"/>
        <w:ind w:left="1429" w:right="960"/>
        <w:rPr>
          <w:i/>
          <w:iCs/>
          <w:sz w:val="22"/>
        </w:rPr>
      </w:pPr>
      <w:r w:rsidRPr="0026598B">
        <w:rPr>
          <w:i/>
          <w:iCs/>
          <w:sz w:val="22"/>
        </w:rPr>
        <w:t>Atividade 03 - Estudo de viabilidade técnico-econômica;</w:t>
      </w:r>
    </w:p>
    <w:p w14:paraId="192AC733" w14:textId="77777777" w:rsidR="007F0826" w:rsidRPr="0026598B" w:rsidRDefault="007F0826" w:rsidP="00445E37">
      <w:pPr>
        <w:spacing w:after="0"/>
        <w:ind w:left="1429" w:right="960"/>
        <w:rPr>
          <w:i/>
          <w:iCs/>
          <w:sz w:val="22"/>
        </w:rPr>
      </w:pPr>
      <w:r w:rsidRPr="0026598B">
        <w:rPr>
          <w:i/>
          <w:iCs/>
          <w:sz w:val="22"/>
        </w:rPr>
        <w:t>Atividade 04 - Assistência, assessoria e consultoria;</w:t>
      </w:r>
    </w:p>
    <w:p w14:paraId="1928B058" w14:textId="77777777" w:rsidR="007F0826" w:rsidRPr="0026598B" w:rsidRDefault="007F0826" w:rsidP="00445E37">
      <w:pPr>
        <w:spacing w:after="0"/>
        <w:ind w:left="1429" w:right="960"/>
        <w:rPr>
          <w:i/>
          <w:iCs/>
          <w:sz w:val="22"/>
        </w:rPr>
      </w:pPr>
      <w:r w:rsidRPr="0026598B">
        <w:rPr>
          <w:i/>
          <w:iCs/>
          <w:sz w:val="22"/>
        </w:rPr>
        <w:t>Atividade 05 - Direção de obra e serviço técnico;</w:t>
      </w:r>
    </w:p>
    <w:p w14:paraId="4901D804" w14:textId="77777777" w:rsidR="007F0826" w:rsidRPr="0026598B" w:rsidRDefault="007F0826" w:rsidP="00445E37">
      <w:pPr>
        <w:spacing w:after="0"/>
        <w:ind w:left="1429" w:right="960"/>
        <w:rPr>
          <w:i/>
          <w:iCs/>
          <w:sz w:val="22"/>
        </w:rPr>
      </w:pPr>
      <w:r w:rsidRPr="0026598B">
        <w:rPr>
          <w:i/>
          <w:iCs/>
          <w:sz w:val="22"/>
        </w:rPr>
        <w:t>Atividade 06 - Vistoria, perícia, avaliação, arbitramento, laudo e parecer técnico;</w:t>
      </w:r>
    </w:p>
    <w:p w14:paraId="66C8E632" w14:textId="77777777" w:rsidR="007F0826" w:rsidRPr="0026598B" w:rsidRDefault="007F0826" w:rsidP="00445E37">
      <w:pPr>
        <w:spacing w:after="0"/>
        <w:ind w:left="1429" w:right="960"/>
        <w:rPr>
          <w:i/>
          <w:iCs/>
          <w:sz w:val="22"/>
        </w:rPr>
      </w:pPr>
      <w:r w:rsidRPr="0026598B">
        <w:rPr>
          <w:i/>
          <w:iCs/>
          <w:sz w:val="22"/>
        </w:rPr>
        <w:t>Atividade 07 - Desempenho de cargo e função técnica;</w:t>
      </w:r>
    </w:p>
    <w:p w14:paraId="4433F6B6" w14:textId="77777777" w:rsidR="007F0826" w:rsidRPr="0026598B" w:rsidRDefault="007F0826" w:rsidP="00445E37">
      <w:pPr>
        <w:spacing w:after="0"/>
        <w:ind w:left="1429" w:right="960"/>
        <w:rPr>
          <w:i/>
          <w:iCs/>
          <w:sz w:val="22"/>
        </w:rPr>
      </w:pPr>
      <w:r w:rsidRPr="0026598B">
        <w:rPr>
          <w:i/>
          <w:iCs/>
          <w:sz w:val="22"/>
        </w:rPr>
        <w:lastRenderedPageBreak/>
        <w:t>Atividade 08 - Ensino, pesquisa, análise, experimentação, ensaio e divulgação técnica; extensão;</w:t>
      </w:r>
    </w:p>
    <w:p w14:paraId="188C8933" w14:textId="77777777" w:rsidR="007F0826" w:rsidRPr="0026598B" w:rsidRDefault="007F0826" w:rsidP="00445E37">
      <w:pPr>
        <w:spacing w:after="0"/>
        <w:ind w:left="1429" w:right="960"/>
        <w:rPr>
          <w:i/>
          <w:iCs/>
          <w:sz w:val="22"/>
        </w:rPr>
      </w:pPr>
      <w:r w:rsidRPr="0026598B">
        <w:rPr>
          <w:i/>
          <w:iCs/>
          <w:sz w:val="22"/>
        </w:rPr>
        <w:t>Atividade 09 - Elaboração de orçamento;</w:t>
      </w:r>
    </w:p>
    <w:p w14:paraId="62781E46" w14:textId="77777777" w:rsidR="007F0826" w:rsidRPr="0026598B" w:rsidRDefault="007F0826" w:rsidP="00445E37">
      <w:pPr>
        <w:spacing w:after="0"/>
        <w:ind w:left="1429" w:right="960"/>
        <w:rPr>
          <w:i/>
          <w:iCs/>
          <w:sz w:val="22"/>
        </w:rPr>
      </w:pPr>
      <w:r w:rsidRPr="0026598B">
        <w:rPr>
          <w:i/>
          <w:iCs/>
          <w:sz w:val="22"/>
        </w:rPr>
        <w:t>Atividade 10 - Padronização, mensuração e controle de qualidade;</w:t>
      </w:r>
    </w:p>
    <w:p w14:paraId="352E5ED6" w14:textId="77777777" w:rsidR="007F0826" w:rsidRPr="0026598B" w:rsidRDefault="007F0826" w:rsidP="00445E37">
      <w:pPr>
        <w:spacing w:after="0"/>
        <w:ind w:left="1429" w:right="960"/>
        <w:rPr>
          <w:i/>
          <w:iCs/>
          <w:sz w:val="22"/>
        </w:rPr>
      </w:pPr>
      <w:r w:rsidRPr="0026598B">
        <w:rPr>
          <w:i/>
          <w:iCs/>
          <w:sz w:val="22"/>
        </w:rPr>
        <w:t>Atividade 11 - Execução de obra e serviço técnico;</w:t>
      </w:r>
    </w:p>
    <w:p w14:paraId="4EF917CD" w14:textId="77777777" w:rsidR="007F0826" w:rsidRPr="0026598B" w:rsidRDefault="007F0826" w:rsidP="00445E37">
      <w:pPr>
        <w:spacing w:after="0"/>
        <w:ind w:left="1429" w:right="960"/>
        <w:rPr>
          <w:i/>
          <w:iCs/>
          <w:sz w:val="22"/>
        </w:rPr>
      </w:pPr>
      <w:r w:rsidRPr="0026598B">
        <w:rPr>
          <w:i/>
          <w:iCs/>
          <w:sz w:val="22"/>
        </w:rPr>
        <w:t>Atividade 12 - Fiscalização de obra e serviço técnico;</w:t>
      </w:r>
    </w:p>
    <w:p w14:paraId="4512E811" w14:textId="77777777" w:rsidR="007F0826" w:rsidRPr="0026598B" w:rsidRDefault="007F0826" w:rsidP="00445E37">
      <w:pPr>
        <w:spacing w:after="0"/>
        <w:ind w:left="1429" w:right="960"/>
        <w:rPr>
          <w:i/>
          <w:iCs/>
          <w:sz w:val="22"/>
        </w:rPr>
      </w:pPr>
      <w:r w:rsidRPr="0026598B">
        <w:rPr>
          <w:i/>
          <w:iCs/>
          <w:sz w:val="22"/>
        </w:rPr>
        <w:t>Atividade 13 - Produção técnica e especializada;</w:t>
      </w:r>
    </w:p>
    <w:p w14:paraId="015DB0CB" w14:textId="77777777" w:rsidR="007F0826" w:rsidRPr="0026598B" w:rsidRDefault="007F0826" w:rsidP="00445E37">
      <w:pPr>
        <w:spacing w:after="0"/>
        <w:ind w:left="1429" w:right="960"/>
        <w:rPr>
          <w:i/>
          <w:iCs/>
          <w:sz w:val="22"/>
        </w:rPr>
      </w:pPr>
      <w:r w:rsidRPr="0026598B">
        <w:rPr>
          <w:i/>
          <w:iCs/>
          <w:sz w:val="22"/>
        </w:rPr>
        <w:t>Atividade 14 - Condução de trabalho técnico;</w:t>
      </w:r>
    </w:p>
    <w:p w14:paraId="0253FC58" w14:textId="77777777" w:rsidR="007F0826" w:rsidRPr="0026598B" w:rsidRDefault="007F0826" w:rsidP="00445E37">
      <w:pPr>
        <w:spacing w:after="0"/>
        <w:ind w:left="1429" w:right="960"/>
        <w:rPr>
          <w:i/>
          <w:iCs/>
          <w:sz w:val="22"/>
        </w:rPr>
      </w:pPr>
      <w:r w:rsidRPr="0026598B">
        <w:rPr>
          <w:i/>
          <w:iCs/>
          <w:sz w:val="22"/>
        </w:rPr>
        <w:t>Atividade 15 - Condução de equipe de instalação, montagem, operação, reparo ou manutenção;</w:t>
      </w:r>
    </w:p>
    <w:p w14:paraId="6B046FF8" w14:textId="77777777" w:rsidR="007F0826" w:rsidRPr="0026598B" w:rsidRDefault="007F0826" w:rsidP="00445E37">
      <w:pPr>
        <w:spacing w:after="0"/>
        <w:ind w:left="1429" w:right="960"/>
        <w:rPr>
          <w:i/>
          <w:iCs/>
          <w:sz w:val="22"/>
        </w:rPr>
      </w:pPr>
      <w:r w:rsidRPr="0026598B">
        <w:rPr>
          <w:i/>
          <w:iCs/>
          <w:sz w:val="22"/>
        </w:rPr>
        <w:t>Atividade 16 - Execução de instalação, montagem e reparo;</w:t>
      </w:r>
    </w:p>
    <w:p w14:paraId="244864AF" w14:textId="77777777" w:rsidR="007F0826" w:rsidRPr="0026598B" w:rsidRDefault="007F0826" w:rsidP="00445E37">
      <w:pPr>
        <w:spacing w:after="0"/>
        <w:ind w:left="1429" w:right="960"/>
        <w:rPr>
          <w:i/>
          <w:iCs/>
          <w:sz w:val="22"/>
        </w:rPr>
      </w:pPr>
      <w:r w:rsidRPr="0026598B">
        <w:rPr>
          <w:i/>
          <w:iCs/>
          <w:sz w:val="22"/>
        </w:rPr>
        <w:t>Atividade 17 - Operação e manutenção de equipamento e instalação;</w:t>
      </w:r>
    </w:p>
    <w:p w14:paraId="084B41CE" w14:textId="77777777" w:rsidR="007F0826" w:rsidRPr="0026598B" w:rsidRDefault="007F0826" w:rsidP="00445E37">
      <w:pPr>
        <w:spacing w:after="0"/>
        <w:ind w:left="1429" w:right="960"/>
        <w:rPr>
          <w:i/>
          <w:iCs/>
          <w:sz w:val="22"/>
        </w:rPr>
      </w:pPr>
      <w:r w:rsidRPr="0026598B">
        <w:rPr>
          <w:i/>
          <w:iCs/>
          <w:sz w:val="22"/>
        </w:rPr>
        <w:t>Atividade 18 - Execução de desenho técnico.</w:t>
      </w:r>
    </w:p>
    <w:p w14:paraId="4A28201A" w14:textId="77777777" w:rsidR="007F0826" w:rsidRPr="0026598B" w:rsidRDefault="007F0826" w:rsidP="00445E37">
      <w:pPr>
        <w:spacing w:after="0"/>
        <w:ind w:right="960"/>
        <w:rPr>
          <w:sz w:val="22"/>
        </w:rPr>
      </w:pPr>
    </w:p>
    <w:p w14:paraId="00645BFE" w14:textId="77777777" w:rsidR="007F0826" w:rsidRPr="0026598B" w:rsidRDefault="007F0826" w:rsidP="00445E37">
      <w:pPr>
        <w:tabs>
          <w:tab w:val="left" w:pos="709"/>
        </w:tabs>
        <w:spacing w:after="0"/>
        <w:ind w:left="567" w:right="960" w:firstLine="567"/>
        <w:rPr>
          <w:szCs w:val="24"/>
        </w:rPr>
      </w:pPr>
      <w:r w:rsidRPr="0026598B">
        <w:rPr>
          <w:szCs w:val="24"/>
        </w:rPr>
        <w:t>Notavelmente, é plenamente justificável a exigência de comprovação de Engenheiro Civil, para o efeito de fiscalização do exercício profissional das rotinas de execução dos serviços pertinentes a toda a parte civil, conforme atribuições previstas na resolução nº 218 de 29 de junho de 1973 do CONFEA (Conselho Federal de Engenharia e Agronomia):</w:t>
      </w:r>
    </w:p>
    <w:p w14:paraId="2529CAE2" w14:textId="77777777" w:rsidR="007F0826" w:rsidRPr="0026598B" w:rsidRDefault="007F0826" w:rsidP="00445E37">
      <w:pPr>
        <w:spacing w:after="0"/>
        <w:ind w:left="567" w:right="960" w:firstLine="567"/>
        <w:rPr>
          <w:szCs w:val="24"/>
        </w:rPr>
      </w:pPr>
    </w:p>
    <w:p w14:paraId="4F590F00" w14:textId="77777777" w:rsidR="007F0826" w:rsidRPr="0026598B" w:rsidRDefault="007F0826" w:rsidP="00445E37">
      <w:pPr>
        <w:spacing w:after="0"/>
        <w:ind w:left="567" w:right="960" w:firstLine="567"/>
        <w:rPr>
          <w:i/>
          <w:iCs/>
          <w:sz w:val="22"/>
        </w:rPr>
      </w:pPr>
      <w:r w:rsidRPr="0026598B">
        <w:rPr>
          <w:i/>
          <w:iCs/>
          <w:sz w:val="22"/>
        </w:rPr>
        <w:t>Art. 7º - Compete ao ENGENHEIRO CIVIL ou ao ENGENHEIRO DE FORTIFICAÇÃO e CONSTRUÇÃO:</w:t>
      </w:r>
    </w:p>
    <w:p w14:paraId="26A1657E" w14:textId="77777777" w:rsidR="007F0826" w:rsidRPr="0026598B" w:rsidRDefault="007F0826" w:rsidP="00445E37">
      <w:pPr>
        <w:spacing w:after="0"/>
        <w:ind w:left="567" w:right="960" w:firstLine="567"/>
        <w:rPr>
          <w:i/>
          <w:iCs/>
          <w:sz w:val="22"/>
        </w:rPr>
      </w:pPr>
      <w:r w:rsidRPr="0026598B">
        <w:rPr>
          <w:i/>
          <w:iCs/>
          <w:sz w:val="22"/>
        </w:rPr>
        <w:t>I - o desempenho das atividades 01 a 18 do artigo 1º desta Resolução, referentes a edificações, estradas, pistas de rolamentos e aeroportos; sistema de transportes, de abastecimento de água e de saneamento; portos, rios, canais, barragens e diques; drenagem e irrigação; pontes e grandes estruturas; seus serviços afins e correlatos.</w:t>
      </w:r>
    </w:p>
    <w:p w14:paraId="18BF5B3B" w14:textId="77777777" w:rsidR="0080473E" w:rsidRDefault="007F0826" w:rsidP="00445E37">
      <w:pPr>
        <w:spacing w:after="0"/>
        <w:ind w:left="567" w:right="960" w:firstLine="567"/>
        <w:rPr>
          <w:szCs w:val="24"/>
        </w:rPr>
      </w:pPr>
      <w:r w:rsidRPr="0026598B">
        <w:rPr>
          <w:szCs w:val="24"/>
        </w:rPr>
        <w:tab/>
      </w:r>
      <w:r w:rsidRPr="0026598B">
        <w:rPr>
          <w:szCs w:val="24"/>
        </w:rPr>
        <w:tab/>
      </w:r>
    </w:p>
    <w:p w14:paraId="001BB2B7" w14:textId="77777777" w:rsidR="007F0826" w:rsidRPr="0026598B" w:rsidRDefault="007F0826" w:rsidP="00445E37">
      <w:pPr>
        <w:spacing w:after="0"/>
        <w:ind w:left="567" w:right="960" w:firstLine="567"/>
        <w:rPr>
          <w:szCs w:val="24"/>
        </w:rPr>
      </w:pPr>
      <w:r w:rsidRPr="0026598B">
        <w:rPr>
          <w:szCs w:val="24"/>
        </w:rPr>
        <w:t>Estudos de mercado</w:t>
      </w:r>
    </w:p>
    <w:p w14:paraId="41A3C682" w14:textId="77777777" w:rsidR="007F0826" w:rsidRPr="0026598B" w:rsidRDefault="007F0826" w:rsidP="00445E37">
      <w:pPr>
        <w:tabs>
          <w:tab w:val="left" w:pos="709"/>
        </w:tabs>
        <w:spacing w:before="240"/>
        <w:ind w:left="567" w:right="960" w:firstLine="567"/>
        <w:rPr>
          <w:szCs w:val="24"/>
        </w:rPr>
      </w:pPr>
      <w:r w:rsidRPr="0026598B">
        <w:rPr>
          <w:szCs w:val="24"/>
        </w:rPr>
        <w:t>Como salientado, foram analisadas contratações anteriores com os objetos similares e contratações em outros municípios vizinhos, com objetivo de identificar a existência de novas metodologias, tecnologias ou inovações que melhor atendessem às necessidades da Administração, e as que foram identificadas foram incorporadas na contratação regular do serviço, por meio do competente certame licitatório.</w:t>
      </w:r>
    </w:p>
    <w:p w14:paraId="430353A0" w14:textId="77777777" w:rsidR="007F0826" w:rsidRPr="0026598B" w:rsidRDefault="007F0826" w:rsidP="00A5253F">
      <w:pPr>
        <w:tabs>
          <w:tab w:val="left" w:pos="709"/>
        </w:tabs>
        <w:spacing w:before="240"/>
        <w:ind w:left="567" w:right="960" w:firstLine="567"/>
        <w:rPr>
          <w:szCs w:val="24"/>
        </w:rPr>
      </w:pPr>
      <w:r w:rsidRPr="0026598B">
        <w:rPr>
          <w:szCs w:val="24"/>
        </w:rPr>
        <w:t>Na contratação em análise não foram identificadas situações específicas ou casos de complexidade técnica do objeto, que pudessem justificar ou acarretar a realização de audiência pública para coleta de contribuições a fim de definir a solução mais adequada visando preservar a relação custo-benefício.</w:t>
      </w:r>
    </w:p>
    <w:p w14:paraId="71AC06A6" w14:textId="77777777" w:rsidR="007F0826" w:rsidRPr="0026598B" w:rsidRDefault="007F0826" w:rsidP="00A5253F">
      <w:pPr>
        <w:spacing w:before="240"/>
        <w:ind w:left="567" w:right="960" w:firstLine="567"/>
        <w:rPr>
          <w:szCs w:val="24"/>
        </w:rPr>
      </w:pPr>
      <w:r w:rsidRPr="0026598B">
        <w:rPr>
          <w:szCs w:val="24"/>
        </w:rPr>
        <w:t xml:space="preserve">Com base nessa realidade, a equipe da Secretaria Municipal de Conservação e Serviços Públicos buscou desenvolver uma orientação técnica para a contratação dos serviços demanutenção corretiva, preventiva, sistematizando procedimentos e propondo </w:t>
      </w:r>
      <w:r w:rsidRPr="0026598B">
        <w:rPr>
          <w:szCs w:val="24"/>
        </w:rPr>
        <w:lastRenderedPageBreak/>
        <w:t>parâmetros de projeto de aplicação prática, de forma a subsidiar a elaboração do Termo de Referência/Projeto Básico e orientar a fiscalização deste contrato.</w:t>
      </w:r>
    </w:p>
    <w:p w14:paraId="6F88133A" w14:textId="77777777" w:rsidR="007F0826" w:rsidRPr="0026598B" w:rsidRDefault="007F0826" w:rsidP="000854C7">
      <w:pPr>
        <w:tabs>
          <w:tab w:val="left" w:pos="709"/>
        </w:tabs>
        <w:spacing w:before="240"/>
        <w:ind w:left="567" w:right="960" w:firstLine="567"/>
        <w:rPr>
          <w:szCs w:val="24"/>
        </w:rPr>
      </w:pPr>
      <w:r w:rsidRPr="0026598B">
        <w:rPr>
          <w:szCs w:val="24"/>
        </w:rPr>
        <w:t>As considerações apresentadas neste estudo, de caráter estritamente técnico, coadunam com a necessidade desta Secretaria e evidenciam, claramente, que a modelagem a ser adotada se desponta a mais adequada e vantajosa para atender as necessidades de manutenção da manutençãono presente momento.</w:t>
      </w:r>
    </w:p>
    <w:p w14:paraId="52567AE6" w14:textId="77777777" w:rsidR="007F0826" w:rsidRPr="0026598B" w:rsidRDefault="007F0826" w:rsidP="000854C7">
      <w:pPr>
        <w:tabs>
          <w:tab w:val="left" w:pos="709"/>
        </w:tabs>
        <w:spacing w:before="240"/>
        <w:ind w:left="567" w:right="960" w:firstLine="567"/>
        <w:rPr>
          <w:szCs w:val="24"/>
        </w:rPr>
      </w:pPr>
      <w:r w:rsidRPr="0026598B">
        <w:rPr>
          <w:szCs w:val="24"/>
        </w:rPr>
        <w:t>Nos termos do que consta no presente estudo, à luz das diretrizes expostas na legislação vigente, ratifica-se a total observância aos elementos necessários ao fiel cumprimento do princípio da economicidade.</w:t>
      </w:r>
    </w:p>
    <w:p w14:paraId="5AB5B9DF" w14:textId="77777777" w:rsidR="007F0826" w:rsidRPr="0026598B" w:rsidRDefault="007F0826" w:rsidP="000854C7">
      <w:pPr>
        <w:tabs>
          <w:tab w:val="left" w:pos="709"/>
        </w:tabs>
        <w:spacing w:before="240"/>
        <w:ind w:left="567" w:right="960" w:firstLine="567"/>
        <w:rPr>
          <w:szCs w:val="24"/>
        </w:rPr>
      </w:pPr>
      <w:r w:rsidRPr="0026598B">
        <w:rPr>
          <w:szCs w:val="24"/>
        </w:rPr>
        <w:t>Na fase de identificação e consideração dos riscos no processo de contratação e a análise do custo-benefício (critérios técnicos e econômicos), a presente contratação encontra-se justificada diante da necessidade da Secretaria.</w:t>
      </w:r>
    </w:p>
    <w:p w14:paraId="08A88492" w14:textId="77777777" w:rsidR="007F0826" w:rsidRPr="0026598B" w:rsidRDefault="007F0826" w:rsidP="000854C7">
      <w:pPr>
        <w:spacing w:before="240"/>
        <w:ind w:left="567" w:right="960" w:firstLine="567"/>
        <w:rPr>
          <w:szCs w:val="24"/>
        </w:rPr>
      </w:pPr>
      <w:r w:rsidRPr="0026598B">
        <w:rPr>
          <w:szCs w:val="24"/>
        </w:rPr>
        <w:t>No que diz respeito à estimativa de preços, os valores referenciais serão aqueles contidos na tabela da EMOP e SCO-RIO.</w:t>
      </w:r>
    </w:p>
    <w:p w14:paraId="43F27F60" w14:textId="77777777" w:rsidR="007F0826" w:rsidRPr="0026598B" w:rsidRDefault="007F0826" w:rsidP="000854C7">
      <w:pPr>
        <w:spacing w:before="240"/>
        <w:ind w:left="567" w:right="960" w:firstLine="567"/>
        <w:rPr>
          <w:szCs w:val="24"/>
        </w:rPr>
      </w:pPr>
      <w:r w:rsidRPr="0026598B">
        <w:rPr>
          <w:szCs w:val="24"/>
        </w:rPr>
        <w:t>Esgotou-se o procedimento prévio com a apresentação da definição do conteúdo e dos elementos mínimos da economicidade, demonstrando a inequívoca análise global de mérito consubstanciando a supremacia do interesse público, legalidade, moralidade, impessoalidade, igualdade, razoabilidade, proporcionalidade, legitimidade e eficiência.</w:t>
      </w:r>
    </w:p>
    <w:p w14:paraId="490D5167" w14:textId="77777777" w:rsidR="007F0826" w:rsidRPr="0026598B" w:rsidRDefault="00A5253F" w:rsidP="000854C7">
      <w:pPr>
        <w:pStyle w:val="DETRAN-TITULO1"/>
        <w:spacing w:line="360" w:lineRule="auto"/>
        <w:ind w:left="567" w:right="960"/>
        <w:rPr>
          <w:rFonts w:ascii="Times New Roman" w:hAnsi="Times New Roman" w:cs="Times New Roman"/>
          <w:szCs w:val="24"/>
        </w:rPr>
      </w:pPr>
      <w:r>
        <w:rPr>
          <w:rFonts w:ascii="Times New Roman" w:hAnsi="Times New Roman" w:cs="Times New Roman"/>
          <w:szCs w:val="24"/>
        </w:rPr>
        <w:t>13-</w:t>
      </w:r>
      <w:r w:rsidR="007F0826" w:rsidRPr="0026598B">
        <w:rPr>
          <w:rFonts w:ascii="Times New Roman" w:hAnsi="Times New Roman" w:cs="Times New Roman"/>
          <w:szCs w:val="24"/>
        </w:rPr>
        <w:t>Vigência do prazo contratual</w:t>
      </w:r>
    </w:p>
    <w:p w14:paraId="1EF8B9DB" w14:textId="77777777" w:rsidR="007F0826" w:rsidRDefault="007F0826" w:rsidP="000854C7">
      <w:pPr>
        <w:tabs>
          <w:tab w:val="left" w:pos="709"/>
        </w:tabs>
        <w:ind w:left="567" w:right="960" w:firstLine="567"/>
        <w:rPr>
          <w:szCs w:val="24"/>
        </w:rPr>
      </w:pPr>
      <w:r w:rsidRPr="0026598B">
        <w:rPr>
          <w:szCs w:val="24"/>
        </w:rPr>
        <w:t>Devido às características e especificações do serviço, o prazo de duração do contrato será de 12 (dose) meses, contados a partir da data de sua publicação no Jornal Oficial do Município de Niterói, podendo ser prorrogada nas hipóteses e forma prevista nos arts. 105 e 107 da lei n.º 14.133/21 por até 10 (dez) anos, desde que a proposta da contratada permaneça mais vantajosa para a contratante.</w:t>
      </w:r>
    </w:p>
    <w:p w14:paraId="46FECD71" w14:textId="77777777" w:rsidR="0080473E" w:rsidRPr="0026598B" w:rsidRDefault="0080473E" w:rsidP="00445E37">
      <w:pPr>
        <w:tabs>
          <w:tab w:val="left" w:pos="709"/>
        </w:tabs>
        <w:ind w:right="960" w:firstLine="1124"/>
        <w:rPr>
          <w:szCs w:val="24"/>
        </w:rPr>
      </w:pPr>
    </w:p>
    <w:p w14:paraId="381C3B72" w14:textId="77777777" w:rsidR="007F0826" w:rsidRPr="0026598B" w:rsidRDefault="007F0826" w:rsidP="00445E37">
      <w:pPr>
        <w:ind w:right="960" w:firstLine="1124"/>
        <w:rPr>
          <w:szCs w:val="24"/>
        </w:rPr>
      </w:pPr>
      <w:r w:rsidRPr="0026598B">
        <w:rPr>
          <w:szCs w:val="24"/>
        </w:rPr>
        <w:t xml:space="preserve">Vejamos o entendimento pacificado do TCU: </w:t>
      </w:r>
    </w:p>
    <w:p w14:paraId="2E2164A0" w14:textId="77777777" w:rsidR="007F0826" w:rsidRPr="0026598B" w:rsidRDefault="007F0826" w:rsidP="00445E37">
      <w:pPr>
        <w:pStyle w:val="CITACAO-DETRAN"/>
        <w:ind w:left="1416" w:right="960"/>
        <w:rPr>
          <w:rFonts w:ascii="Times New Roman" w:hAnsi="Times New Roman" w:cs="Times New Roman"/>
          <w:sz w:val="22"/>
        </w:rPr>
      </w:pPr>
      <w:r w:rsidRPr="0026598B">
        <w:rPr>
          <w:rFonts w:ascii="Times New Roman" w:hAnsi="Times New Roman" w:cs="Times New Roman"/>
          <w:sz w:val="22"/>
        </w:rPr>
        <w:t>“O que caracteriza o caráter contínuo de um determinado serviço é sua essencialidade para assegurar a integridade do patrimônio público de forma rotineira e permanente ou para manter o funcionamento das atividades finalísticas do ente administrativo, de modo que sua interrupção possa comprometer a prestação de um serviço público ou o cumprimento da missão institucional.” Acórdão n° 132/2008 – Segunda Câmara. Relator: Ministro Aroldo Cedraz. Data do julgamento: 12/02/2008.</w:t>
      </w:r>
    </w:p>
    <w:p w14:paraId="521E0A4B" w14:textId="77777777" w:rsidR="007F0826" w:rsidRPr="0026598B" w:rsidRDefault="007F0826" w:rsidP="000854C7">
      <w:pPr>
        <w:tabs>
          <w:tab w:val="left" w:pos="709"/>
        </w:tabs>
        <w:ind w:left="567" w:right="960" w:firstLine="567"/>
        <w:rPr>
          <w:szCs w:val="24"/>
        </w:rPr>
      </w:pPr>
      <w:r w:rsidRPr="0026598B">
        <w:rPr>
          <w:szCs w:val="24"/>
        </w:rPr>
        <w:lastRenderedPageBreak/>
        <w:t>Considerando-se tratar-se de serviço de natureza continuada, a contratação poderá ser estendida por mais de um exercício financeiro, nos termos dos arts. 105 e 107 da lei n.º 14.133/21, tendo como benefício direto da contratação, a efetiva manutenção da prestação do serviço público.</w:t>
      </w:r>
    </w:p>
    <w:p w14:paraId="657DB39D" w14:textId="77777777" w:rsidR="007F0826" w:rsidRPr="0026598B" w:rsidRDefault="007F0826" w:rsidP="005866DD">
      <w:pPr>
        <w:pStyle w:val="DETRAN-TITULO1"/>
        <w:numPr>
          <w:ilvl w:val="0"/>
          <w:numId w:val="81"/>
        </w:numPr>
        <w:spacing w:line="360" w:lineRule="auto"/>
        <w:ind w:right="960" w:hanging="153"/>
        <w:rPr>
          <w:rFonts w:ascii="Times New Roman" w:hAnsi="Times New Roman" w:cs="Times New Roman"/>
          <w:szCs w:val="24"/>
        </w:rPr>
      </w:pPr>
      <w:r w:rsidRPr="0026598B">
        <w:rPr>
          <w:rFonts w:ascii="Times New Roman" w:hAnsi="Times New Roman" w:cs="Times New Roman"/>
          <w:szCs w:val="24"/>
        </w:rPr>
        <w:t>Análise de risco</w:t>
      </w:r>
    </w:p>
    <w:p w14:paraId="22607C1B" w14:textId="77777777" w:rsidR="007F0826" w:rsidRPr="0026598B" w:rsidRDefault="007F0826" w:rsidP="00AF2A83">
      <w:pPr>
        <w:tabs>
          <w:tab w:val="left" w:pos="709"/>
          <w:tab w:val="left" w:pos="1276"/>
          <w:tab w:val="left" w:pos="1701"/>
        </w:tabs>
        <w:ind w:left="567" w:right="960" w:firstLine="567"/>
        <w:rPr>
          <w:szCs w:val="24"/>
        </w:rPr>
      </w:pPr>
      <w:r w:rsidRPr="0026598B">
        <w:rPr>
          <w:szCs w:val="24"/>
        </w:rPr>
        <w:t>Assim como toda contratação, vislumbram-se riscos em seu cu</w:t>
      </w:r>
      <w:r w:rsidR="00AF2A83">
        <w:rPr>
          <w:szCs w:val="24"/>
        </w:rPr>
        <w:t xml:space="preserve">rso e para a presente fase não </w:t>
      </w:r>
      <w:r w:rsidRPr="0026598B">
        <w:rPr>
          <w:szCs w:val="24"/>
        </w:rPr>
        <w:t>se</w:t>
      </w:r>
      <w:r w:rsidR="00332A53">
        <w:rPr>
          <w:szCs w:val="24"/>
        </w:rPr>
        <w:t xml:space="preserve"> </w:t>
      </w:r>
      <w:r w:rsidRPr="0026598B">
        <w:rPr>
          <w:szCs w:val="24"/>
        </w:rPr>
        <w:t>incluem</w:t>
      </w:r>
      <w:r w:rsidR="00332A53">
        <w:rPr>
          <w:szCs w:val="24"/>
        </w:rPr>
        <w:t xml:space="preserve"> </w:t>
      </w:r>
      <w:r w:rsidRPr="0026598B">
        <w:rPr>
          <w:szCs w:val="24"/>
        </w:rPr>
        <w:t>neste</w:t>
      </w:r>
      <w:r w:rsidR="00332A53">
        <w:rPr>
          <w:szCs w:val="24"/>
        </w:rPr>
        <w:t xml:space="preserve"> </w:t>
      </w:r>
      <w:r w:rsidRPr="0026598B">
        <w:rPr>
          <w:szCs w:val="24"/>
        </w:rPr>
        <w:t>mapa</w:t>
      </w:r>
      <w:r w:rsidR="00332A53">
        <w:rPr>
          <w:szCs w:val="24"/>
        </w:rPr>
        <w:t xml:space="preserve"> </w:t>
      </w:r>
      <w:r w:rsidRPr="0026598B">
        <w:rPr>
          <w:szCs w:val="24"/>
        </w:rPr>
        <w:t>de</w:t>
      </w:r>
      <w:r w:rsidR="00332A53">
        <w:rPr>
          <w:szCs w:val="24"/>
        </w:rPr>
        <w:t xml:space="preserve"> </w:t>
      </w:r>
      <w:r w:rsidRPr="0026598B">
        <w:rPr>
          <w:szCs w:val="24"/>
        </w:rPr>
        <w:t>riscos,</w:t>
      </w:r>
      <w:r w:rsidR="00332A53">
        <w:rPr>
          <w:szCs w:val="24"/>
        </w:rPr>
        <w:t xml:space="preserve"> </w:t>
      </w:r>
      <w:r w:rsidRPr="0026598B">
        <w:rPr>
          <w:szCs w:val="24"/>
        </w:rPr>
        <w:t>aqueles</w:t>
      </w:r>
      <w:r w:rsidR="00332A53">
        <w:rPr>
          <w:szCs w:val="24"/>
        </w:rPr>
        <w:t xml:space="preserve"> </w:t>
      </w:r>
      <w:r w:rsidRPr="0026598B">
        <w:rPr>
          <w:szCs w:val="24"/>
        </w:rPr>
        <w:t>voltados</w:t>
      </w:r>
      <w:r w:rsidR="00332A53">
        <w:rPr>
          <w:szCs w:val="24"/>
        </w:rPr>
        <w:t xml:space="preserve"> </w:t>
      </w:r>
      <w:r w:rsidRPr="0026598B">
        <w:rPr>
          <w:szCs w:val="24"/>
        </w:rPr>
        <w:t>à</w:t>
      </w:r>
      <w:r w:rsidR="00332A53">
        <w:rPr>
          <w:szCs w:val="24"/>
        </w:rPr>
        <w:t xml:space="preserve"> </w:t>
      </w:r>
      <w:r w:rsidRPr="0026598B">
        <w:rPr>
          <w:szCs w:val="24"/>
        </w:rPr>
        <w:t>gestão/execução</w:t>
      </w:r>
      <w:r w:rsidR="00332A53">
        <w:rPr>
          <w:szCs w:val="24"/>
        </w:rPr>
        <w:t xml:space="preserve"> </w:t>
      </w:r>
      <w:r w:rsidRPr="0026598B">
        <w:rPr>
          <w:szCs w:val="24"/>
        </w:rPr>
        <w:t>dos</w:t>
      </w:r>
      <w:r w:rsidR="00332A53">
        <w:rPr>
          <w:szCs w:val="24"/>
        </w:rPr>
        <w:t xml:space="preserve"> </w:t>
      </w:r>
      <w:r w:rsidRPr="0026598B">
        <w:rPr>
          <w:szCs w:val="24"/>
        </w:rPr>
        <w:t>serviços,</w:t>
      </w:r>
      <w:r w:rsidR="00332A53">
        <w:rPr>
          <w:szCs w:val="24"/>
        </w:rPr>
        <w:t xml:space="preserve"> </w:t>
      </w:r>
      <w:r w:rsidRPr="0026598B">
        <w:rPr>
          <w:szCs w:val="24"/>
        </w:rPr>
        <w:t>mas</w:t>
      </w:r>
      <w:r w:rsidR="00332A53">
        <w:rPr>
          <w:szCs w:val="24"/>
        </w:rPr>
        <w:t xml:space="preserve"> </w:t>
      </w:r>
      <w:r w:rsidRPr="0026598B">
        <w:rPr>
          <w:szCs w:val="24"/>
        </w:rPr>
        <w:t>apenas</w:t>
      </w:r>
      <w:r w:rsidR="00332A53">
        <w:rPr>
          <w:szCs w:val="24"/>
        </w:rPr>
        <w:t xml:space="preserve"> </w:t>
      </w:r>
      <w:r w:rsidRPr="0026598B">
        <w:rPr>
          <w:szCs w:val="24"/>
        </w:rPr>
        <w:t>os</w:t>
      </w:r>
      <w:r w:rsidR="00332A53">
        <w:rPr>
          <w:szCs w:val="24"/>
        </w:rPr>
        <w:t xml:space="preserve"> </w:t>
      </w:r>
      <w:r w:rsidRPr="0026598B">
        <w:rPr>
          <w:szCs w:val="24"/>
        </w:rPr>
        <w:t>que</w:t>
      </w:r>
      <w:r w:rsidR="00332A53">
        <w:rPr>
          <w:szCs w:val="24"/>
        </w:rPr>
        <w:t xml:space="preserve"> </w:t>
      </w:r>
      <w:r w:rsidRPr="0026598B">
        <w:rPr>
          <w:szCs w:val="24"/>
        </w:rPr>
        <w:t>tangenciam</w:t>
      </w:r>
      <w:r w:rsidR="00332A53">
        <w:rPr>
          <w:szCs w:val="24"/>
        </w:rPr>
        <w:t xml:space="preserve"> </w:t>
      </w:r>
      <w:r w:rsidRPr="0026598B">
        <w:rPr>
          <w:szCs w:val="24"/>
        </w:rPr>
        <w:t>até</w:t>
      </w:r>
      <w:r w:rsidR="00332A53">
        <w:rPr>
          <w:szCs w:val="24"/>
        </w:rPr>
        <w:t xml:space="preserve"> </w:t>
      </w:r>
      <w:r w:rsidRPr="0026598B">
        <w:rPr>
          <w:szCs w:val="24"/>
        </w:rPr>
        <w:t>a</w:t>
      </w:r>
      <w:r w:rsidR="00332A53">
        <w:rPr>
          <w:szCs w:val="24"/>
        </w:rPr>
        <w:t xml:space="preserve"> </w:t>
      </w:r>
      <w:r w:rsidRPr="0026598B">
        <w:rPr>
          <w:szCs w:val="24"/>
        </w:rPr>
        <w:t>formalização</w:t>
      </w:r>
      <w:r w:rsidR="00332A53">
        <w:rPr>
          <w:szCs w:val="24"/>
        </w:rPr>
        <w:t xml:space="preserve"> </w:t>
      </w:r>
      <w:r w:rsidR="00AF2A83">
        <w:rPr>
          <w:szCs w:val="24"/>
        </w:rPr>
        <w:t>da</w:t>
      </w:r>
      <w:r w:rsidR="00332A53">
        <w:rPr>
          <w:szCs w:val="24"/>
        </w:rPr>
        <w:t xml:space="preserve"> </w:t>
      </w:r>
      <w:r w:rsidR="00AF2A83">
        <w:rPr>
          <w:szCs w:val="24"/>
        </w:rPr>
        <w:t>contratação,</w:t>
      </w:r>
      <w:r w:rsidR="00332A53">
        <w:rPr>
          <w:szCs w:val="24"/>
        </w:rPr>
        <w:t xml:space="preserve"> </w:t>
      </w:r>
      <w:r w:rsidRPr="0026598B">
        <w:rPr>
          <w:szCs w:val="24"/>
        </w:rPr>
        <w:t>s</w:t>
      </w:r>
      <w:r w:rsidR="00AF2A83">
        <w:rPr>
          <w:szCs w:val="24"/>
        </w:rPr>
        <w:t>ugerindo</w:t>
      </w:r>
      <w:r w:rsidR="00332A53">
        <w:rPr>
          <w:szCs w:val="24"/>
        </w:rPr>
        <w:t xml:space="preserve"> </w:t>
      </w:r>
      <w:r w:rsidR="00AF2A83">
        <w:rPr>
          <w:szCs w:val="24"/>
        </w:rPr>
        <w:t>sempre</w:t>
      </w:r>
      <w:r w:rsidR="00332A53">
        <w:rPr>
          <w:szCs w:val="24"/>
        </w:rPr>
        <w:t xml:space="preserve"> </w:t>
      </w:r>
      <w:r w:rsidRPr="0026598B">
        <w:rPr>
          <w:szCs w:val="24"/>
        </w:rPr>
        <w:t>cada</w:t>
      </w:r>
      <w:r w:rsidR="00332A53">
        <w:rPr>
          <w:szCs w:val="24"/>
        </w:rPr>
        <w:t xml:space="preserve"> </w:t>
      </w:r>
      <w:r w:rsidRPr="0026598B">
        <w:rPr>
          <w:szCs w:val="24"/>
        </w:rPr>
        <w:t>fase</w:t>
      </w:r>
      <w:r w:rsidR="00332A53">
        <w:rPr>
          <w:szCs w:val="24"/>
        </w:rPr>
        <w:t xml:space="preserve"> </w:t>
      </w:r>
      <w:r w:rsidRPr="0026598B">
        <w:rPr>
          <w:szCs w:val="24"/>
        </w:rPr>
        <w:t>a</w:t>
      </w:r>
      <w:r w:rsidR="00332A53">
        <w:rPr>
          <w:szCs w:val="24"/>
        </w:rPr>
        <w:t xml:space="preserve"> </w:t>
      </w:r>
      <w:r w:rsidRPr="0026598B">
        <w:rPr>
          <w:szCs w:val="24"/>
        </w:rPr>
        <w:t>reavaliação.</w:t>
      </w:r>
    </w:p>
    <w:p w14:paraId="6A85EB20" w14:textId="77777777" w:rsidR="007F0826" w:rsidRPr="009C77E3" w:rsidRDefault="009C77E3" w:rsidP="009C77E3">
      <w:pPr>
        <w:pStyle w:val="Legenda"/>
        <w:spacing w:line="360" w:lineRule="auto"/>
        <w:ind w:left="567" w:right="960" w:hanging="141"/>
        <w:rPr>
          <w:rFonts w:cs="Times New Roman"/>
          <w:b/>
          <w:i w:val="0"/>
        </w:rPr>
      </w:pPr>
      <w:r w:rsidRPr="009C77E3">
        <w:rPr>
          <w:rFonts w:cs="Times New Roman"/>
          <w:b/>
          <w:i w:val="0"/>
        </w:rPr>
        <w:t>TABELA 1 – RISCO 01 – AUSÊNCIA DE DISPONIBILIDADE</w:t>
      </w:r>
      <w:r>
        <w:rPr>
          <w:rFonts w:cs="Times New Roman"/>
          <w:b/>
          <w:i w:val="0"/>
        </w:rPr>
        <w:t xml:space="preserve"> O</w:t>
      </w:r>
      <w:r w:rsidRPr="009C77E3">
        <w:rPr>
          <w:rFonts w:cs="Times New Roman"/>
          <w:b/>
          <w:i w:val="0"/>
        </w:rPr>
        <w:t>RÇAMENTÁRIA</w:t>
      </w:r>
    </w:p>
    <w:tbl>
      <w:tblPr>
        <w:tblStyle w:val="TableNormal"/>
        <w:tblW w:w="941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733"/>
        <w:gridCol w:w="2977"/>
        <w:gridCol w:w="1701"/>
        <w:gridCol w:w="3001"/>
      </w:tblGrid>
      <w:tr w:rsidR="007F0826" w:rsidRPr="009C77E3" w14:paraId="22E8B6B2" w14:textId="77777777" w:rsidTr="009C77E3">
        <w:trPr>
          <w:trHeight w:val="414"/>
          <w:jc w:val="center"/>
        </w:trPr>
        <w:tc>
          <w:tcPr>
            <w:tcW w:w="1733" w:type="dxa"/>
            <w:shd w:val="clear" w:color="auto" w:fill="CCCCCC"/>
            <w:vAlign w:val="center"/>
          </w:tcPr>
          <w:p w14:paraId="2E9A2A3B" w14:textId="77777777" w:rsidR="007F0826" w:rsidRPr="009C77E3" w:rsidRDefault="007F0826" w:rsidP="009C77E3">
            <w:pPr>
              <w:pStyle w:val="TableParagraph"/>
              <w:tabs>
                <w:tab w:val="left" w:pos="1332"/>
                <w:tab w:val="left" w:pos="1474"/>
              </w:tabs>
              <w:spacing w:line="360" w:lineRule="auto"/>
              <w:ind w:right="259"/>
              <w:jc w:val="center"/>
              <w:rPr>
                <w:sz w:val="20"/>
                <w:szCs w:val="20"/>
              </w:rPr>
            </w:pPr>
            <w:r w:rsidRPr="009C77E3">
              <w:rPr>
                <w:sz w:val="20"/>
                <w:szCs w:val="20"/>
              </w:rPr>
              <w:t>Probabilidade:</w:t>
            </w:r>
          </w:p>
        </w:tc>
        <w:tc>
          <w:tcPr>
            <w:tcW w:w="2977" w:type="dxa"/>
            <w:vAlign w:val="center"/>
          </w:tcPr>
          <w:p w14:paraId="6B52D9B8" w14:textId="77777777" w:rsidR="007F0826" w:rsidRPr="009C77E3" w:rsidRDefault="009C77E3" w:rsidP="009C77E3">
            <w:pPr>
              <w:pStyle w:val="TableParagraph"/>
              <w:tabs>
                <w:tab w:val="left" w:pos="2281"/>
                <w:tab w:val="left" w:pos="2434"/>
              </w:tabs>
              <w:spacing w:line="360" w:lineRule="auto"/>
              <w:ind w:right="696"/>
              <w:jc w:val="center"/>
              <w:rPr>
                <w:sz w:val="20"/>
                <w:szCs w:val="20"/>
              </w:rPr>
            </w:pPr>
            <w:r>
              <w:rPr>
                <w:sz w:val="20"/>
                <w:szCs w:val="20"/>
              </w:rPr>
              <w:t>(X)Baixa ( )Média(</w:t>
            </w:r>
            <w:r w:rsidR="007F0826" w:rsidRPr="009C77E3">
              <w:rPr>
                <w:sz w:val="20"/>
                <w:szCs w:val="20"/>
              </w:rPr>
              <w:t>)Alta</w:t>
            </w:r>
          </w:p>
        </w:tc>
        <w:tc>
          <w:tcPr>
            <w:tcW w:w="1701" w:type="dxa"/>
            <w:shd w:val="clear" w:color="auto" w:fill="BFBFBF" w:themeFill="background1" w:themeFillShade="BF"/>
            <w:vAlign w:val="center"/>
          </w:tcPr>
          <w:p w14:paraId="64776233" w14:textId="77777777" w:rsidR="007F0826" w:rsidRPr="009C77E3" w:rsidRDefault="007F0826" w:rsidP="009C77E3">
            <w:pPr>
              <w:pStyle w:val="TableParagraph"/>
              <w:spacing w:line="360" w:lineRule="auto"/>
              <w:ind w:left="68" w:right="555"/>
              <w:jc w:val="center"/>
              <w:rPr>
                <w:sz w:val="20"/>
                <w:szCs w:val="20"/>
              </w:rPr>
            </w:pPr>
            <w:r w:rsidRPr="009C77E3">
              <w:rPr>
                <w:sz w:val="20"/>
                <w:szCs w:val="20"/>
              </w:rPr>
              <w:t>Impacto:</w:t>
            </w:r>
          </w:p>
        </w:tc>
        <w:tc>
          <w:tcPr>
            <w:tcW w:w="3001" w:type="dxa"/>
            <w:vAlign w:val="center"/>
          </w:tcPr>
          <w:p w14:paraId="52FF3031" w14:textId="77777777" w:rsidR="007F0826" w:rsidRPr="009C77E3" w:rsidRDefault="007F0826" w:rsidP="009C77E3">
            <w:pPr>
              <w:pStyle w:val="TableParagraph"/>
              <w:spacing w:line="360" w:lineRule="auto"/>
              <w:ind w:right="721"/>
              <w:jc w:val="center"/>
              <w:rPr>
                <w:sz w:val="20"/>
                <w:szCs w:val="20"/>
              </w:rPr>
            </w:pPr>
            <w:r w:rsidRPr="009C77E3">
              <w:rPr>
                <w:sz w:val="20"/>
                <w:szCs w:val="20"/>
              </w:rPr>
              <w:t>()Baixa ( )Média (X)Alta</w:t>
            </w:r>
          </w:p>
        </w:tc>
      </w:tr>
      <w:tr w:rsidR="007F0826" w:rsidRPr="009C77E3" w14:paraId="5677C5EA" w14:textId="77777777" w:rsidTr="009C77E3">
        <w:trPr>
          <w:trHeight w:val="414"/>
          <w:jc w:val="center"/>
        </w:trPr>
        <w:tc>
          <w:tcPr>
            <w:tcW w:w="9412" w:type="dxa"/>
            <w:gridSpan w:val="4"/>
            <w:shd w:val="clear" w:color="auto" w:fill="CCCCCC"/>
            <w:vAlign w:val="center"/>
          </w:tcPr>
          <w:p w14:paraId="54B59DE9" w14:textId="77777777" w:rsidR="007F0826" w:rsidRPr="009C77E3" w:rsidRDefault="007F0826" w:rsidP="00445E37">
            <w:pPr>
              <w:pStyle w:val="TableParagraph"/>
              <w:spacing w:line="360" w:lineRule="auto"/>
              <w:ind w:right="960"/>
              <w:jc w:val="center"/>
              <w:rPr>
                <w:sz w:val="20"/>
                <w:szCs w:val="20"/>
              </w:rPr>
            </w:pPr>
            <w:r w:rsidRPr="009C77E3">
              <w:rPr>
                <w:sz w:val="20"/>
                <w:szCs w:val="20"/>
              </w:rPr>
              <w:t>Dano:</w:t>
            </w:r>
          </w:p>
        </w:tc>
      </w:tr>
      <w:tr w:rsidR="007F0826" w:rsidRPr="009C77E3" w14:paraId="6655A846" w14:textId="77777777" w:rsidTr="009C77E3">
        <w:trPr>
          <w:trHeight w:val="468"/>
          <w:jc w:val="center"/>
        </w:trPr>
        <w:tc>
          <w:tcPr>
            <w:tcW w:w="9412" w:type="dxa"/>
            <w:gridSpan w:val="4"/>
          </w:tcPr>
          <w:p w14:paraId="4BF08CC8" w14:textId="77777777" w:rsidR="007F0826" w:rsidRPr="009C77E3" w:rsidRDefault="007F0826" w:rsidP="009C77E3">
            <w:pPr>
              <w:pStyle w:val="TableParagraph"/>
              <w:spacing w:line="360" w:lineRule="auto"/>
              <w:ind w:right="154"/>
              <w:rPr>
                <w:sz w:val="20"/>
                <w:szCs w:val="20"/>
              </w:rPr>
            </w:pPr>
            <w:r w:rsidRPr="009C77E3">
              <w:rPr>
                <w:sz w:val="20"/>
                <w:szCs w:val="20"/>
              </w:rPr>
              <w:t>Impossibilitaráaefetivacontrataçãodosserviçose,consequentemente,trarátranstornos</w:t>
            </w:r>
            <w:r w:rsidR="009C77E3">
              <w:rPr>
                <w:sz w:val="20"/>
                <w:szCs w:val="20"/>
              </w:rPr>
              <w:t xml:space="preserve"> ao meio ambiente  </w:t>
            </w:r>
            <w:r w:rsidRPr="009C77E3">
              <w:rPr>
                <w:sz w:val="20"/>
                <w:szCs w:val="20"/>
              </w:rPr>
              <w:t>e aos transeuntes.</w:t>
            </w:r>
          </w:p>
        </w:tc>
      </w:tr>
      <w:tr w:rsidR="007F0826" w:rsidRPr="009C77E3" w14:paraId="7B1BDB66" w14:textId="77777777" w:rsidTr="009C77E3">
        <w:trPr>
          <w:trHeight w:val="414"/>
          <w:jc w:val="center"/>
        </w:trPr>
        <w:tc>
          <w:tcPr>
            <w:tcW w:w="6411" w:type="dxa"/>
            <w:gridSpan w:val="3"/>
            <w:shd w:val="clear" w:color="auto" w:fill="CCCCCC"/>
            <w:vAlign w:val="center"/>
          </w:tcPr>
          <w:p w14:paraId="7F257A8A" w14:textId="77777777" w:rsidR="007F0826" w:rsidRPr="009C77E3" w:rsidRDefault="007F0826" w:rsidP="00445E37">
            <w:pPr>
              <w:pStyle w:val="TableParagraph"/>
              <w:tabs>
                <w:tab w:val="left" w:pos="3434"/>
              </w:tabs>
              <w:spacing w:line="360" w:lineRule="auto"/>
              <w:ind w:left="32" w:right="960"/>
              <w:jc w:val="center"/>
              <w:rPr>
                <w:sz w:val="20"/>
                <w:szCs w:val="20"/>
              </w:rPr>
            </w:pPr>
            <w:r w:rsidRPr="009C77E3">
              <w:rPr>
                <w:sz w:val="20"/>
                <w:szCs w:val="20"/>
              </w:rPr>
              <w:t>Ação</w:t>
            </w:r>
            <w:r w:rsidRPr="009C77E3">
              <w:rPr>
                <w:spacing w:val="-2"/>
                <w:sz w:val="20"/>
                <w:szCs w:val="20"/>
              </w:rPr>
              <w:t xml:space="preserve"> P</w:t>
            </w:r>
            <w:r w:rsidRPr="009C77E3">
              <w:rPr>
                <w:sz w:val="20"/>
                <w:szCs w:val="20"/>
              </w:rPr>
              <w:t>reventiva</w:t>
            </w:r>
          </w:p>
        </w:tc>
        <w:tc>
          <w:tcPr>
            <w:tcW w:w="3001" w:type="dxa"/>
            <w:shd w:val="clear" w:color="auto" w:fill="CCCCCC"/>
            <w:vAlign w:val="center"/>
          </w:tcPr>
          <w:p w14:paraId="5BDAFCAA" w14:textId="77777777" w:rsidR="007F0826" w:rsidRPr="009C77E3" w:rsidRDefault="007F0826" w:rsidP="00445E37">
            <w:pPr>
              <w:pStyle w:val="TableParagraph"/>
              <w:spacing w:line="360" w:lineRule="auto"/>
              <w:ind w:left="142" w:right="960"/>
              <w:jc w:val="center"/>
              <w:rPr>
                <w:sz w:val="20"/>
                <w:szCs w:val="20"/>
              </w:rPr>
            </w:pPr>
            <w:r w:rsidRPr="009C77E3">
              <w:rPr>
                <w:sz w:val="20"/>
                <w:szCs w:val="20"/>
              </w:rPr>
              <w:t>Responsável</w:t>
            </w:r>
          </w:p>
        </w:tc>
      </w:tr>
      <w:tr w:rsidR="007F0826" w:rsidRPr="009C77E3" w14:paraId="42D7560D" w14:textId="77777777" w:rsidTr="009C77E3">
        <w:trPr>
          <w:trHeight w:val="1027"/>
          <w:jc w:val="center"/>
        </w:trPr>
        <w:tc>
          <w:tcPr>
            <w:tcW w:w="6411" w:type="dxa"/>
            <w:gridSpan w:val="3"/>
            <w:vAlign w:val="center"/>
          </w:tcPr>
          <w:p w14:paraId="76BCC97E" w14:textId="77777777" w:rsidR="007F0826" w:rsidRPr="009C77E3" w:rsidRDefault="007F0826" w:rsidP="00445E37">
            <w:pPr>
              <w:pStyle w:val="TableParagraph"/>
              <w:spacing w:line="360" w:lineRule="auto"/>
              <w:ind w:right="960"/>
              <w:jc w:val="center"/>
              <w:rPr>
                <w:sz w:val="20"/>
                <w:szCs w:val="20"/>
              </w:rPr>
            </w:pPr>
            <w:r w:rsidRPr="009C77E3">
              <w:rPr>
                <w:sz w:val="20"/>
                <w:szCs w:val="20"/>
              </w:rPr>
              <w:t>Quandodapesquisaaomercado,promoveravaliaçãodapréviadosvalorespelagestãodeorçamento,antesdasua continuidade.</w:t>
            </w:r>
          </w:p>
        </w:tc>
        <w:tc>
          <w:tcPr>
            <w:tcW w:w="3001" w:type="dxa"/>
            <w:vAlign w:val="center"/>
          </w:tcPr>
          <w:p w14:paraId="438AE747" w14:textId="77777777" w:rsidR="007F0826" w:rsidRPr="009C77E3" w:rsidRDefault="007F0826" w:rsidP="009C77E3">
            <w:pPr>
              <w:pStyle w:val="TableParagraph"/>
              <w:spacing w:line="360" w:lineRule="auto"/>
              <w:ind w:right="295"/>
              <w:jc w:val="center"/>
              <w:rPr>
                <w:sz w:val="20"/>
                <w:szCs w:val="20"/>
              </w:rPr>
            </w:pPr>
            <w:r w:rsidRPr="009C77E3">
              <w:rPr>
                <w:sz w:val="20"/>
                <w:szCs w:val="20"/>
              </w:rPr>
              <w:t>Secretaria Municipal de Conservação e Serviços Públicos - SECONSER</w:t>
            </w:r>
          </w:p>
        </w:tc>
      </w:tr>
      <w:tr w:rsidR="007F0826" w:rsidRPr="009C77E3" w14:paraId="11B9247B" w14:textId="77777777" w:rsidTr="009C77E3">
        <w:trPr>
          <w:trHeight w:val="414"/>
          <w:jc w:val="center"/>
        </w:trPr>
        <w:tc>
          <w:tcPr>
            <w:tcW w:w="6411" w:type="dxa"/>
            <w:gridSpan w:val="3"/>
            <w:shd w:val="clear" w:color="auto" w:fill="CCCCCC"/>
            <w:vAlign w:val="center"/>
          </w:tcPr>
          <w:p w14:paraId="5A0D0098" w14:textId="77777777" w:rsidR="007F0826" w:rsidRPr="009C77E3" w:rsidRDefault="007F0826" w:rsidP="00445E37">
            <w:pPr>
              <w:pStyle w:val="TableParagraph"/>
              <w:tabs>
                <w:tab w:val="left" w:pos="4426"/>
                <w:tab w:val="left" w:pos="4993"/>
              </w:tabs>
              <w:spacing w:line="360" w:lineRule="auto"/>
              <w:ind w:left="32" w:right="960"/>
              <w:jc w:val="center"/>
              <w:rPr>
                <w:sz w:val="20"/>
                <w:szCs w:val="20"/>
              </w:rPr>
            </w:pPr>
            <w:r w:rsidRPr="009C77E3">
              <w:rPr>
                <w:sz w:val="20"/>
                <w:szCs w:val="20"/>
              </w:rPr>
              <w:t>AçãodeContingência</w:t>
            </w:r>
          </w:p>
        </w:tc>
        <w:tc>
          <w:tcPr>
            <w:tcW w:w="3001" w:type="dxa"/>
            <w:shd w:val="clear" w:color="auto" w:fill="CCCCCC"/>
            <w:vAlign w:val="center"/>
          </w:tcPr>
          <w:p w14:paraId="3FDCB92F" w14:textId="77777777" w:rsidR="007F0826" w:rsidRPr="009C77E3" w:rsidRDefault="007F0826" w:rsidP="00445E37">
            <w:pPr>
              <w:pStyle w:val="TableParagraph"/>
              <w:spacing w:line="360" w:lineRule="auto"/>
              <w:ind w:left="142" w:right="960"/>
              <w:jc w:val="center"/>
              <w:rPr>
                <w:sz w:val="20"/>
                <w:szCs w:val="20"/>
              </w:rPr>
            </w:pPr>
            <w:r w:rsidRPr="009C77E3">
              <w:rPr>
                <w:sz w:val="20"/>
                <w:szCs w:val="20"/>
              </w:rPr>
              <w:t>Responsável</w:t>
            </w:r>
          </w:p>
        </w:tc>
      </w:tr>
      <w:tr w:rsidR="007F0826" w:rsidRPr="009C77E3" w14:paraId="6FEFB9C2" w14:textId="77777777" w:rsidTr="009C77E3">
        <w:trPr>
          <w:trHeight w:val="994"/>
          <w:jc w:val="center"/>
        </w:trPr>
        <w:tc>
          <w:tcPr>
            <w:tcW w:w="6411" w:type="dxa"/>
            <w:gridSpan w:val="3"/>
            <w:vAlign w:val="center"/>
          </w:tcPr>
          <w:p w14:paraId="06B94573" w14:textId="77777777" w:rsidR="007F0826" w:rsidRPr="009C77E3" w:rsidRDefault="007F0826" w:rsidP="009C77E3">
            <w:pPr>
              <w:pStyle w:val="TableParagraph"/>
              <w:tabs>
                <w:tab w:val="left" w:pos="249"/>
                <w:tab w:val="left" w:pos="6140"/>
              </w:tabs>
              <w:spacing w:line="360" w:lineRule="auto"/>
              <w:ind w:right="129"/>
              <w:rPr>
                <w:sz w:val="20"/>
                <w:szCs w:val="20"/>
              </w:rPr>
            </w:pPr>
            <w:r w:rsidRPr="009C77E3">
              <w:rPr>
                <w:sz w:val="20"/>
                <w:szCs w:val="20"/>
              </w:rPr>
              <w:t>Reavaliaçãodoselementos,comretornoao</w:t>
            </w:r>
            <w:r w:rsidR="009C77E3">
              <w:rPr>
                <w:sz w:val="20"/>
                <w:szCs w:val="20"/>
              </w:rPr>
              <w:t xml:space="preserve"> planejamento </w:t>
            </w:r>
            <w:r w:rsidRPr="009C77E3">
              <w:rPr>
                <w:sz w:val="20"/>
                <w:szCs w:val="20"/>
              </w:rPr>
              <w:t>estratégicoeformulaçãodepropostasalternativas.Análisedeimpacto.</w:t>
            </w:r>
          </w:p>
        </w:tc>
        <w:tc>
          <w:tcPr>
            <w:tcW w:w="3001" w:type="dxa"/>
            <w:vAlign w:val="center"/>
          </w:tcPr>
          <w:p w14:paraId="0CA9FA30" w14:textId="77777777" w:rsidR="007F0826" w:rsidRPr="009C77E3" w:rsidRDefault="007F0826" w:rsidP="00445E37">
            <w:pPr>
              <w:pStyle w:val="TableParagraph"/>
              <w:spacing w:line="360" w:lineRule="auto"/>
              <w:ind w:right="960"/>
              <w:jc w:val="center"/>
              <w:rPr>
                <w:sz w:val="20"/>
                <w:szCs w:val="20"/>
              </w:rPr>
            </w:pPr>
            <w:r w:rsidRPr="009C77E3">
              <w:rPr>
                <w:sz w:val="20"/>
                <w:szCs w:val="20"/>
              </w:rPr>
              <w:t>UnidadeGestora.</w:t>
            </w:r>
          </w:p>
        </w:tc>
      </w:tr>
    </w:tbl>
    <w:p w14:paraId="5AB63BC4" w14:textId="77777777" w:rsidR="007F0826" w:rsidRPr="009C77E3" w:rsidRDefault="009C77E3" w:rsidP="009C77E3">
      <w:pPr>
        <w:pStyle w:val="Legenda"/>
        <w:spacing w:line="360" w:lineRule="auto"/>
        <w:ind w:right="960" w:firstLine="426"/>
        <w:rPr>
          <w:rFonts w:cs="Times New Roman"/>
          <w:b/>
          <w:i w:val="0"/>
        </w:rPr>
      </w:pPr>
      <w:r w:rsidRPr="009C77E3">
        <w:rPr>
          <w:rFonts w:cs="Times New Roman"/>
          <w:b/>
          <w:i w:val="0"/>
        </w:rPr>
        <w:t>TABELA 2 – RISCO 02 – RECURSOS ADMINISTRATIVOS PROCEDENTES</w:t>
      </w:r>
    </w:p>
    <w:tbl>
      <w:tblPr>
        <w:tblStyle w:val="TableNormal"/>
        <w:tblW w:w="943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733"/>
        <w:gridCol w:w="2977"/>
        <w:gridCol w:w="1701"/>
        <w:gridCol w:w="3024"/>
      </w:tblGrid>
      <w:tr w:rsidR="007F0826" w:rsidRPr="0026598B" w14:paraId="23808AF8" w14:textId="77777777" w:rsidTr="007F0826">
        <w:trPr>
          <w:trHeight w:val="414"/>
          <w:jc w:val="center"/>
        </w:trPr>
        <w:tc>
          <w:tcPr>
            <w:tcW w:w="1733" w:type="dxa"/>
            <w:shd w:val="clear" w:color="auto" w:fill="CCCCCC"/>
            <w:vAlign w:val="center"/>
          </w:tcPr>
          <w:p w14:paraId="1C1FA473" w14:textId="77777777" w:rsidR="007F0826" w:rsidRPr="0026598B" w:rsidRDefault="007F0826" w:rsidP="009C77E3">
            <w:pPr>
              <w:pStyle w:val="TableParagraph"/>
              <w:spacing w:line="360" w:lineRule="auto"/>
              <w:ind w:right="259"/>
              <w:jc w:val="center"/>
              <w:rPr>
                <w:szCs w:val="24"/>
              </w:rPr>
            </w:pPr>
            <w:r w:rsidRPr="0026598B">
              <w:rPr>
                <w:szCs w:val="24"/>
              </w:rPr>
              <w:t>Probabilidade:</w:t>
            </w:r>
          </w:p>
        </w:tc>
        <w:tc>
          <w:tcPr>
            <w:tcW w:w="2977" w:type="dxa"/>
            <w:vAlign w:val="center"/>
          </w:tcPr>
          <w:p w14:paraId="04F485E1" w14:textId="77777777" w:rsidR="007F0826" w:rsidRPr="0026598B" w:rsidRDefault="007F0826" w:rsidP="009C77E3">
            <w:pPr>
              <w:pStyle w:val="TableParagraph"/>
              <w:spacing w:line="360" w:lineRule="auto"/>
              <w:ind w:right="259"/>
              <w:jc w:val="center"/>
              <w:rPr>
                <w:szCs w:val="24"/>
              </w:rPr>
            </w:pPr>
            <w:r w:rsidRPr="0026598B">
              <w:rPr>
                <w:szCs w:val="24"/>
              </w:rPr>
              <w:t>( )Baixa (X)Média ()Alta</w:t>
            </w:r>
          </w:p>
        </w:tc>
        <w:tc>
          <w:tcPr>
            <w:tcW w:w="1701" w:type="dxa"/>
            <w:shd w:val="clear" w:color="auto" w:fill="BFBFBF" w:themeFill="background1" w:themeFillShade="BF"/>
            <w:vAlign w:val="center"/>
          </w:tcPr>
          <w:p w14:paraId="33C0C1C3" w14:textId="77777777" w:rsidR="007F0826" w:rsidRPr="0026598B" w:rsidRDefault="007F0826" w:rsidP="009C77E3">
            <w:pPr>
              <w:pStyle w:val="TableParagraph"/>
              <w:spacing w:line="360" w:lineRule="auto"/>
              <w:ind w:left="68" w:right="401"/>
              <w:jc w:val="center"/>
              <w:rPr>
                <w:szCs w:val="24"/>
              </w:rPr>
            </w:pPr>
            <w:r w:rsidRPr="0026598B">
              <w:rPr>
                <w:szCs w:val="24"/>
              </w:rPr>
              <w:t>Impacto:</w:t>
            </w:r>
          </w:p>
        </w:tc>
        <w:tc>
          <w:tcPr>
            <w:tcW w:w="3024" w:type="dxa"/>
            <w:vAlign w:val="center"/>
          </w:tcPr>
          <w:p w14:paraId="04D61216" w14:textId="77777777" w:rsidR="007F0826" w:rsidRPr="0026598B" w:rsidRDefault="007F0826" w:rsidP="009C77E3">
            <w:pPr>
              <w:pStyle w:val="TableParagraph"/>
              <w:tabs>
                <w:tab w:val="left" w:pos="2576"/>
              </w:tabs>
              <w:spacing w:line="360" w:lineRule="auto"/>
              <w:ind w:left="68" w:right="306"/>
              <w:jc w:val="center"/>
              <w:rPr>
                <w:szCs w:val="24"/>
              </w:rPr>
            </w:pPr>
            <w:r w:rsidRPr="0026598B">
              <w:rPr>
                <w:szCs w:val="24"/>
              </w:rPr>
              <w:t>( )Baixa (X)Média ()Alta</w:t>
            </w:r>
          </w:p>
        </w:tc>
      </w:tr>
      <w:tr w:rsidR="007F0826" w:rsidRPr="0026598B" w14:paraId="214659E8" w14:textId="77777777" w:rsidTr="007F0826">
        <w:trPr>
          <w:trHeight w:val="414"/>
          <w:jc w:val="center"/>
        </w:trPr>
        <w:tc>
          <w:tcPr>
            <w:tcW w:w="9435" w:type="dxa"/>
            <w:gridSpan w:val="4"/>
            <w:shd w:val="clear" w:color="auto" w:fill="CCCCCC"/>
            <w:vAlign w:val="center"/>
          </w:tcPr>
          <w:p w14:paraId="15600FAF" w14:textId="77777777" w:rsidR="007F0826" w:rsidRPr="0026598B" w:rsidRDefault="007F0826" w:rsidP="00445E37">
            <w:pPr>
              <w:pStyle w:val="TableParagraph"/>
              <w:spacing w:line="360" w:lineRule="auto"/>
              <w:ind w:right="960"/>
              <w:jc w:val="center"/>
              <w:rPr>
                <w:szCs w:val="24"/>
              </w:rPr>
            </w:pPr>
            <w:r w:rsidRPr="0026598B">
              <w:rPr>
                <w:szCs w:val="24"/>
              </w:rPr>
              <w:t>Dano:</w:t>
            </w:r>
          </w:p>
        </w:tc>
      </w:tr>
      <w:tr w:rsidR="007F0826" w:rsidRPr="0026598B" w14:paraId="0324A50D" w14:textId="77777777" w:rsidTr="007F0826">
        <w:trPr>
          <w:trHeight w:val="456"/>
          <w:jc w:val="center"/>
        </w:trPr>
        <w:tc>
          <w:tcPr>
            <w:tcW w:w="9435" w:type="dxa"/>
            <w:gridSpan w:val="4"/>
          </w:tcPr>
          <w:p w14:paraId="22F3EF00" w14:textId="77777777" w:rsidR="007F0826" w:rsidRPr="0026598B" w:rsidRDefault="007F0826" w:rsidP="00445E37">
            <w:pPr>
              <w:pStyle w:val="TableParagraph"/>
              <w:spacing w:line="360" w:lineRule="auto"/>
              <w:ind w:right="960"/>
              <w:rPr>
                <w:szCs w:val="24"/>
              </w:rPr>
            </w:pPr>
            <w:r w:rsidRPr="0026598B">
              <w:rPr>
                <w:szCs w:val="24"/>
              </w:rPr>
              <w:t>Atraso na licitação e não atendimento à demanda no prazo necessário.</w:t>
            </w:r>
          </w:p>
        </w:tc>
      </w:tr>
      <w:tr w:rsidR="007F0826" w:rsidRPr="0026598B" w14:paraId="3F2115B7" w14:textId="77777777" w:rsidTr="007F0826">
        <w:trPr>
          <w:trHeight w:val="414"/>
          <w:jc w:val="center"/>
        </w:trPr>
        <w:tc>
          <w:tcPr>
            <w:tcW w:w="6411" w:type="dxa"/>
            <w:gridSpan w:val="3"/>
            <w:shd w:val="clear" w:color="auto" w:fill="CCCCCC"/>
            <w:vAlign w:val="center"/>
          </w:tcPr>
          <w:p w14:paraId="2FDC933A" w14:textId="77777777" w:rsidR="007F0826" w:rsidRPr="0026598B" w:rsidRDefault="007F0826" w:rsidP="00445E37">
            <w:pPr>
              <w:pStyle w:val="TableParagraph"/>
              <w:tabs>
                <w:tab w:val="left" w:pos="3434"/>
              </w:tabs>
              <w:spacing w:line="360" w:lineRule="auto"/>
              <w:ind w:left="32" w:right="960"/>
              <w:jc w:val="center"/>
              <w:rPr>
                <w:szCs w:val="24"/>
              </w:rPr>
            </w:pPr>
            <w:r w:rsidRPr="0026598B">
              <w:rPr>
                <w:szCs w:val="24"/>
              </w:rPr>
              <w:t>Ação</w:t>
            </w:r>
            <w:r w:rsidRPr="0026598B">
              <w:rPr>
                <w:spacing w:val="-2"/>
                <w:szCs w:val="24"/>
              </w:rPr>
              <w:t xml:space="preserve"> P</w:t>
            </w:r>
            <w:r w:rsidRPr="0026598B">
              <w:rPr>
                <w:szCs w:val="24"/>
              </w:rPr>
              <w:t>reventiva</w:t>
            </w:r>
          </w:p>
        </w:tc>
        <w:tc>
          <w:tcPr>
            <w:tcW w:w="3024" w:type="dxa"/>
            <w:shd w:val="clear" w:color="auto" w:fill="CCCCCC"/>
            <w:vAlign w:val="center"/>
          </w:tcPr>
          <w:p w14:paraId="3C08F80E" w14:textId="77777777" w:rsidR="007F0826" w:rsidRPr="0026598B" w:rsidRDefault="007F0826" w:rsidP="00445E37">
            <w:pPr>
              <w:pStyle w:val="TableParagraph"/>
              <w:spacing w:line="360" w:lineRule="auto"/>
              <w:ind w:left="142" w:right="960"/>
              <w:jc w:val="center"/>
              <w:rPr>
                <w:szCs w:val="24"/>
              </w:rPr>
            </w:pPr>
            <w:r w:rsidRPr="0026598B">
              <w:rPr>
                <w:szCs w:val="24"/>
              </w:rPr>
              <w:t>Responsável</w:t>
            </w:r>
          </w:p>
        </w:tc>
      </w:tr>
      <w:tr w:rsidR="007F0826" w:rsidRPr="0026598B" w14:paraId="5A9FB780" w14:textId="77777777" w:rsidTr="007F0826">
        <w:trPr>
          <w:trHeight w:val="873"/>
          <w:jc w:val="center"/>
        </w:trPr>
        <w:tc>
          <w:tcPr>
            <w:tcW w:w="6411" w:type="dxa"/>
            <w:gridSpan w:val="3"/>
            <w:vAlign w:val="center"/>
          </w:tcPr>
          <w:p w14:paraId="734AE525" w14:textId="77777777" w:rsidR="007F0826" w:rsidRPr="0026598B" w:rsidRDefault="007F0826" w:rsidP="009C77E3">
            <w:pPr>
              <w:pStyle w:val="TableParagraph"/>
              <w:spacing w:line="360" w:lineRule="auto"/>
              <w:ind w:right="117"/>
              <w:rPr>
                <w:szCs w:val="24"/>
              </w:rPr>
            </w:pPr>
            <w:r w:rsidRPr="0026598B">
              <w:rPr>
                <w:szCs w:val="24"/>
              </w:rPr>
              <w:t>Analisar as propostas ofertadas no certame licitatório, visando redução do risco.</w:t>
            </w:r>
          </w:p>
        </w:tc>
        <w:tc>
          <w:tcPr>
            <w:tcW w:w="3024" w:type="dxa"/>
            <w:vAlign w:val="center"/>
          </w:tcPr>
          <w:p w14:paraId="1B45AA37" w14:textId="77777777" w:rsidR="007F0826" w:rsidRPr="0026598B" w:rsidRDefault="007F0826" w:rsidP="00445E37">
            <w:pPr>
              <w:pStyle w:val="TableParagraph"/>
              <w:spacing w:line="360" w:lineRule="auto"/>
              <w:ind w:right="960"/>
              <w:jc w:val="center"/>
              <w:rPr>
                <w:szCs w:val="24"/>
              </w:rPr>
            </w:pPr>
            <w:r w:rsidRPr="0026598B">
              <w:rPr>
                <w:szCs w:val="24"/>
              </w:rPr>
              <w:t>Unidade Gestora.</w:t>
            </w:r>
          </w:p>
        </w:tc>
      </w:tr>
      <w:tr w:rsidR="007F0826" w:rsidRPr="0026598B" w14:paraId="77070FD5" w14:textId="77777777" w:rsidTr="007F0826">
        <w:trPr>
          <w:trHeight w:val="414"/>
          <w:jc w:val="center"/>
        </w:trPr>
        <w:tc>
          <w:tcPr>
            <w:tcW w:w="6411" w:type="dxa"/>
            <w:gridSpan w:val="3"/>
            <w:shd w:val="clear" w:color="auto" w:fill="CCCCCC"/>
            <w:vAlign w:val="center"/>
          </w:tcPr>
          <w:p w14:paraId="3C4F9A31" w14:textId="77777777" w:rsidR="007F0826" w:rsidRPr="0026598B" w:rsidRDefault="007F0826" w:rsidP="00445E37">
            <w:pPr>
              <w:pStyle w:val="TableParagraph"/>
              <w:tabs>
                <w:tab w:val="left" w:pos="4426"/>
                <w:tab w:val="left" w:pos="4993"/>
              </w:tabs>
              <w:spacing w:line="360" w:lineRule="auto"/>
              <w:ind w:left="32" w:right="960"/>
              <w:jc w:val="center"/>
              <w:rPr>
                <w:szCs w:val="24"/>
              </w:rPr>
            </w:pPr>
            <w:r w:rsidRPr="0026598B">
              <w:rPr>
                <w:szCs w:val="24"/>
              </w:rPr>
              <w:t>AçãodeContingência</w:t>
            </w:r>
          </w:p>
        </w:tc>
        <w:tc>
          <w:tcPr>
            <w:tcW w:w="3024" w:type="dxa"/>
            <w:shd w:val="clear" w:color="auto" w:fill="CCCCCC"/>
            <w:vAlign w:val="center"/>
          </w:tcPr>
          <w:p w14:paraId="54DB2AD5" w14:textId="77777777" w:rsidR="007F0826" w:rsidRPr="0026598B" w:rsidRDefault="007F0826" w:rsidP="00445E37">
            <w:pPr>
              <w:pStyle w:val="TableParagraph"/>
              <w:spacing w:line="360" w:lineRule="auto"/>
              <w:ind w:left="142" w:right="960"/>
              <w:jc w:val="center"/>
              <w:rPr>
                <w:szCs w:val="24"/>
              </w:rPr>
            </w:pPr>
            <w:r w:rsidRPr="0026598B">
              <w:rPr>
                <w:szCs w:val="24"/>
              </w:rPr>
              <w:t>Responsável</w:t>
            </w:r>
          </w:p>
        </w:tc>
      </w:tr>
      <w:tr w:rsidR="007F0826" w:rsidRPr="0026598B" w14:paraId="356706E2" w14:textId="77777777" w:rsidTr="007F0826">
        <w:trPr>
          <w:trHeight w:val="693"/>
          <w:jc w:val="center"/>
        </w:trPr>
        <w:tc>
          <w:tcPr>
            <w:tcW w:w="6411" w:type="dxa"/>
            <w:gridSpan w:val="3"/>
            <w:vAlign w:val="center"/>
          </w:tcPr>
          <w:p w14:paraId="64F75224" w14:textId="77777777" w:rsidR="007F0826" w:rsidRPr="0026598B" w:rsidRDefault="007F0826" w:rsidP="009C77E3">
            <w:pPr>
              <w:pStyle w:val="TableParagraph"/>
              <w:spacing w:line="360" w:lineRule="auto"/>
              <w:ind w:right="117"/>
              <w:rPr>
                <w:szCs w:val="24"/>
              </w:rPr>
            </w:pPr>
            <w:r w:rsidRPr="0026598B">
              <w:rPr>
                <w:szCs w:val="24"/>
              </w:rPr>
              <w:lastRenderedPageBreak/>
              <w:t>Análise de medidas a serem adotadas, com verificação dos prazos demandados e do impacto sobre o processo licitatório.</w:t>
            </w:r>
          </w:p>
        </w:tc>
        <w:tc>
          <w:tcPr>
            <w:tcW w:w="3024" w:type="dxa"/>
            <w:vAlign w:val="center"/>
          </w:tcPr>
          <w:p w14:paraId="7F172157" w14:textId="77777777" w:rsidR="007F0826" w:rsidRPr="0026598B" w:rsidRDefault="007F0826" w:rsidP="009C77E3">
            <w:pPr>
              <w:pStyle w:val="TableParagraph"/>
              <w:tabs>
                <w:tab w:val="left" w:pos="2718"/>
              </w:tabs>
              <w:spacing w:line="360" w:lineRule="auto"/>
              <w:ind w:right="306"/>
              <w:rPr>
                <w:szCs w:val="24"/>
              </w:rPr>
            </w:pPr>
            <w:r w:rsidRPr="0026598B">
              <w:rPr>
                <w:szCs w:val="24"/>
              </w:rPr>
              <w:t>Unidade Gestora e Comissão de Licitação</w:t>
            </w:r>
          </w:p>
        </w:tc>
      </w:tr>
    </w:tbl>
    <w:p w14:paraId="4C7FE4BE" w14:textId="77777777" w:rsidR="007F0826" w:rsidRPr="0026598B" w:rsidRDefault="009C77E3" w:rsidP="009C77E3">
      <w:pPr>
        <w:pStyle w:val="DETRAN-TITULO1"/>
        <w:spacing w:line="360" w:lineRule="auto"/>
        <w:ind w:left="567" w:right="960"/>
        <w:rPr>
          <w:rFonts w:ascii="Times New Roman" w:hAnsi="Times New Roman" w:cs="Times New Roman"/>
          <w:szCs w:val="24"/>
        </w:rPr>
      </w:pPr>
      <w:r>
        <w:rPr>
          <w:rFonts w:ascii="Times New Roman" w:hAnsi="Times New Roman" w:cs="Times New Roman"/>
          <w:szCs w:val="24"/>
        </w:rPr>
        <w:t>15--</w:t>
      </w:r>
      <w:r w:rsidR="007F0826" w:rsidRPr="0026598B">
        <w:rPr>
          <w:rFonts w:ascii="Times New Roman" w:hAnsi="Times New Roman" w:cs="Times New Roman"/>
          <w:szCs w:val="24"/>
        </w:rPr>
        <w:t>Declaração de viabilidade ou não da contratação</w:t>
      </w:r>
    </w:p>
    <w:p w14:paraId="6177224A" w14:textId="77777777" w:rsidR="007F0826" w:rsidRPr="0026598B" w:rsidRDefault="007F0826" w:rsidP="009C77E3">
      <w:pPr>
        <w:tabs>
          <w:tab w:val="left" w:pos="709"/>
        </w:tabs>
        <w:ind w:left="567" w:right="960" w:firstLine="567"/>
        <w:rPr>
          <w:szCs w:val="24"/>
        </w:rPr>
      </w:pPr>
      <w:r w:rsidRPr="0026598B">
        <w:rPr>
          <w:szCs w:val="24"/>
        </w:rPr>
        <w:t>A contratação da solução eleita pela administração nesses moldes, ou seja, através de processo licitatório, na modalidade Pregão eletrônico, do tipo menor preço global, em lote único, assegura ser técnica, jurídica e economicamente viável, ao passo que a descontinuidade afeta diretamente as atividades desta secretaria materializando, portanto, o próprio princípio da eficiência no momento em que aduz que:</w:t>
      </w:r>
    </w:p>
    <w:p w14:paraId="326B65D9" w14:textId="77777777" w:rsidR="007F0826" w:rsidRPr="0026598B" w:rsidRDefault="007F0826" w:rsidP="00445E37">
      <w:pPr>
        <w:pStyle w:val="CITACAO-DETRAN"/>
        <w:ind w:left="1416" w:right="960"/>
        <w:rPr>
          <w:rFonts w:ascii="Times New Roman" w:hAnsi="Times New Roman" w:cs="Times New Roman"/>
          <w:szCs w:val="20"/>
        </w:rPr>
      </w:pPr>
      <w:r w:rsidRPr="0026598B">
        <w:rPr>
          <w:rFonts w:ascii="Times New Roman" w:hAnsi="Times New Roman" w:cs="Times New Roman"/>
          <w:szCs w:val="20"/>
        </w:rPr>
        <w:t>“atividade administrativa deve ser exercida com presteza, perfeição e rendimento funcional (...), exigindo resultados positivos para o serviço público e satisfatório atendimento das necessidades da comunidade e de seus membros”.</w:t>
      </w:r>
    </w:p>
    <w:p w14:paraId="5D2EFE10" w14:textId="77777777" w:rsidR="007F0826" w:rsidRDefault="007F0826" w:rsidP="009C77E3">
      <w:pPr>
        <w:ind w:left="567" w:right="960" w:firstLine="567"/>
        <w:rPr>
          <w:szCs w:val="24"/>
        </w:rPr>
      </w:pPr>
      <w:r w:rsidRPr="0026598B">
        <w:rPr>
          <w:szCs w:val="24"/>
        </w:rPr>
        <w:t>Assim, em função desse princípio tem a Administração Pública o dever de planejar adequadamente suas aquisições e contratações, com vistas a buscar a melhor solução para o total atendimento do interesse que se busca satisfazer, através, a rigor, da instauração de processo licitatório que irá selecionar a proposta mais vantajosa para tal fim.</w:t>
      </w:r>
    </w:p>
    <w:p w14:paraId="6ED5898C" w14:textId="77777777" w:rsidR="009C77E3" w:rsidRPr="0026598B" w:rsidRDefault="009C77E3" w:rsidP="009C77E3">
      <w:pPr>
        <w:ind w:left="567" w:right="960" w:firstLine="567"/>
        <w:rPr>
          <w:szCs w:val="24"/>
        </w:rPr>
      </w:pPr>
    </w:p>
    <w:p w14:paraId="110AA29E" w14:textId="77777777" w:rsidR="007F0826" w:rsidRPr="0026598B" w:rsidRDefault="007F0826" w:rsidP="009C77E3">
      <w:pPr>
        <w:tabs>
          <w:tab w:val="left" w:pos="709"/>
          <w:tab w:val="left" w:pos="851"/>
        </w:tabs>
        <w:spacing w:after="0"/>
        <w:ind w:left="567" w:right="960" w:firstLine="567"/>
        <w:rPr>
          <w:szCs w:val="24"/>
        </w:rPr>
      </w:pPr>
      <w:r w:rsidRPr="0026598B">
        <w:rPr>
          <w:szCs w:val="24"/>
        </w:rPr>
        <w:t>Com base nos estudos preliminares expostos, especialmente no que tange à solução de mercado escolhida e forma de pagamento, que inclui critérios e práticas de sustentabilidade, a equipe de planejamento, considera que a contratação é econômica e tecnicamente viável, além de necessária ao atendimento das necessidades e interesses da Administração.</w:t>
      </w:r>
    </w:p>
    <w:p w14:paraId="600D4A75" w14:textId="77777777" w:rsidR="007F0826" w:rsidRPr="0026598B" w:rsidRDefault="003A1216" w:rsidP="003A1216">
      <w:pPr>
        <w:pStyle w:val="DETRAN-TITULO1"/>
        <w:spacing w:after="0" w:line="360" w:lineRule="auto"/>
        <w:ind w:left="567" w:right="960"/>
        <w:rPr>
          <w:rFonts w:ascii="Times New Roman" w:hAnsi="Times New Roman" w:cs="Times New Roman"/>
          <w:szCs w:val="24"/>
        </w:rPr>
      </w:pPr>
      <w:r>
        <w:rPr>
          <w:rFonts w:ascii="Times New Roman" w:hAnsi="Times New Roman" w:cs="Times New Roman"/>
          <w:szCs w:val="24"/>
        </w:rPr>
        <w:t>16-</w:t>
      </w:r>
      <w:r w:rsidR="007F0826" w:rsidRPr="0026598B">
        <w:rPr>
          <w:rFonts w:ascii="Times New Roman" w:hAnsi="Times New Roman" w:cs="Times New Roman"/>
          <w:szCs w:val="24"/>
        </w:rPr>
        <w:t>COMPOSIÇÃO DA TAXA DE BENEFÍCIOS E DESPESAS INDIRETAS – BDI</w:t>
      </w:r>
    </w:p>
    <w:p w14:paraId="78EE5A25" w14:textId="77777777" w:rsidR="007F0826" w:rsidRPr="0026598B" w:rsidRDefault="007F0826" w:rsidP="00445E37">
      <w:pPr>
        <w:spacing w:after="0"/>
        <w:ind w:right="960"/>
        <w:rPr>
          <w:szCs w:val="24"/>
        </w:rPr>
      </w:pPr>
    </w:p>
    <w:p w14:paraId="6B053001" w14:textId="77777777" w:rsidR="007F0826" w:rsidRDefault="007F0826" w:rsidP="000E6A2E">
      <w:pPr>
        <w:tabs>
          <w:tab w:val="left" w:pos="709"/>
        </w:tabs>
        <w:autoSpaceDE w:val="0"/>
        <w:autoSpaceDN w:val="0"/>
        <w:adjustRightInd w:val="0"/>
        <w:ind w:left="567" w:right="960" w:firstLine="567"/>
        <w:rPr>
          <w:szCs w:val="24"/>
        </w:rPr>
      </w:pPr>
      <w:r w:rsidRPr="0026598B">
        <w:rPr>
          <w:szCs w:val="24"/>
        </w:rPr>
        <w:t>O BDI é um componente aplicado sobre o custo direto com vistas a contemplar as despesas indiretas e o lucro da contratada. Conceitualmente, denomina-se Benefícios ou Bonificações e Despesas Indiretas (BDI) a taxa correspondente às despesas indiretas e ao lucro que, aplicada ao custo direto de um empreendimento (materiais, mão-de-obra, equipamentos), eleva-o a seu valor final.</w:t>
      </w:r>
    </w:p>
    <w:p w14:paraId="410F8C3A" w14:textId="77777777" w:rsidR="007F0826" w:rsidRDefault="007F0826" w:rsidP="000E6A2E">
      <w:pPr>
        <w:tabs>
          <w:tab w:val="left" w:pos="709"/>
        </w:tabs>
        <w:autoSpaceDE w:val="0"/>
        <w:autoSpaceDN w:val="0"/>
        <w:adjustRightInd w:val="0"/>
        <w:ind w:left="567" w:right="960" w:firstLine="567"/>
        <w:rPr>
          <w:szCs w:val="24"/>
        </w:rPr>
      </w:pPr>
      <w:r w:rsidRPr="0026598B">
        <w:rPr>
          <w:szCs w:val="24"/>
        </w:rPr>
        <w:t>Esta taxa tanto pode ser inserida na composição dos custos unitários como pode ser aplicada ao final do orçamento, sobre o custo total. Dessa forma, o preço de execução de um serviço de construção civil (preço de venda ou valor final) é igual ao custo da obra mais a taxa de BDI.</w:t>
      </w:r>
    </w:p>
    <w:p w14:paraId="0C835C46" w14:textId="77777777" w:rsidR="006D2439" w:rsidRPr="0026598B" w:rsidRDefault="006D2439" w:rsidP="00445E37">
      <w:pPr>
        <w:tabs>
          <w:tab w:val="left" w:pos="1134"/>
        </w:tabs>
        <w:autoSpaceDE w:val="0"/>
        <w:autoSpaceDN w:val="0"/>
        <w:adjustRightInd w:val="0"/>
        <w:ind w:right="960"/>
        <w:rPr>
          <w:szCs w:val="24"/>
        </w:rPr>
      </w:pPr>
    </w:p>
    <w:p w14:paraId="26779CAF" w14:textId="77777777" w:rsidR="007F0826" w:rsidRDefault="007F0826" w:rsidP="000E6A2E">
      <w:pPr>
        <w:tabs>
          <w:tab w:val="left" w:pos="709"/>
        </w:tabs>
        <w:autoSpaceDE w:val="0"/>
        <w:autoSpaceDN w:val="0"/>
        <w:adjustRightInd w:val="0"/>
        <w:ind w:left="567" w:right="960" w:firstLine="567"/>
        <w:rPr>
          <w:b/>
          <w:u w:val="single"/>
        </w:rPr>
      </w:pPr>
      <w:r w:rsidRPr="0026598B">
        <w:lastRenderedPageBreak/>
        <w:t xml:space="preserve">O orçamento acostado apresenta-se na forma de planilha de quantitativos com indicação de todos os custos unitários, elaborado com base em Sistema Oficial de Custos </w:t>
      </w:r>
      <w:r w:rsidRPr="0026598B">
        <w:rPr>
          <w:bCs/>
        </w:rPr>
        <w:t xml:space="preserve">boletim mensal de preços </w:t>
      </w:r>
      <w:r w:rsidRPr="0026598B">
        <w:rPr>
          <w:b/>
          <w:bCs/>
        </w:rPr>
        <w:t>da EMOP</w:t>
      </w:r>
      <w:r w:rsidR="0045760B">
        <w:rPr>
          <w:b/>
          <w:bCs/>
        </w:rPr>
        <w:t xml:space="preserve"> </w:t>
      </w:r>
      <w:r w:rsidRPr="0026598B">
        <w:rPr>
          <w:b/>
          <w:bCs/>
        </w:rPr>
        <w:t>e (SCO-RIO) e cotações</w:t>
      </w:r>
      <w:r w:rsidRPr="0026598B">
        <w:t xml:space="preserve">, </w:t>
      </w:r>
      <w:r w:rsidRPr="0026598B">
        <w:rPr>
          <w:bCs/>
        </w:rPr>
        <w:t xml:space="preserve">cuja data base é de </w:t>
      </w:r>
      <w:r w:rsidRPr="0026598B">
        <w:rPr>
          <w:b/>
          <w:bCs/>
        </w:rPr>
        <w:t>novembro/2023</w:t>
      </w:r>
      <w:r w:rsidRPr="0026598B">
        <w:rPr>
          <w:bCs/>
        </w:rPr>
        <w:t xml:space="preserve">incidindo sobre estes um </w:t>
      </w:r>
      <w:r w:rsidRPr="0026598B">
        <w:rPr>
          <w:b/>
          <w:u w:val="single"/>
        </w:rPr>
        <w:t xml:space="preserve">BDI desonerado de 20% (vinte por cento), conforme metodologia da EMOP. </w:t>
      </w:r>
    </w:p>
    <w:p w14:paraId="55C2A257" w14:textId="77777777" w:rsidR="00790876" w:rsidRDefault="00790876" w:rsidP="000E6A2E">
      <w:pPr>
        <w:tabs>
          <w:tab w:val="left" w:pos="709"/>
        </w:tabs>
        <w:autoSpaceDE w:val="0"/>
        <w:autoSpaceDN w:val="0"/>
        <w:adjustRightInd w:val="0"/>
        <w:ind w:left="567" w:right="960" w:firstLine="567"/>
        <w:rPr>
          <w:b/>
          <w:u w:val="single"/>
        </w:rPr>
      </w:pPr>
    </w:p>
    <w:p w14:paraId="26DAC95C" w14:textId="77777777" w:rsidR="00790876" w:rsidRPr="0026598B" w:rsidRDefault="00790876" w:rsidP="000E6A2E">
      <w:pPr>
        <w:tabs>
          <w:tab w:val="left" w:pos="709"/>
        </w:tabs>
        <w:autoSpaceDE w:val="0"/>
        <w:autoSpaceDN w:val="0"/>
        <w:adjustRightInd w:val="0"/>
        <w:ind w:left="567" w:right="960" w:firstLine="567"/>
        <w:rPr>
          <w:szCs w:val="24"/>
        </w:rPr>
      </w:pPr>
    </w:p>
    <w:p w14:paraId="326B9B86" w14:textId="77777777" w:rsidR="007F0826" w:rsidRDefault="007F0826" w:rsidP="007F0826">
      <w:pPr>
        <w:jc w:val="center"/>
        <w:rPr>
          <w:szCs w:val="24"/>
        </w:rPr>
      </w:pPr>
      <w:r w:rsidRPr="0026598B">
        <w:rPr>
          <w:noProof/>
          <w:szCs w:val="24"/>
        </w:rPr>
        <w:drawing>
          <wp:inline distT="0" distB="0" distL="0" distR="0" wp14:anchorId="19CAD5D6" wp14:editId="157A391A">
            <wp:extent cx="4130804" cy="4936638"/>
            <wp:effectExtent l="0" t="0" r="3175" b="0"/>
            <wp:docPr id="191827266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817457" name="Imagem 986817457"/>
                    <pic:cNvPicPr/>
                  </pic:nvPicPr>
                  <pic:blipFill>
                    <a:blip r:embed="rId136">
                      <a:extLst>
                        <a:ext uri="{28A0092B-C50C-407E-A947-70E740481C1C}">
                          <a14:useLocalDpi xmlns:a14="http://schemas.microsoft.com/office/drawing/2010/main" val="0"/>
                        </a:ext>
                      </a:extLst>
                    </a:blip>
                    <a:stretch>
                      <a:fillRect/>
                    </a:stretch>
                  </pic:blipFill>
                  <pic:spPr>
                    <a:xfrm>
                      <a:off x="0" y="0"/>
                      <a:ext cx="4140505" cy="4948232"/>
                    </a:xfrm>
                    <a:prstGeom prst="rect">
                      <a:avLst/>
                    </a:prstGeom>
                  </pic:spPr>
                </pic:pic>
              </a:graphicData>
            </a:graphic>
          </wp:inline>
        </w:drawing>
      </w:r>
    </w:p>
    <w:p w14:paraId="653A39FF" w14:textId="77777777" w:rsidR="00790876" w:rsidRDefault="00790876" w:rsidP="007F0826">
      <w:pPr>
        <w:jc w:val="center"/>
        <w:rPr>
          <w:szCs w:val="24"/>
        </w:rPr>
      </w:pPr>
    </w:p>
    <w:p w14:paraId="05CFCF12" w14:textId="77777777" w:rsidR="00790876" w:rsidRDefault="00790876" w:rsidP="007F0826">
      <w:pPr>
        <w:jc w:val="center"/>
        <w:rPr>
          <w:szCs w:val="24"/>
        </w:rPr>
      </w:pPr>
    </w:p>
    <w:p w14:paraId="10479A71" w14:textId="77777777" w:rsidR="00790876" w:rsidRPr="0026598B" w:rsidRDefault="00790876" w:rsidP="007F0826">
      <w:pPr>
        <w:jc w:val="center"/>
        <w:rPr>
          <w:szCs w:val="24"/>
        </w:rPr>
      </w:pPr>
    </w:p>
    <w:p w14:paraId="25FC9DAB" w14:textId="77777777" w:rsidR="007F0826" w:rsidRPr="0026598B" w:rsidRDefault="005866DD" w:rsidP="005866DD">
      <w:pPr>
        <w:pStyle w:val="DETRAN-TITULO1"/>
        <w:numPr>
          <w:ilvl w:val="0"/>
          <w:numId w:val="82"/>
        </w:numPr>
        <w:spacing w:after="0" w:line="360" w:lineRule="auto"/>
        <w:rPr>
          <w:rFonts w:ascii="Times New Roman" w:hAnsi="Times New Roman" w:cs="Times New Roman"/>
          <w:szCs w:val="24"/>
        </w:rPr>
      </w:pPr>
      <w:r>
        <w:rPr>
          <w:rFonts w:ascii="Times New Roman" w:hAnsi="Times New Roman" w:cs="Times New Roman"/>
          <w:szCs w:val="24"/>
        </w:rPr>
        <w:t>-</w:t>
      </w:r>
      <w:r w:rsidR="007F0826" w:rsidRPr="0026598B">
        <w:rPr>
          <w:rFonts w:ascii="Times New Roman" w:hAnsi="Times New Roman" w:cs="Times New Roman"/>
          <w:szCs w:val="24"/>
        </w:rPr>
        <w:t>CONCLUSÃO</w:t>
      </w:r>
    </w:p>
    <w:p w14:paraId="673980EF" w14:textId="77777777" w:rsidR="007F0826" w:rsidRPr="0026598B" w:rsidRDefault="007F0826" w:rsidP="007F0826">
      <w:pPr>
        <w:pStyle w:val="Standard"/>
        <w:spacing w:line="360" w:lineRule="auto"/>
        <w:jc w:val="both"/>
        <w:rPr>
          <w:rFonts w:cs="Times New Roman" w:hint="eastAsia"/>
        </w:rPr>
      </w:pPr>
    </w:p>
    <w:p w14:paraId="24144C88" w14:textId="77777777" w:rsidR="007F0826" w:rsidRPr="0026598B" w:rsidRDefault="007F0826" w:rsidP="005866DD">
      <w:pPr>
        <w:pStyle w:val="Standard"/>
        <w:tabs>
          <w:tab w:val="left" w:pos="709"/>
        </w:tabs>
        <w:spacing w:after="170" w:line="360" w:lineRule="auto"/>
        <w:ind w:left="567" w:firstLine="567"/>
        <w:jc w:val="both"/>
        <w:rPr>
          <w:rFonts w:cs="Times New Roman" w:hint="eastAsia"/>
        </w:rPr>
      </w:pPr>
      <w:r w:rsidRPr="0026598B">
        <w:rPr>
          <w:rFonts w:cs="Times New Roman"/>
        </w:rPr>
        <w:t>Vencida a etapa de estudo preliminar, deve seguir para elaboração de Termo de Referência para a contratação.</w:t>
      </w:r>
    </w:p>
    <w:p w14:paraId="39C8D2FA" w14:textId="77777777" w:rsidR="007F0826" w:rsidRPr="0026598B" w:rsidRDefault="007F0826" w:rsidP="007F0826">
      <w:pPr>
        <w:widowControl w:val="0"/>
        <w:spacing w:after="0"/>
        <w:jc w:val="center"/>
        <w:rPr>
          <w:szCs w:val="24"/>
        </w:rPr>
      </w:pPr>
    </w:p>
    <w:p w14:paraId="685284EE" w14:textId="77777777" w:rsidR="007F0826" w:rsidRPr="0026598B" w:rsidRDefault="007F0826" w:rsidP="005866DD">
      <w:pPr>
        <w:widowControl w:val="0"/>
        <w:spacing w:after="0" w:line="240" w:lineRule="auto"/>
        <w:jc w:val="center"/>
        <w:rPr>
          <w:bCs/>
          <w:szCs w:val="24"/>
        </w:rPr>
      </w:pPr>
      <w:r w:rsidRPr="00AE7A4E">
        <w:rPr>
          <w:bCs/>
          <w:szCs w:val="24"/>
        </w:rPr>
        <w:t xml:space="preserve">Niterói, </w:t>
      </w:r>
      <w:r w:rsidR="005866DD" w:rsidRPr="00AE7A4E">
        <w:rPr>
          <w:bCs/>
          <w:szCs w:val="24"/>
        </w:rPr>
        <w:t>09</w:t>
      </w:r>
      <w:r w:rsidRPr="00AE7A4E">
        <w:rPr>
          <w:bCs/>
          <w:szCs w:val="24"/>
        </w:rPr>
        <w:t xml:space="preserve"> de </w:t>
      </w:r>
      <w:r w:rsidR="005866DD" w:rsidRPr="00AE7A4E">
        <w:rPr>
          <w:bCs/>
          <w:szCs w:val="24"/>
        </w:rPr>
        <w:t>Julho</w:t>
      </w:r>
      <w:r w:rsidRPr="00AE7A4E">
        <w:rPr>
          <w:bCs/>
          <w:szCs w:val="24"/>
        </w:rPr>
        <w:t xml:space="preserve"> de 2024.</w:t>
      </w:r>
    </w:p>
    <w:p w14:paraId="40C27C92" w14:textId="77777777" w:rsidR="006D2439" w:rsidRDefault="007F0826" w:rsidP="005866DD">
      <w:pPr>
        <w:pStyle w:val="Standard"/>
        <w:spacing w:after="170"/>
        <w:jc w:val="center"/>
        <w:rPr>
          <w:rFonts w:cs="Times New Roman" w:hint="eastAsia"/>
        </w:rPr>
      </w:pPr>
      <w:r w:rsidRPr="0026598B">
        <w:rPr>
          <w:rFonts w:cs="Times New Roman"/>
        </w:rPr>
        <w:t>________________________________</w:t>
      </w:r>
      <w:r w:rsidRPr="0026598B">
        <w:rPr>
          <w:rFonts w:cs="Times New Roman"/>
        </w:rPr>
        <w:tab/>
      </w:r>
    </w:p>
    <w:p w14:paraId="0031CC47" w14:textId="77777777" w:rsidR="007F0826" w:rsidRPr="0026598B" w:rsidRDefault="007F0826" w:rsidP="006D2439">
      <w:pPr>
        <w:pStyle w:val="Standard"/>
        <w:spacing w:after="170"/>
        <w:rPr>
          <w:rFonts w:cs="Times New Roman" w:hint="eastAsia"/>
        </w:rPr>
      </w:pPr>
      <w:r w:rsidRPr="0026598B">
        <w:rPr>
          <w:rFonts w:cs="Times New Roman"/>
        </w:rPr>
        <w:t>NOME</w:t>
      </w:r>
    </w:p>
    <w:p w14:paraId="11766E1A" w14:textId="77777777" w:rsidR="007F0826" w:rsidRPr="003A0135" w:rsidRDefault="007F0826" w:rsidP="006D2439">
      <w:pPr>
        <w:pStyle w:val="Standard"/>
        <w:spacing w:after="170"/>
        <w:rPr>
          <w:rFonts w:cs="Times New Roman" w:hint="eastAsia"/>
        </w:rPr>
      </w:pPr>
      <w:r w:rsidRPr="0026598B">
        <w:rPr>
          <w:rFonts w:cs="Times New Roman"/>
        </w:rPr>
        <w:t>MATRÍCULA:</w:t>
      </w:r>
    </w:p>
    <w:p w14:paraId="076A98AB" w14:textId="77777777" w:rsidR="007F0826" w:rsidRDefault="007F0826" w:rsidP="00CD558D">
      <w:pPr>
        <w:ind w:right="818" w:firstLine="557"/>
        <w:rPr>
          <w:szCs w:val="24"/>
        </w:rPr>
      </w:pPr>
    </w:p>
    <w:p w14:paraId="1F6F82F7" w14:textId="77777777" w:rsidR="007F0826" w:rsidRDefault="007F0826" w:rsidP="00CD558D">
      <w:pPr>
        <w:ind w:right="818" w:firstLine="557"/>
        <w:rPr>
          <w:szCs w:val="24"/>
        </w:rPr>
      </w:pPr>
    </w:p>
    <w:p w14:paraId="13FFF529" w14:textId="77777777" w:rsidR="00AE7A4E" w:rsidRDefault="00AE7A4E" w:rsidP="00CD558D">
      <w:pPr>
        <w:ind w:right="818" w:firstLine="557"/>
        <w:rPr>
          <w:szCs w:val="24"/>
        </w:rPr>
      </w:pPr>
    </w:p>
    <w:p w14:paraId="5D6CF11F" w14:textId="77777777" w:rsidR="00AE7A4E" w:rsidRDefault="00AE7A4E" w:rsidP="00CD558D">
      <w:pPr>
        <w:ind w:right="818" w:firstLine="557"/>
        <w:rPr>
          <w:szCs w:val="24"/>
        </w:rPr>
      </w:pPr>
    </w:p>
    <w:p w14:paraId="376B1A30" w14:textId="77777777" w:rsidR="00AE7A4E" w:rsidRDefault="00AE7A4E" w:rsidP="00CD558D">
      <w:pPr>
        <w:ind w:right="818" w:firstLine="557"/>
        <w:rPr>
          <w:szCs w:val="24"/>
        </w:rPr>
      </w:pPr>
    </w:p>
    <w:p w14:paraId="22D87ACE" w14:textId="77777777" w:rsidR="00AE7A4E" w:rsidRDefault="00AE7A4E" w:rsidP="00CD558D">
      <w:pPr>
        <w:ind w:right="818" w:firstLine="557"/>
        <w:rPr>
          <w:szCs w:val="24"/>
        </w:rPr>
      </w:pPr>
    </w:p>
    <w:p w14:paraId="65EC02BB" w14:textId="77777777" w:rsidR="00AE7A4E" w:rsidRDefault="00AE7A4E" w:rsidP="00CD558D">
      <w:pPr>
        <w:ind w:right="818" w:firstLine="557"/>
        <w:rPr>
          <w:szCs w:val="24"/>
        </w:rPr>
      </w:pPr>
    </w:p>
    <w:p w14:paraId="2A31AE3B" w14:textId="77777777" w:rsidR="00AE7A4E" w:rsidRDefault="00AE7A4E" w:rsidP="00CD558D">
      <w:pPr>
        <w:ind w:right="818" w:firstLine="557"/>
        <w:rPr>
          <w:szCs w:val="24"/>
        </w:rPr>
      </w:pPr>
    </w:p>
    <w:p w14:paraId="4EF5CF4C" w14:textId="77777777" w:rsidR="00AE7A4E" w:rsidRDefault="00AE7A4E" w:rsidP="00CD558D">
      <w:pPr>
        <w:ind w:right="818" w:firstLine="557"/>
        <w:rPr>
          <w:szCs w:val="24"/>
        </w:rPr>
      </w:pPr>
    </w:p>
    <w:p w14:paraId="471E637C" w14:textId="77777777" w:rsidR="00AE7A4E" w:rsidRDefault="00AE7A4E" w:rsidP="00CD558D">
      <w:pPr>
        <w:ind w:right="818" w:firstLine="557"/>
        <w:rPr>
          <w:szCs w:val="24"/>
        </w:rPr>
      </w:pPr>
    </w:p>
    <w:p w14:paraId="73DB73D2" w14:textId="77777777" w:rsidR="00AE7A4E" w:rsidRDefault="00AE7A4E" w:rsidP="00CD558D">
      <w:pPr>
        <w:ind w:right="818" w:firstLine="557"/>
        <w:rPr>
          <w:szCs w:val="24"/>
        </w:rPr>
      </w:pPr>
    </w:p>
    <w:p w14:paraId="45F3691B" w14:textId="67488144" w:rsidR="00D379C8" w:rsidRDefault="000C0450" w:rsidP="00B70D68">
      <w:pPr>
        <w:pStyle w:val="Nivel3"/>
        <w:numPr>
          <w:ilvl w:val="0"/>
          <w:numId w:val="0"/>
        </w:numPr>
        <w:jc w:val="center"/>
        <w:rPr>
          <w:rFonts w:ascii="Times New Roman" w:hAnsi="Times New Roman" w:cs="Times New Roman"/>
          <w:b/>
          <w:sz w:val="24"/>
          <w:szCs w:val="24"/>
        </w:rPr>
      </w:pPr>
      <w:r>
        <w:rPr>
          <w:rFonts w:ascii="Times New Roman" w:hAnsi="Times New Roman" w:cs="Times New Roman"/>
          <w:b/>
          <w:sz w:val="24"/>
          <w:szCs w:val="24"/>
        </w:rPr>
        <w:t>A</w:t>
      </w:r>
      <w:r w:rsidR="00D379C8" w:rsidRPr="00D379C8">
        <w:rPr>
          <w:rFonts w:ascii="Times New Roman" w:hAnsi="Times New Roman" w:cs="Times New Roman"/>
          <w:b/>
          <w:sz w:val="24"/>
          <w:szCs w:val="24"/>
        </w:rPr>
        <w:t>NEXO IV – DOCUMENTAÇÃO EXIGIDA PARA HABILITAÇÃO</w:t>
      </w:r>
    </w:p>
    <w:p w14:paraId="3CFB4799" w14:textId="77777777" w:rsidR="000C0450" w:rsidRDefault="000C0450" w:rsidP="000C0450">
      <w:pPr>
        <w:pStyle w:val="Nivel3"/>
        <w:numPr>
          <w:ilvl w:val="0"/>
          <w:numId w:val="0"/>
        </w:numPr>
        <w:rPr>
          <w:rFonts w:ascii="Times New Roman" w:hAnsi="Times New Roman" w:cs="Times New Roman"/>
          <w:b/>
          <w:sz w:val="24"/>
          <w:szCs w:val="24"/>
        </w:rPr>
      </w:pPr>
    </w:p>
    <w:p w14:paraId="24958852" w14:textId="77777777" w:rsidR="000C0450" w:rsidRDefault="000C0450" w:rsidP="000C0450">
      <w:pPr>
        <w:pStyle w:val="Nivel3"/>
        <w:numPr>
          <w:ilvl w:val="0"/>
          <w:numId w:val="0"/>
        </w:numPr>
        <w:rPr>
          <w:rFonts w:ascii="Times New Roman" w:hAnsi="Times New Roman" w:cs="Times New Roman"/>
          <w:b/>
          <w:sz w:val="24"/>
          <w:szCs w:val="24"/>
        </w:rPr>
      </w:pPr>
    </w:p>
    <w:p w14:paraId="445CBBC4" w14:textId="14790199" w:rsidR="000C0450" w:rsidRPr="000C0450" w:rsidRDefault="000C0450" w:rsidP="000C0450">
      <w:pPr>
        <w:pStyle w:val="Nivel3"/>
        <w:numPr>
          <w:ilvl w:val="0"/>
          <w:numId w:val="0"/>
        </w:numPr>
        <w:rPr>
          <w:rFonts w:ascii="Times New Roman" w:hAnsi="Times New Roman" w:cs="Times New Roman"/>
          <w:bCs/>
          <w:sz w:val="24"/>
          <w:szCs w:val="24"/>
        </w:rPr>
      </w:pPr>
      <w:r w:rsidRPr="000C0450">
        <w:rPr>
          <w:rFonts w:ascii="Times New Roman" w:hAnsi="Times New Roman" w:cs="Times New Roman"/>
          <w:bCs/>
          <w:sz w:val="24"/>
          <w:szCs w:val="24"/>
        </w:rPr>
        <w:t xml:space="preserve">As documentações exigidas para habilitação constam descritas nos </w:t>
      </w:r>
      <w:r w:rsidRPr="000C0450">
        <w:rPr>
          <w:rFonts w:ascii="Times New Roman" w:hAnsi="Times New Roman" w:cs="Times New Roman"/>
          <w:b/>
          <w:sz w:val="24"/>
          <w:szCs w:val="24"/>
        </w:rPr>
        <w:t>Itens 20 e 22</w:t>
      </w:r>
      <w:r w:rsidRPr="000C0450">
        <w:rPr>
          <w:rFonts w:ascii="Times New Roman" w:hAnsi="Times New Roman" w:cs="Times New Roman"/>
          <w:bCs/>
          <w:sz w:val="24"/>
          <w:szCs w:val="24"/>
        </w:rPr>
        <w:t xml:space="preserve"> </w:t>
      </w:r>
      <w:r w:rsidRPr="000C0450">
        <w:rPr>
          <w:rFonts w:ascii="Times New Roman" w:hAnsi="Times New Roman" w:cs="Times New Roman"/>
          <w:b/>
          <w:sz w:val="24"/>
          <w:szCs w:val="24"/>
        </w:rPr>
        <w:t>do Termo de Referência</w:t>
      </w:r>
      <w:r w:rsidRPr="000C0450">
        <w:rPr>
          <w:rFonts w:ascii="Times New Roman" w:hAnsi="Times New Roman" w:cs="Times New Roman"/>
          <w:bCs/>
          <w:sz w:val="24"/>
          <w:szCs w:val="24"/>
        </w:rPr>
        <w:t xml:space="preserve"> (Anexo I).</w:t>
      </w:r>
    </w:p>
    <w:p w14:paraId="2613FEF6" w14:textId="77777777" w:rsidR="00D379C8" w:rsidRDefault="00D379C8" w:rsidP="00D379C8">
      <w:pPr>
        <w:pStyle w:val="Nivel3"/>
        <w:numPr>
          <w:ilvl w:val="0"/>
          <w:numId w:val="0"/>
        </w:numPr>
        <w:jc w:val="left"/>
        <w:rPr>
          <w:rFonts w:ascii="Times New Roman" w:hAnsi="Times New Roman" w:cs="Times New Roman"/>
          <w:b/>
          <w:sz w:val="24"/>
          <w:szCs w:val="24"/>
        </w:rPr>
      </w:pPr>
    </w:p>
    <w:p w14:paraId="6828E826" w14:textId="77777777" w:rsidR="00D379C8" w:rsidRDefault="00D379C8" w:rsidP="00D379C8">
      <w:pPr>
        <w:pStyle w:val="Nivel3"/>
        <w:numPr>
          <w:ilvl w:val="0"/>
          <w:numId w:val="0"/>
        </w:numPr>
        <w:jc w:val="left"/>
        <w:rPr>
          <w:rFonts w:ascii="Times New Roman" w:hAnsi="Times New Roman" w:cs="Times New Roman"/>
          <w:b/>
          <w:sz w:val="24"/>
          <w:szCs w:val="24"/>
        </w:rPr>
      </w:pPr>
    </w:p>
    <w:p w14:paraId="045EF045" w14:textId="77777777" w:rsidR="00D379C8" w:rsidRDefault="00D379C8" w:rsidP="00D379C8">
      <w:pPr>
        <w:pStyle w:val="Nivel3"/>
        <w:numPr>
          <w:ilvl w:val="0"/>
          <w:numId w:val="0"/>
        </w:numPr>
        <w:jc w:val="left"/>
        <w:rPr>
          <w:rFonts w:ascii="Times New Roman" w:hAnsi="Times New Roman" w:cs="Times New Roman"/>
          <w:b/>
          <w:sz w:val="24"/>
          <w:szCs w:val="24"/>
        </w:rPr>
      </w:pPr>
    </w:p>
    <w:p w14:paraId="49344136" w14:textId="77777777" w:rsidR="00D379C8" w:rsidRDefault="00D379C8" w:rsidP="00D379C8">
      <w:pPr>
        <w:pStyle w:val="Nivel3"/>
        <w:numPr>
          <w:ilvl w:val="0"/>
          <w:numId w:val="0"/>
        </w:numPr>
        <w:jc w:val="left"/>
        <w:rPr>
          <w:rFonts w:ascii="Times New Roman" w:hAnsi="Times New Roman" w:cs="Times New Roman"/>
          <w:b/>
          <w:sz w:val="24"/>
          <w:szCs w:val="24"/>
        </w:rPr>
      </w:pPr>
    </w:p>
    <w:p w14:paraId="74B68CA8" w14:textId="77777777" w:rsidR="00D379C8" w:rsidRDefault="00D379C8" w:rsidP="00D379C8">
      <w:pPr>
        <w:pStyle w:val="Nivel3"/>
        <w:numPr>
          <w:ilvl w:val="0"/>
          <w:numId w:val="0"/>
        </w:numPr>
        <w:jc w:val="left"/>
        <w:rPr>
          <w:rFonts w:ascii="Times New Roman" w:hAnsi="Times New Roman" w:cs="Times New Roman"/>
          <w:b/>
          <w:sz w:val="24"/>
          <w:szCs w:val="24"/>
        </w:rPr>
      </w:pPr>
    </w:p>
    <w:p w14:paraId="1A3EF348" w14:textId="77777777" w:rsidR="00D379C8" w:rsidRDefault="00D379C8" w:rsidP="00D379C8">
      <w:pPr>
        <w:pStyle w:val="Nivel3"/>
        <w:numPr>
          <w:ilvl w:val="0"/>
          <w:numId w:val="0"/>
        </w:numPr>
        <w:jc w:val="left"/>
        <w:rPr>
          <w:rFonts w:ascii="Times New Roman" w:hAnsi="Times New Roman" w:cs="Times New Roman"/>
          <w:b/>
          <w:sz w:val="24"/>
          <w:szCs w:val="24"/>
        </w:rPr>
      </w:pPr>
    </w:p>
    <w:p w14:paraId="7C07DA82" w14:textId="77777777" w:rsidR="00D379C8" w:rsidRDefault="00D379C8" w:rsidP="00D379C8">
      <w:pPr>
        <w:pStyle w:val="Nivel3"/>
        <w:numPr>
          <w:ilvl w:val="0"/>
          <w:numId w:val="0"/>
        </w:numPr>
        <w:jc w:val="left"/>
        <w:rPr>
          <w:rFonts w:ascii="Times New Roman" w:hAnsi="Times New Roman" w:cs="Times New Roman"/>
          <w:b/>
          <w:sz w:val="24"/>
          <w:szCs w:val="24"/>
        </w:rPr>
      </w:pPr>
    </w:p>
    <w:p w14:paraId="5456A6C2" w14:textId="77777777" w:rsidR="00D379C8" w:rsidRDefault="00D379C8" w:rsidP="00D379C8">
      <w:pPr>
        <w:pStyle w:val="Nivel3"/>
        <w:numPr>
          <w:ilvl w:val="0"/>
          <w:numId w:val="0"/>
        </w:numPr>
        <w:jc w:val="left"/>
        <w:rPr>
          <w:rFonts w:ascii="Times New Roman" w:hAnsi="Times New Roman" w:cs="Times New Roman"/>
          <w:b/>
          <w:sz w:val="24"/>
          <w:szCs w:val="24"/>
        </w:rPr>
      </w:pPr>
    </w:p>
    <w:p w14:paraId="1B48524C" w14:textId="77777777" w:rsidR="00D379C8" w:rsidRDefault="00D379C8" w:rsidP="00D379C8">
      <w:pPr>
        <w:pStyle w:val="Nivel3"/>
        <w:numPr>
          <w:ilvl w:val="0"/>
          <w:numId w:val="0"/>
        </w:numPr>
        <w:jc w:val="left"/>
        <w:rPr>
          <w:rFonts w:ascii="Times New Roman" w:hAnsi="Times New Roman" w:cs="Times New Roman"/>
          <w:b/>
          <w:sz w:val="24"/>
          <w:szCs w:val="24"/>
        </w:rPr>
      </w:pPr>
    </w:p>
    <w:p w14:paraId="4089DDB7" w14:textId="77777777" w:rsidR="00D379C8" w:rsidRDefault="00D379C8" w:rsidP="00D379C8">
      <w:pPr>
        <w:pStyle w:val="Nivel3"/>
        <w:numPr>
          <w:ilvl w:val="0"/>
          <w:numId w:val="0"/>
        </w:numPr>
        <w:jc w:val="left"/>
        <w:rPr>
          <w:rFonts w:ascii="Times New Roman" w:hAnsi="Times New Roman" w:cs="Times New Roman"/>
          <w:b/>
          <w:sz w:val="24"/>
          <w:szCs w:val="24"/>
        </w:rPr>
      </w:pPr>
    </w:p>
    <w:p w14:paraId="040B807D" w14:textId="77777777" w:rsidR="00D379C8" w:rsidRDefault="00D379C8" w:rsidP="00D379C8">
      <w:pPr>
        <w:pStyle w:val="Nivel3"/>
        <w:numPr>
          <w:ilvl w:val="0"/>
          <w:numId w:val="0"/>
        </w:numPr>
        <w:jc w:val="left"/>
        <w:rPr>
          <w:rFonts w:ascii="Times New Roman" w:hAnsi="Times New Roman" w:cs="Times New Roman"/>
          <w:b/>
          <w:sz w:val="24"/>
          <w:szCs w:val="24"/>
        </w:rPr>
      </w:pPr>
    </w:p>
    <w:p w14:paraId="484CE811" w14:textId="77777777" w:rsidR="00D379C8" w:rsidRDefault="00D379C8" w:rsidP="00D379C8">
      <w:pPr>
        <w:pStyle w:val="Nivel3"/>
        <w:numPr>
          <w:ilvl w:val="0"/>
          <w:numId w:val="0"/>
        </w:numPr>
        <w:jc w:val="left"/>
        <w:rPr>
          <w:rFonts w:ascii="Times New Roman" w:hAnsi="Times New Roman" w:cs="Times New Roman"/>
          <w:b/>
          <w:sz w:val="24"/>
          <w:szCs w:val="24"/>
        </w:rPr>
      </w:pPr>
    </w:p>
    <w:p w14:paraId="496FB7E8" w14:textId="77777777" w:rsidR="00D379C8" w:rsidRDefault="00D379C8" w:rsidP="00D379C8">
      <w:pPr>
        <w:pStyle w:val="Nivel3"/>
        <w:numPr>
          <w:ilvl w:val="0"/>
          <w:numId w:val="0"/>
        </w:numPr>
        <w:jc w:val="left"/>
        <w:rPr>
          <w:rFonts w:ascii="Times New Roman" w:hAnsi="Times New Roman" w:cs="Times New Roman"/>
          <w:b/>
          <w:sz w:val="24"/>
          <w:szCs w:val="24"/>
        </w:rPr>
      </w:pPr>
    </w:p>
    <w:p w14:paraId="5DEF100D" w14:textId="77777777" w:rsidR="00D379C8" w:rsidRDefault="00D379C8" w:rsidP="00D379C8">
      <w:pPr>
        <w:pStyle w:val="Nivel3"/>
        <w:numPr>
          <w:ilvl w:val="0"/>
          <w:numId w:val="0"/>
        </w:numPr>
        <w:jc w:val="left"/>
        <w:rPr>
          <w:rFonts w:ascii="Times New Roman" w:hAnsi="Times New Roman" w:cs="Times New Roman"/>
          <w:b/>
          <w:sz w:val="24"/>
          <w:szCs w:val="24"/>
        </w:rPr>
      </w:pPr>
    </w:p>
    <w:p w14:paraId="3747BB95" w14:textId="77777777" w:rsidR="00D379C8" w:rsidRDefault="00D379C8" w:rsidP="00D379C8">
      <w:pPr>
        <w:pStyle w:val="Nivel3"/>
        <w:numPr>
          <w:ilvl w:val="0"/>
          <w:numId w:val="0"/>
        </w:numPr>
        <w:jc w:val="left"/>
        <w:rPr>
          <w:rFonts w:ascii="Times New Roman" w:hAnsi="Times New Roman" w:cs="Times New Roman"/>
          <w:b/>
          <w:sz w:val="24"/>
          <w:szCs w:val="24"/>
        </w:rPr>
      </w:pPr>
    </w:p>
    <w:p w14:paraId="55F41C71" w14:textId="77777777" w:rsidR="00D379C8" w:rsidRDefault="00D379C8" w:rsidP="00D379C8">
      <w:pPr>
        <w:pStyle w:val="Nivel3"/>
        <w:numPr>
          <w:ilvl w:val="0"/>
          <w:numId w:val="0"/>
        </w:numPr>
        <w:jc w:val="left"/>
        <w:rPr>
          <w:rFonts w:ascii="Times New Roman" w:hAnsi="Times New Roman" w:cs="Times New Roman"/>
          <w:b/>
          <w:sz w:val="24"/>
          <w:szCs w:val="24"/>
        </w:rPr>
      </w:pPr>
    </w:p>
    <w:p w14:paraId="10F408AD" w14:textId="77777777" w:rsidR="00D379C8" w:rsidRDefault="00D379C8" w:rsidP="00D379C8">
      <w:pPr>
        <w:pStyle w:val="Nivel3"/>
        <w:numPr>
          <w:ilvl w:val="0"/>
          <w:numId w:val="0"/>
        </w:numPr>
        <w:jc w:val="left"/>
        <w:rPr>
          <w:rFonts w:ascii="Times New Roman" w:hAnsi="Times New Roman" w:cs="Times New Roman"/>
          <w:b/>
          <w:sz w:val="24"/>
          <w:szCs w:val="24"/>
        </w:rPr>
      </w:pPr>
    </w:p>
    <w:p w14:paraId="7CFD7E5B" w14:textId="77777777" w:rsidR="00D379C8" w:rsidRDefault="00D379C8" w:rsidP="00D379C8">
      <w:pPr>
        <w:pStyle w:val="Nivel3"/>
        <w:numPr>
          <w:ilvl w:val="0"/>
          <w:numId w:val="0"/>
        </w:numPr>
        <w:jc w:val="left"/>
        <w:rPr>
          <w:rFonts w:ascii="Times New Roman" w:hAnsi="Times New Roman" w:cs="Times New Roman"/>
          <w:b/>
          <w:sz w:val="24"/>
          <w:szCs w:val="24"/>
        </w:rPr>
      </w:pPr>
    </w:p>
    <w:p w14:paraId="23E55B07" w14:textId="77777777" w:rsidR="00D379C8" w:rsidRDefault="00D379C8" w:rsidP="00D379C8">
      <w:pPr>
        <w:pStyle w:val="Nivel3"/>
        <w:numPr>
          <w:ilvl w:val="0"/>
          <w:numId w:val="0"/>
        </w:numPr>
        <w:jc w:val="left"/>
        <w:rPr>
          <w:rFonts w:ascii="Times New Roman" w:hAnsi="Times New Roman" w:cs="Times New Roman"/>
          <w:b/>
          <w:sz w:val="24"/>
          <w:szCs w:val="24"/>
        </w:rPr>
      </w:pPr>
    </w:p>
    <w:p w14:paraId="30E1D9A9" w14:textId="77777777" w:rsidR="00D379C8" w:rsidRDefault="00D379C8" w:rsidP="00D379C8">
      <w:pPr>
        <w:pStyle w:val="Nivel3"/>
        <w:numPr>
          <w:ilvl w:val="0"/>
          <w:numId w:val="0"/>
        </w:numPr>
        <w:jc w:val="left"/>
        <w:rPr>
          <w:rFonts w:ascii="Times New Roman" w:hAnsi="Times New Roman" w:cs="Times New Roman"/>
          <w:b/>
          <w:sz w:val="24"/>
          <w:szCs w:val="24"/>
        </w:rPr>
      </w:pPr>
    </w:p>
    <w:p w14:paraId="6367F21F" w14:textId="77777777" w:rsidR="00D379C8" w:rsidRDefault="00D379C8" w:rsidP="00D379C8">
      <w:pPr>
        <w:pStyle w:val="Nivel3"/>
        <w:numPr>
          <w:ilvl w:val="0"/>
          <w:numId w:val="0"/>
        </w:numPr>
        <w:jc w:val="left"/>
        <w:rPr>
          <w:rFonts w:ascii="Times New Roman" w:hAnsi="Times New Roman" w:cs="Times New Roman"/>
          <w:b/>
          <w:sz w:val="24"/>
          <w:szCs w:val="24"/>
        </w:rPr>
      </w:pPr>
    </w:p>
    <w:p w14:paraId="25C08547" w14:textId="77777777" w:rsidR="007F0826" w:rsidRDefault="007F0826" w:rsidP="00D379C8">
      <w:pPr>
        <w:pStyle w:val="Nivel3"/>
        <w:numPr>
          <w:ilvl w:val="0"/>
          <w:numId w:val="0"/>
        </w:numPr>
        <w:jc w:val="left"/>
        <w:rPr>
          <w:rFonts w:ascii="Times New Roman" w:hAnsi="Times New Roman" w:cs="Times New Roman"/>
          <w:b/>
          <w:sz w:val="24"/>
          <w:szCs w:val="24"/>
        </w:rPr>
      </w:pPr>
    </w:p>
    <w:p w14:paraId="65C5AB7D" w14:textId="77777777" w:rsidR="006D2439" w:rsidRDefault="006D2439" w:rsidP="00D379C8">
      <w:pPr>
        <w:pStyle w:val="Nivel3"/>
        <w:numPr>
          <w:ilvl w:val="0"/>
          <w:numId w:val="0"/>
        </w:numPr>
        <w:jc w:val="left"/>
        <w:rPr>
          <w:rFonts w:ascii="Times New Roman" w:hAnsi="Times New Roman" w:cs="Times New Roman"/>
          <w:b/>
          <w:sz w:val="24"/>
          <w:szCs w:val="24"/>
        </w:rPr>
      </w:pPr>
    </w:p>
    <w:p w14:paraId="6B50CB2D" w14:textId="77777777" w:rsidR="006D2439" w:rsidRDefault="006D2439" w:rsidP="00D379C8">
      <w:pPr>
        <w:pStyle w:val="Nivel3"/>
        <w:numPr>
          <w:ilvl w:val="0"/>
          <w:numId w:val="0"/>
        </w:numPr>
        <w:jc w:val="left"/>
        <w:rPr>
          <w:rFonts w:ascii="Times New Roman" w:hAnsi="Times New Roman" w:cs="Times New Roman"/>
          <w:b/>
          <w:sz w:val="24"/>
          <w:szCs w:val="24"/>
        </w:rPr>
      </w:pPr>
    </w:p>
    <w:p w14:paraId="158F655A" w14:textId="77777777" w:rsidR="00D379C8" w:rsidRDefault="00D379C8" w:rsidP="00D379C8">
      <w:pPr>
        <w:pStyle w:val="Nivel3"/>
        <w:numPr>
          <w:ilvl w:val="0"/>
          <w:numId w:val="0"/>
        </w:numPr>
        <w:jc w:val="left"/>
        <w:rPr>
          <w:rFonts w:ascii="Times New Roman" w:hAnsi="Times New Roman" w:cs="Times New Roman"/>
          <w:b/>
          <w:sz w:val="24"/>
          <w:szCs w:val="24"/>
        </w:rPr>
      </w:pPr>
    </w:p>
    <w:p w14:paraId="392FE5AB" w14:textId="77777777" w:rsidR="00D379C8" w:rsidRDefault="00D379C8" w:rsidP="00D379C8">
      <w:pPr>
        <w:pStyle w:val="Nivel3"/>
        <w:numPr>
          <w:ilvl w:val="0"/>
          <w:numId w:val="0"/>
        </w:numPr>
        <w:jc w:val="left"/>
        <w:rPr>
          <w:rFonts w:ascii="Times New Roman" w:hAnsi="Times New Roman" w:cs="Times New Roman"/>
          <w:b/>
          <w:sz w:val="24"/>
          <w:szCs w:val="24"/>
        </w:rPr>
      </w:pPr>
    </w:p>
    <w:p w14:paraId="7D8A9EE5" w14:textId="77777777" w:rsidR="00805FD9" w:rsidRDefault="00D379C8" w:rsidP="00B70D68">
      <w:pPr>
        <w:pStyle w:val="Nivel3"/>
        <w:numPr>
          <w:ilvl w:val="0"/>
          <w:numId w:val="0"/>
        </w:numPr>
        <w:jc w:val="center"/>
        <w:rPr>
          <w:rFonts w:ascii="Times New Roman" w:hAnsi="Times New Roman" w:cs="Times New Roman"/>
          <w:b/>
          <w:sz w:val="28"/>
          <w:szCs w:val="28"/>
        </w:rPr>
      </w:pPr>
      <w:r w:rsidRPr="00B70D68">
        <w:rPr>
          <w:rFonts w:ascii="Times New Roman" w:hAnsi="Times New Roman" w:cs="Times New Roman"/>
          <w:b/>
          <w:sz w:val="28"/>
          <w:szCs w:val="28"/>
        </w:rPr>
        <w:t>ANEXO V –  ORÇAMENTO ESTIMADO</w:t>
      </w:r>
      <w:r w:rsidR="00805FD9">
        <w:rPr>
          <w:rFonts w:ascii="Times New Roman" w:hAnsi="Times New Roman" w:cs="Times New Roman"/>
          <w:b/>
          <w:sz w:val="28"/>
          <w:szCs w:val="28"/>
        </w:rPr>
        <w:t xml:space="preserve">– </w:t>
      </w:r>
    </w:p>
    <w:p w14:paraId="49FEA5DC" w14:textId="77777777" w:rsidR="00D379C8" w:rsidRPr="00B70D68" w:rsidRDefault="00805FD9" w:rsidP="00B70D68">
      <w:pPr>
        <w:pStyle w:val="Nivel3"/>
        <w:numPr>
          <w:ilvl w:val="0"/>
          <w:numId w:val="0"/>
        </w:numPr>
        <w:jc w:val="center"/>
        <w:rPr>
          <w:rFonts w:ascii="Times New Roman" w:hAnsi="Times New Roman" w:cs="Times New Roman"/>
          <w:b/>
          <w:sz w:val="28"/>
          <w:szCs w:val="28"/>
        </w:rPr>
      </w:pPr>
      <w:r>
        <w:rPr>
          <w:rFonts w:ascii="Times New Roman" w:hAnsi="Times New Roman" w:cs="Times New Roman"/>
          <w:b/>
          <w:sz w:val="28"/>
          <w:szCs w:val="28"/>
        </w:rPr>
        <w:t>E PLANILHAS DE ESPECIFICAÕES</w:t>
      </w:r>
    </w:p>
    <w:p w14:paraId="492DCDB3" w14:textId="77777777" w:rsidR="00D379C8" w:rsidRDefault="00D379C8" w:rsidP="00D379C8">
      <w:pPr>
        <w:pStyle w:val="Nivel3"/>
        <w:numPr>
          <w:ilvl w:val="0"/>
          <w:numId w:val="0"/>
        </w:numPr>
        <w:jc w:val="left"/>
        <w:rPr>
          <w:rFonts w:ascii="Times New Roman" w:hAnsi="Times New Roman" w:cs="Times New Roman"/>
          <w:b/>
          <w:sz w:val="24"/>
          <w:szCs w:val="24"/>
        </w:rPr>
      </w:pPr>
    </w:p>
    <w:p w14:paraId="7D3931A0" w14:textId="77777777" w:rsidR="00D379C8" w:rsidRDefault="009B5354" w:rsidP="00D379C8">
      <w:pPr>
        <w:pStyle w:val="Nivel3"/>
        <w:numPr>
          <w:ilvl w:val="0"/>
          <w:numId w:val="0"/>
        </w:numPr>
        <w:jc w:val="left"/>
        <w:rPr>
          <w:rFonts w:ascii="Times New Roman" w:hAnsi="Times New Roman" w:cs="Times New Roman"/>
          <w:b/>
          <w:sz w:val="24"/>
          <w:szCs w:val="24"/>
        </w:rPr>
      </w:pPr>
      <w:r w:rsidRPr="009B5354">
        <w:rPr>
          <w:rFonts w:ascii="Times New Roman" w:hAnsi="Times New Roman" w:cs="Times New Roman"/>
          <w:b/>
          <w:noProof/>
          <w:sz w:val="24"/>
          <w:szCs w:val="24"/>
        </w:rPr>
        <w:lastRenderedPageBreak/>
        <w:drawing>
          <wp:inline distT="0" distB="0" distL="0" distR="0" wp14:anchorId="0CED636E" wp14:editId="0A0C234B">
            <wp:extent cx="5533390" cy="3455035"/>
            <wp:effectExtent l="0" t="0" r="0" b="0"/>
            <wp:docPr id="4"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208145" name="Imagem 815208145"/>
                    <pic:cNvPicPr/>
                  </pic:nvPicPr>
                  <pic:blipFill>
                    <a:blip r:embed="rId36">
                      <a:extLst>
                        <a:ext uri="{28A0092B-C50C-407E-A947-70E740481C1C}">
                          <a14:useLocalDpi xmlns:a14="http://schemas.microsoft.com/office/drawing/2010/main" val="0"/>
                        </a:ext>
                      </a:extLst>
                    </a:blip>
                    <a:stretch>
                      <a:fillRect/>
                    </a:stretch>
                  </pic:blipFill>
                  <pic:spPr>
                    <a:xfrm>
                      <a:off x="0" y="0"/>
                      <a:ext cx="5533390" cy="3455035"/>
                    </a:xfrm>
                    <a:prstGeom prst="rect">
                      <a:avLst/>
                    </a:prstGeom>
                  </pic:spPr>
                </pic:pic>
              </a:graphicData>
            </a:graphic>
          </wp:inline>
        </w:drawing>
      </w:r>
    </w:p>
    <w:p w14:paraId="1631D305" w14:textId="77777777" w:rsidR="00D379C8" w:rsidRDefault="009B5354" w:rsidP="00D379C8">
      <w:pPr>
        <w:pStyle w:val="Nivel3"/>
        <w:numPr>
          <w:ilvl w:val="0"/>
          <w:numId w:val="0"/>
        </w:numPr>
        <w:jc w:val="left"/>
        <w:rPr>
          <w:rFonts w:ascii="Times New Roman" w:hAnsi="Times New Roman" w:cs="Times New Roman"/>
          <w:b/>
          <w:sz w:val="24"/>
          <w:szCs w:val="24"/>
        </w:rPr>
      </w:pPr>
      <w:r w:rsidRPr="009B5354">
        <w:rPr>
          <w:rFonts w:ascii="Times New Roman" w:hAnsi="Times New Roman" w:cs="Times New Roman"/>
          <w:b/>
          <w:noProof/>
          <w:sz w:val="24"/>
          <w:szCs w:val="24"/>
        </w:rPr>
        <w:drawing>
          <wp:inline distT="0" distB="0" distL="0" distR="0" wp14:anchorId="0EB2ADCB" wp14:editId="77C20B67">
            <wp:extent cx="5533390" cy="3505200"/>
            <wp:effectExtent l="0" t="0" r="0" b="0"/>
            <wp:docPr id="1792595632"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595632" name="Imagem 1792595632"/>
                    <pic:cNvPicPr/>
                  </pic:nvPicPr>
                  <pic:blipFill>
                    <a:blip r:embed="rId37">
                      <a:extLst>
                        <a:ext uri="{28A0092B-C50C-407E-A947-70E740481C1C}">
                          <a14:useLocalDpi xmlns:a14="http://schemas.microsoft.com/office/drawing/2010/main" val="0"/>
                        </a:ext>
                      </a:extLst>
                    </a:blip>
                    <a:stretch>
                      <a:fillRect/>
                    </a:stretch>
                  </pic:blipFill>
                  <pic:spPr>
                    <a:xfrm>
                      <a:off x="0" y="0"/>
                      <a:ext cx="5533390" cy="3505200"/>
                    </a:xfrm>
                    <a:prstGeom prst="rect">
                      <a:avLst/>
                    </a:prstGeom>
                  </pic:spPr>
                </pic:pic>
              </a:graphicData>
            </a:graphic>
          </wp:inline>
        </w:drawing>
      </w:r>
    </w:p>
    <w:p w14:paraId="10791F17" w14:textId="77777777" w:rsidR="00D379C8" w:rsidRDefault="00D379C8" w:rsidP="00D379C8">
      <w:pPr>
        <w:pStyle w:val="Nivel3"/>
        <w:numPr>
          <w:ilvl w:val="0"/>
          <w:numId w:val="0"/>
        </w:numPr>
        <w:jc w:val="left"/>
        <w:rPr>
          <w:rFonts w:ascii="Times New Roman" w:hAnsi="Times New Roman" w:cs="Times New Roman"/>
          <w:b/>
          <w:sz w:val="24"/>
          <w:szCs w:val="24"/>
        </w:rPr>
      </w:pPr>
    </w:p>
    <w:p w14:paraId="11AA78A5" w14:textId="77777777" w:rsidR="00D379C8" w:rsidRDefault="009B5354" w:rsidP="00D379C8">
      <w:pPr>
        <w:pStyle w:val="Nivel3"/>
        <w:numPr>
          <w:ilvl w:val="0"/>
          <w:numId w:val="0"/>
        </w:numPr>
        <w:jc w:val="left"/>
        <w:rPr>
          <w:rFonts w:ascii="Times New Roman" w:hAnsi="Times New Roman" w:cs="Times New Roman"/>
          <w:b/>
          <w:sz w:val="24"/>
          <w:szCs w:val="24"/>
        </w:rPr>
      </w:pPr>
      <w:r w:rsidRPr="009B5354">
        <w:rPr>
          <w:rFonts w:ascii="Times New Roman" w:hAnsi="Times New Roman" w:cs="Times New Roman"/>
          <w:b/>
          <w:noProof/>
          <w:sz w:val="24"/>
          <w:szCs w:val="24"/>
        </w:rPr>
        <w:lastRenderedPageBreak/>
        <w:drawing>
          <wp:inline distT="0" distB="0" distL="0" distR="0" wp14:anchorId="6A3C5345" wp14:editId="27536ACA">
            <wp:extent cx="5533390" cy="3489325"/>
            <wp:effectExtent l="0" t="0" r="0" b="0"/>
            <wp:docPr id="1729587019"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587019" name="Imagem 1729587019"/>
                    <pic:cNvPicPr/>
                  </pic:nvPicPr>
                  <pic:blipFill>
                    <a:blip r:embed="rId38">
                      <a:extLst>
                        <a:ext uri="{28A0092B-C50C-407E-A947-70E740481C1C}">
                          <a14:useLocalDpi xmlns:a14="http://schemas.microsoft.com/office/drawing/2010/main" val="0"/>
                        </a:ext>
                      </a:extLst>
                    </a:blip>
                    <a:stretch>
                      <a:fillRect/>
                    </a:stretch>
                  </pic:blipFill>
                  <pic:spPr>
                    <a:xfrm>
                      <a:off x="0" y="0"/>
                      <a:ext cx="5533390" cy="3489325"/>
                    </a:xfrm>
                    <a:prstGeom prst="rect">
                      <a:avLst/>
                    </a:prstGeom>
                  </pic:spPr>
                </pic:pic>
              </a:graphicData>
            </a:graphic>
          </wp:inline>
        </w:drawing>
      </w:r>
    </w:p>
    <w:p w14:paraId="53E309C3" w14:textId="77777777" w:rsidR="00D379C8" w:rsidRDefault="00D379C8" w:rsidP="00D379C8">
      <w:pPr>
        <w:pStyle w:val="Nivel3"/>
        <w:numPr>
          <w:ilvl w:val="0"/>
          <w:numId w:val="0"/>
        </w:numPr>
        <w:jc w:val="left"/>
        <w:rPr>
          <w:rFonts w:ascii="Times New Roman" w:hAnsi="Times New Roman" w:cs="Times New Roman"/>
          <w:b/>
          <w:sz w:val="24"/>
          <w:szCs w:val="24"/>
        </w:rPr>
      </w:pPr>
    </w:p>
    <w:p w14:paraId="47FA640B" w14:textId="77777777" w:rsidR="00D379C8" w:rsidRDefault="00D379C8" w:rsidP="00D379C8">
      <w:pPr>
        <w:pStyle w:val="Nivel3"/>
        <w:numPr>
          <w:ilvl w:val="0"/>
          <w:numId w:val="0"/>
        </w:numPr>
        <w:jc w:val="left"/>
        <w:rPr>
          <w:rFonts w:ascii="Times New Roman" w:hAnsi="Times New Roman" w:cs="Times New Roman"/>
          <w:b/>
          <w:sz w:val="24"/>
          <w:szCs w:val="24"/>
        </w:rPr>
      </w:pPr>
    </w:p>
    <w:p w14:paraId="6BDCCA8B" w14:textId="77777777" w:rsidR="00D379C8" w:rsidRDefault="009B5354" w:rsidP="00D379C8">
      <w:pPr>
        <w:pStyle w:val="Nivel3"/>
        <w:numPr>
          <w:ilvl w:val="0"/>
          <w:numId w:val="0"/>
        </w:numPr>
        <w:jc w:val="left"/>
        <w:rPr>
          <w:rFonts w:ascii="Times New Roman" w:hAnsi="Times New Roman" w:cs="Times New Roman"/>
          <w:b/>
          <w:sz w:val="24"/>
          <w:szCs w:val="24"/>
        </w:rPr>
      </w:pPr>
      <w:r w:rsidRPr="009B5354">
        <w:rPr>
          <w:rFonts w:ascii="Times New Roman" w:hAnsi="Times New Roman" w:cs="Times New Roman"/>
          <w:b/>
          <w:noProof/>
          <w:sz w:val="24"/>
          <w:szCs w:val="24"/>
        </w:rPr>
        <w:drawing>
          <wp:inline distT="0" distB="0" distL="0" distR="0" wp14:anchorId="4634905D" wp14:editId="6993167A">
            <wp:extent cx="5533390" cy="3395345"/>
            <wp:effectExtent l="0" t="0" r="0" b="0"/>
            <wp:docPr id="119504075"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04075" name="Imagem 119504075"/>
                    <pic:cNvPicPr/>
                  </pic:nvPicPr>
                  <pic:blipFill>
                    <a:blip r:embed="rId39">
                      <a:extLst>
                        <a:ext uri="{28A0092B-C50C-407E-A947-70E740481C1C}">
                          <a14:useLocalDpi xmlns:a14="http://schemas.microsoft.com/office/drawing/2010/main" val="0"/>
                        </a:ext>
                      </a:extLst>
                    </a:blip>
                    <a:stretch>
                      <a:fillRect/>
                    </a:stretch>
                  </pic:blipFill>
                  <pic:spPr>
                    <a:xfrm>
                      <a:off x="0" y="0"/>
                      <a:ext cx="5533390" cy="3395345"/>
                    </a:xfrm>
                    <a:prstGeom prst="rect">
                      <a:avLst/>
                    </a:prstGeom>
                  </pic:spPr>
                </pic:pic>
              </a:graphicData>
            </a:graphic>
          </wp:inline>
        </w:drawing>
      </w:r>
    </w:p>
    <w:p w14:paraId="10531A74" w14:textId="77777777" w:rsidR="00D379C8" w:rsidRDefault="00D379C8" w:rsidP="00D379C8">
      <w:pPr>
        <w:pStyle w:val="Nivel3"/>
        <w:numPr>
          <w:ilvl w:val="0"/>
          <w:numId w:val="0"/>
        </w:numPr>
        <w:jc w:val="left"/>
        <w:rPr>
          <w:rFonts w:ascii="Times New Roman" w:hAnsi="Times New Roman" w:cs="Times New Roman"/>
          <w:b/>
          <w:sz w:val="24"/>
          <w:szCs w:val="24"/>
        </w:rPr>
      </w:pPr>
    </w:p>
    <w:p w14:paraId="5F2A939A" w14:textId="77777777" w:rsidR="00D379C8" w:rsidRDefault="00D379C8" w:rsidP="00D379C8">
      <w:pPr>
        <w:pStyle w:val="Nivel3"/>
        <w:numPr>
          <w:ilvl w:val="0"/>
          <w:numId w:val="0"/>
        </w:numPr>
        <w:jc w:val="left"/>
        <w:rPr>
          <w:rFonts w:ascii="Times New Roman" w:hAnsi="Times New Roman" w:cs="Times New Roman"/>
          <w:b/>
          <w:sz w:val="24"/>
          <w:szCs w:val="24"/>
        </w:rPr>
      </w:pPr>
    </w:p>
    <w:p w14:paraId="7F6D7560" w14:textId="77777777" w:rsidR="00D379C8" w:rsidRDefault="009B5354" w:rsidP="00D379C8">
      <w:pPr>
        <w:pStyle w:val="Nivel3"/>
        <w:numPr>
          <w:ilvl w:val="0"/>
          <w:numId w:val="0"/>
        </w:numPr>
        <w:jc w:val="left"/>
        <w:rPr>
          <w:rFonts w:ascii="Times New Roman" w:hAnsi="Times New Roman" w:cs="Times New Roman"/>
          <w:b/>
          <w:sz w:val="24"/>
          <w:szCs w:val="24"/>
        </w:rPr>
      </w:pPr>
      <w:r w:rsidRPr="009B5354">
        <w:rPr>
          <w:rFonts w:ascii="Times New Roman" w:hAnsi="Times New Roman" w:cs="Times New Roman"/>
          <w:b/>
          <w:noProof/>
          <w:sz w:val="24"/>
          <w:szCs w:val="24"/>
        </w:rPr>
        <w:lastRenderedPageBreak/>
        <w:drawing>
          <wp:inline distT="0" distB="0" distL="0" distR="0" wp14:anchorId="4AD2263A" wp14:editId="7B116C16">
            <wp:extent cx="5533390" cy="3563620"/>
            <wp:effectExtent l="0" t="0" r="0" b="0"/>
            <wp:docPr id="1120195218"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95218" name="Imagem 1120195218"/>
                    <pic:cNvPicPr/>
                  </pic:nvPicPr>
                  <pic:blipFill>
                    <a:blip r:embed="rId40">
                      <a:extLst>
                        <a:ext uri="{28A0092B-C50C-407E-A947-70E740481C1C}">
                          <a14:useLocalDpi xmlns:a14="http://schemas.microsoft.com/office/drawing/2010/main" val="0"/>
                        </a:ext>
                      </a:extLst>
                    </a:blip>
                    <a:stretch>
                      <a:fillRect/>
                    </a:stretch>
                  </pic:blipFill>
                  <pic:spPr>
                    <a:xfrm>
                      <a:off x="0" y="0"/>
                      <a:ext cx="5533390" cy="3563620"/>
                    </a:xfrm>
                    <a:prstGeom prst="rect">
                      <a:avLst/>
                    </a:prstGeom>
                  </pic:spPr>
                </pic:pic>
              </a:graphicData>
            </a:graphic>
          </wp:inline>
        </w:drawing>
      </w:r>
    </w:p>
    <w:p w14:paraId="253CDC70" w14:textId="77777777" w:rsidR="00D379C8" w:rsidRDefault="00D379C8" w:rsidP="00D379C8">
      <w:pPr>
        <w:pStyle w:val="Nivel3"/>
        <w:numPr>
          <w:ilvl w:val="0"/>
          <w:numId w:val="0"/>
        </w:numPr>
        <w:jc w:val="left"/>
        <w:rPr>
          <w:rFonts w:ascii="Times New Roman" w:hAnsi="Times New Roman" w:cs="Times New Roman"/>
          <w:b/>
          <w:sz w:val="24"/>
          <w:szCs w:val="24"/>
        </w:rPr>
      </w:pPr>
    </w:p>
    <w:p w14:paraId="2AE17235" w14:textId="77777777" w:rsidR="00D379C8" w:rsidRDefault="00D379C8" w:rsidP="00D379C8">
      <w:pPr>
        <w:pStyle w:val="Nivel3"/>
        <w:numPr>
          <w:ilvl w:val="0"/>
          <w:numId w:val="0"/>
        </w:numPr>
        <w:jc w:val="left"/>
        <w:rPr>
          <w:rFonts w:ascii="Times New Roman" w:hAnsi="Times New Roman" w:cs="Times New Roman"/>
          <w:b/>
          <w:sz w:val="24"/>
          <w:szCs w:val="24"/>
        </w:rPr>
      </w:pPr>
    </w:p>
    <w:p w14:paraId="25E7139A" w14:textId="77777777" w:rsidR="00D379C8" w:rsidRDefault="009B5354" w:rsidP="00D379C8">
      <w:pPr>
        <w:pStyle w:val="Nivel3"/>
        <w:numPr>
          <w:ilvl w:val="0"/>
          <w:numId w:val="0"/>
        </w:numPr>
        <w:jc w:val="left"/>
        <w:rPr>
          <w:rFonts w:ascii="Times New Roman" w:hAnsi="Times New Roman" w:cs="Times New Roman"/>
          <w:b/>
          <w:sz w:val="24"/>
          <w:szCs w:val="24"/>
        </w:rPr>
      </w:pPr>
      <w:r w:rsidRPr="009B5354">
        <w:rPr>
          <w:rFonts w:ascii="Times New Roman" w:hAnsi="Times New Roman" w:cs="Times New Roman"/>
          <w:b/>
          <w:noProof/>
          <w:sz w:val="24"/>
          <w:szCs w:val="24"/>
        </w:rPr>
        <w:drawing>
          <wp:inline distT="0" distB="0" distL="0" distR="0" wp14:anchorId="666C9335" wp14:editId="6E5844F9">
            <wp:extent cx="5533390" cy="3502025"/>
            <wp:effectExtent l="0" t="0" r="0" b="3175"/>
            <wp:docPr id="1355256697"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56697" name="Imagem 1355256697"/>
                    <pic:cNvPicPr/>
                  </pic:nvPicPr>
                  <pic:blipFill>
                    <a:blip r:embed="rId41">
                      <a:extLst>
                        <a:ext uri="{28A0092B-C50C-407E-A947-70E740481C1C}">
                          <a14:useLocalDpi xmlns:a14="http://schemas.microsoft.com/office/drawing/2010/main" val="0"/>
                        </a:ext>
                      </a:extLst>
                    </a:blip>
                    <a:stretch>
                      <a:fillRect/>
                    </a:stretch>
                  </pic:blipFill>
                  <pic:spPr>
                    <a:xfrm>
                      <a:off x="0" y="0"/>
                      <a:ext cx="5533390" cy="3502025"/>
                    </a:xfrm>
                    <a:prstGeom prst="rect">
                      <a:avLst/>
                    </a:prstGeom>
                  </pic:spPr>
                </pic:pic>
              </a:graphicData>
            </a:graphic>
          </wp:inline>
        </w:drawing>
      </w:r>
    </w:p>
    <w:p w14:paraId="2CE7C533" w14:textId="77777777" w:rsidR="00D379C8" w:rsidRDefault="00D379C8" w:rsidP="00D379C8">
      <w:pPr>
        <w:pStyle w:val="Nivel3"/>
        <w:numPr>
          <w:ilvl w:val="0"/>
          <w:numId w:val="0"/>
        </w:numPr>
        <w:jc w:val="left"/>
        <w:rPr>
          <w:rFonts w:ascii="Times New Roman" w:hAnsi="Times New Roman" w:cs="Times New Roman"/>
          <w:b/>
          <w:sz w:val="24"/>
          <w:szCs w:val="24"/>
        </w:rPr>
      </w:pPr>
    </w:p>
    <w:p w14:paraId="52850F97" w14:textId="77777777" w:rsidR="00D379C8" w:rsidRDefault="009B5354" w:rsidP="00D379C8">
      <w:pPr>
        <w:pStyle w:val="Nivel3"/>
        <w:numPr>
          <w:ilvl w:val="0"/>
          <w:numId w:val="0"/>
        </w:numPr>
        <w:jc w:val="left"/>
        <w:rPr>
          <w:rFonts w:ascii="Times New Roman" w:hAnsi="Times New Roman" w:cs="Times New Roman"/>
          <w:b/>
          <w:sz w:val="24"/>
          <w:szCs w:val="24"/>
        </w:rPr>
      </w:pPr>
      <w:r w:rsidRPr="009B5354">
        <w:rPr>
          <w:rFonts w:ascii="Times New Roman" w:hAnsi="Times New Roman" w:cs="Times New Roman"/>
          <w:b/>
          <w:noProof/>
          <w:sz w:val="24"/>
          <w:szCs w:val="24"/>
        </w:rPr>
        <w:lastRenderedPageBreak/>
        <w:drawing>
          <wp:inline distT="0" distB="0" distL="0" distR="0" wp14:anchorId="4B5AF3CD" wp14:editId="7B47D650">
            <wp:extent cx="5533390" cy="3335655"/>
            <wp:effectExtent l="0" t="0" r="0" b="0"/>
            <wp:docPr id="1618243142"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243142" name="Imagem 1618243142"/>
                    <pic:cNvPicPr/>
                  </pic:nvPicPr>
                  <pic:blipFill>
                    <a:blip r:embed="rId42">
                      <a:extLst>
                        <a:ext uri="{28A0092B-C50C-407E-A947-70E740481C1C}">
                          <a14:useLocalDpi xmlns:a14="http://schemas.microsoft.com/office/drawing/2010/main" val="0"/>
                        </a:ext>
                      </a:extLst>
                    </a:blip>
                    <a:stretch>
                      <a:fillRect/>
                    </a:stretch>
                  </pic:blipFill>
                  <pic:spPr>
                    <a:xfrm>
                      <a:off x="0" y="0"/>
                      <a:ext cx="5533390" cy="3335655"/>
                    </a:xfrm>
                    <a:prstGeom prst="rect">
                      <a:avLst/>
                    </a:prstGeom>
                  </pic:spPr>
                </pic:pic>
              </a:graphicData>
            </a:graphic>
          </wp:inline>
        </w:drawing>
      </w:r>
    </w:p>
    <w:p w14:paraId="55B3FA6E" w14:textId="77777777" w:rsidR="00D379C8" w:rsidRDefault="00D379C8" w:rsidP="00D379C8">
      <w:pPr>
        <w:pStyle w:val="Nivel3"/>
        <w:numPr>
          <w:ilvl w:val="0"/>
          <w:numId w:val="0"/>
        </w:numPr>
        <w:jc w:val="left"/>
        <w:rPr>
          <w:rFonts w:ascii="Times New Roman" w:hAnsi="Times New Roman" w:cs="Times New Roman"/>
          <w:b/>
          <w:sz w:val="24"/>
          <w:szCs w:val="24"/>
        </w:rPr>
      </w:pPr>
    </w:p>
    <w:p w14:paraId="749B4159" w14:textId="77777777" w:rsidR="00D379C8" w:rsidRDefault="009B5354" w:rsidP="00D379C8">
      <w:pPr>
        <w:pStyle w:val="Nivel3"/>
        <w:numPr>
          <w:ilvl w:val="0"/>
          <w:numId w:val="0"/>
        </w:numPr>
        <w:jc w:val="left"/>
        <w:rPr>
          <w:rFonts w:ascii="Times New Roman" w:hAnsi="Times New Roman" w:cs="Times New Roman"/>
          <w:b/>
          <w:sz w:val="24"/>
          <w:szCs w:val="24"/>
        </w:rPr>
      </w:pPr>
      <w:r w:rsidRPr="009B5354">
        <w:rPr>
          <w:rFonts w:ascii="Times New Roman" w:hAnsi="Times New Roman" w:cs="Times New Roman"/>
          <w:b/>
          <w:noProof/>
          <w:sz w:val="24"/>
          <w:szCs w:val="24"/>
        </w:rPr>
        <w:drawing>
          <wp:inline distT="0" distB="0" distL="0" distR="0" wp14:anchorId="0DF5A8E9" wp14:editId="245DB136">
            <wp:extent cx="5533390" cy="3382010"/>
            <wp:effectExtent l="0" t="0" r="0" b="8890"/>
            <wp:docPr id="1371853652"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853652" name="Imagem 1371853652"/>
                    <pic:cNvPicPr/>
                  </pic:nvPicPr>
                  <pic:blipFill>
                    <a:blip r:embed="rId43">
                      <a:extLst>
                        <a:ext uri="{28A0092B-C50C-407E-A947-70E740481C1C}">
                          <a14:useLocalDpi xmlns:a14="http://schemas.microsoft.com/office/drawing/2010/main" val="0"/>
                        </a:ext>
                      </a:extLst>
                    </a:blip>
                    <a:stretch>
                      <a:fillRect/>
                    </a:stretch>
                  </pic:blipFill>
                  <pic:spPr>
                    <a:xfrm>
                      <a:off x="0" y="0"/>
                      <a:ext cx="5533390" cy="3382010"/>
                    </a:xfrm>
                    <a:prstGeom prst="rect">
                      <a:avLst/>
                    </a:prstGeom>
                  </pic:spPr>
                </pic:pic>
              </a:graphicData>
            </a:graphic>
          </wp:inline>
        </w:drawing>
      </w:r>
    </w:p>
    <w:p w14:paraId="0326E90C" w14:textId="77777777" w:rsidR="00D379C8" w:rsidRDefault="00D379C8" w:rsidP="00D379C8">
      <w:pPr>
        <w:pStyle w:val="Nivel3"/>
        <w:numPr>
          <w:ilvl w:val="0"/>
          <w:numId w:val="0"/>
        </w:numPr>
        <w:jc w:val="left"/>
        <w:rPr>
          <w:rFonts w:ascii="Times New Roman" w:hAnsi="Times New Roman" w:cs="Times New Roman"/>
          <w:b/>
          <w:sz w:val="24"/>
          <w:szCs w:val="24"/>
        </w:rPr>
      </w:pPr>
    </w:p>
    <w:p w14:paraId="06C732A0" w14:textId="77777777" w:rsidR="00D379C8" w:rsidRDefault="00D379C8" w:rsidP="00D379C8">
      <w:pPr>
        <w:pStyle w:val="Nivel3"/>
        <w:numPr>
          <w:ilvl w:val="0"/>
          <w:numId w:val="0"/>
        </w:numPr>
        <w:jc w:val="left"/>
        <w:rPr>
          <w:rFonts w:ascii="Times New Roman" w:hAnsi="Times New Roman" w:cs="Times New Roman"/>
          <w:b/>
          <w:sz w:val="24"/>
          <w:szCs w:val="24"/>
        </w:rPr>
      </w:pPr>
    </w:p>
    <w:p w14:paraId="22EDDF9F" w14:textId="77777777" w:rsidR="00D379C8" w:rsidRDefault="00D379C8" w:rsidP="00D379C8">
      <w:pPr>
        <w:pStyle w:val="Nivel3"/>
        <w:numPr>
          <w:ilvl w:val="0"/>
          <w:numId w:val="0"/>
        </w:numPr>
        <w:jc w:val="left"/>
        <w:rPr>
          <w:rFonts w:ascii="Times New Roman" w:hAnsi="Times New Roman" w:cs="Times New Roman"/>
          <w:b/>
          <w:sz w:val="24"/>
          <w:szCs w:val="24"/>
        </w:rPr>
      </w:pPr>
    </w:p>
    <w:p w14:paraId="1AA8A9C7" w14:textId="77777777" w:rsidR="007F0826" w:rsidRDefault="009B5354" w:rsidP="00D379C8">
      <w:pPr>
        <w:pStyle w:val="Nivel3"/>
        <w:numPr>
          <w:ilvl w:val="0"/>
          <w:numId w:val="0"/>
        </w:numPr>
        <w:jc w:val="left"/>
        <w:rPr>
          <w:rFonts w:ascii="Times New Roman" w:hAnsi="Times New Roman" w:cs="Times New Roman"/>
          <w:b/>
          <w:sz w:val="24"/>
          <w:szCs w:val="24"/>
        </w:rPr>
      </w:pPr>
      <w:r w:rsidRPr="009B5354">
        <w:rPr>
          <w:rFonts w:ascii="Times New Roman" w:hAnsi="Times New Roman" w:cs="Times New Roman"/>
          <w:b/>
          <w:noProof/>
          <w:sz w:val="24"/>
          <w:szCs w:val="24"/>
        </w:rPr>
        <w:lastRenderedPageBreak/>
        <w:drawing>
          <wp:inline distT="0" distB="0" distL="0" distR="0" wp14:anchorId="396431CB" wp14:editId="53D71608">
            <wp:extent cx="5533390" cy="3404235"/>
            <wp:effectExtent l="0" t="0" r="0" b="5715"/>
            <wp:docPr id="584441831"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441831" name="Imagem 584441831"/>
                    <pic:cNvPicPr/>
                  </pic:nvPicPr>
                  <pic:blipFill>
                    <a:blip r:embed="rId44">
                      <a:extLst>
                        <a:ext uri="{28A0092B-C50C-407E-A947-70E740481C1C}">
                          <a14:useLocalDpi xmlns:a14="http://schemas.microsoft.com/office/drawing/2010/main" val="0"/>
                        </a:ext>
                      </a:extLst>
                    </a:blip>
                    <a:stretch>
                      <a:fillRect/>
                    </a:stretch>
                  </pic:blipFill>
                  <pic:spPr>
                    <a:xfrm>
                      <a:off x="0" y="0"/>
                      <a:ext cx="5533390" cy="3404235"/>
                    </a:xfrm>
                    <a:prstGeom prst="rect">
                      <a:avLst/>
                    </a:prstGeom>
                  </pic:spPr>
                </pic:pic>
              </a:graphicData>
            </a:graphic>
          </wp:inline>
        </w:drawing>
      </w:r>
    </w:p>
    <w:p w14:paraId="5385E569" w14:textId="77777777" w:rsidR="007F0826" w:rsidRDefault="007F0826" w:rsidP="00D379C8">
      <w:pPr>
        <w:pStyle w:val="Nivel3"/>
        <w:numPr>
          <w:ilvl w:val="0"/>
          <w:numId w:val="0"/>
        </w:numPr>
        <w:jc w:val="left"/>
        <w:rPr>
          <w:rFonts w:ascii="Times New Roman" w:hAnsi="Times New Roman" w:cs="Times New Roman"/>
          <w:b/>
          <w:sz w:val="24"/>
          <w:szCs w:val="24"/>
        </w:rPr>
      </w:pPr>
    </w:p>
    <w:p w14:paraId="52BED27C" w14:textId="77777777" w:rsidR="007F0826" w:rsidRDefault="009B5354" w:rsidP="00D379C8">
      <w:pPr>
        <w:pStyle w:val="Nivel3"/>
        <w:numPr>
          <w:ilvl w:val="0"/>
          <w:numId w:val="0"/>
        </w:numPr>
        <w:jc w:val="left"/>
        <w:rPr>
          <w:rFonts w:ascii="Times New Roman" w:hAnsi="Times New Roman" w:cs="Times New Roman"/>
          <w:b/>
          <w:sz w:val="24"/>
          <w:szCs w:val="24"/>
        </w:rPr>
      </w:pPr>
      <w:r w:rsidRPr="009B5354">
        <w:rPr>
          <w:rFonts w:ascii="Times New Roman" w:hAnsi="Times New Roman" w:cs="Times New Roman"/>
          <w:b/>
          <w:noProof/>
          <w:sz w:val="24"/>
          <w:szCs w:val="24"/>
        </w:rPr>
        <w:drawing>
          <wp:inline distT="0" distB="0" distL="0" distR="0" wp14:anchorId="7D751036" wp14:editId="0EFBE99F">
            <wp:extent cx="5533390" cy="3504565"/>
            <wp:effectExtent l="0" t="0" r="0" b="635"/>
            <wp:docPr id="1835354263"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354263" name="Imagem 1835354263"/>
                    <pic:cNvPicPr/>
                  </pic:nvPicPr>
                  <pic:blipFill>
                    <a:blip r:embed="rId45">
                      <a:extLst>
                        <a:ext uri="{28A0092B-C50C-407E-A947-70E740481C1C}">
                          <a14:useLocalDpi xmlns:a14="http://schemas.microsoft.com/office/drawing/2010/main" val="0"/>
                        </a:ext>
                      </a:extLst>
                    </a:blip>
                    <a:stretch>
                      <a:fillRect/>
                    </a:stretch>
                  </pic:blipFill>
                  <pic:spPr>
                    <a:xfrm>
                      <a:off x="0" y="0"/>
                      <a:ext cx="5533390" cy="3504565"/>
                    </a:xfrm>
                    <a:prstGeom prst="rect">
                      <a:avLst/>
                    </a:prstGeom>
                  </pic:spPr>
                </pic:pic>
              </a:graphicData>
            </a:graphic>
          </wp:inline>
        </w:drawing>
      </w:r>
    </w:p>
    <w:p w14:paraId="7D9DBF67" w14:textId="77777777" w:rsidR="007F0826" w:rsidRDefault="007F0826" w:rsidP="00D379C8">
      <w:pPr>
        <w:pStyle w:val="Nivel3"/>
        <w:numPr>
          <w:ilvl w:val="0"/>
          <w:numId w:val="0"/>
        </w:numPr>
        <w:jc w:val="left"/>
        <w:rPr>
          <w:rFonts w:ascii="Times New Roman" w:hAnsi="Times New Roman" w:cs="Times New Roman"/>
          <w:b/>
          <w:sz w:val="24"/>
          <w:szCs w:val="24"/>
        </w:rPr>
      </w:pPr>
    </w:p>
    <w:p w14:paraId="27C4C2E3" w14:textId="77777777" w:rsidR="009B5354" w:rsidRDefault="009B5354" w:rsidP="00D379C8">
      <w:pPr>
        <w:pStyle w:val="Nivel3"/>
        <w:numPr>
          <w:ilvl w:val="0"/>
          <w:numId w:val="0"/>
        </w:numPr>
        <w:jc w:val="left"/>
        <w:rPr>
          <w:rFonts w:ascii="Times New Roman" w:hAnsi="Times New Roman" w:cs="Times New Roman"/>
          <w:b/>
          <w:sz w:val="24"/>
          <w:szCs w:val="24"/>
        </w:rPr>
      </w:pPr>
    </w:p>
    <w:p w14:paraId="42754AAB" w14:textId="77777777" w:rsidR="009B5354" w:rsidRDefault="009B5354" w:rsidP="00D379C8">
      <w:pPr>
        <w:pStyle w:val="Nivel3"/>
        <w:numPr>
          <w:ilvl w:val="0"/>
          <w:numId w:val="0"/>
        </w:numPr>
        <w:jc w:val="left"/>
        <w:rPr>
          <w:rFonts w:ascii="Times New Roman" w:hAnsi="Times New Roman" w:cs="Times New Roman"/>
          <w:b/>
          <w:sz w:val="24"/>
          <w:szCs w:val="24"/>
        </w:rPr>
      </w:pPr>
    </w:p>
    <w:p w14:paraId="28BE518C" w14:textId="77777777" w:rsidR="009B5354" w:rsidRDefault="009B5354" w:rsidP="00D379C8">
      <w:pPr>
        <w:pStyle w:val="Nivel3"/>
        <w:numPr>
          <w:ilvl w:val="0"/>
          <w:numId w:val="0"/>
        </w:numPr>
        <w:jc w:val="left"/>
        <w:rPr>
          <w:rFonts w:ascii="Times New Roman" w:hAnsi="Times New Roman" w:cs="Times New Roman"/>
          <w:b/>
          <w:sz w:val="24"/>
          <w:szCs w:val="24"/>
        </w:rPr>
      </w:pPr>
      <w:r w:rsidRPr="009B5354">
        <w:rPr>
          <w:rFonts w:ascii="Times New Roman" w:hAnsi="Times New Roman" w:cs="Times New Roman"/>
          <w:b/>
          <w:noProof/>
          <w:sz w:val="24"/>
          <w:szCs w:val="24"/>
        </w:rPr>
        <w:lastRenderedPageBreak/>
        <w:drawing>
          <wp:inline distT="0" distB="0" distL="0" distR="0" wp14:anchorId="713E31EE" wp14:editId="7A0E6800">
            <wp:extent cx="5533390" cy="3477260"/>
            <wp:effectExtent l="0" t="0" r="0" b="8890"/>
            <wp:docPr id="448069508"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069508" name="Imagem 448069508"/>
                    <pic:cNvPicPr/>
                  </pic:nvPicPr>
                  <pic:blipFill>
                    <a:blip r:embed="rId46">
                      <a:extLst>
                        <a:ext uri="{28A0092B-C50C-407E-A947-70E740481C1C}">
                          <a14:useLocalDpi xmlns:a14="http://schemas.microsoft.com/office/drawing/2010/main" val="0"/>
                        </a:ext>
                      </a:extLst>
                    </a:blip>
                    <a:stretch>
                      <a:fillRect/>
                    </a:stretch>
                  </pic:blipFill>
                  <pic:spPr>
                    <a:xfrm>
                      <a:off x="0" y="0"/>
                      <a:ext cx="5533390" cy="3477260"/>
                    </a:xfrm>
                    <a:prstGeom prst="rect">
                      <a:avLst/>
                    </a:prstGeom>
                  </pic:spPr>
                </pic:pic>
              </a:graphicData>
            </a:graphic>
          </wp:inline>
        </w:drawing>
      </w:r>
    </w:p>
    <w:p w14:paraId="284B3004" w14:textId="77777777" w:rsidR="009B5354" w:rsidRDefault="009B5354" w:rsidP="00D379C8">
      <w:pPr>
        <w:pStyle w:val="Nivel3"/>
        <w:numPr>
          <w:ilvl w:val="0"/>
          <w:numId w:val="0"/>
        </w:numPr>
        <w:jc w:val="left"/>
        <w:rPr>
          <w:rFonts w:ascii="Times New Roman" w:hAnsi="Times New Roman" w:cs="Times New Roman"/>
          <w:b/>
          <w:sz w:val="24"/>
          <w:szCs w:val="24"/>
        </w:rPr>
      </w:pPr>
      <w:r w:rsidRPr="009B5354">
        <w:rPr>
          <w:rFonts w:ascii="Times New Roman" w:hAnsi="Times New Roman" w:cs="Times New Roman"/>
          <w:b/>
          <w:noProof/>
          <w:sz w:val="24"/>
          <w:szCs w:val="24"/>
        </w:rPr>
        <w:drawing>
          <wp:inline distT="0" distB="0" distL="0" distR="0" wp14:anchorId="15B8C19D" wp14:editId="6BE85004">
            <wp:extent cx="5533390" cy="3380740"/>
            <wp:effectExtent l="0" t="0" r="0" b="0"/>
            <wp:docPr id="1939573646"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573646" name="Imagem 1939573646"/>
                    <pic:cNvPicPr/>
                  </pic:nvPicPr>
                  <pic:blipFill>
                    <a:blip r:embed="rId47">
                      <a:extLst>
                        <a:ext uri="{28A0092B-C50C-407E-A947-70E740481C1C}">
                          <a14:useLocalDpi xmlns:a14="http://schemas.microsoft.com/office/drawing/2010/main" val="0"/>
                        </a:ext>
                      </a:extLst>
                    </a:blip>
                    <a:stretch>
                      <a:fillRect/>
                    </a:stretch>
                  </pic:blipFill>
                  <pic:spPr>
                    <a:xfrm>
                      <a:off x="0" y="0"/>
                      <a:ext cx="5533390" cy="3380740"/>
                    </a:xfrm>
                    <a:prstGeom prst="rect">
                      <a:avLst/>
                    </a:prstGeom>
                  </pic:spPr>
                </pic:pic>
              </a:graphicData>
            </a:graphic>
          </wp:inline>
        </w:drawing>
      </w:r>
    </w:p>
    <w:p w14:paraId="677DE038" w14:textId="77777777" w:rsidR="009B5354" w:rsidRDefault="009B5354" w:rsidP="00D379C8">
      <w:pPr>
        <w:pStyle w:val="Nivel3"/>
        <w:numPr>
          <w:ilvl w:val="0"/>
          <w:numId w:val="0"/>
        </w:numPr>
        <w:jc w:val="left"/>
        <w:rPr>
          <w:rFonts w:ascii="Times New Roman" w:hAnsi="Times New Roman" w:cs="Times New Roman"/>
          <w:b/>
          <w:sz w:val="24"/>
          <w:szCs w:val="24"/>
        </w:rPr>
      </w:pPr>
    </w:p>
    <w:p w14:paraId="630FAB38" w14:textId="77777777" w:rsidR="009B5354" w:rsidRDefault="009B5354" w:rsidP="00D379C8">
      <w:pPr>
        <w:pStyle w:val="Nivel3"/>
        <w:numPr>
          <w:ilvl w:val="0"/>
          <w:numId w:val="0"/>
        </w:numPr>
        <w:jc w:val="left"/>
        <w:rPr>
          <w:rFonts w:ascii="Times New Roman" w:hAnsi="Times New Roman" w:cs="Times New Roman"/>
          <w:b/>
          <w:sz w:val="24"/>
          <w:szCs w:val="24"/>
        </w:rPr>
      </w:pPr>
    </w:p>
    <w:p w14:paraId="6B286C3E" w14:textId="77777777" w:rsidR="009B5354" w:rsidRDefault="009B5354" w:rsidP="00D379C8">
      <w:pPr>
        <w:pStyle w:val="Nivel3"/>
        <w:numPr>
          <w:ilvl w:val="0"/>
          <w:numId w:val="0"/>
        </w:numPr>
        <w:jc w:val="left"/>
        <w:rPr>
          <w:rFonts w:ascii="Times New Roman" w:hAnsi="Times New Roman" w:cs="Times New Roman"/>
          <w:b/>
          <w:sz w:val="24"/>
          <w:szCs w:val="24"/>
        </w:rPr>
      </w:pPr>
    </w:p>
    <w:p w14:paraId="08CD6BC1" w14:textId="77777777" w:rsidR="009B5354" w:rsidRDefault="009B5354" w:rsidP="00D379C8">
      <w:pPr>
        <w:pStyle w:val="Nivel3"/>
        <w:numPr>
          <w:ilvl w:val="0"/>
          <w:numId w:val="0"/>
        </w:numPr>
        <w:jc w:val="left"/>
        <w:rPr>
          <w:rFonts w:ascii="Times New Roman" w:hAnsi="Times New Roman" w:cs="Times New Roman"/>
          <w:b/>
          <w:sz w:val="24"/>
          <w:szCs w:val="24"/>
        </w:rPr>
      </w:pPr>
    </w:p>
    <w:p w14:paraId="4BAB8DE0" w14:textId="77777777" w:rsidR="009B5354" w:rsidRDefault="009B5354" w:rsidP="00D379C8">
      <w:pPr>
        <w:pStyle w:val="Nivel3"/>
        <w:numPr>
          <w:ilvl w:val="0"/>
          <w:numId w:val="0"/>
        </w:numPr>
        <w:jc w:val="left"/>
        <w:rPr>
          <w:rFonts w:ascii="Times New Roman" w:hAnsi="Times New Roman" w:cs="Times New Roman"/>
          <w:b/>
          <w:sz w:val="24"/>
          <w:szCs w:val="24"/>
        </w:rPr>
      </w:pPr>
    </w:p>
    <w:p w14:paraId="0F6E9E26" w14:textId="77777777" w:rsidR="009B5354" w:rsidRDefault="009B5354" w:rsidP="00D379C8">
      <w:pPr>
        <w:pStyle w:val="Nivel3"/>
        <w:numPr>
          <w:ilvl w:val="0"/>
          <w:numId w:val="0"/>
        </w:numPr>
        <w:jc w:val="left"/>
        <w:rPr>
          <w:rFonts w:ascii="Times New Roman" w:hAnsi="Times New Roman" w:cs="Times New Roman"/>
          <w:b/>
          <w:sz w:val="24"/>
          <w:szCs w:val="24"/>
        </w:rPr>
      </w:pPr>
      <w:r w:rsidRPr="009B5354">
        <w:rPr>
          <w:rFonts w:ascii="Times New Roman" w:hAnsi="Times New Roman" w:cs="Times New Roman"/>
          <w:b/>
          <w:noProof/>
          <w:sz w:val="24"/>
          <w:szCs w:val="24"/>
        </w:rPr>
        <w:drawing>
          <wp:inline distT="0" distB="0" distL="0" distR="0" wp14:anchorId="4A529B32" wp14:editId="5E189CD0">
            <wp:extent cx="5533390" cy="3538855"/>
            <wp:effectExtent l="0" t="0" r="0" b="4445"/>
            <wp:docPr id="1451729176"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729176" name="Imagem 1451729176"/>
                    <pic:cNvPicPr/>
                  </pic:nvPicPr>
                  <pic:blipFill>
                    <a:blip r:embed="rId48">
                      <a:extLst>
                        <a:ext uri="{28A0092B-C50C-407E-A947-70E740481C1C}">
                          <a14:useLocalDpi xmlns:a14="http://schemas.microsoft.com/office/drawing/2010/main" val="0"/>
                        </a:ext>
                      </a:extLst>
                    </a:blip>
                    <a:stretch>
                      <a:fillRect/>
                    </a:stretch>
                  </pic:blipFill>
                  <pic:spPr>
                    <a:xfrm>
                      <a:off x="0" y="0"/>
                      <a:ext cx="5533390" cy="3538855"/>
                    </a:xfrm>
                    <a:prstGeom prst="rect">
                      <a:avLst/>
                    </a:prstGeom>
                  </pic:spPr>
                </pic:pic>
              </a:graphicData>
            </a:graphic>
          </wp:inline>
        </w:drawing>
      </w:r>
    </w:p>
    <w:p w14:paraId="21B5CE21" w14:textId="77777777" w:rsidR="009B5354" w:rsidRDefault="009B5354" w:rsidP="00D379C8">
      <w:pPr>
        <w:pStyle w:val="Nivel3"/>
        <w:numPr>
          <w:ilvl w:val="0"/>
          <w:numId w:val="0"/>
        </w:numPr>
        <w:jc w:val="left"/>
        <w:rPr>
          <w:rFonts w:ascii="Times New Roman" w:hAnsi="Times New Roman" w:cs="Times New Roman"/>
          <w:b/>
          <w:sz w:val="24"/>
          <w:szCs w:val="24"/>
        </w:rPr>
      </w:pPr>
    </w:p>
    <w:p w14:paraId="56B195EA" w14:textId="77777777" w:rsidR="009B5354" w:rsidRDefault="009B5354" w:rsidP="00D379C8">
      <w:pPr>
        <w:pStyle w:val="Nivel3"/>
        <w:numPr>
          <w:ilvl w:val="0"/>
          <w:numId w:val="0"/>
        </w:numPr>
        <w:jc w:val="left"/>
        <w:rPr>
          <w:rFonts w:ascii="Times New Roman" w:hAnsi="Times New Roman" w:cs="Times New Roman"/>
          <w:b/>
          <w:sz w:val="24"/>
          <w:szCs w:val="24"/>
        </w:rPr>
      </w:pPr>
      <w:r w:rsidRPr="009B5354">
        <w:rPr>
          <w:rFonts w:ascii="Times New Roman" w:hAnsi="Times New Roman" w:cs="Times New Roman"/>
          <w:b/>
          <w:noProof/>
          <w:sz w:val="24"/>
          <w:szCs w:val="24"/>
        </w:rPr>
        <w:drawing>
          <wp:inline distT="0" distB="0" distL="0" distR="0" wp14:anchorId="7144B49F" wp14:editId="73D22887">
            <wp:extent cx="5533390" cy="3093720"/>
            <wp:effectExtent l="0" t="0" r="0" b="0"/>
            <wp:docPr id="1006887177"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887177" name="Imagem 1006887177"/>
                    <pic:cNvPicPr/>
                  </pic:nvPicPr>
                  <pic:blipFill>
                    <a:blip r:embed="rId49">
                      <a:extLst>
                        <a:ext uri="{28A0092B-C50C-407E-A947-70E740481C1C}">
                          <a14:useLocalDpi xmlns:a14="http://schemas.microsoft.com/office/drawing/2010/main" val="0"/>
                        </a:ext>
                      </a:extLst>
                    </a:blip>
                    <a:stretch>
                      <a:fillRect/>
                    </a:stretch>
                  </pic:blipFill>
                  <pic:spPr>
                    <a:xfrm>
                      <a:off x="0" y="0"/>
                      <a:ext cx="5533390" cy="3093720"/>
                    </a:xfrm>
                    <a:prstGeom prst="rect">
                      <a:avLst/>
                    </a:prstGeom>
                  </pic:spPr>
                </pic:pic>
              </a:graphicData>
            </a:graphic>
          </wp:inline>
        </w:drawing>
      </w:r>
    </w:p>
    <w:p w14:paraId="75D1083F" w14:textId="77777777" w:rsidR="009B5354" w:rsidRDefault="009B5354" w:rsidP="00D379C8">
      <w:pPr>
        <w:pStyle w:val="Nivel3"/>
        <w:numPr>
          <w:ilvl w:val="0"/>
          <w:numId w:val="0"/>
        </w:numPr>
        <w:jc w:val="left"/>
        <w:rPr>
          <w:rFonts w:ascii="Times New Roman" w:hAnsi="Times New Roman" w:cs="Times New Roman"/>
          <w:b/>
          <w:sz w:val="24"/>
          <w:szCs w:val="24"/>
        </w:rPr>
      </w:pPr>
    </w:p>
    <w:p w14:paraId="6F365BB5" w14:textId="77777777" w:rsidR="009B5354" w:rsidRDefault="009B5354" w:rsidP="00D379C8">
      <w:pPr>
        <w:pStyle w:val="Nivel3"/>
        <w:numPr>
          <w:ilvl w:val="0"/>
          <w:numId w:val="0"/>
        </w:numPr>
        <w:jc w:val="left"/>
        <w:rPr>
          <w:rFonts w:ascii="Times New Roman" w:hAnsi="Times New Roman" w:cs="Times New Roman"/>
          <w:b/>
          <w:sz w:val="24"/>
          <w:szCs w:val="24"/>
        </w:rPr>
      </w:pPr>
    </w:p>
    <w:p w14:paraId="136934A7" w14:textId="77777777" w:rsidR="009B5354" w:rsidRDefault="009B5354" w:rsidP="00D379C8">
      <w:pPr>
        <w:pStyle w:val="Nivel3"/>
        <w:numPr>
          <w:ilvl w:val="0"/>
          <w:numId w:val="0"/>
        </w:numPr>
        <w:jc w:val="left"/>
        <w:rPr>
          <w:rFonts w:ascii="Times New Roman" w:hAnsi="Times New Roman" w:cs="Times New Roman"/>
          <w:b/>
          <w:sz w:val="24"/>
          <w:szCs w:val="24"/>
        </w:rPr>
      </w:pPr>
    </w:p>
    <w:p w14:paraId="4615B4EC" w14:textId="77777777" w:rsidR="009B5354" w:rsidRDefault="009B5354" w:rsidP="00D379C8">
      <w:pPr>
        <w:pStyle w:val="Nivel3"/>
        <w:numPr>
          <w:ilvl w:val="0"/>
          <w:numId w:val="0"/>
        </w:numPr>
        <w:jc w:val="left"/>
        <w:rPr>
          <w:rFonts w:ascii="Times New Roman" w:hAnsi="Times New Roman" w:cs="Times New Roman"/>
          <w:b/>
          <w:sz w:val="24"/>
          <w:szCs w:val="24"/>
        </w:rPr>
      </w:pPr>
    </w:p>
    <w:p w14:paraId="49CA9BCC" w14:textId="77777777" w:rsidR="009B5354" w:rsidRDefault="009B5354" w:rsidP="00D379C8">
      <w:pPr>
        <w:pStyle w:val="Nivel3"/>
        <w:numPr>
          <w:ilvl w:val="0"/>
          <w:numId w:val="0"/>
        </w:numPr>
        <w:jc w:val="left"/>
        <w:rPr>
          <w:rFonts w:ascii="Times New Roman" w:hAnsi="Times New Roman" w:cs="Times New Roman"/>
          <w:b/>
          <w:sz w:val="24"/>
          <w:szCs w:val="24"/>
        </w:rPr>
      </w:pPr>
      <w:r w:rsidRPr="009B5354">
        <w:rPr>
          <w:rFonts w:ascii="Times New Roman" w:hAnsi="Times New Roman" w:cs="Times New Roman"/>
          <w:b/>
          <w:noProof/>
          <w:sz w:val="24"/>
          <w:szCs w:val="24"/>
        </w:rPr>
        <w:drawing>
          <wp:inline distT="0" distB="0" distL="0" distR="0" wp14:anchorId="6069AB1E" wp14:editId="50D68347">
            <wp:extent cx="5533390" cy="3396615"/>
            <wp:effectExtent l="0" t="0" r="0" b="0"/>
            <wp:docPr id="983160865"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60865" name="Imagem 983160865"/>
                    <pic:cNvPicPr/>
                  </pic:nvPicPr>
                  <pic:blipFill>
                    <a:blip r:embed="rId50">
                      <a:extLst>
                        <a:ext uri="{28A0092B-C50C-407E-A947-70E740481C1C}">
                          <a14:useLocalDpi xmlns:a14="http://schemas.microsoft.com/office/drawing/2010/main" val="0"/>
                        </a:ext>
                      </a:extLst>
                    </a:blip>
                    <a:stretch>
                      <a:fillRect/>
                    </a:stretch>
                  </pic:blipFill>
                  <pic:spPr>
                    <a:xfrm>
                      <a:off x="0" y="0"/>
                      <a:ext cx="5533390" cy="3396615"/>
                    </a:xfrm>
                    <a:prstGeom prst="rect">
                      <a:avLst/>
                    </a:prstGeom>
                  </pic:spPr>
                </pic:pic>
              </a:graphicData>
            </a:graphic>
          </wp:inline>
        </w:drawing>
      </w:r>
    </w:p>
    <w:p w14:paraId="7CC7C7AF" w14:textId="77777777" w:rsidR="009B5354" w:rsidRDefault="009B5354" w:rsidP="00D379C8">
      <w:pPr>
        <w:pStyle w:val="Nivel3"/>
        <w:numPr>
          <w:ilvl w:val="0"/>
          <w:numId w:val="0"/>
        </w:numPr>
        <w:jc w:val="left"/>
        <w:rPr>
          <w:rFonts w:ascii="Times New Roman" w:hAnsi="Times New Roman" w:cs="Times New Roman"/>
          <w:b/>
          <w:sz w:val="24"/>
          <w:szCs w:val="24"/>
        </w:rPr>
      </w:pPr>
    </w:p>
    <w:p w14:paraId="174477F7" w14:textId="77777777" w:rsidR="009B5354" w:rsidRDefault="009B5354" w:rsidP="00D379C8">
      <w:pPr>
        <w:pStyle w:val="Nivel3"/>
        <w:numPr>
          <w:ilvl w:val="0"/>
          <w:numId w:val="0"/>
        </w:numPr>
        <w:jc w:val="left"/>
        <w:rPr>
          <w:rFonts w:ascii="Times New Roman" w:hAnsi="Times New Roman" w:cs="Times New Roman"/>
          <w:b/>
          <w:sz w:val="24"/>
          <w:szCs w:val="24"/>
        </w:rPr>
      </w:pPr>
      <w:r w:rsidRPr="009B5354">
        <w:rPr>
          <w:rFonts w:ascii="Times New Roman" w:hAnsi="Times New Roman" w:cs="Times New Roman"/>
          <w:b/>
          <w:noProof/>
          <w:sz w:val="24"/>
          <w:szCs w:val="24"/>
        </w:rPr>
        <w:drawing>
          <wp:inline distT="0" distB="0" distL="0" distR="0" wp14:anchorId="50770B6A" wp14:editId="01FDCC6F">
            <wp:extent cx="5533390" cy="3460115"/>
            <wp:effectExtent l="0" t="0" r="0" b="6985"/>
            <wp:docPr id="129052057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520574" name="Imagem 1290520574"/>
                    <pic:cNvPicPr/>
                  </pic:nvPicPr>
                  <pic:blipFill>
                    <a:blip r:embed="rId51">
                      <a:extLst>
                        <a:ext uri="{28A0092B-C50C-407E-A947-70E740481C1C}">
                          <a14:useLocalDpi xmlns:a14="http://schemas.microsoft.com/office/drawing/2010/main" val="0"/>
                        </a:ext>
                      </a:extLst>
                    </a:blip>
                    <a:stretch>
                      <a:fillRect/>
                    </a:stretch>
                  </pic:blipFill>
                  <pic:spPr>
                    <a:xfrm>
                      <a:off x="0" y="0"/>
                      <a:ext cx="5533390" cy="3460115"/>
                    </a:xfrm>
                    <a:prstGeom prst="rect">
                      <a:avLst/>
                    </a:prstGeom>
                  </pic:spPr>
                </pic:pic>
              </a:graphicData>
            </a:graphic>
          </wp:inline>
        </w:drawing>
      </w:r>
    </w:p>
    <w:p w14:paraId="38BB0E15" w14:textId="77777777" w:rsidR="009B5354" w:rsidRDefault="009B5354" w:rsidP="00D379C8">
      <w:pPr>
        <w:pStyle w:val="Nivel3"/>
        <w:numPr>
          <w:ilvl w:val="0"/>
          <w:numId w:val="0"/>
        </w:numPr>
        <w:jc w:val="left"/>
        <w:rPr>
          <w:rFonts w:ascii="Times New Roman" w:hAnsi="Times New Roman" w:cs="Times New Roman"/>
          <w:b/>
          <w:sz w:val="24"/>
          <w:szCs w:val="24"/>
        </w:rPr>
      </w:pPr>
    </w:p>
    <w:p w14:paraId="7B17FCD0" w14:textId="77777777" w:rsidR="009B5354" w:rsidRDefault="009B5354" w:rsidP="00D379C8">
      <w:pPr>
        <w:pStyle w:val="Nivel3"/>
        <w:numPr>
          <w:ilvl w:val="0"/>
          <w:numId w:val="0"/>
        </w:numPr>
        <w:jc w:val="left"/>
        <w:rPr>
          <w:rFonts w:ascii="Times New Roman" w:hAnsi="Times New Roman" w:cs="Times New Roman"/>
          <w:b/>
          <w:sz w:val="24"/>
          <w:szCs w:val="24"/>
        </w:rPr>
      </w:pPr>
    </w:p>
    <w:p w14:paraId="624AB8D0" w14:textId="77777777" w:rsidR="009B5354" w:rsidRDefault="009B5354" w:rsidP="00D379C8">
      <w:pPr>
        <w:pStyle w:val="Nivel3"/>
        <w:numPr>
          <w:ilvl w:val="0"/>
          <w:numId w:val="0"/>
        </w:numPr>
        <w:jc w:val="left"/>
        <w:rPr>
          <w:rFonts w:ascii="Times New Roman" w:hAnsi="Times New Roman" w:cs="Times New Roman"/>
          <w:b/>
          <w:sz w:val="24"/>
          <w:szCs w:val="24"/>
        </w:rPr>
      </w:pPr>
    </w:p>
    <w:p w14:paraId="67A0EA23" w14:textId="77777777" w:rsidR="009B5354" w:rsidRDefault="009B5354" w:rsidP="00D379C8">
      <w:pPr>
        <w:pStyle w:val="Nivel3"/>
        <w:numPr>
          <w:ilvl w:val="0"/>
          <w:numId w:val="0"/>
        </w:numPr>
        <w:jc w:val="left"/>
        <w:rPr>
          <w:rFonts w:ascii="Times New Roman" w:hAnsi="Times New Roman" w:cs="Times New Roman"/>
          <w:b/>
          <w:sz w:val="24"/>
          <w:szCs w:val="24"/>
        </w:rPr>
      </w:pPr>
      <w:r w:rsidRPr="009B5354">
        <w:rPr>
          <w:rFonts w:ascii="Times New Roman" w:hAnsi="Times New Roman" w:cs="Times New Roman"/>
          <w:b/>
          <w:noProof/>
          <w:sz w:val="24"/>
          <w:szCs w:val="24"/>
        </w:rPr>
        <w:drawing>
          <wp:inline distT="0" distB="0" distL="0" distR="0" wp14:anchorId="00987986" wp14:editId="747AA9D3">
            <wp:extent cx="5533390" cy="3310255"/>
            <wp:effectExtent l="0" t="0" r="0" b="4445"/>
            <wp:docPr id="769680006"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680006" name="Imagem 769680006"/>
                    <pic:cNvPicPr/>
                  </pic:nvPicPr>
                  <pic:blipFill>
                    <a:blip r:embed="rId52">
                      <a:extLst>
                        <a:ext uri="{28A0092B-C50C-407E-A947-70E740481C1C}">
                          <a14:useLocalDpi xmlns:a14="http://schemas.microsoft.com/office/drawing/2010/main" val="0"/>
                        </a:ext>
                      </a:extLst>
                    </a:blip>
                    <a:stretch>
                      <a:fillRect/>
                    </a:stretch>
                  </pic:blipFill>
                  <pic:spPr>
                    <a:xfrm>
                      <a:off x="0" y="0"/>
                      <a:ext cx="5533390" cy="3310255"/>
                    </a:xfrm>
                    <a:prstGeom prst="rect">
                      <a:avLst/>
                    </a:prstGeom>
                  </pic:spPr>
                </pic:pic>
              </a:graphicData>
            </a:graphic>
          </wp:inline>
        </w:drawing>
      </w:r>
    </w:p>
    <w:p w14:paraId="2343341B" w14:textId="77777777" w:rsidR="009B5354" w:rsidRDefault="009B5354" w:rsidP="00D379C8">
      <w:pPr>
        <w:pStyle w:val="Nivel3"/>
        <w:numPr>
          <w:ilvl w:val="0"/>
          <w:numId w:val="0"/>
        </w:numPr>
        <w:jc w:val="left"/>
        <w:rPr>
          <w:rFonts w:ascii="Times New Roman" w:hAnsi="Times New Roman" w:cs="Times New Roman"/>
          <w:b/>
          <w:sz w:val="24"/>
          <w:szCs w:val="24"/>
        </w:rPr>
      </w:pPr>
    </w:p>
    <w:p w14:paraId="6432BF28" w14:textId="77777777" w:rsidR="009B5354" w:rsidRDefault="009B5354" w:rsidP="00D379C8">
      <w:pPr>
        <w:pStyle w:val="Nivel3"/>
        <w:numPr>
          <w:ilvl w:val="0"/>
          <w:numId w:val="0"/>
        </w:numPr>
        <w:jc w:val="left"/>
        <w:rPr>
          <w:rFonts w:ascii="Times New Roman" w:hAnsi="Times New Roman" w:cs="Times New Roman"/>
          <w:b/>
          <w:sz w:val="24"/>
          <w:szCs w:val="24"/>
        </w:rPr>
      </w:pPr>
      <w:r w:rsidRPr="009B5354">
        <w:rPr>
          <w:rFonts w:ascii="Times New Roman" w:hAnsi="Times New Roman" w:cs="Times New Roman"/>
          <w:b/>
          <w:noProof/>
          <w:sz w:val="24"/>
          <w:szCs w:val="24"/>
        </w:rPr>
        <w:drawing>
          <wp:inline distT="0" distB="0" distL="0" distR="0" wp14:anchorId="20D1F192" wp14:editId="312D2051">
            <wp:extent cx="5533390" cy="3423920"/>
            <wp:effectExtent l="0" t="0" r="0" b="5080"/>
            <wp:docPr id="1918272660"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272660" name="Imagem 1918272660"/>
                    <pic:cNvPicPr/>
                  </pic:nvPicPr>
                  <pic:blipFill>
                    <a:blip r:embed="rId53">
                      <a:extLst>
                        <a:ext uri="{28A0092B-C50C-407E-A947-70E740481C1C}">
                          <a14:useLocalDpi xmlns:a14="http://schemas.microsoft.com/office/drawing/2010/main" val="0"/>
                        </a:ext>
                      </a:extLst>
                    </a:blip>
                    <a:stretch>
                      <a:fillRect/>
                    </a:stretch>
                  </pic:blipFill>
                  <pic:spPr>
                    <a:xfrm>
                      <a:off x="0" y="0"/>
                      <a:ext cx="5533390" cy="3423920"/>
                    </a:xfrm>
                    <a:prstGeom prst="rect">
                      <a:avLst/>
                    </a:prstGeom>
                  </pic:spPr>
                </pic:pic>
              </a:graphicData>
            </a:graphic>
          </wp:inline>
        </w:drawing>
      </w:r>
    </w:p>
    <w:p w14:paraId="09DC4916" w14:textId="77777777" w:rsidR="009B5354" w:rsidRDefault="009B5354" w:rsidP="00D379C8">
      <w:pPr>
        <w:pStyle w:val="Nivel3"/>
        <w:numPr>
          <w:ilvl w:val="0"/>
          <w:numId w:val="0"/>
        </w:numPr>
        <w:jc w:val="left"/>
        <w:rPr>
          <w:rFonts w:ascii="Times New Roman" w:hAnsi="Times New Roman" w:cs="Times New Roman"/>
          <w:b/>
          <w:sz w:val="24"/>
          <w:szCs w:val="24"/>
        </w:rPr>
      </w:pPr>
    </w:p>
    <w:p w14:paraId="62EC8584" w14:textId="77777777" w:rsidR="009B5354" w:rsidRDefault="009B5354" w:rsidP="00D379C8">
      <w:pPr>
        <w:pStyle w:val="Nivel3"/>
        <w:numPr>
          <w:ilvl w:val="0"/>
          <w:numId w:val="0"/>
        </w:numPr>
        <w:jc w:val="left"/>
        <w:rPr>
          <w:rFonts w:ascii="Times New Roman" w:hAnsi="Times New Roman" w:cs="Times New Roman"/>
          <w:b/>
          <w:sz w:val="24"/>
          <w:szCs w:val="24"/>
        </w:rPr>
      </w:pPr>
    </w:p>
    <w:p w14:paraId="26CAFF75" w14:textId="77777777" w:rsidR="009B5354" w:rsidRDefault="009B5354" w:rsidP="00D379C8">
      <w:pPr>
        <w:pStyle w:val="Nivel3"/>
        <w:numPr>
          <w:ilvl w:val="0"/>
          <w:numId w:val="0"/>
        </w:numPr>
        <w:jc w:val="left"/>
        <w:rPr>
          <w:rFonts w:ascii="Times New Roman" w:hAnsi="Times New Roman" w:cs="Times New Roman"/>
          <w:b/>
          <w:sz w:val="24"/>
          <w:szCs w:val="24"/>
        </w:rPr>
      </w:pPr>
    </w:p>
    <w:p w14:paraId="54B6F190" w14:textId="77777777" w:rsidR="009B5354" w:rsidRDefault="009B5354" w:rsidP="00D379C8">
      <w:pPr>
        <w:pStyle w:val="Nivel3"/>
        <w:numPr>
          <w:ilvl w:val="0"/>
          <w:numId w:val="0"/>
        </w:numPr>
        <w:jc w:val="left"/>
        <w:rPr>
          <w:rFonts w:ascii="Times New Roman" w:hAnsi="Times New Roman" w:cs="Times New Roman"/>
          <w:b/>
          <w:sz w:val="24"/>
          <w:szCs w:val="24"/>
        </w:rPr>
      </w:pPr>
      <w:r w:rsidRPr="009B5354">
        <w:rPr>
          <w:rFonts w:ascii="Times New Roman" w:hAnsi="Times New Roman" w:cs="Times New Roman"/>
          <w:b/>
          <w:noProof/>
          <w:sz w:val="24"/>
          <w:szCs w:val="24"/>
        </w:rPr>
        <w:drawing>
          <wp:inline distT="0" distB="0" distL="0" distR="0" wp14:anchorId="2B3D98B2" wp14:editId="7517B343">
            <wp:extent cx="5533390" cy="3578860"/>
            <wp:effectExtent l="0" t="0" r="0" b="2540"/>
            <wp:docPr id="1904766401"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766401" name="Imagem 1904766401"/>
                    <pic:cNvPicPr/>
                  </pic:nvPicPr>
                  <pic:blipFill>
                    <a:blip r:embed="rId54">
                      <a:extLst>
                        <a:ext uri="{28A0092B-C50C-407E-A947-70E740481C1C}">
                          <a14:useLocalDpi xmlns:a14="http://schemas.microsoft.com/office/drawing/2010/main" val="0"/>
                        </a:ext>
                      </a:extLst>
                    </a:blip>
                    <a:stretch>
                      <a:fillRect/>
                    </a:stretch>
                  </pic:blipFill>
                  <pic:spPr>
                    <a:xfrm>
                      <a:off x="0" y="0"/>
                      <a:ext cx="5533390" cy="3578860"/>
                    </a:xfrm>
                    <a:prstGeom prst="rect">
                      <a:avLst/>
                    </a:prstGeom>
                  </pic:spPr>
                </pic:pic>
              </a:graphicData>
            </a:graphic>
          </wp:inline>
        </w:drawing>
      </w:r>
    </w:p>
    <w:p w14:paraId="095DF4C9" w14:textId="77777777" w:rsidR="009B5354" w:rsidRDefault="009B5354" w:rsidP="00D379C8">
      <w:pPr>
        <w:pStyle w:val="Nivel3"/>
        <w:numPr>
          <w:ilvl w:val="0"/>
          <w:numId w:val="0"/>
        </w:numPr>
        <w:jc w:val="left"/>
        <w:rPr>
          <w:rFonts w:ascii="Times New Roman" w:hAnsi="Times New Roman" w:cs="Times New Roman"/>
          <w:b/>
          <w:sz w:val="24"/>
          <w:szCs w:val="24"/>
        </w:rPr>
      </w:pPr>
      <w:r w:rsidRPr="009B5354">
        <w:rPr>
          <w:rFonts w:ascii="Times New Roman" w:hAnsi="Times New Roman" w:cs="Times New Roman"/>
          <w:b/>
          <w:noProof/>
          <w:sz w:val="24"/>
          <w:szCs w:val="24"/>
        </w:rPr>
        <w:drawing>
          <wp:inline distT="0" distB="0" distL="0" distR="0" wp14:anchorId="2944FFF0" wp14:editId="571B518F">
            <wp:extent cx="5533390" cy="3305810"/>
            <wp:effectExtent l="0" t="0" r="0" b="8890"/>
            <wp:docPr id="1543612020"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12020" name="Imagem 1543612020"/>
                    <pic:cNvPicPr/>
                  </pic:nvPicPr>
                  <pic:blipFill>
                    <a:blip r:embed="rId55">
                      <a:extLst>
                        <a:ext uri="{28A0092B-C50C-407E-A947-70E740481C1C}">
                          <a14:useLocalDpi xmlns:a14="http://schemas.microsoft.com/office/drawing/2010/main" val="0"/>
                        </a:ext>
                      </a:extLst>
                    </a:blip>
                    <a:stretch>
                      <a:fillRect/>
                    </a:stretch>
                  </pic:blipFill>
                  <pic:spPr>
                    <a:xfrm>
                      <a:off x="0" y="0"/>
                      <a:ext cx="5533390" cy="3305810"/>
                    </a:xfrm>
                    <a:prstGeom prst="rect">
                      <a:avLst/>
                    </a:prstGeom>
                  </pic:spPr>
                </pic:pic>
              </a:graphicData>
            </a:graphic>
          </wp:inline>
        </w:drawing>
      </w:r>
    </w:p>
    <w:p w14:paraId="748483D4" w14:textId="77777777" w:rsidR="009B5354" w:rsidRDefault="009B5354" w:rsidP="00D379C8">
      <w:pPr>
        <w:pStyle w:val="Nivel3"/>
        <w:numPr>
          <w:ilvl w:val="0"/>
          <w:numId w:val="0"/>
        </w:numPr>
        <w:jc w:val="left"/>
        <w:rPr>
          <w:rFonts w:ascii="Times New Roman" w:hAnsi="Times New Roman" w:cs="Times New Roman"/>
          <w:b/>
          <w:sz w:val="24"/>
          <w:szCs w:val="24"/>
        </w:rPr>
      </w:pPr>
    </w:p>
    <w:p w14:paraId="1AC260CB" w14:textId="77777777" w:rsidR="009B5354" w:rsidRDefault="009B5354" w:rsidP="00D379C8">
      <w:pPr>
        <w:pStyle w:val="Nivel3"/>
        <w:numPr>
          <w:ilvl w:val="0"/>
          <w:numId w:val="0"/>
        </w:numPr>
        <w:jc w:val="left"/>
        <w:rPr>
          <w:rFonts w:ascii="Times New Roman" w:hAnsi="Times New Roman" w:cs="Times New Roman"/>
          <w:b/>
          <w:sz w:val="24"/>
          <w:szCs w:val="24"/>
        </w:rPr>
      </w:pPr>
    </w:p>
    <w:p w14:paraId="2E07FA21" w14:textId="77777777" w:rsidR="009B5354" w:rsidRDefault="009B5354" w:rsidP="00D379C8">
      <w:pPr>
        <w:pStyle w:val="Nivel3"/>
        <w:numPr>
          <w:ilvl w:val="0"/>
          <w:numId w:val="0"/>
        </w:numPr>
        <w:jc w:val="left"/>
        <w:rPr>
          <w:rFonts w:ascii="Times New Roman" w:hAnsi="Times New Roman" w:cs="Times New Roman"/>
          <w:b/>
          <w:sz w:val="24"/>
          <w:szCs w:val="24"/>
        </w:rPr>
      </w:pPr>
    </w:p>
    <w:p w14:paraId="0313882D" w14:textId="77777777" w:rsidR="009B5354" w:rsidRDefault="009B5354" w:rsidP="00D379C8">
      <w:pPr>
        <w:pStyle w:val="Nivel3"/>
        <w:numPr>
          <w:ilvl w:val="0"/>
          <w:numId w:val="0"/>
        </w:numPr>
        <w:jc w:val="left"/>
        <w:rPr>
          <w:rFonts w:ascii="Times New Roman" w:hAnsi="Times New Roman" w:cs="Times New Roman"/>
          <w:b/>
          <w:sz w:val="24"/>
          <w:szCs w:val="24"/>
        </w:rPr>
      </w:pPr>
    </w:p>
    <w:p w14:paraId="1F5BE511" w14:textId="77777777" w:rsidR="009B5354" w:rsidRDefault="009B5354" w:rsidP="00D379C8">
      <w:pPr>
        <w:pStyle w:val="Nivel3"/>
        <w:numPr>
          <w:ilvl w:val="0"/>
          <w:numId w:val="0"/>
        </w:numPr>
        <w:jc w:val="left"/>
        <w:rPr>
          <w:rFonts w:ascii="Times New Roman" w:hAnsi="Times New Roman" w:cs="Times New Roman"/>
          <w:b/>
          <w:sz w:val="24"/>
          <w:szCs w:val="24"/>
        </w:rPr>
      </w:pPr>
    </w:p>
    <w:p w14:paraId="236F71EE" w14:textId="77777777" w:rsidR="009B5354" w:rsidRDefault="009B5354" w:rsidP="00D379C8">
      <w:pPr>
        <w:pStyle w:val="Nivel3"/>
        <w:numPr>
          <w:ilvl w:val="0"/>
          <w:numId w:val="0"/>
        </w:numPr>
        <w:jc w:val="left"/>
        <w:rPr>
          <w:rFonts w:ascii="Times New Roman" w:hAnsi="Times New Roman" w:cs="Times New Roman"/>
          <w:b/>
          <w:sz w:val="24"/>
          <w:szCs w:val="24"/>
        </w:rPr>
      </w:pPr>
      <w:r w:rsidRPr="009B5354">
        <w:rPr>
          <w:rFonts w:ascii="Times New Roman" w:hAnsi="Times New Roman" w:cs="Times New Roman"/>
          <w:b/>
          <w:noProof/>
          <w:sz w:val="24"/>
          <w:szCs w:val="24"/>
        </w:rPr>
        <w:drawing>
          <wp:inline distT="0" distB="0" distL="0" distR="0" wp14:anchorId="4E14BDB4" wp14:editId="0CBE8BAB">
            <wp:extent cx="5533390" cy="3552825"/>
            <wp:effectExtent l="0" t="0" r="0" b="9525"/>
            <wp:docPr id="2144329033"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329033" name="Imagem 2144329033"/>
                    <pic:cNvPicPr/>
                  </pic:nvPicPr>
                  <pic:blipFill>
                    <a:blip r:embed="rId56">
                      <a:extLst>
                        <a:ext uri="{28A0092B-C50C-407E-A947-70E740481C1C}">
                          <a14:useLocalDpi xmlns:a14="http://schemas.microsoft.com/office/drawing/2010/main" val="0"/>
                        </a:ext>
                      </a:extLst>
                    </a:blip>
                    <a:stretch>
                      <a:fillRect/>
                    </a:stretch>
                  </pic:blipFill>
                  <pic:spPr>
                    <a:xfrm>
                      <a:off x="0" y="0"/>
                      <a:ext cx="5533390" cy="3552825"/>
                    </a:xfrm>
                    <a:prstGeom prst="rect">
                      <a:avLst/>
                    </a:prstGeom>
                  </pic:spPr>
                </pic:pic>
              </a:graphicData>
            </a:graphic>
          </wp:inline>
        </w:drawing>
      </w:r>
    </w:p>
    <w:p w14:paraId="05727D26" w14:textId="77777777" w:rsidR="009B5354" w:rsidRDefault="009B5354" w:rsidP="00D379C8">
      <w:pPr>
        <w:pStyle w:val="Nivel3"/>
        <w:numPr>
          <w:ilvl w:val="0"/>
          <w:numId w:val="0"/>
        </w:numPr>
        <w:jc w:val="left"/>
        <w:rPr>
          <w:rFonts w:ascii="Times New Roman" w:hAnsi="Times New Roman" w:cs="Times New Roman"/>
          <w:b/>
          <w:sz w:val="24"/>
          <w:szCs w:val="24"/>
        </w:rPr>
      </w:pPr>
    </w:p>
    <w:p w14:paraId="1437CB70" w14:textId="77777777" w:rsidR="009B5354" w:rsidRDefault="009B5354" w:rsidP="00D379C8">
      <w:pPr>
        <w:pStyle w:val="Nivel3"/>
        <w:numPr>
          <w:ilvl w:val="0"/>
          <w:numId w:val="0"/>
        </w:numPr>
        <w:jc w:val="left"/>
        <w:rPr>
          <w:rFonts w:ascii="Times New Roman" w:hAnsi="Times New Roman" w:cs="Times New Roman"/>
          <w:b/>
          <w:sz w:val="24"/>
          <w:szCs w:val="24"/>
        </w:rPr>
      </w:pPr>
    </w:p>
    <w:p w14:paraId="3B8436BE" w14:textId="77777777" w:rsidR="009B5354" w:rsidRDefault="009B5354" w:rsidP="00D379C8">
      <w:pPr>
        <w:pStyle w:val="Nivel3"/>
        <w:numPr>
          <w:ilvl w:val="0"/>
          <w:numId w:val="0"/>
        </w:numPr>
        <w:jc w:val="left"/>
        <w:rPr>
          <w:rFonts w:ascii="Times New Roman" w:hAnsi="Times New Roman" w:cs="Times New Roman"/>
          <w:b/>
          <w:sz w:val="24"/>
          <w:szCs w:val="24"/>
        </w:rPr>
      </w:pPr>
      <w:r w:rsidRPr="009B5354">
        <w:rPr>
          <w:rFonts w:ascii="Times New Roman" w:hAnsi="Times New Roman" w:cs="Times New Roman"/>
          <w:b/>
          <w:noProof/>
          <w:sz w:val="24"/>
          <w:szCs w:val="24"/>
        </w:rPr>
        <w:drawing>
          <wp:inline distT="0" distB="0" distL="0" distR="0" wp14:anchorId="0500DA78" wp14:editId="0CC9DBAE">
            <wp:extent cx="5533390" cy="3286760"/>
            <wp:effectExtent l="0" t="0" r="0" b="8890"/>
            <wp:docPr id="78468147"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68147" name="Imagem 78468147"/>
                    <pic:cNvPicPr/>
                  </pic:nvPicPr>
                  <pic:blipFill>
                    <a:blip r:embed="rId57">
                      <a:extLst>
                        <a:ext uri="{28A0092B-C50C-407E-A947-70E740481C1C}">
                          <a14:useLocalDpi xmlns:a14="http://schemas.microsoft.com/office/drawing/2010/main" val="0"/>
                        </a:ext>
                      </a:extLst>
                    </a:blip>
                    <a:stretch>
                      <a:fillRect/>
                    </a:stretch>
                  </pic:blipFill>
                  <pic:spPr>
                    <a:xfrm>
                      <a:off x="0" y="0"/>
                      <a:ext cx="5533390" cy="3286760"/>
                    </a:xfrm>
                    <a:prstGeom prst="rect">
                      <a:avLst/>
                    </a:prstGeom>
                  </pic:spPr>
                </pic:pic>
              </a:graphicData>
            </a:graphic>
          </wp:inline>
        </w:drawing>
      </w:r>
    </w:p>
    <w:p w14:paraId="5A34F38F" w14:textId="77777777" w:rsidR="009B5354" w:rsidRDefault="009B5354" w:rsidP="00D379C8">
      <w:pPr>
        <w:pStyle w:val="Nivel3"/>
        <w:numPr>
          <w:ilvl w:val="0"/>
          <w:numId w:val="0"/>
        </w:numPr>
        <w:jc w:val="left"/>
        <w:rPr>
          <w:rFonts w:ascii="Times New Roman" w:hAnsi="Times New Roman" w:cs="Times New Roman"/>
          <w:b/>
          <w:sz w:val="24"/>
          <w:szCs w:val="24"/>
        </w:rPr>
      </w:pPr>
    </w:p>
    <w:p w14:paraId="3C709B4D" w14:textId="77777777" w:rsidR="009B5354" w:rsidRDefault="009B5354" w:rsidP="00D379C8">
      <w:pPr>
        <w:pStyle w:val="Nivel3"/>
        <w:numPr>
          <w:ilvl w:val="0"/>
          <w:numId w:val="0"/>
        </w:numPr>
        <w:jc w:val="left"/>
        <w:rPr>
          <w:rFonts w:ascii="Times New Roman" w:hAnsi="Times New Roman" w:cs="Times New Roman"/>
          <w:b/>
          <w:sz w:val="24"/>
          <w:szCs w:val="24"/>
        </w:rPr>
      </w:pPr>
    </w:p>
    <w:p w14:paraId="4702B775" w14:textId="77777777" w:rsidR="009B5354" w:rsidRDefault="009B5354" w:rsidP="00D379C8">
      <w:pPr>
        <w:pStyle w:val="Nivel3"/>
        <w:numPr>
          <w:ilvl w:val="0"/>
          <w:numId w:val="0"/>
        </w:numPr>
        <w:jc w:val="left"/>
        <w:rPr>
          <w:rFonts w:ascii="Times New Roman" w:hAnsi="Times New Roman" w:cs="Times New Roman"/>
          <w:b/>
          <w:sz w:val="24"/>
          <w:szCs w:val="24"/>
        </w:rPr>
      </w:pPr>
      <w:r w:rsidRPr="009B5354">
        <w:rPr>
          <w:rFonts w:ascii="Times New Roman" w:hAnsi="Times New Roman" w:cs="Times New Roman"/>
          <w:b/>
          <w:noProof/>
          <w:sz w:val="24"/>
          <w:szCs w:val="24"/>
        </w:rPr>
        <w:drawing>
          <wp:inline distT="0" distB="0" distL="0" distR="0" wp14:anchorId="36FD4A86" wp14:editId="2E20C5E1">
            <wp:extent cx="5533390" cy="3620770"/>
            <wp:effectExtent l="0" t="0" r="0" b="0"/>
            <wp:docPr id="869048555"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048555" name="Imagem 869048555"/>
                    <pic:cNvPicPr/>
                  </pic:nvPicPr>
                  <pic:blipFill>
                    <a:blip r:embed="rId58">
                      <a:extLst>
                        <a:ext uri="{28A0092B-C50C-407E-A947-70E740481C1C}">
                          <a14:useLocalDpi xmlns:a14="http://schemas.microsoft.com/office/drawing/2010/main" val="0"/>
                        </a:ext>
                      </a:extLst>
                    </a:blip>
                    <a:stretch>
                      <a:fillRect/>
                    </a:stretch>
                  </pic:blipFill>
                  <pic:spPr>
                    <a:xfrm>
                      <a:off x="0" y="0"/>
                      <a:ext cx="5533390" cy="3620770"/>
                    </a:xfrm>
                    <a:prstGeom prst="rect">
                      <a:avLst/>
                    </a:prstGeom>
                  </pic:spPr>
                </pic:pic>
              </a:graphicData>
            </a:graphic>
          </wp:inline>
        </w:drawing>
      </w:r>
      <w:r w:rsidRPr="009B5354">
        <w:rPr>
          <w:rFonts w:ascii="Times New Roman" w:hAnsi="Times New Roman" w:cs="Times New Roman"/>
          <w:b/>
          <w:noProof/>
          <w:sz w:val="24"/>
          <w:szCs w:val="24"/>
        </w:rPr>
        <w:drawing>
          <wp:inline distT="0" distB="0" distL="0" distR="0" wp14:anchorId="3A54225A" wp14:editId="48B6B9D3">
            <wp:extent cx="5533390" cy="2289810"/>
            <wp:effectExtent l="0" t="0" r="0" b="0"/>
            <wp:docPr id="984507908"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507908" name="Imagem 984507908"/>
                    <pic:cNvPicPr/>
                  </pic:nvPicPr>
                  <pic:blipFill>
                    <a:blip r:embed="rId59">
                      <a:extLst>
                        <a:ext uri="{28A0092B-C50C-407E-A947-70E740481C1C}">
                          <a14:useLocalDpi xmlns:a14="http://schemas.microsoft.com/office/drawing/2010/main" val="0"/>
                        </a:ext>
                      </a:extLst>
                    </a:blip>
                    <a:stretch>
                      <a:fillRect/>
                    </a:stretch>
                  </pic:blipFill>
                  <pic:spPr>
                    <a:xfrm>
                      <a:off x="0" y="0"/>
                      <a:ext cx="5533390" cy="2289810"/>
                    </a:xfrm>
                    <a:prstGeom prst="rect">
                      <a:avLst/>
                    </a:prstGeom>
                  </pic:spPr>
                </pic:pic>
              </a:graphicData>
            </a:graphic>
          </wp:inline>
        </w:drawing>
      </w:r>
    </w:p>
    <w:p w14:paraId="4E44DF37" w14:textId="77777777" w:rsidR="009B5354" w:rsidRDefault="009B5354" w:rsidP="00D379C8">
      <w:pPr>
        <w:pStyle w:val="Nivel3"/>
        <w:numPr>
          <w:ilvl w:val="0"/>
          <w:numId w:val="0"/>
        </w:numPr>
        <w:jc w:val="left"/>
        <w:rPr>
          <w:rFonts w:ascii="Times New Roman" w:hAnsi="Times New Roman" w:cs="Times New Roman"/>
          <w:b/>
          <w:sz w:val="24"/>
          <w:szCs w:val="24"/>
        </w:rPr>
      </w:pPr>
    </w:p>
    <w:p w14:paraId="43342768" w14:textId="77777777" w:rsidR="009B5354" w:rsidRDefault="009B5354" w:rsidP="00D379C8">
      <w:pPr>
        <w:pStyle w:val="Nivel3"/>
        <w:numPr>
          <w:ilvl w:val="0"/>
          <w:numId w:val="0"/>
        </w:numPr>
        <w:jc w:val="left"/>
        <w:rPr>
          <w:rFonts w:ascii="Times New Roman" w:hAnsi="Times New Roman" w:cs="Times New Roman"/>
          <w:b/>
          <w:sz w:val="24"/>
          <w:szCs w:val="24"/>
        </w:rPr>
      </w:pPr>
    </w:p>
    <w:p w14:paraId="42D8A63C" w14:textId="77777777" w:rsidR="009B5354" w:rsidRDefault="009B5354" w:rsidP="00D379C8">
      <w:pPr>
        <w:pStyle w:val="Nivel3"/>
        <w:numPr>
          <w:ilvl w:val="0"/>
          <w:numId w:val="0"/>
        </w:numPr>
        <w:jc w:val="left"/>
        <w:rPr>
          <w:rFonts w:ascii="Times New Roman" w:hAnsi="Times New Roman" w:cs="Times New Roman"/>
          <w:b/>
          <w:sz w:val="24"/>
          <w:szCs w:val="24"/>
        </w:rPr>
      </w:pPr>
    </w:p>
    <w:p w14:paraId="0C6E2364" w14:textId="77777777" w:rsidR="009B5354" w:rsidRDefault="009B5354" w:rsidP="00D379C8">
      <w:pPr>
        <w:pStyle w:val="Nivel3"/>
        <w:numPr>
          <w:ilvl w:val="0"/>
          <w:numId w:val="0"/>
        </w:numPr>
        <w:jc w:val="left"/>
        <w:rPr>
          <w:rFonts w:ascii="Times New Roman" w:hAnsi="Times New Roman" w:cs="Times New Roman"/>
          <w:b/>
          <w:sz w:val="24"/>
          <w:szCs w:val="24"/>
        </w:rPr>
      </w:pPr>
    </w:p>
    <w:p w14:paraId="785073C3" w14:textId="77777777" w:rsidR="009B5354" w:rsidRDefault="009B5354" w:rsidP="00D379C8">
      <w:pPr>
        <w:pStyle w:val="Nivel3"/>
        <w:numPr>
          <w:ilvl w:val="0"/>
          <w:numId w:val="0"/>
        </w:numPr>
        <w:jc w:val="left"/>
        <w:rPr>
          <w:rFonts w:ascii="Times New Roman" w:hAnsi="Times New Roman" w:cs="Times New Roman"/>
          <w:b/>
          <w:sz w:val="24"/>
          <w:szCs w:val="24"/>
        </w:rPr>
      </w:pPr>
    </w:p>
    <w:p w14:paraId="41760822" w14:textId="77777777" w:rsidR="009B5354" w:rsidRDefault="009B5354" w:rsidP="00D379C8">
      <w:pPr>
        <w:pStyle w:val="Nivel3"/>
        <w:numPr>
          <w:ilvl w:val="0"/>
          <w:numId w:val="0"/>
        </w:numPr>
        <w:jc w:val="left"/>
        <w:rPr>
          <w:rFonts w:ascii="Times New Roman" w:hAnsi="Times New Roman" w:cs="Times New Roman"/>
          <w:b/>
          <w:sz w:val="24"/>
          <w:szCs w:val="24"/>
        </w:rPr>
      </w:pPr>
    </w:p>
    <w:p w14:paraId="6822E9C6" w14:textId="77777777" w:rsidR="009B5354" w:rsidRDefault="009B5354" w:rsidP="00D379C8">
      <w:pPr>
        <w:pStyle w:val="Nivel3"/>
        <w:numPr>
          <w:ilvl w:val="0"/>
          <w:numId w:val="0"/>
        </w:numPr>
        <w:jc w:val="left"/>
        <w:rPr>
          <w:rFonts w:ascii="Times New Roman" w:hAnsi="Times New Roman" w:cs="Times New Roman"/>
          <w:b/>
          <w:sz w:val="24"/>
          <w:szCs w:val="24"/>
        </w:rPr>
      </w:pPr>
    </w:p>
    <w:p w14:paraId="1E6F4093" w14:textId="77777777" w:rsidR="009B5354" w:rsidRDefault="009B5354" w:rsidP="00D379C8">
      <w:pPr>
        <w:pStyle w:val="Nivel3"/>
        <w:numPr>
          <w:ilvl w:val="0"/>
          <w:numId w:val="0"/>
        </w:numPr>
        <w:jc w:val="left"/>
        <w:rPr>
          <w:rFonts w:ascii="Times New Roman" w:hAnsi="Times New Roman" w:cs="Times New Roman"/>
          <w:b/>
          <w:sz w:val="24"/>
          <w:szCs w:val="24"/>
        </w:rPr>
      </w:pPr>
    </w:p>
    <w:p w14:paraId="2D0D139B" w14:textId="77777777" w:rsidR="009B5354"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drawing>
          <wp:inline distT="0" distB="0" distL="0" distR="0" wp14:anchorId="2503B968" wp14:editId="1AEC97E3">
            <wp:extent cx="5533390" cy="3580130"/>
            <wp:effectExtent l="0" t="0" r="0" b="1270"/>
            <wp:docPr id="567241327"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241327" name="Imagem 567241327"/>
                    <pic:cNvPicPr/>
                  </pic:nvPicPr>
                  <pic:blipFill>
                    <a:blip r:embed="rId60">
                      <a:extLst>
                        <a:ext uri="{28A0092B-C50C-407E-A947-70E740481C1C}">
                          <a14:useLocalDpi xmlns:a14="http://schemas.microsoft.com/office/drawing/2010/main" val="0"/>
                        </a:ext>
                      </a:extLst>
                    </a:blip>
                    <a:stretch>
                      <a:fillRect/>
                    </a:stretch>
                  </pic:blipFill>
                  <pic:spPr>
                    <a:xfrm>
                      <a:off x="0" y="0"/>
                      <a:ext cx="5533390" cy="3580130"/>
                    </a:xfrm>
                    <a:prstGeom prst="rect">
                      <a:avLst/>
                    </a:prstGeom>
                  </pic:spPr>
                </pic:pic>
              </a:graphicData>
            </a:graphic>
          </wp:inline>
        </w:drawing>
      </w:r>
    </w:p>
    <w:p w14:paraId="69B5F0BB" w14:textId="77777777" w:rsidR="009B5354" w:rsidRDefault="009B5354" w:rsidP="00D379C8">
      <w:pPr>
        <w:pStyle w:val="Nivel3"/>
        <w:numPr>
          <w:ilvl w:val="0"/>
          <w:numId w:val="0"/>
        </w:numPr>
        <w:jc w:val="left"/>
        <w:rPr>
          <w:rFonts w:ascii="Times New Roman" w:hAnsi="Times New Roman" w:cs="Times New Roman"/>
          <w:b/>
          <w:sz w:val="24"/>
          <w:szCs w:val="24"/>
        </w:rPr>
      </w:pPr>
    </w:p>
    <w:p w14:paraId="03E12475" w14:textId="77777777" w:rsidR="009B5354"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lastRenderedPageBreak/>
        <w:drawing>
          <wp:inline distT="0" distB="0" distL="0" distR="0" wp14:anchorId="018B8F6C" wp14:editId="6209DF4D">
            <wp:extent cx="5533390" cy="3402330"/>
            <wp:effectExtent l="0" t="0" r="0" b="7620"/>
            <wp:docPr id="541408093"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408093" name="Imagem 541408093"/>
                    <pic:cNvPicPr/>
                  </pic:nvPicPr>
                  <pic:blipFill>
                    <a:blip r:embed="rId61">
                      <a:extLst>
                        <a:ext uri="{28A0092B-C50C-407E-A947-70E740481C1C}">
                          <a14:useLocalDpi xmlns:a14="http://schemas.microsoft.com/office/drawing/2010/main" val="0"/>
                        </a:ext>
                      </a:extLst>
                    </a:blip>
                    <a:stretch>
                      <a:fillRect/>
                    </a:stretch>
                  </pic:blipFill>
                  <pic:spPr>
                    <a:xfrm>
                      <a:off x="0" y="0"/>
                      <a:ext cx="5533390" cy="3402330"/>
                    </a:xfrm>
                    <a:prstGeom prst="rect">
                      <a:avLst/>
                    </a:prstGeom>
                  </pic:spPr>
                </pic:pic>
              </a:graphicData>
            </a:graphic>
          </wp:inline>
        </w:drawing>
      </w:r>
    </w:p>
    <w:p w14:paraId="6F404CE8" w14:textId="77777777" w:rsidR="009B5354" w:rsidRDefault="009B5354" w:rsidP="00D379C8">
      <w:pPr>
        <w:pStyle w:val="Nivel3"/>
        <w:numPr>
          <w:ilvl w:val="0"/>
          <w:numId w:val="0"/>
        </w:numPr>
        <w:jc w:val="left"/>
        <w:rPr>
          <w:rFonts w:ascii="Times New Roman" w:hAnsi="Times New Roman" w:cs="Times New Roman"/>
          <w:b/>
          <w:sz w:val="24"/>
          <w:szCs w:val="24"/>
        </w:rPr>
      </w:pPr>
    </w:p>
    <w:p w14:paraId="10D34729" w14:textId="77777777" w:rsidR="009B5354" w:rsidRDefault="009B5354" w:rsidP="00D379C8">
      <w:pPr>
        <w:pStyle w:val="Nivel3"/>
        <w:numPr>
          <w:ilvl w:val="0"/>
          <w:numId w:val="0"/>
        </w:numPr>
        <w:jc w:val="left"/>
        <w:rPr>
          <w:rFonts w:ascii="Times New Roman" w:hAnsi="Times New Roman" w:cs="Times New Roman"/>
          <w:b/>
          <w:sz w:val="24"/>
          <w:szCs w:val="24"/>
        </w:rPr>
      </w:pPr>
    </w:p>
    <w:p w14:paraId="145DB282" w14:textId="77777777" w:rsidR="009B5354" w:rsidRDefault="009B5354" w:rsidP="00D379C8">
      <w:pPr>
        <w:pStyle w:val="Nivel3"/>
        <w:numPr>
          <w:ilvl w:val="0"/>
          <w:numId w:val="0"/>
        </w:numPr>
        <w:jc w:val="left"/>
        <w:rPr>
          <w:rFonts w:ascii="Times New Roman" w:hAnsi="Times New Roman" w:cs="Times New Roman"/>
          <w:b/>
          <w:sz w:val="24"/>
          <w:szCs w:val="24"/>
        </w:rPr>
      </w:pPr>
    </w:p>
    <w:p w14:paraId="6995EB0F" w14:textId="77777777" w:rsidR="009B5354"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drawing>
          <wp:inline distT="0" distB="0" distL="0" distR="0" wp14:anchorId="2FC8683D" wp14:editId="3653B43E">
            <wp:extent cx="5533390" cy="3472180"/>
            <wp:effectExtent l="0" t="0" r="0" b="0"/>
            <wp:docPr id="2129883512"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883512" name="Imagem 2129883512"/>
                    <pic:cNvPicPr/>
                  </pic:nvPicPr>
                  <pic:blipFill>
                    <a:blip r:embed="rId62">
                      <a:extLst>
                        <a:ext uri="{28A0092B-C50C-407E-A947-70E740481C1C}">
                          <a14:useLocalDpi xmlns:a14="http://schemas.microsoft.com/office/drawing/2010/main" val="0"/>
                        </a:ext>
                      </a:extLst>
                    </a:blip>
                    <a:stretch>
                      <a:fillRect/>
                    </a:stretch>
                  </pic:blipFill>
                  <pic:spPr>
                    <a:xfrm>
                      <a:off x="0" y="0"/>
                      <a:ext cx="5533390" cy="3472180"/>
                    </a:xfrm>
                    <a:prstGeom prst="rect">
                      <a:avLst/>
                    </a:prstGeom>
                  </pic:spPr>
                </pic:pic>
              </a:graphicData>
            </a:graphic>
          </wp:inline>
        </w:drawing>
      </w:r>
    </w:p>
    <w:p w14:paraId="37678361" w14:textId="77777777" w:rsidR="009B5354"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lastRenderedPageBreak/>
        <w:drawing>
          <wp:inline distT="0" distB="0" distL="0" distR="0" wp14:anchorId="44367E52" wp14:editId="7998FAC9">
            <wp:extent cx="5533390" cy="3542665"/>
            <wp:effectExtent l="0" t="0" r="0" b="635"/>
            <wp:docPr id="1481819264"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819264" name="Imagem 1481819264"/>
                    <pic:cNvPicPr/>
                  </pic:nvPicPr>
                  <pic:blipFill>
                    <a:blip r:embed="rId63">
                      <a:extLst>
                        <a:ext uri="{28A0092B-C50C-407E-A947-70E740481C1C}">
                          <a14:useLocalDpi xmlns:a14="http://schemas.microsoft.com/office/drawing/2010/main" val="0"/>
                        </a:ext>
                      </a:extLst>
                    </a:blip>
                    <a:stretch>
                      <a:fillRect/>
                    </a:stretch>
                  </pic:blipFill>
                  <pic:spPr>
                    <a:xfrm>
                      <a:off x="0" y="0"/>
                      <a:ext cx="5533390" cy="3542665"/>
                    </a:xfrm>
                    <a:prstGeom prst="rect">
                      <a:avLst/>
                    </a:prstGeom>
                  </pic:spPr>
                </pic:pic>
              </a:graphicData>
            </a:graphic>
          </wp:inline>
        </w:drawing>
      </w:r>
    </w:p>
    <w:p w14:paraId="1927ED6B" w14:textId="77777777" w:rsidR="00180A83" w:rsidRDefault="00180A83" w:rsidP="00D379C8">
      <w:pPr>
        <w:pStyle w:val="Nivel3"/>
        <w:numPr>
          <w:ilvl w:val="0"/>
          <w:numId w:val="0"/>
        </w:numPr>
        <w:jc w:val="left"/>
        <w:rPr>
          <w:rFonts w:ascii="Times New Roman" w:hAnsi="Times New Roman" w:cs="Times New Roman"/>
          <w:b/>
          <w:sz w:val="24"/>
          <w:szCs w:val="24"/>
        </w:rPr>
      </w:pPr>
    </w:p>
    <w:p w14:paraId="2BCBD8CC" w14:textId="77777777" w:rsidR="00180A83" w:rsidRDefault="00180A83" w:rsidP="00D379C8">
      <w:pPr>
        <w:pStyle w:val="Nivel3"/>
        <w:numPr>
          <w:ilvl w:val="0"/>
          <w:numId w:val="0"/>
        </w:numPr>
        <w:jc w:val="left"/>
        <w:rPr>
          <w:rFonts w:ascii="Times New Roman" w:hAnsi="Times New Roman" w:cs="Times New Roman"/>
          <w:b/>
          <w:sz w:val="24"/>
          <w:szCs w:val="24"/>
        </w:rPr>
      </w:pPr>
    </w:p>
    <w:p w14:paraId="4648C30E" w14:textId="77777777" w:rsidR="00180A83" w:rsidRDefault="00180A83" w:rsidP="00D379C8">
      <w:pPr>
        <w:pStyle w:val="Nivel3"/>
        <w:numPr>
          <w:ilvl w:val="0"/>
          <w:numId w:val="0"/>
        </w:numPr>
        <w:jc w:val="left"/>
        <w:rPr>
          <w:rFonts w:ascii="Times New Roman" w:hAnsi="Times New Roman" w:cs="Times New Roman"/>
          <w:b/>
          <w:sz w:val="24"/>
          <w:szCs w:val="24"/>
        </w:rPr>
      </w:pPr>
    </w:p>
    <w:p w14:paraId="706FCBB8"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drawing>
          <wp:inline distT="0" distB="0" distL="0" distR="0" wp14:anchorId="7CD9D98B" wp14:editId="4C7B9252">
            <wp:extent cx="5533390" cy="3560445"/>
            <wp:effectExtent l="0" t="0" r="0" b="1905"/>
            <wp:docPr id="95242613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426137" name="Imagem 952426137"/>
                    <pic:cNvPicPr/>
                  </pic:nvPicPr>
                  <pic:blipFill>
                    <a:blip r:embed="rId64">
                      <a:extLst>
                        <a:ext uri="{28A0092B-C50C-407E-A947-70E740481C1C}">
                          <a14:useLocalDpi xmlns:a14="http://schemas.microsoft.com/office/drawing/2010/main" val="0"/>
                        </a:ext>
                      </a:extLst>
                    </a:blip>
                    <a:stretch>
                      <a:fillRect/>
                    </a:stretch>
                  </pic:blipFill>
                  <pic:spPr>
                    <a:xfrm>
                      <a:off x="0" y="0"/>
                      <a:ext cx="5533390" cy="3560445"/>
                    </a:xfrm>
                    <a:prstGeom prst="rect">
                      <a:avLst/>
                    </a:prstGeom>
                  </pic:spPr>
                </pic:pic>
              </a:graphicData>
            </a:graphic>
          </wp:inline>
        </w:drawing>
      </w:r>
    </w:p>
    <w:p w14:paraId="0BE757AB" w14:textId="77777777" w:rsidR="00180A83" w:rsidRDefault="00180A83" w:rsidP="00D379C8">
      <w:pPr>
        <w:pStyle w:val="Nivel3"/>
        <w:numPr>
          <w:ilvl w:val="0"/>
          <w:numId w:val="0"/>
        </w:numPr>
        <w:jc w:val="left"/>
        <w:rPr>
          <w:rFonts w:ascii="Times New Roman" w:hAnsi="Times New Roman" w:cs="Times New Roman"/>
          <w:b/>
          <w:sz w:val="24"/>
          <w:szCs w:val="24"/>
        </w:rPr>
      </w:pPr>
    </w:p>
    <w:p w14:paraId="451AFE7B"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drawing>
          <wp:inline distT="0" distB="0" distL="0" distR="0" wp14:anchorId="3BA93220" wp14:editId="64F4C366">
            <wp:extent cx="5533390" cy="3567430"/>
            <wp:effectExtent l="0" t="0" r="0" b="0"/>
            <wp:docPr id="179416966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169668" name="Imagem 1794169668"/>
                    <pic:cNvPicPr/>
                  </pic:nvPicPr>
                  <pic:blipFill>
                    <a:blip r:embed="rId65">
                      <a:extLst>
                        <a:ext uri="{28A0092B-C50C-407E-A947-70E740481C1C}">
                          <a14:useLocalDpi xmlns:a14="http://schemas.microsoft.com/office/drawing/2010/main" val="0"/>
                        </a:ext>
                      </a:extLst>
                    </a:blip>
                    <a:stretch>
                      <a:fillRect/>
                    </a:stretch>
                  </pic:blipFill>
                  <pic:spPr>
                    <a:xfrm>
                      <a:off x="0" y="0"/>
                      <a:ext cx="5533390" cy="3567430"/>
                    </a:xfrm>
                    <a:prstGeom prst="rect">
                      <a:avLst/>
                    </a:prstGeom>
                  </pic:spPr>
                </pic:pic>
              </a:graphicData>
            </a:graphic>
          </wp:inline>
        </w:drawing>
      </w:r>
    </w:p>
    <w:p w14:paraId="37A199D6" w14:textId="77777777" w:rsidR="00180A83" w:rsidRDefault="00180A83" w:rsidP="00D379C8">
      <w:pPr>
        <w:pStyle w:val="Nivel3"/>
        <w:numPr>
          <w:ilvl w:val="0"/>
          <w:numId w:val="0"/>
        </w:numPr>
        <w:jc w:val="left"/>
        <w:rPr>
          <w:rFonts w:ascii="Times New Roman" w:hAnsi="Times New Roman" w:cs="Times New Roman"/>
          <w:b/>
          <w:sz w:val="24"/>
          <w:szCs w:val="24"/>
        </w:rPr>
      </w:pPr>
    </w:p>
    <w:p w14:paraId="4D9788D3" w14:textId="77777777" w:rsidR="00180A83" w:rsidRDefault="00180A83" w:rsidP="00D379C8">
      <w:pPr>
        <w:pStyle w:val="Nivel3"/>
        <w:numPr>
          <w:ilvl w:val="0"/>
          <w:numId w:val="0"/>
        </w:numPr>
        <w:jc w:val="left"/>
        <w:rPr>
          <w:rFonts w:ascii="Times New Roman" w:hAnsi="Times New Roman" w:cs="Times New Roman"/>
          <w:b/>
          <w:sz w:val="24"/>
          <w:szCs w:val="24"/>
        </w:rPr>
      </w:pPr>
    </w:p>
    <w:p w14:paraId="4968D793" w14:textId="77777777" w:rsidR="00180A83" w:rsidRDefault="00180A83" w:rsidP="00D379C8">
      <w:pPr>
        <w:pStyle w:val="Nivel3"/>
        <w:numPr>
          <w:ilvl w:val="0"/>
          <w:numId w:val="0"/>
        </w:numPr>
        <w:jc w:val="left"/>
        <w:rPr>
          <w:rFonts w:ascii="Times New Roman" w:hAnsi="Times New Roman" w:cs="Times New Roman"/>
          <w:b/>
          <w:sz w:val="24"/>
          <w:szCs w:val="24"/>
        </w:rPr>
      </w:pPr>
    </w:p>
    <w:p w14:paraId="562302D6"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drawing>
          <wp:inline distT="0" distB="0" distL="0" distR="0" wp14:anchorId="1CF90EBA" wp14:editId="19B6B3EA">
            <wp:extent cx="5533390" cy="2595880"/>
            <wp:effectExtent l="0" t="0" r="0" b="0"/>
            <wp:docPr id="979110132"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110132" name="Imagem 979110132"/>
                    <pic:cNvPicPr/>
                  </pic:nvPicPr>
                  <pic:blipFill>
                    <a:blip r:embed="rId66">
                      <a:extLst>
                        <a:ext uri="{28A0092B-C50C-407E-A947-70E740481C1C}">
                          <a14:useLocalDpi xmlns:a14="http://schemas.microsoft.com/office/drawing/2010/main" val="0"/>
                        </a:ext>
                      </a:extLst>
                    </a:blip>
                    <a:stretch>
                      <a:fillRect/>
                    </a:stretch>
                  </pic:blipFill>
                  <pic:spPr>
                    <a:xfrm>
                      <a:off x="0" y="0"/>
                      <a:ext cx="5533390" cy="2595880"/>
                    </a:xfrm>
                    <a:prstGeom prst="rect">
                      <a:avLst/>
                    </a:prstGeom>
                  </pic:spPr>
                </pic:pic>
              </a:graphicData>
            </a:graphic>
          </wp:inline>
        </w:drawing>
      </w:r>
    </w:p>
    <w:p w14:paraId="18309CD1" w14:textId="77777777" w:rsidR="00180A83" w:rsidRDefault="00180A83" w:rsidP="00D379C8">
      <w:pPr>
        <w:pStyle w:val="Nivel3"/>
        <w:numPr>
          <w:ilvl w:val="0"/>
          <w:numId w:val="0"/>
        </w:numPr>
        <w:jc w:val="left"/>
        <w:rPr>
          <w:rFonts w:ascii="Times New Roman" w:hAnsi="Times New Roman" w:cs="Times New Roman"/>
          <w:b/>
          <w:sz w:val="24"/>
          <w:szCs w:val="24"/>
        </w:rPr>
      </w:pPr>
    </w:p>
    <w:p w14:paraId="1BFCC5EF"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lastRenderedPageBreak/>
        <w:drawing>
          <wp:inline distT="0" distB="0" distL="0" distR="0" wp14:anchorId="1120D048" wp14:editId="32E31D71">
            <wp:extent cx="5533390" cy="3499485"/>
            <wp:effectExtent l="0" t="0" r="0" b="5715"/>
            <wp:docPr id="399186254"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186254" name="Imagem 399186254"/>
                    <pic:cNvPicPr/>
                  </pic:nvPicPr>
                  <pic:blipFill>
                    <a:blip r:embed="rId67">
                      <a:extLst>
                        <a:ext uri="{28A0092B-C50C-407E-A947-70E740481C1C}">
                          <a14:useLocalDpi xmlns:a14="http://schemas.microsoft.com/office/drawing/2010/main" val="0"/>
                        </a:ext>
                      </a:extLst>
                    </a:blip>
                    <a:stretch>
                      <a:fillRect/>
                    </a:stretch>
                  </pic:blipFill>
                  <pic:spPr>
                    <a:xfrm>
                      <a:off x="0" y="0"/>
                      <a:ext cx="5533390" cy="3499485"/>
                    </a:xfrm>
                    <a:prstGeom prst="rect">
                      <a:avLst/>
                    </a:prstGeom>
                  </pic:spPr>
                </pic:pic>
              </a:graphicData>
            </a:graphic>
          </wp:inline>
        </w:drawing>
      </w:r>
    </w:p>
    <w:p w14:paraId="4B422AA7" w14:textId="77777777" w:rsidR="00180A83" w:rsidRDefault="00180A83" w:rsidP="00D379C8">
      <w:pPr>
        <w:pStyle w:val="Nivel3"/>
        <w:numPr>
          <w:ilvl w:val="0"/>
          <w:numId w:val="0"/>
        </w:numPr>
        <w:jc w:val="left"/>
        <w:rPr>
          <w:rFonts w:ascii="Times New Roman" w:hAnsi="Times New Roman" w:cs="Times New Roman"/>
          <w:b/>
          <w:sz w:val="24"/>
          <w:szCs w:val="24"/>
        </w:rPr>
      </w:pPr>
    </w:p>
    <w:p w14:paraId="446B37C9" w14:textId="77777777" w:rsidR="00180A83" w:rsidRDefault="00180A83" w:rsidP="00D379C8">
      <w:pPr>
        <w:pStyle w:val="Nivel3"/>
        <w:numPr>
          <w:ilvl w:val="0"/>
          <w:numId w:val="0"/>
        </w:numPr>
        <w:jc w:val="left"/>
        <w:rPr>
          <w:rFonts w:ascii="Times New Roman" w:hAnsi="Times New Roman" w:cs="Times New Roman"/>
          <w:b/>
          <w:sz w:val="24"/>
          <w:szCs w:val="24"/>
        </w:rPr>
      </w:pPr>
    </w:p>
    <w:p w14:paraId="6048022B" w14:textId="77777777" w:rsidR="00180A83" w:rsidRDefault="00180A83" w:rsidP="00D379C8">
      <w:pPr>
        <w:pStyle w:val="Nivel3"/>
        <w:numPr>
          <w:ilvl w:val="0"/>
          <w:numId w:val="0"/>
        </w:numPr>
        <w:jc w:val="left"/>
        <w:rPr>
          <w:rFonts w:ascii="Times New Roman" w:hAnsi="Times New Roman" w:cs="Times New Roman"/>
          <w:b/>
          <w:sz w:val="24"/>
          <w:szCs w:val="24"/>
        </w:rPr>
      </w:pPr>
    </w:p>
    <w:p w14:paraId="458817E4" w14:textId="77777777" w:rsidR="00180A83" w:rsidRDefault="00180A83" w:rsidP="00D379C8">
      <w:pPr>
        <w:pStyle w:val="Nivel3"/>
        <w:numPr>
          <w:ilvl w:val="0"/>
          <w:numId w:val="0"/>
        </w:numPr>
        <w:jc w:val="left"/>
        <w:rPr>
          <w:rFonts w:ascii="Times New Roman" w:hAnsi="Times New Roman" w:cs="Times New Roman"/>
          <w:b/>
          <w:sz w:val="24"/>
          <w:szCs w:val="24"/>
        </w:rPr>
      </w:pPr>
    </w:p>
    <w:p w14:paraId="110971BA" w14:textId="77777777" w:rsidR="00180A83" w:rsidRDefault="00180A83" w:rsidP="00D379C8">
      <w:pPr>
        <w:pStyle w:val="Nivel3"/>
        <w:numPr>
          <w:ilvl w:val="0"/>
          <w:numId w:val="0"/>
        </w:numPr>
        <w:jc w:val="left"/>
        <w:rPr>
          <w:rFonts w:ascii="Times New Roman" w:hAnsi="Times New Roman" w:cs="Times New Roman"/>
          <w:b/>
          <w:sz w:val="24"/>
          <w:szCs w:val="24"/>
        </w:rPr>
      </w:pPr>
    </w:p>
    <w:p w14:paraId="325CB5A0" w14:textId="77777777" w:rsidR="00180A83" w:rsidRDefault="00180A83" w:rsidP="00D379C8">
      <w:pPr>
        <w:pStyle w:val="Nivel3"/>
        <w:numPr>
          <w:ilvl w:val="0"/>
          <w:numId w:val="0"/>
        </w:numPr>
        <w:jc w:val="left"/>
        <w:rPr>
          <w:rFonts w:ascii="Times New Roman" w:hAnsi="Times New Roman" w:cs="Times New Roman"/>
          <w:b/>
          <w:sz w:val="24"/>
          <w:szCs w:val="24"/>
        </w:rPr>
      </w:pPr>
    </w:p>
    <w:p w14:paraId="29B098C9" w14:textId="77777777" w:rsidR="009B5354"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lastRenderedPageBreak/>
        <w:drawing>
          <wp:inline distT="0" distB="0" distL="0" distR="0" wp14:anchorId="4DED563C" wp14:editId="25122200">
            <wp:extent cx="5533390" cy="3281680"/>
            <wp:effectExtent l="0" t="0" r="0" b="0"/>
            <wp:docPr id="1430279306"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279306" name="Imagem 1430279306"/>
                    <pic:cNvPicPr/>
                  </pic:nvPicPr>
                  <pic:blipFill>
                    <a:blip r:embed="rId68">
                      <a:extLst>
                        <a:ext uri="{28A0092B-C50C-407E-A947-70E740481C1C}">
                          <a14:useLocalDpi xmlns:a14="http://schemas.microsoft.com/office/drawing/2010/main" val="0"/>
                        </a:ext>
                      </a:extLst>
                    </a:blip>
                    <a:stretch>
                      <a:fillRect/>
                    </a:stretch>
                  </pic:blipFill>
                  <pic:spPr>
                    <a:xfrm>
                      <a:off x="0" y="0"/>
                      <a:ext cx="5533390" cy="3281680"/>
                    </a:xfrm>
                    <a:prstGeom prst="rect">
                      <a:avLst/>
                    </a:prstGeom>
                  </pic:spPr>
                </pic:pic>
              </a:graphicData>
            </a:graphic>
          </wp:inline>
        </w:drawing>
      </w:r>
    </w:p>
    <w:p w14:paraId="76E232CE" w14:textId="77777777" w:rsidR="009B5354" w:rsidRDefault="009B5354" w:rsidP="00D379C8">
      <w:pPr>
        <w:pStyle w:val="Nivel3"/>
        <w:numPr>
          <w:ilvl w:val="0"/>
          <w:numId w:val="0"/>
        </w:numPr>
        <w:jc w:val="left"/>
        <w:rPr>
          <w:rFonts w:ascii="Times New Roman" w:hAnsi="Times New Roman" w:cs="Times New Roman"/>
          <w:b/>
          <w:sz w:val="24"/>
          <w:szCs w:val="24"/>
        </w:rPr>
      </w:pPr>
    </w:p>
    <w:p w14:paraId="5EC3F63B"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drawing>
          <wp:inline distT="0" distB="0" distL="0" distR="0" wp14:anchorId="43AF2A8C" wp14:editId="320020D1">
            <wp:extent cx="5533390" cy="3295015"/>
            <wp:effectExtent l="0" t="0" r="0" b="635"/>
            <wp:docPr id="1666703534"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03534" name="Imagem 1666703534"/>
                    <pic:cNvPicPr/>
                  </pic:nvPicPr>
                  <pic:blipFill>
                    <a:blip r:embed="rId69">
                      <a:extLst>
                        <a:ext uri="{28A0092B-C50C-407E-A947-70E740481C1C}">
                          <a14:useLocalDpi xmlns:a14="http://schemas.microsoft.com/office/drawing/2010/main" val="0"/>
                        </a:ext>
                      </a:extLst>
                    </a:blip>
                    <a:stretch>
                      <a:fillRect/>
                    </a:stretch>
                  </pic:blipFill>
                  <pic:spPr>
                    <a:xfrm>
                      <a:off x="0" y="0"/>
                      <a:ext cx="5533390" cy="3295015"/>
                    </a:xfrm>
                    <a:prstGeom prst="rect">
                      <a:avLst/>
                    </a:prstGeom>
                  </pic:spPr>
                </pic:pic>
              </a:graphicData>
            </a:graphic>
          </wp:inline>
        </w:drawing>
      </w:r>
    </w:p>
    <w:p w14:paraId="1ECA16C5" w14:textId="77777777" w:rsidR="00180A83" w:rsidRDefault="00180A83" w:rsidP="00D379C8">
      <w:pPr>
        <w:pStyle w:val="Nivel3"/>
        <w:numPr>
          <w:ilvl w:val="0"/>
          <w:numId w:val="0"/>
        </w:numPr>
        <w:jc w:val="left"/>
        <w:rPr>
          <w:rFonts w:ascii="Times New Roman" w:hAnsi="Times New Roman" w:cs="Times New Roman"/>
          <w:b/>
          <w:sz w:val="24"/>
          <w:szCs w:val="24"/>
        </w:rPr>
      </w:pPr>
    </w:p>
    <w:p w14:paraId="49D8352B" w14:textId="77777777" w:rsidR="00180A83" w:rsidRDefault="00180A83" w:rsidP="00D379C8">
      <w:pPr>
        <w:pStyle w:val="Nivel3"/>
        <w:numPr>
          <w:ilvl w:val="0"/>
          <w:numId w:val="0"/>
        </w:numPr>
        <w:jc w:val="left"/>
        <w:rPr>
          <w:rFonts w:ascii="Times New Roman" w:hAnsi="Times New Roman" w:cs="Times New Roman"/>
          <w:b/>
          <w:sz w:val="24"/>
          <w:szCs w:val="24"/>
        </w:rPr>
      </w:pPr>
    </w:p>
    <w:p w14:paraId="067C95E8" w14:textId="77777777" w:rsidR="00180A83" w:rsidRDefault="00180A83" w:rsidP="00D379C8">
      <w:pPr>
        <w:pStyle w:val="Nivel3"/>
        <w:numPr>
          <w:ilvl w:val="0"/>
          <w:numId w:val="0"/>
        </w:numPr>
        <w:jc w:val="left"/>
        <w:rPr>
          <w:rFonts w:ascii="Times New Roman" w:hAnsi="Times New Roman" w:cs="Times New Roman"/>
          <w:b/>
          <w:sz w:val="24"/>
          <w:szCs w:val="24"/>
        </w:rPr>
      </w:pPr>
    </w:p>
    <w:p w14:paraId="748F8C3E"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lastRenderedPageBreak/>
        <w:drawing>
          <wp:inline distT="0" distB="0" distL="0" distR="0" wp14:anchorId="49F7B13D" wp14:editId="3E575DA8">
            <wp:extent cx="5533390" cy="3388360"/>
            <wp:effectExtent l="0" t="0" r="0" b="2540"/>
            <wp:docPr id="407163371"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163371" name="Imagem 407163371"/>
                    <pic:cNvPicPr/>
                  </pic:nvPicPr>
                  <pic:blipFill>
                    <a:blip r:embed="rId70">
                      <a:extLst>
                        <a:ext uri="{28A0092B-C50C-407E-A947-70E740481C1C}">
                          <a14:useLocalDpi xmlns:a14="http://schemas.microsoft.com/office/drawing/2010/main" val="0"/>
                        </a:ext>
                      </a:extLst>
                    </a:blip>
                    <a:stretch>
                      <a:fillRect/>
                    </a:stretch>
                  </pic:blipFill>
                  <pic:spPr>
                    <a:xfrm>
                      <a:off x="0" y="0"/>
                      <a:ext cx="5533390" cy="3388360"/>
                    </a:xfrm>
                    <a:prstGeom prst="rect">
                      <a:avLst/>
                    </a:prstGeom>
                  </pic:spPr>
                </pic:pic>
              </a:graphicData>
            </a:graphic>
          </wp:inline>
        </w:drawing>
      </w:r>
    </w:p>
    <w:p w14:paraId="420411BF" w14:textId="77777777" w:rsidR="00180A83" w:rsidRDefault="00180A83" w:rsidP="00D379C8">
      <w:pPr>
        <w:pStyle w:val="Nivel3"/>
        <w:numPr>
          <w:ilvl w:val="0"/>
          <w:numId w:val="0"/>
        </w:numPr>
        <w:jc w:val="left"/>
        <w:rPr>
          <w:rFonts w:ascii="Times New Roman" w:hAnsi="Times New Roman" w:cs="Times New Roman"/>
          <w:b/>
          <w:sz w:val="24"/>
          <w:szCs w:val="24"/>
        </w:rPr>
      </w:pPr>
    </w:p>
    <w:p w14:paraId="3129A388" w14:textId="77777777" w:rsidR="00180A83" w:rsidRDefault="00180A83" w:rsidP="00D379C8">
      <w:pPr>
        <w:pStyle w:val="Nivel3"/>
        <w:numPr>
          <w:ilvl w:val="0"/>
          <w:numId w:val="0"/>
        </w:numPr>
        <w:jc w:val="left"/>
        <w:rPr>
          <w:rFonts w:ascii="Times New Roman" w:hAnsi="Times New Roman" w:cs="Times New Roman"/>
          <w:b/>
          <w:sz w:val="24"/>
          <w:szCs w:val="24"/>
        </w:rPr>
      </w:pPr>
    </w:p>
    <w:p w14:paraId="25735566"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drawing>
          <wp:inline distT="0" distB="0" distL="0" distR="0" wp14:anchorId="38B0D078" wp14:editId="723A6EA5">
            <wp:extent cx="5533390" cy="3291205"/>
            <wp:effectExtent l="0" t="0" r="0" b="4445"/>
            <wp:docPr id="1220988578"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988578" name="Imagem 1220988578"/>
                    <pic:cNvPicPr/>
                  </pic:nvPicPr>
                  <pic:blipFill>
                    <a:blip r:embed="rId71">
                      <a:extLst>
                        <a:ext uri="{28A0092B-C50C-407E-A947-70E740481C1C}">
                          <a14:useLocalDpi xmlns:a14="http://schemas.microsoft.com/office/drawing/2010/main" val="0"/>
                        </a:ext>
                      </a:extLst>
                    </a:blip>
                    <a:stretch>
                      <a:fillRect/>
                    </a:stretch>
                  </pic:blipFill>
                  <pic:spPr>
                    <a:xfrm>
                      <a:off x="0" y="0"/>
                      <a:ext cx="5533390" cy="3291205"/>
                    </a:xfrm>
                    <a:prstGeom prst="rect">
                      <a:avLst/>
                    </a:prstGeom>
                  </pic:spPr>
                </pic:pic>
              </a:graphicData>
            </a:graphic>
          </wp:inline>
        </w:drawing>
      </w:r>
    </w:p>
    <w:p w14:paraId="549FFE59" w14:textId="77777777" w:rsidR="00180A83" w:rsidRDefault="00180A83" w:rsidP="00D379C8">
      <w:pPr>
        <w:pStyle w:val="Nivel3"/>
        <w:numPr>
          <w:ilvl w:val="0"/>
          <w:numId w:val="0"/>
        </w:numPr>
        <w:jc w:val="left"/>
        <w:rPr>
          <w:rFonts w:ascii="Times New Roman" w:hAnsi="Times New Roman" w:cs="Times New Roman"/>
          <w:b/>
          <w:sz w:val="24"/>
          <w:szCs w:val="24"/>
        </w:rPr>
      </w:pPr>
    </w:p>
    <w:p w14:paraId="18ED8370" w14:textId="77777777" w:rsidR="00180A83" w:rsidRDefault="00180A83" w:rsidP="00D379C8">
      <w:pPr>
        <w:pStyle w:val="Nivel3"/>
        <w:numPr>
          <w:ilvl w:val="0"/>
          <w:numId w:val="0"/>
        </w:numPr>
        <w:jc w:val="left"/>
        <w:rPr>
          <w:rFonts w:ascii="Times New Roman" w:hAnsi="Times New Roman" w:cs="Times New Roman"/>
          <w:b/>
          <w:sz w:val="24"/>
          <w:szCs w:val="24"/>
        </w:rPr>
      </w:pPr>
    </w:p>
    <w:p w14:paraId="6AD810C3" w14:textId="77777777" w:rsidR="00180A83" w:rsidRDefault="00180A83" w:rsidP="00D379C8">
      <w:pPr>
        <w:pStyle w:val="Nivel3"/>
        <w:numPr>
          <w:ilvl w:val="0"/>
          <w:numId w:val="0"/>
        </w:numPr>
        <w:jc w:val="left"/>
        <w:rPr>
          <w:rFonts w:ascii="Times New Roman" w:hAnsi="Times New Roman" w:cs="Times New Roman"/>
          <w:b/>
          <w:sz w:val="24"/>
          <w:szCs w:val="24"/>
        </w:rPr>
      </w:pPr>
    </w:p>
    <w:p w14:paraId="7E080811" w14:textId="77777777" w:rsidR="00180A83" w:rsidRDefault="00180A83" w:rsidP="00D379C8">
      <w:pPr>
        <w:pStyle w:val="Nivel3"/>
        <w:numPr>
          <w:ilvl w:val="0"/>
          <w:numId w:val="0"/>
        </w:numPr>
        <w:jc w:val="left"/>
        <w:rPr>
          <w:rFonts w:ascii="Times New Roman" w:hAnsi="Times New Roman" w:cs="Times New Roman"/>
          <w:b/>
          <w:sz w:val="24"/>
          <w:szCs w:val="24"/>
        </w:rPr>
      </w:pPr>
    </w:p>
    <w:p w14:paraId="152A5E81"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drawing>
          <wp:inline distT="0" distB="0" distL="0" distR="0" wp14:anchorId="46B3B517" wp14:editId="773704A6">
            <wp:extent cx="5533390" cy="2115820"/>
            <wp:effectExtent l="0" t="0" r="0" b="0"/>
            <wp:docPr id="214222270"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22270" name="Imagem 214222270"/>
                    <pic:cNvPicPr/>
                  </pic:nvPicPr>
                  <pic:blipFill>
                    <a:blip r:embed="rId72">
                      <a:extLst>
                        <a:ext uri="{28A0092B-C50C-407E-A947-70E740481C1C}">
                          <a14:useLocalDpi xmlns:a14="http://schemas.microsoft.com/office/drawing/2010/main" val="0"/>
                        </a:ext>
                      </a:extLst>
                    </a:blip>
                    <a:stretch>
                      <a:fillRect/>
                    </a:stretch>
                  </pic:blipFill>
                  <pic:spPr>
                    <a:xfrm>
                      <a:off x="0" y="0"/>
                      <a:ext cx="5533390" cy="2115820"/>
                    </a:xfrm>
                    <a:prstGeom prst="rect">
                      <a:avLst/>
                    </a:prstGeom>
                  </pic:spPr>
                </pic:pic>
              </a:graphicData>
            </a:graphic>
          </wp:inline>
        </w:drawing>
      </w:r>
    </w:p>
    <w:p w14:paraId="157824C0" w14:textId="77777777" w:rsidR="00180A83" w:rsidRDefault="00180A83" w:rsidP="00D379C8">
      <w:pPr>
        <w:pStyle w:val="Nivel3"/>
        <w:numPr>
          <w:ilvl w:val="0"/>
          <w:numId w:val="0"/>
        </w:numPr>
        <w:jc w:val="left"/>
        <w:rPr>
          <w:rFonts w:ascii="Times New Roman" w:hAnsi="Times New Roman" w:cs="Times New Roman"/>
          <w:b/>
          <w:sz w:val="24"/>
          <w:szCs w:val="24"/>
        </w:rPr>
      </w:pPr>
    </w:p>
    <w:p w14:paraId="3D26A1D5"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drawing>
          <wp:inline distT="0" distB="0" distL="0" distR="0" wp14:anchorId="14BA5795" wp14:editId="4BBEAB98">
            <wp:extent cx="5533390" cy="3397885"/>
            <wp:effectExtent l="0" t="0" r="0" b="0"/>
            <wp:docPr id="707901200"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901200" name="Imagem 707901200"/>
                    <pic:cNvPicPr/>
                  </pic:nvPicPr>
                  <pic:blipFill>
                    <a:blip r:embed="rId73">
                      <a:extLst>
                        <a:ext uri="{28A0092B-C50C-407E-A947-70E740481C1C}">
                          <a14:useLocalDpi xmlns:a14="http://schemas.microsoft.com/office/drawing/2010/main" val="0"/>
                        </a:ext>
                      </a:extLst>
                    </a:blip>
                    <a:stretch>
                      <a:fillRect/>
                    </a:stretch>
                  </pic:blipFill>
                  <pic:spPr>
                    <a:xfrm>
                      <a:off x="0" y="0"/>
                      <a:ext cx="5533390" cy="3397885"/>
                    </a:xfrm>
                    <a:prstGeom prst="rect">
                      <a:avLst/>
                    </a:prstGeom>
                  </pic:spPr>
                </pic:pic>
              </a:graphicData>
            </a:graphic>
          </wp:inline>
        </w:drawing>
      </w:r>
    </w:p>
    <w:p w14:paraId="0E1B382E" w14:textId="77777777" w:rsidR="00180A83" w:rsidRDefault="00180A83" w:rsidP="00D379C8">
      <w:pPr>
        <w:pStyle w:val="Nivel3"/>
        <w:numPr>
          <w:ilvl w:val="0"/>
          <w:numId w:val="0"/>
        </w:numPr>
        <w:jc w:val="left"/>
        <w:rPr>
          <w:rFonts w:ascii="Times New Roman" w:hAnsi="Times New Roman" w:cs="Times New Roman"/>
          <w:b/>
          <w:sz w:val="24"/>
          <w:szCs w:val="24"/>
        </w:rPr>
      </w:pPr>
    </w:p>
    <w:p w14:paraId="45470158" w14:textId="77777777" w:rsidR="00180A83" w:rsidRDefault="00180A83" w:rsidP="00D379C8">
      <w:pPr>
        <w:pStyle w:val="Nivel3"/>
        <w:numPr>
          <w:ilvl w:val="0"/>
          <w:numId w:val="0"/>
        </w:numPr>
        <w:jc w:val="left"/>
        <w:rPr>
          <w:rFonts w:ascii="Times New Roman" w:hAnsi="Times New Roman" w:cs="Times New Roman"/>
          <w:b/>
          <w:sz w:val="24"/>
          <w:szCs w:val="24"/>
        </w:rPr>
      </w:pPr>
    </w:p>
    <w:p w14:paraId="500B757E" w14:textId="77777777" w:rsidR="00180A83" w:rsidRDefault="00180A83" w:rsidP="00D379C8">
      <w:pPr>
        <w:pStyle w:val="Nivel3"/>
        <w:numPr>
          <w:ilvl w:val="0"/>
          <w:numId w:val="0"/>
        </w:numPr>
        <w:jc w:val="left"/>
        <w:rPr>
          <w:rFonts w:ascii="Times New Roman" w:hAnsi="Times New Roman" w:cs="Times New Roman"/>
          <w:b/>
          <w:sz w:val="24"/>
          <w:szCs w:val="24"/>
        </w:rPr>
      </w:pPr>
    </w:p>
    <w:p w14:paraId="62A74B85" w14:textId="77777777" w:rsidR="00180A83" w:rsidRDefault="00180A83" w:rsidP="00D379C8">
      <w:pPr>
        <w:pStyle w:val="Nivel3"/>
        <w:numPr>
          <w:ilvl w:val="0"/>
          <w:numId w:val="0"/>
        </w:numPr>
        <w:jc w:val="left"/>
        <w:rPr>
          <w:rFonts w:ascii="Times New Roman" w:hAnsi="Times New Roman" w:cs="Times New Roman"/>
          <w:b/>
          <w:sz w:val="24"/>
          <w:szCs w:val="24"/>
        </w:rPr>
      </w:pPr>
    </w:p>
    <w:p w14:paraId="47092AF9" w14:textId="77777777" w:rsidR="00180A83" w:rsidRDefault="00180A83" w:rsidP="00D379C8">
      <w:pPr>
        <w:pStyle w:val="Nivel3"/>
        <w:numPr>
          <w:ilvl w:val="0"/>
          <w:numId w:val="0"/>
        </w:numPr>
        <w:jc w:val="left"/>
        <w:rPr>
          <w:rFonts w:ascii="Times New Roman" w:hAnsi="Times New Roman" w:cs="Times New Roman"/>
          <w:b/>
          <w:sz w:val="24"/>
          <w:szCs w:val="24"/>
        </w:rPr>
      </w:pPr>
    </w:p>
    <w:p w14:paraId="45C25D63" w14:textId="77777777" w:rsidR="00180A83" w:rsidRDefault="00180A83" w:rsidP="00D379C8">
      <w:pPr>
        <w:pStyle w:val="Nivel3"/>
        <w:numPr>
          <w:ilvl w:val="0"/>
          <w:numId w:val="0"/>
        </w:numPr>
        <w:jc w:val="left"/>
        <w:rPr>
          <w:rFonts w:ascii="Times New Roman" w:hAnsi="Times New Roman" w:cs="Times New Roman"/>
          <w:b/>
          <w:sz w:val="24"/>
          <w:szCs w:val="24"/>
        </w:rPr>
      </w:pPr>
    </w:p>
    <w:p w14:paraId="4C856B04" w14:textId="77777777" w:rsidR="00180A83" w:rsidRDefault="00180A83" w:rsidP="00D379C8">
      <w:pPr>
        <w:pStyle w:val="Nivel3"/>
        <w:numPr>
          <w:ilvl w:val="0"/>
          <w:numId w:val="0"/>
        </w:numPr>
        <w:jc w:val="left"/>
        <w:rPr>
          <w:rFonts w:ascii="Times New Roman" w:hAnsi="Times New Roman" w:cs="Times New Roman"/>
          <w:b/>
          <w:sz w:val="24"/>
          <w:szCs w:val="24"/>
        </w:rPr>
      </w:pPr>
    </w:p>
    <w:p w14:paraId="3567604E" w14:textId="77777777" w:rsidR="00180A83" w:rsidRDefault="00180A83" w:rsidP="00D379C8">
      <w:pPr>
        <w:pStyle w:val="Nivel3"/>
        <w:numPr>
          <w:ilvl w:val="0"/>
          <w:numId w:val="0"/>
        </w:numPr>
        <w:jc w:val="left"/>
        <w:rPr>
          <w:rFonts w:ascii="Times New Roman" w:hAnsi="Times New Roman" w:cs="Times New Roman"/>
          <w:b/>
          <w:sz w:val="24"/>
          <w:szCs w:val="24"/>
        </w:rPr>
      </w:pPr>
    </w:p>
    <w:p w14:paraId="59E660BC"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drawing>
          <wp:inline distT="0" distB="0" distL="0" distR="0" wp14:anchorId="6CC9D675" wp14:editId="16354A75">
            <wp:extent cx="5533390" cy="3361055"/>
            <wp:effectExtent l="0" t="0" r="0" b="0"/>
            <wp:docPr id="1507066725"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066725" name="Imagem 1507066725"/>
                    <pic:cNvPicPr/>
                  </pic:nvPicPr>
                  <pic:blipFill>
                    <a:blip r:embed="rId74">
                      <a:extLst>
                        <a:ext uri="{28A0092B-C50C-407E-A947-70E740481C1C}">
                          <a14:useLocalDpi xmlns:a14="http://schemas.microsoft.com/office/drawing/2010/main" val="0"/>
                        </a:ext>
                      </a:extLst>
                    </a:blip>
                    <a:stretch>
                      <a:fillRect/>
                    </a:stretch>
                  </pic:blipFill>
                  <pic:spPr>
                    <a:xfrm>
                      <a:off x="0" y="0"/>
                      <a:ext cx="5533390" cy="3361055"/>
                    </a:xfrm>
                    <a:prstGeom prst="rect">
                      <a:avLst/>
                    </a:prstGeom>
                  </pic:spPr>
                </pic:pic>
              </a:graphicData>
            </a:graphic>
          </wp:inline>
        </w:drawing>
      </w:r>
    </w:p>
    <w:p w14:paraId="7619E250" w14:textId="77777777" w:rsidR="00180A83" w:rsidRDefault="00180A83" w:rsidP="00D379C8">
      <w:pPr>
        <w:pStyle w:val="Nivel3"/>
        <w:numPr>
          <w:ilvl w:val="0"/>
          <w:numId w:val="0"/>
        </w:numPr>
        <w:jc w:val="left"/>
        <w:rPr>
          <w:rFonts w:ascii="Times New Roman" w:hAnsi="Times New Roman" w:cs="Times New Roman"/>
          <w:b/>
          <w:sz w:val="24"/>
          <w:szCs w:val="24"/>
        </w:rPr>
      </w:pPr>
    </w:p>
    <w:p w14:paraId="5A0C04FB"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drawing>
          <wp:inline distT="0" distB="0" distL="0" distR="0" wp14:anchorId="1576190A" wp14:editId="6EAB4063">
            <wp:extent cx="5533390" cy="3535680"/>
            <wp:effectExtent l="0" t="0" r="0" b="7620"/>
            <wp:docPr id="2031864880"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864880" name="Imagem 2031864880"/>
                    <pic:cNvPicPr/>
                  </pic:nvPicPr>
                  <pic:blipFill>
                    <a:blip r:embed="rId75">
                      <a:extLst>
                        <a:ext uri="{28A0092B-C50C-407E-A947-70E740481C1C}">
                          <a14:useLocalDpi xmlns:a14="http://schemas.microsoft.com/office/drawing/2010/main" val="0"/>
                        </a:ext>
                      </a:extLst>
                    </a:blip>
                    <a:stretch>
                      <a:fillRect/>
                    </a:stretch>
                  </pic:blipFill>
                  <pic:spPr>
                    <a:xfrm>
                      <a:off x="0" y="0"/>
                      <a:ext cx="5533390" cy="3535680"/>
                    </a:xfrm>
                    <a:prstGeom prst="rect">
                      <a:avLst/>
                    </a:prstGeom>
                  </pic:spPr>
                </pic:pic>
              </a:graphicData>
            </a:graphic>
          </wp:inline>
        </w:drawing>
      </w:r>
    </w:p>
    <w:p w14:paraId="1A27FD02" w14:textId="77777777" w:rsidR="00180A83" w:rsidRDefault="00180A83" w:rsidP="00D379C8">
      <w:pPr>
        <w:pStyle w:val="Nivel3"/>
        <w:numPr>
          <w:ilvl w:val="0"/>
          <w:numId w:val="0"/>
        </w:numPr>
        <w:jc w:val="left"/>
        <w:rPr>
          <w:rFonts w:ascii="Times New Roman" w:hAnsi="Times New Roman" w:cs="Times New Roman"/>
          <w:b/>
          <w:sz w:val="24"/>
          <w:szCs w:val="24"/>
        </w:rPr>
      </w:pPr>
    </w:p>
    <w:p w14:paraId="0B21F7D1" w14:textId="77777777" w:rsidR="00180A83" w:rsidRDefault="00180A83" w:rsidP="00D379C8">
      <w:pPr>
        <w:pStyle w:val="Nivel3"/>
        <w:numPr>
          <w:ilvl w:val="0"/>
          <w:numId w:val="0"/>
        </w:numPr>
        <w:jc w:val="left"/>
        <w:rPr>
          <w:rFonts w:ascii="Times New Roman" w:hAnsi="Times New Roman" w:cs="Times New Roman"/>
          <w:b/>
          <w:sz w:val="24"/>
          <w:szCs w:val="24"/>
        </w:rPr>
      </w:pPr>
    </w:p>
    <w:p w14:paraId="312CC858" w14:textId="77777777" w:rsidR="00180A83" w:rsidRDefault="00180A83" w:rsidP="00D379C8">
      <w:pPr>
        <w:pStyle w:val="Nivel3"/>
        <w:numPr>
          <w:ilvl w:val="0"/>
          <w:numId w:val="0"/>
        </w:numPr>
        <w:jc w:val="left"/>
        <w:rPr>
          <w:rFonts w:ascii="Times New Roman" w:hAnsi="Times New Roman" w:cs="Times New Roman"/>
          <w:b/>
          <w:sz w:val="24"/>
          <w:szCs w:val="24"/>
        </w:rPr>
      </w:pPr>
    </w:p>
    <w:p w14:paraId="1E0EB362"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drawing>
          <wp:inline distT="0" distB="0" distL="0" distR="0" wp14:anchorId="3AD2192A" wp14:editId="291C3C32">
            <wp:extent cx="5533390" cy="3281045"/>
            <wp:effectExtent l="0" t="0" r="0" b="0"/>
            <wp:docPr id="7834700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470019" name="Imagem 783470019"/>
                    <pic:cNvPicPr/>
                  </pic:nvPicPr>
                  <pic:blipFill>
                    <a:blip r:embed="rId76">
                      <a:extLst>
                        <a:ext uri="{28A0092B-C50C-407E-A947-70E740481C1C}">
                          <a14:useLocalDpi xmlns:a14="http://schemas.microsoft.com/office/drawing/2010/main" val="0"/>
                        </a:ext>
                      </a:extLst>
                    </a:blip>
                    <a:stretch>
                      <a:fillRect/>
                    </a:stretch>
                  </pic:blipFill>
                  <pic:spPr>
                    <a:xfrm>
                      <a:off x="0" y="0"/>
                      <a:ext cx="5533390" cy="3281045"/>
                    </a:xfrm>
                    <a:prstGeom prst="rect">
                      <a:avLst/>
                    </a:prstGeom>
                  </pic:spPr>
                </pic:pic>
              </a:graphicData>
            </a:graphic>
          </wp:inline>
        </w:drawing>
      </w:r>
    </w:p>
    <w:p w14:paraId="35048128" w14:textId="77777777" w:rsidR="00180A83" w:rsidRDefault="00180A83" w:rsidP="00D379C8">
      <w:pPr>
        <w:pStyle w:val="Nivel3"/>
        <w:numPr>
          <w:ilvl w:val="0"/>
          <w:numId w:val="0"/>
        </w:numPr>
        <w:jc w:val="left"/>
        <w:rPr>
          <w:rFonts w:ascii="Times New Roman" w:hAnsi="Times New Roman" w:cs="Times New Roman"/>
          <w:b/>
          <w:sz w:val="24"/>
          <w:szCs w:val="24"/>
        </w:rPr>
      </w:pPr>
    </w:p>
    <w:p w14:paraId="08DBAB1C"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drawing>
          <wp:inline distT="0" distB="0" distL="0" distR="0" wp14:anchorId="3B3E1F22" wp14:editId="593D3471">
            <wp:extent cx="5533390" cy="3531870"/>
            <wp:effectExtent l="0" t="0" r="0" b="0"/>
            <wp:docPr id="971723878"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723878" name="Imagem 971723878"/>
                    <pic:cNvPicPr/>
                  </pic:nvPicPr>
                  <pic:blipFill>
                    <a:blip r:embed="rId77">
                      <a:extLst>
                        <a:ext uri="{28A0092B-C50C-407E-A947-70E740481C1C}">
                          <a14:useLocalDpi xmlns:a14="http://schemas.microsoft.com/office/drawing/2010/main" val="0"/>
                        </a:ext>
                      </a:extLst>
                    </a:blip>
                    <a:stretch>
                      <a:fillRect/>
                    </a:stretch>
                  </pic:blipFill>
                  <pic:spPr>
                    <a:xfrm>
                      <a:off x="0" y="0"/>
                      <a:ext cx="5533390" cy="3531870"/>
                    </a:xfrm>
                    <a:prstGeom prst="rect">
                      <a:avLst/>
                    </a:prstGeom>
                  </pic:spPr>
                </pic:pic>
              </a:graphicData>
            </a:graphic>
          </wp:inline>
        </w:drawing>
      </w:r>
    </w:p>
    <w:p w14:paraId="6E4000E6" w14:textId="77777777" w:rsidR="00180A83" w:rsidRDefault="00180A83" w:rsidP="00D379C8">
      <w:pPr>
        <w:pStyle w:val="Nivel3"/>
        <w:numPr>
          <w:ilvl w:val="0"/>
          <w:numId w:val="0"/>
        </w:numPr>
        <w:jc w:val="left"/>
        <w:rPr>
          <w:rFonts w:ascii="Times New Roman" w:hAnsi="Times New Roman" w:cs="Times New Roman"/>
          <w:b/>
          <w:sz w:val="24"/>
          <w:szCs w:val="24"/>
        </w:rPr>
      </w:pPr>
    </w:p>
    <w:p w14:paraId="286F6C72" w14:textId="77777777" w:rsidR="00180A83" w:rsidRDefault="00180A83" w:rsidP="00D379C8">
      <w:pPr>
        <w:pStyle w:val="Nivel3"/>
        <w:numPr>
          <w:ilvl w:val="0"/>
          <w:numId w:val="0"/>
        </w:numPr>
        <w:jc w:val="left"/>
        <w:rPr>
          <w:rFonts w:ascii="Times New Roman" w:hAnsi="Times New Roman" w:cs="Times New Roman"/>
          <w:b/>
          <w:sz w:val="24"/>
          <w:szCs w:val="24"/>
        </w:rPr>
      </w:pPr>
    </w:p>
    <w:p w14:paraId="55A012AD"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drawing>
          <wp:inline distT="0" distB="0" distL="0" distR="0" wp14:anchorId="1C11ABC5" wp14:editId="6CF75A70">
            <wp:extent cx="5533390" cy="3532505"/>
            <wp:effectExtent l="0" t="0" r="0" b="0"/>
            <wp:docPr id="758610294"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610294" name="Imagem 758610294"/>
                    <pic:cNvPicPr/>
                  </pic:nvPicPr>
                  <pic:blipFill>
                    <a:blip r:embed="rId78">
                      <a:extLst>
                        <a:ext uri="{28A0092B-C50C-407E-A947-70E740481C1C}">
                          <a14:useLocalDpi xmlns:a14="http://schemas.microsoft.com/office/drawing/2010/main" val="0"/>
                        </a:ext>
                      </a:extLst>
                    </a:blip>
                    <a:stretch>
                      <a:fillRect/>
                    </a:stretch>
                  </pic:blipFill>
                  <pic:spPr>
                    <a:xfrm>
                      <a:off x="0" y="0"/>
                      <a:ext cx="5533390" cy="3532505"/>
                    </a:xfrm>
                    <a:prstGeom prst="rect">
                      <a:avLst/>
                    </a:prstGeom>
                  </pic:spPr>
                </pic:pic>
              </a:graphicData>
            </a:graphic>
          </wp:inline>
        </w:drawing>
      </w:r>
    </w:p>
    <w:p w14:paraId="78F958B3"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drawing>
          <wp:inline distT="0" distB="0" distL="0" distR="0" wp14:anchorId="68556B87" wp14:editId="300B092A">
            <wp:extent cx="5533390" cy="3425190"/>
            <wp:effectExtent l="0" t="0" r="0" b="3810"/>
            <wp:docPr id="1328328895"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328895" name="Imagem 1328328895"/>
                    <pic:cNvPicPr/>
                  </pic:nvPicPr>
                  <pic:blipFill>
                    <a:blip r:embed="rId79">
                      <a:extLst>
                        <a:ext uri="{28A0092B-C50C-407E-A947-70E740481C1C}">
                          <a14:useLocalDpi xmlns:a14="http://schemas.microsoft.com/office/drawing/2010/main" val="0"/>
                        </a:ext>
                      </a:extLst>
                    </a:blip>
                    <a:stretch>
                      <a:fillRect/>
                    </a:stretch>
                  </pic:blipFill>
                  <pic:spPr>
                    <a:xfrm>
                      <a:off x="0" y="0"/>
                      <a:ext cx="5533390" cy="3425190"/>
                    </a:xfrm>
                    <a:prstGeom prst="rect">
                      <a:avLst/>
                    </a:prstGeom>
                  </pic:spPr>
                </pic:pic>
              </a:graphicData>
            </a:graphic>
          </wp:inline>
        </w:drawing>
      </w:r>
    </w:p>
    <w:p w14:paraId="10CCD3C6"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lastRenderedPageBreak/>
        <w:drawing>
          <wp:inline distT="0" distB="0" distL="0" distR="0" wp14:anchorId="326B520C" wp14:editId="5A375C44">
            <wp:extent cx="5533390" cy="1457325"/>
            <wp:effectExtent l="0" t="0" r="0" b="9525"/>
            <wp:docPr id="457434306"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434306" name="Imagem 457434306"/>
                    <pic:cNvPicPr/>
                  </pic:nvPicPr>
                  <pic:blipFill>
                    <a:blip r:embed="rId80">
                      <a:extLst>
                        <a:ext uri="{28A0092B-C50C-407E-A947-70E740481C1C}">
                          <a14:useLocalDpi xmlns:a14="http://schemas.microsoft.com/office/drawing/2010/main" val="0"/>
                        </a:ext>
                      </a:extLst>
                    </a:blip>
                    <a:stretch>
                      <a:fillRect/>
                    </a:stretch>
                  </pic:blipFill>
                  <pic:spPr>
                    <a:xfrm>
                      <a:off x="0" y="0"/>
                      <a:ext cx="5533390" cy="1457325"/>
                    </a:xfrm>
                    <a:prstGeom prst="rect">
                      <a:avLst/>
                    </a:prstGeom>
                  </pic:spPr>
                </pic:pic>
              </a:graphicData>
            </a:graphic>
          </wp:inline>
        </w:drawing>
      </w:r>
    </w:p>
    <w:p w14:paraId="1CE51971"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drawing>
          <wp:inline distT="0" distB="0" distL="0" distR="0" wp14:anchorId="18DB889A" wp14:editId="39144500">
            <wp:extent cx="5533390" cy="3516630"/>
            <wp:effectExtent l="0" t="0" r="0" b="7620"/>
            <wp:docPr id="1099872639"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872639" name="Imagem 1099872639"/>
                    <pic:cNvPicPr/>
                  </pic:nvPicPr>
                  <pic:blipFill>
                    <a:blip r:embed="rId81">
                      <a:extLst>
                        <a:ext uri="{28A0092B-C50C-407E-A947-70E740481C1C}">
                          <a14:useLocalDpi xmlns:a14="http://schemas.microsoft.com/office/drawing/2010/main" val="0"/>
                        </a:ext>
                      </a:extLst>
                    </a:blip>
                    <a:stretch>
                      <a:fillRect/>
                    </a:stretch>
                  </pic:blipFill>
                  <pic:spPr>
                    <a:xfrm>
                      <a:off x="0" y="0"/>
                      <a:ext cx="5533390" cy="3516630"/>
                    </a:xfrm>
                    <a:prstGeom prst="rect">
                      <a:avLst/>
                    </a:prstGeom>
                  </pic:spPr>
                </pic:pic>
              </a:graphicData>
            </a:graphic>
          </wp:inline>
        </w:drawing>
      </w:r>
    </w:p>
    <w:p w14:paraId="1C0DB49B" w14:textId="77777777" w:rsidR="00180A83" w:rsidRDefault="00180A83" w:rsidP="00D379C8">
      <w:pPr>
        <w:pStyle w:val="Nivel3"/>
        <w:numPr>
          <w:ilvl w:val="0"/>
          <w:numId w:val="0"/>
        </w:numPr>
        <w:jc w:val="left"/>
        <w:rPr>
          <w:rFonts w:ascii="Times New Roman" w:hAnsi="Times New Roman" w:cs="Times New Roman"/>
          <w:b/>
          <w:sz w:val="24"/>
          <w:szCs w:val="24"/>
        </w:rPr>
      </w:pPr>
    </w:p>
    <w:p w14:paraId="54D66CC2"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lastRenderedPageBreak/>
        <w:drawing>
          <wp:inline distT="0" distB="0" distL="0" distR="0" wp14:anchorId="59A7EEA9" wp14:editId="1A7BA52F">
            <wp:extent cx="5533390" cy="3514090"/>
            <wp:effectExtent l="0" t="0" r="0" b="0"/>
            <wp:docPr id="333112326"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12326" name="Imagem 333112326"/>
                    <pic:cNvPicPr/>
                  </pic:nvPicPr>
                  <pic:blipFill>
                    <a:blip r:embed="rId82">
                      <a:extLst>
                        <a:ext uri="{28A0092B-C50C-407E-A947-70E740481C1C}">
                          <a14:useLocalDpi xmlns:a14="http://schemas.microsoft.com/office/drawing/2010/main" val="0"/>
                        </a:ext>
                      </a:extLst>
                    </a:blip>
                    <a:stretch>
                      <a:fillRect/>
                    </a:stretch>
                  </pic:blipFill>
                  <pic:spPr>
                    <a:xfrm>
                      <a:off x="0" y="0"/>
                      <a:ext cx="5533390" cy="3514090"/>
                    </a:xfrm>
                    <a:prstGeom prst="rect">
                      <a:avLst/>
                    </a:prstGeom>
                  </pic:spPr>
                </pic:pic>
              </a:graphicData>
            </a:graphic>
          </wp:inline>
        </w:drawing>
      </w:r>
    </w:p>
    <w:p w14:paraId="41172F22" w14:textId="77777777" w:rsidR="00180A83" w:rsidRDefault="00180A83" w:rsidP="00D379C8">
      <w:pPr>
        <w:pStyle w:val="Nivel3"/>
        <w:numPr>
          <w:ilvl w:val="0"/>
          <w:numId w:val="0"/>
        </w:numPr>
        <w:jc w:val="left"/>
        <w:rPr>
          <w:rFonts w:ascii="Times New Roman" w:hAnsi="Times New Roman" w:cs="Times New Roman"/>
          <w:b/>
          <w:sz w:val="24"/>
          <w:szCs w:val="24"/>
        </w:rPr>
      </w:pPr>
    </w:p>
    <w:p w14:paraId="31781155" w14:textId="77777777" w:rsidR="00180A83" w:rsidRDefault="00180A83" w:rsidP="00D379C8">
      <w:pPr>
        <w:pStyle w:val="Nivel3"/>
        <w:numPr>
          <w:ilvl w:val="0"/>
          <w:numId w:val="0"/>
        </w:numPr>
        <w:jc w:val="left"/>
        <w:rPr>
          <w:rFonts w:ascii="Times New Roman" w:hAnsi="Times New Roman" w:cs="Times New Roman"/>
          <w:b/>
          <w:sz w:val="24"/>
          <w:szCs w:val="24"/>
        </w:rPr>
      </w:pPr>
    </w:p>
    <w:p w14:paraId="663DA585"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drawing>
          <wp:inline distT="0" distB="0" distL="0" distR="0" wp14:anchorId="147CC31C" wp14:editId="1155C425">
            <wp:extent cx="5533390" cy="3143250"/>
            <wp:effectExtent l="0" t="0" r="0" b="0"/>
            <wp:docPr id="630967990"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967990" name="Imagem 630967990"/>
                    <pic:cNvPicPr/>
                  </pic:nvPicPr>
                  <pic:blipFill>
                    <a:blip r:embed="rId83">
                      <a:extLst>
                        <a:ext uri="{28A0092B-C50C-407E-A947-70E740481C1C}">
                          <a14:useLocalDpi xmlns:a14="http://schemas.microsoft.com/office/drawing/2010/main" val="0"/>
                        </a:ext>
                      </a:extLst>
                    </a:blip>
                    <a:stretch>
                      <a:fillRect/>
                    </a:stretch>
                  </pic:blipFill>
                  <pic:spPr>
                    <a:xfrm>
                      <a:off x="0" y="0"/>
                      <a:ext cx="5533390" cy="3143250"/>
                    </a:xfrm>
                    <a:prstGeom prst="rect">
                      <a:avLst/>
                    </a:prstGeom>
                  </pic:spPr>
                </pic:pic>
              </a:graphicData>
            </a:graphic>
          </wp:inline>
        </w:drawing>
      </w:r>
    </w:p>
    <w:p w14:paraId="6603CFA2" w14:textId="77777777" w:rsidR="00180A83" w:rsidRDefault="00180A83" w:rsidP="00D379C8">
      <w:pPr>
        <w:pStyle w:val="Nivel3"/>
        <w:numPr>
          <w:ilvl w:val="0"/>
          <w:numId w:val="0"/>
        </w:numPr>
        <w:jc w:val="left"/>
        <w:rPr>
          <w:rFonts w:ascii="Times New Roman" w:hAnsi="Times New Roman" w:cs="Times New Roman"/>
          <w:b/>
          <w:sz w:val="24"/>
          <w:szCs w:val="24"/>
        </w:rPr>
      </w:pPr>
    </w:p>
    <w:p w14:paraId="3B415E68" w14:textId="77777777" w:rsidR="00180A83" w:rsidRDefault="00180A83" w:rsidP="00D379C8">
      <w:pPr>
        <w:pStyle w:val="Nivel3"/>
        <w:numPr>
          <w:ilvl w:val="0"/>
          <w:numId w:val="0"/>
        </w:numPr>
        <w:jc w:val="left"/>
        <w:rPr>
          <w:rFonts w:ascii="Times New Roman" w:hAnsi="Times New Roman" w:cs="Times New Roman"/>
          <w:b/>
          <w:sz w:val="24"/>
          <w:szCs w:val="24"/>
        </w:rPr>
      </w:pPr>
    </w:p>
    <w:p w14:paraId="55CF8C7A" w14:textId="77777777" w:rsidR="00180A83" w:rsidRDefault="00180A83" w:rsidP="00D379C8">
      <w:pPr>
        <w:pStyle w:val="Nivel3"/>
        <w:numPr>
          <w:ilvl w:val="0"/>
          <w:numId w:val="0"/>
        </w:numPr>
        <w:jc w:val="left"/>
        <w:rPr>
          <w:rFonts w:ascii="Times New Roman" w:hAnsi="Times New Roman" w:cs="Times New Roman"/>
          <w:b/>
          <w:sz w:val="24"/>
          <w:szCs w:val="24"/>
        </w:rPr>
      </w:pPr>
    </w:p>
    <w:p w14:paraId="164D1637" w14:textId="77777777" w:rsidR="00180A83" w:rsidRDefault="00180A83" w:rsidP="00D379C8">
      <w:pPr>
        <w:pStyle w:val="Nivel3"/>
        <w:numPr>
          <w:ilvl w:val="0"/>
          <w:numId w:val="0"/>
        </w:numPr>
        <w:jc w:val="left"/>
        <w:rPr>
          <w:rFonts w:ascii="Times New Roman" w:hAnsi="Times New Roman" w:cs="Times New Roman"/>
          <w:b/>
          <w:sz w:val="24"/>
          <w:szCs w:val="24"/>
        </w:rPr>
      </w:pPr>
    </w:p>
    <w:p w14:paraId="2659F30E"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drawing>
          <wp:inline distT="0" distB="0" distL="0" distR="0" wp14:anchorId="2252710C" wp14:editId="4FC79647">
            <wp:extent cx="5533390" cy="3550920"/>
            <wp:effectExtent l="0" t="0" r="0" b="0"/>
            <wp:docPr id="108880464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804647" name="Imagem 1088804647"/>
                    <pic:cNvPicPr/>
                  </pic:nvPicPr>
                  <pic:blipFill>
                    <a:blip r:embed="rId84">
                      <a:extLst>
                        <a:ext uri="{28A0092B-C50C-407E-A947-70E740481C1C}">
                          <a14:useLocalDpi xmlns:a14="http://schemas.microsoft.com/office/drawing/2010/main" val="0"/>
                        </a:ext>
                      </a:extLst>
                    </a:blip>
                    <a:stretch>
                      <a:fillRect/>
                    </a:stretch>
                  </pic:blipFill>
                  <pic:spPr>
                    <a:xfrm>
                      <a:off x="0" y="0"/>
                      <a:ext cx="5533390" cy="3550920"/>
                    </a:xfrm>
                    <a:prstGeom prst="rect">
                      <a:avLst/>
                    </a:prstGeom>
                  </pic:spPr>
                </pic:pic>
              </a:graphicData>
            </a:graphic>
          </wp:inline>
        </w:drawing>
      </w:r>
    </w:p>
    <w:p w14:paraId="63CE26F7" w14:textId="77777777" w:rsidR="00180A83" w:rsidRDefault="00180A83" w:rsidP="00D379C8">
      <w:pPr>
        <w:pStyle w:val="Nivel3"/>
        <w:numPr>
          <w:ilvl w:val="0"/>
          <w:numId w:val="0"/>
        </w:numPr>
        <w:jc w:val="left"/>
        <w:rPr>
          <w:rFonts w:ascii="Times New Roman" w:hAnsi="Times New Roman" w:cs="Times New Roman"/>
          <w:b/>
          <w:sz w:val="24"/>
          <w:szCs w:val="24"/>
        </w:rPr>
      </w:pPr>
    </w:p>
    <w:p w14:paraId="76B9CB7C" w14:textId="77777777" w:rsidR="00180A83" w:rsidRDefault="00180A83" w:rsidP="00D379C8">
      <w:pPr>
        <w:pStyle w:val="Nivel3"/>
        <w:numPr>
          <w:ilvl w:val="0"/>
          <w:numId w:val="0"/>
        </w:numPr>
        <w:jc w:val="left"/>
        <w:rPr>
          <w:rFonts w:ascii="Times New Roman" w:hAnsi="Times New Roman" w:cs="Times New Roman"/>
          <w:b/>
          <w:sz w:val="24"/>
          <w:szCs w:val="24"/>
        </w:rPr>
      </w:pPr>
    </w:p>
    <w:p w14:paraId="50C05A9E"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drawing>
          <wp:inline distT="0" distB="0" distL="0" distR="0" wp14:anchorId="36DCEF1F" wp14:editId="54CE3D1F">
            <wp:extent cx="5533390" cy="3347085"/>
            <wp:effectExtent l="0" t="0" r="0" b="5715"/>
            <wp:docPr id="741025986"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025986" name="Imagem 741025986"/>
                    <pic:cNvPicPr/>
                  </pic:nvPicPr>
                  <pic:blipFill>
                    <a:blip r:embed="rId85">
                      <a:extLst>
                        <a:ext uri="{28A0092B-C50C-407E-A947-70E740481C1C}">
                          <a14:useLocalDpi xmlns:a14="http://schemas.microsoft.com/office/drawing/2010/main" val="0"/>
                        </a:ext>
                      </a:extLst>
                    </a:blip>
                    <a:stretch>
                      <a:fillRect/>
                    </a:stretch>
                  </pic:blipFill>
                  <pic:spPr>
                    <a:xfrm>
                      <a:off x="0" y="0"/>
                      <a:ext cx="5533390" cy="3347085"/>
                    </a:xfrm>
                    <a:prstGeom prst="rect">
                      <a:avLst/>
                    </a:prstGeom>
                  </pic:spPr>
                </pic:pic>
              </a:graphicData>
            </a:graphic>
          </wp:inline>
        </w:drawing>
      </w:r>
    </w:p>
    <w:p w14:paraId="7E6141ED" w14:textId="77777777" w:rsidR="00180A83" w:rsidRDefault="00180A83" w:rsidP="00D379C8">
      <w:pPr>
        <w:pStyle w:val="Nivel3"/>
        <w:numPr>
          <w:ilvl w:val="0"/>
          <w:numId w:val="0"/>
        </w:numPr>
        <w:jc w:val="left"/>
        <w:rPr>
          <w:rFonts w:ascii="Times New Roman" w:hAnsi="Times New Roman" w:cs="Times New Roman"/>
          <w:b/>
          <w:sz w:val="24"/>
          <w:szCs w:val="24"/>
        </w:rPr>
      </w:pPr>
    </w:p>
    <w:p w14:paraId="742B1BD4" w14:textId="77777777" w:rsidR="00180A83" w:rsidRDefault="00180A83" w:rsidP="00D379C8">
      <w:pPr>
        <w:pStyle w:val="Nivel3"/>
        <w:numPr>
          <w:ilvl w:val="0"/>
          <w:numId w:val="0"/>
        </w:numPr>
        <w:jc w:val="left"/>
        <w:rPr>
          <w:rFonts w:ascii="Times New Roman" w:hAnsi="Times New Roman" w:cs="Times New Roman"/>
          <w:b/>
          <w:sz w:val="24"/>
          <w:szCs w:val="24"/>
        </w:rPr>
      </w:pPr>
    </w:p>
    <w:p w14:paraId="34D7823C"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drawing>
          <wp:inline distT="0" distB="0" distL="0" distR="0" wp14:anchorId="070BA555" wp14:editId="64D263E6">
            <wp:extent cx="5533390" cy="3443605"/>
            <wp:effectExtent l="0" t="0" r="0" b="4445"/>
            <wp:docPr id="1877802724"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802724" name="Imagem 1877802724"/>
                    <pic:cNvPicPr/>
                  </pic:nvPicPr>
                  <pic:blipFill>
                    <a:blip r:embed="rId86">
                      <a:extLst>
                        <a:ext uri="{28A0092B-C50C-407E-A947-70E740481C1C}">
                          <a14:useLocalDpi xmlns:a14="http://schemas.microsoft.com/office/drawing/2010/main" val="0"/>
                        </a:ext>
                      </a:extLst>
                    </a:blip>
                    <a:stretch>
                      <a:fillRect/>
                    </a:stretch>
                  </pic:blipFill>
                  <pic:spPr>
                    <a:xfrm>
                      <a:off x="0" y="0"/>
                      <a:ext cx="5533390" cy="3443605"/>
                    </a:xfrm>
                    <a:prstGeom prst="rect">
                      <a:avLst/>
                    </a:prstGeom>
                  </pic:spPr>
                </pic:pic>
              </a:graphicData>
            </a:graphic>
          </wp:inline>
        </w:drawing>
      </w:r>
    </w:p>
    <w:p w14:paraId="4AAC1921" w14:textId="77777777" w:rsidR="00180A83" w:rsidRDefault="00180A83" w:rsidP="00D379C8">
      <w:pPr>
        <w:pStyle w:val="Nivel3"/>
        <w:numPr>
          <w:ilvl w:val="0"/>
          <w:numId w:val="0"/>
        </w:numPr>
        <w:jc w:val="left"/>
        <w:rPr>
          <w:rFonts w:ascii="Times New Roman" w:hAnsi="Times New Roman" w:cs="Times New Roman"/>
          <w:b/>
          <w:sz w:val="24"/>
          <w:szCs w:val="24"/>
        </w:rPr>
      </w:pPr>
    </w:p>
    <w:p w14:paraId="474CDEF4"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drawing>
          <wp:inline distT="0" distB="0" distL="0" distR="0" wp14:anchorId="764F6D55" wp14:editId="60223C9B">
            <wp:extent cx="5533390" cy="3296920"/>
            <wp:effectExtent l="0" t="0" r="0" b="0"/>
            <wp:docPr id="102569438"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69438" name="Imagem 102569438"/>
                    <pic:cNvPicPr/>
                  </pic:nvPicPr>
                  <pic:blipFill>
                    <a:blip r:embed="rId87">
                      <a:extLst>
                        <a:ext uri="{28A0092B-C50C-407E-A947-70E740481C1C}">
                          <a14:useLocalDpi xmlns:a14="http://schemas.microsoft.com/office/drawing/2010/main" val="0"/>
                        </a:ext>
                      </a:extLst>
                    </a:blip>
                    <a:stretch>
                      <a:fillRect/>
                    </a:stretch>
                  </pic:blipFill>
                  <pic:spPr>
                    <a:xfrm>
                      <a:off x="0" y="0"/>
                      <a:ext cx="5533390" cy="3296920"/>
                    </a:xfrm>
                    <a:prstGeom prst="rect">
                      <a:avLst/>
                    </a:prstGeom>
                  </pic:spPr>
                </pic:pic>
              </a:graphicData>
            </a:graphic>
          </wp:inline>
        </w:drawing>
      </w:r>
    </w:p>
    <w:p w14:paraId="6B1219EB" w14:textId="77777777" w:rsidR="00180A83" w:rsidRDefault="00180A83" w:rsidP="00D379C8">
      <w:pPr>
        <w:pStyle w:val="Nivel3"/>
        <w:numPr>
          <w:ilvl w:val="0"/>
          <w:numId w:val="0"/>
        </w:numPr>
        <w:jc w:val="left"/>
        <w:rPr>
          <w:rFonts w:ascii="Times New Roman" w:hAnsi="Times New Roman" w:cs="Times New Roman"/>
          <w:b/>
          <w:sz w:val="24"/>
          <w:szCs w:val="24"/>
        </w:rPr>
      </w:pPr>
    </w:p>
    <w:p w14:paraId="30794010" w14:textId="77777777" w:rsidR="00180A83" w:rsidRDefault="00180A83" w:rsidP="00D379C8">
      <w:pPr>
        <w:pStyle w:val="Nivel3"/>
        <w:numPr>
          <w:ilvl w:val="0"/>
          <w:numId w:val="0"/>
        </w:numPr>
        <w:jc w:val="left"/>
        <w:rPr>
          <w:rFonts w:ascii="Times New Roman" w:hAnsi="Times New Roman" w:cs="Times New Roman"/>
          <w:b/>
          <w:sz w:val="24"/>
          <w:szCs w:val="24"/>
        </w:rPr>
      </w:pPr>
    </w:p>
    <w:p w14:paraId="369B6AAC" w14:textId="77777777" w:rsidR="00180A83" w:rsidRDefault="00180A83" w:rsidP="00D379C8">
      <w:pPr>
        <w:pStyle w:val="Nivel3"/>
        <w:numPr>
          <w:ilvl w:val="0"/>
          <w:numId w:val="0"/>
        </w:numPr>
        <w:jc w:val="left"/>
        <w:rPr>
          <w:rFonts w:ascii="Times New Roman" w:hAnsi="Times New Roman" w:cs="Times New Roman"/>
          <w:b/>
          <w:sz w:val="24"/>
          <w:szCs w:val="24"/>
        </w:rPr>
      </w:pPr>
    </w:p>
    <w:p w14:paraId="03581F8E"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drawing>
          <wp:inline distT="0" distB="0" distL="0" distR="0" wp14:anchorId="1C7BE159" wp14:editId="5780E168">
            <wp:extent cx="5533390" cy="3298825"/>
            <wp:effectExtent l="0" t="0" r="0" b="0"/>
            <wp:docPr id="1222096041"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096041" name="Imagem 1222096041"/>
                    <pic:cNvPicPr/>
                  </pic:nvPicPr>
                  <pic:blipFill>
                    <a:blip r:embed="rId88">
                      <a:extLst>
                        <a:ext uri="{28A0092B-C50C-407E-A947-70E740481C1C}">
                          <a14:useLocalDpi xmlns:a14="http://schemas.microsoft.com/office/drawing/2010/main" val="0"/>
                        </a:ext>
                      </a:extLst>
                    </a:blip>
                    <a:stretch>
                      <a:fillRect/>
                    </a:stretch>
                  </pic:blipFill>
                  <pic:spPr>
                    <a:xfrm>
                      <a:off x="0" y="0"/>
                      <a:ext cx="5533390" cy="3298825"/>
                    </a:xfrm>
                    <a:prstGeom prst="rect">
                      <a:avLst/>
                    </a:prstGeom>
                  </pic:spPr>
                </pic:pic>
              </a:graphicData>
            </a:graphic>
          </wp:inline>
        </w:drawing>
      </w:r>
    </w:p>
    <w:p w14:paraId="66BF409B"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drawing>
          <wp:inline distT="0" distB="0" distL="0" distR="0" wp14:anchorId="065436F7" wp14:editId="67CD4F96">
            <wp:extent cx="5533390" cy="2809875"/>
            <wp:effectExtent l="0" t="0" r="0" b="9525"/>
            <wp:docPr id="1030569454"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569454" name="Imagem 1030569454"/>
                    <pic:cNvPicPr/>
                  </pic:nvPicPr>
                  <pic:blipFill>
                    <a:blip r:embed="rId89">
                      <a:extLst>
                        <a:ext uri="{28A0092B-C50C-407E-A947-70E740481C1C}">
                          <a14:useLocalDpi xmlns:a14="http://schemas.microsoft.com/office/drawing/2010/main" val="0"/>
                        </a:ext>
                      </a:extLst>
                    </a:blip>
                    <a:stretch>
                      <a:fillRect/>
                    </a:stretch>
                  </pic:blipFill>
                  <pic:spPr>
                    <a:xfrm>
                      <a:off x="0" y="0"/>
                      <a:ext cx="5533390" cy="2809875"/>
                    </a:xfrm>
                    <a:prstGeom prst="rect">
                      <a:avLst/>
                    </a:prstGeom>
                  </pic:spPr>
                </pic:pic>
              </a:graphicData>
            </a:graphic>
          </wp:inline>
        </w:drawing>
      </w:r>
    </w:p>
    <w:p w14:paraId="521E7916" w14:textId="77777777" w:rsidR="00180A83" w:rsidRDefault="00180A83" w:rsidP="00D379C8">
      <w:pPr>
        <w:pStyle w:val="Nivel3"/>
        <w:numPr>
          <w:ilvl w:val="0"/>
          <w:numId w:val="0"/>
        </w:numPr>
        <w:jc w:val="left"/>
        <w:rPr>
          <w:rFonts w:ascii="Times New Roman" w:hAnsi="Times New Roman" w:cs="Times New Roman"/>
          <w:b/>
          <w:sz w:val="24"/>
          <w:szCs w:val="24"/>
        </w:rPr>
      </w:pPr>
      <w:r w:rsidRPr="00180A83">
        <w:rPr>
          <w:rFonts w:ascii="Times New Roman" w:hAnsi="Times New Roman" w:cs="Times New Roman"/>
          <w:b/>
          <w:noProof/>
          <w:sz w:val="24"/>
          <w:szCs w:val="24"/>
        </w:rPr>
        <w:lastRenderedPageBreak/>
        <w:drawing>
          <wp:inline distT="0" distB="0" distL="0" distR="0" wp14:anchorId="4A730DA0" wp14:editId="3ADE8EB0">
            <wp:extent cx="5533390" cy="3444875"/>
            <wp:effectExtent l="0" t="0" r="0" b="3175"/>
            <wp:docPr id="1299836925"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36925" name="Imagem 1299836925"/>
                    <pic:cNvPicPr/>
                  </pic:nvPicPr>
                  <pic:blipFill>
                    <a:blip r:embed="rId90">
                      <a:extLst>
                        <a:ext uri="{28A0092B-C50C-407E-A947-70E740481C1C}">
                          <a14:useLocalDpi xmlns:a14="http://schemas.microsoft.com/office/drawing/2010/main" val="0"/>
                        </a:ext>
                      </a:extLst>
                    </a:blip>
                    <a:stretch>
                      <a:fillRect/>
                    </a:stretch>
                  </pic:blipFill>
                  <pic:spPr>
                    <a:xfrm>
                      <a:off x="0" y="0"/>
                      <a:ext cx="5533390" cy="3444875"/>
                    </a:xfrm>
                    <a:prstGeom prst="rect">
                      <a:avLst/>
                    </a:prstGeom>
                  </pic:spPr>
                </pic:pic>
              </a:graphicData>
            </a:graphic>
          </wp:inline>
        </w:drawing>
      </w:r>
      <w:r w:rsidRPr="00180A83">
        <w:rPr>
          <w:rFonts w:ascii="Times New Roman" w:hAnsi="Times New Roman" w:cs="Times New Roman"/>
          <w:b/>
          <w:noProof/>
          <w:sz w:val="24"/>
          <w:szCs w:val="24"/>
        </w:rPr>
        <w:drawing>
          <wp:inline distT="0" distB="0" distL="0" distR="0" wp14:anchorId="0714CE6E" wp14:editId="4440194B">
            <wp:extent cx="5533390" cy="3435350"/>
            <wp:effectExtent l="0" t="0" r="0" b="0"/>
            <wp:docPr id="90943734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37344" name="Imagem 909437344"/>
                    <pic:cNvPicPr/>
                  </pic:nvPicPr>
                  <pic:blipFill>
                    <a:blip r:embed="rId91">
                      <a:extLst>
                        <a:ext uri="{28A0092B-C50C-407E-A947-70E740481C1C}">
                          <a14:useLocalDpi xmlns:a14="http://schemas.microsoft.com/office/drawing/2010/main" val="0"/>
                        </a:ext>
                      </a:extLst>
                    </a:blip>
                    <a:stretch>
                      <a:fillRect/>
                    </a:stretch>
                  </pic:blipFill>
                  <pic:spPr>
                    <a:xfrm>
                      <a:off x="0" y="0"/>
                      <a:ext cx="5533390" cy="3435350"/>
                    </a:xfrm>
                    <a:prstGeom prst="rect">
                      <a:avLst/>
                    </a:prstGeom>
                  </pic:spPr>
                </pic:pic>
              </a:graphicData>
            </a:graphic>
          </wp:inline>
        </w:drawing>
      </w:r>
      <w:r w:rsidRPr="00180A83">
        <w:rPr>
          <w:rFonts w:ascii="Times New Roman" w:hAnsi="Times New Roman" w:cs="Times New Roman"/>
          <w:b/>
          <w:noProof/>
          <w:sz w:val="24"/>
          <w:szCs w:val="24"/>
        </w:rPr>
        <w:lastRenderedPageBreak/>
        <w:drawing>
          <wp:inline distT="0" distB="0" distL="0" distR="0" wp14:anchorId="6A172916" wp14:editId="15901ED7">
            <wp:extent cx="5533390" cy="3307715"/>
            <wp:effectExtent l="0" t="0" r="0" b="6985"/>
            <wp:docPr id="820003979"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03979" name="Imagem 820003979"/>
                    <pic:cNvPicPr/>
                  </pic:nvPicPr>
                  <pic:blipFill>
                    <a:blip r:embed="rId92">
                      <a:extLst>
                        <a:ext uri="{28A0092B-C50C-407E-A947-70E740481C1C}">
                          <a14:useLocalDpi xmlns:a14="http://schemas.microsoft.com/office/drawing/2010/main" val="0"/>
                        </a:ext>
                      </a:extLst>
                    </a:blip>
                    <a:stretch>
                      <a:fillRect/>
                    </a:stretch>
                  </pic:blipFill>
                  <pic:spPr>
                    <a:xfrm>
                      <a:off x="0" y="0"/>
                      <a:ext cx="5533390" cy="3307715"/>
                    </a:xfrm>
                    <a:prstGeom prst="rect">
                      <a:avLst/>
                    </a:prstGeom>
                  </pic:spPr>
                </pic:pic>
              </a:graphicData>
            </a:graphic>
          </wp:inline>
        </w:drawing>
      </w:r>
      <w:r w:rsidRPr="00180A83">
        <w:rPr>
          <w:rFonts w:ascii="Times New Roman" w:hAnsi="Times New Roman" w:cs="Times New Roman"/>
          <w:b/>
          <w:noProof/>
          <w:sz w:val="24"/>
          <w:szCs w:val="24"/>
        </w:rPr>
        <w:drawing>
          <wp:inline distT="0" distB="0" distL="0" distR="0" wp14:anchorId="54FBDC85" wp14:editId="5D47BFEB">
            <wp:extent cx="5533390" cy="3487420"/>
            <wp:effectExtent l="0" t="0" r="0" b="0"/>
            <wp:docPr id="354584633" name="Image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584633" name="Imagem 354584633"/>
                    <pic:cNvPicPr/>
                  </pic:nvPicPr>
                  <pic:blipFill>
                    <a:blip r:embed="rId93">
                      <a:extLst>
                        <a:ext uri="{28A0092B-C50C-407E-A947-70E740481C1C}">
                          <a14:useLocalDpi xmlns:a14="http://schemas.microsoft.com/office/drawing/2010/main" val="0"/>
                        </a:ext>
                      </a:extLst>
                    </a:blip>
                    <a:stretch>
                      <a:fillRect/>
                    </a:stretch>
                  </pic:blipFill>
                  <pic:spPr>
                    <a:xfrm>
                      <a:off x="0" y="0"/>
                      <a:ext cx="5533390" cy="3487420"/>
                    </a:xfrm>
                    <a:prstGeom prst="rect">
                      <a:avLst/>
                    </a:prstGeom>
                  </pic:spPr>
                </pic:pic>
              </a:graphicData>
            </a:graphic>
          </wp:inline>
        </w:drawing>
      </w:r>
      <w:r w:rsidRPr="00180A83">
        <w:rPr>
          <w:rFonts w:ascii="Times New Roman" w:hAnsi="Times New Roman" w:cs="Times New Roman"/>
          <w:b/>
          <w:noProof/>
          <w:sz w:val="24"/>
          <w:szCs w:val="24"/>
        </w:rPr>
        <w:lastRenderedPageBreak/>
        <w:drawing>
          <wp:inline distT="0" distB="0" distL="0" distR="0" wp14:anchorId="249A7FE7" wp14:editId="5629791D">
            <wp:extent cx="5533390" cy="3492500"/>
            <wp:effectExtent l="0" t="0" r="0" b="0"/>
            <wp:docPr id="1339994167"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994167" name="Imagem 1339994167"/>
                    <pic:cNvPicPr/>
                  </pic:nvPicPr>
                  <pic:blipFill>
                    <a:blip r:embed="rId94">
                      <a:extLst>
                        <a:ext uri="{28A0092B-C50C-407E-A947-70E740481C1C}">
                          <a14:useLocalDpi xmlns:a14="http://schemas.microsoft.com/office/drawing/2010/main" val="0"/>
                        </a:ext>
                      </a:extLst>
                    </a:blip>
                    <a:stretch>
                      <a:fillRect/>
                    </a:stretch>
                  </pic:blipFill>
                  <pic:spPr>
                    <a:xfrm>
                      <a:off x="0" y="0"/>
                      <a:ext cx="5533390" cy="3492500"/>
                    </a:xfrm>
                    <a:prstGeom prst="rect">
                      <a:avLst/>
                    </a:prstGeom>
                  </pic:spPr>
                </pic:pic>
              </a:graphicData>
            </a:graphic>
          </wp:inline>
        </w:drawing>
      </w:r>
      <w:r w:rsidR="00A4700C" w:rsidRPr="00A4700C">
        <w:rPr>
          <w:rFonts w:ascii="Times New Roman" w:hAnsi="Times New Roman" w:cs="Times New Roman"/>
          <w:b/>
          <w:noProof/>
          <w:sz w:val="24"/>
          <w:szCs w:val="24"/>
        </w:rPr>
        <w:drawing>
          <wp:inline distT="0" distB="0" distL="0" distR="0" wp14:anchorId="10183038" wp14:editId="0AFE904A">
            <wp:extent cx="5533390" cy="3369310"/>
            <wp:effectExtent l="0" t="0" r="0" b="2540"/>
            <wp:docPr id="1858565914"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565914" name="Imagem 1858565914"/>
                    <pic:cNvPicPr/>
                  </pic:nvPicPr>
                  <pic:blipFill>
                    <a:blip r:embed="rId95">
                      <a:extLst>
                        <a:ext uri="{28A0092B-C50C-407E-A947-70E740481C1C}">
                          <a14:useLocalDpi xmlns:a14="http://schemas.microsoft.com/office/drawing/2010/main" val="0"/>
                        </a:ext>
                      </a:extLst>
                    </a:blip>
                    <a:stretch>
                      <a:fillRect/>
                    </a:stretch>
                  </pic:blipFill>
                  <pic:spPr>
                    <a:xfrm>
                      <a:off x="0" y="0"/>
                      <a:ext cx="5533390" cy="3369310"/>
                    </a:xfrm>
                    <a:prstGeom prst="rect">
                      <a:avLst/>
                    </a:prstGeom>
                  </pic:spPr>
                </pic:pic>
              </a:graphicData>
            </a:graphic>
          </wp:inline>
        </w:drawing>
      </w:r>
      <w:r w:rsidR="00A4700C" w:rsidRPr="00A4700C">
        <w:rPr>
          <w:rFonts w:ascii="Times New Roman" w:hAnsi="Times New Roman" w:cs="Times New Roman"/>
          <w:b/>
          <w:noProof/>
          <w:sz w:val="24"/>
          <w:szCs w:val="24"/>
        </w:rPr>
        <w:lastRenderedPageBreak/>
        <w:drawing>
          <wp:inline distT="0" distB="0" distL="0" distR="0" wp14:anchorId="62F22658" wp14:editId="7EB5F866">
            <wp:extent cx="5533390" cy="3541395"/>
            <wp:effectExtent l="0" t="0" r="0" b="1905"/>
            <wp:docPr id="675198317" name="Image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198317" name="Imagem 675198317"/>
                    <pic:cNvPicPr/>
                  </pic:nvPicPr>
                  <pic:blipFill>
                    <a:blip r:embed="rId96">
                      <a:extLst>
                        <a:ext uri="{28A0092B-C50C-407E-A947-70E740481C1C}">
                          <a14:useLocalDpi xmlns:a14="http://schemas.microsoft.com/office/drawing/2010/main" val="0"/>
                        </a:ext>
                      </a:extLst>
                    </a:blip>
                    <a:stretch>
                      <a:fillRect/>
                    </a:stretch>
                  </pic:blipFill>
                  <pic:spPr>
                    <a:xfrm>
                      <a:off x="0" y="0"/>
                      <a:ext cx="5533390" cy="3541395"/>
                    </a:xfrm>
                    <a:prstGeom prst="rect">
                      <a:avLst/>
                    </a:prstGeom>
                  </pic:spPr>
                </pic:pic>
              </a:graphicData>
            </a:graphic>
          </wp:inline>
        </w:drawing>
      </w:r>
      <w:r w:rsidR="00A4700C" w:rsidRPr="00A4700C">
        <w:rPr>
          <w:rFonts w:ascii="Times New Roman" w:hAnsi="Times New Roman" w:cs="Times New Roman"/>
          <w:b/>
          <w:noProof/>
          <w:sz w:val="24"/>
          <w:szCs w:val="24"/>
        </w:rPr>
        <w:drawing>
          <wp:inline distT="0" distB="0" distL="0" distR="0" wp14:anchorId="2607599E" wp14:editId="0305BFEB">
            <wp:extent cx="5533390" cy="3299460"/>
            <wp:effectExtent l="0" t="0" r="0" b="0"/>
            <wp:docPr id="183120666"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20666" name="Imagem 183120666"/>
                    <pic:cNvPicPr/>
                  </pic:nvPicPr>
                  <pic:blipFill>
                    <a:blip r:embed="rId97">
                      <a:extLst>
                        <a:ext uri="{28A0092B-C50C-407E-A947-70E740481C1C}">
                          <a14:useLocalDpi xmlns:a14="http://schemas.microsoft.com/office/drawing/2010/main" val="0"/>
                        </a:ext>
                      </a:extLst>
                    </a:blip>
                    <a:stretch>
                      <a:fillRect/>
                    </a:stretch>
                  </pic:blipFill>
                  <pic:spPr>
                    <a:xfrm>
                      <a:off x="0" y="0"/>
                      <a:ext cx="5533390" cy="3299460"/>
                    </a:xfrm>
                    <a:prstGeom prst="rect">
                      <a:avLst/>
                    </a:prstGeom>
                  </pic:spPr>
                </pic:pic>
              </a:graphicData>
            </a:graphic>
          </wp:inline>
        </w:drawing>
      </w:r>
      <w:r w:rsidR="00A4700C" w:rsidRPr="00A4700C">
        <w:rPr>
          <w:rFonts w:ascii="Times New Roman" w:hAnsi="Times New Roman" w:cs="Times New Roman"/>
          <w:b/>
          <w:noProof/>
          <w:sz w:val="24"/>
          <w:szCs w:val="24"/>
        </w:rPr>
        <w:lastRenderedPageBreak/>
        <w:drawing>
          <wp:inline distT="0" distB="0" distL="0" distR="0" wp14:anchorId="0EA052B8" wp14:editId="3792271A">
            <wp:extent cx="5533390" cy="1845945"/>
            <wp:effectExtent l="0" t="0" r="0" b="1905"/>
            <wp:docPr id="374372145"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72145" name="Imagem 374372145"/>
                    <pic:cNvPicPr/>
                  </pic:nvPicPr>
                  <pic:blipFill>
                    <a:blip r:embed="rId98">
                      <a:extLst>
                        <a:ext uri="{28A0092B-C50C-407E-A947-70E740481C1C}">
                          <a14:useLocalDpi xmlns:a14="http://schemas.microsoft.com/office/drawing/2010/main" val="0"/>
                        </a:ext>
                      </a:extLst>
                    </a:blip>
                    <a:stretch>
                      <a:fillRect/>
                    </a:stretch>
                  </pic:blipFill>
                  <pic:spPr>
                    <a:xfrm>
                      <a:off x="0" y="0"/>
                      <a:ext cx="5533390" cy="1845945"/>
                    </a:xfrm>
                    <a:prstGeom prst="rect">
                      <a:avLst/>
                    </a:prstGeom>
                  </pic:spPr>
                </pic:pic>
              </a:graphicData>
            </a:graphic>
          </wp:inline>
        </w:drawing>
      </w:r>
    </w:p>
    <w:p w14:paraId="761827B7" w14:textId="77777777" w:rsidR="00A4700C" w:rsidRDefault="00A4700C" w:rsidP="00D379C8">
      <w:pPr>
        <w:pStyle w:val="Nivel3"/>
        <w:numPr>
          <w:ilvl w:val="0"/>
          <w:numId w:val="0"/>
        </w:numPr>
        <w:jc w:val="left"/>
        <w:rPr>
          <w:rFonts w:ascii="Times New Roman" w:hAnsi="Times New Roman" w:cs="Times New Roman"/>
          <w:b/>
          <w:sz w:val="24"/>
          <w:szCs w:val="24"/>
        </w:rPr>
      </w:pPr>
      <w:r w:rsidRPr="00A4700C">
        <w:rPr>
          <w:rFonts w:ascii="Times New Roman" w:hAnsi="Times New Roman" w:cs="Times New Roman"/>
          <w:b/>
          <w:noProof/>
          <w:sz w:val="24"/>
          <w:szCs w:val="24"/>
        </w:rPr>
        <w:drawing>
          <wp:inline distT="0" distB="0" distL="0" distR="0" wp14:anchorId="7CF2DB25" wp14:editId="0BCE1E52">
            <wp:extent cx="5533390" cy="3616960"/>
            <wp:effectExtent l="0" t="0" r="0" b="2540"/>
            <wp:docPr id="1829139434"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139434" name="Imagem 1829139434"/>
                    <pic:cNvPicPr/>
                  </pic:nvPicPr>
                  <pic:blipFill>
                    <a:blip r:embed="rId99">
                      <a:extLst>
                        <a:ext uri="{28A0092B-C50C-407E-A947-70E740481C1C}">
                          <a14:useLocalDpi xmlns:a14="http://schemas.microsoft.com/office/drawing/2010/main" val="0"/>
                        </a:ext>
                      </a:extLst>
                    </a:blip>
                    <a:stretch>
                      <a:fillRect/>
                    </a:stretch>
                  </pic:blipFill>
                  <pic:spPr>
                    <a:xfrm>
                      <a:off x="0" y="0"/>
                      <a:ext cx="5533390" cy="3616960"/>
                    </a:xfrm>
                    <a:prstGeom prst="rect">
                      <a:avLst/>
                    </a:prstGeom>
                  </pic:spPr>
                </pic:pic>
              </a:graphicData>
            </a:graphic>
          </wp:inline>
        </w:drawing>
      </w:r>
    </w:p>
    <w:p w14:paraId="17B898CF" w14:textId="77777777" w:rsidR="00A4700C" w:rsidRDefault="00A4700C" w:rsidP="00D379C8">
      <w:pPr>
        <w:pStyle w:val="Nivel3"/>
        <w:numPr>
          <w:ilvl w:val="0"/>
          <w:numId w:val="0"/>
        </w:numPr>
        <w:jc w:val="left"/>
        <w:rPr>
          <w:rFonts w:ascii="Times New Roman" w:hAnsi="Times New Roman" w:cs="Times New Roman"/>
          <w:b/>
          <w:sz w:val="24"/>
          <w:szCs w:val="24"/>
        </w:rPr>
      </w:pPr>
    </w:p>
    <w:p w14:paraId="1FCB0475" w14:textId="77777777" w:rsidR="00A4700C" w:rsidRDefault="00A4700C" w:rsidP="00D379C8">
      <w:pPr>
        <w:pStyle w:val="Nivel3"/>
        <w:numPr>
          <w:ilvl w:val="0"/>
          <w:numId w:val="0"/>
        </w:numPr>
        <w:jc w:val="left"/>
        <w:rPr>
          <w:rFonts w:ascii="Times New Roman" w:hAnsi="Times New Roman" w:cs="Times New Roman"/>
          <w:b/>
          <w:sz w:val="24"/>
          <w:szCs w:val="24"/>
        </w:rPr>
      </w:pPr>
      <w:r w:rsidRPr="00A4700C">
        <w:rPr>
          <w:rFonts w:ascii="Times New Roman" w:hAnsi="Times New Roman" w:cs="Times New Roman"/>
          <w:b/>
          <w:noProof/>
          <w:sz w:val="24"/>
          <w:szCs w:val="24"/>
        </w:rPr>
        <w:lastRenderedPageBreak/>
        <w:drawing>
          <wp:inline distT="0" distB="0" distL="0" distR="0" wp14:anchorId="7D6DD746" wp14:editId="79E88E10">
            <wp:extent cx="5533390" cy="3580130"/>
            <wp:effectExtent l="0" t="0" r="0" b="1270"/>
            <wp:docPr id="115497492"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97492" name="Imagem 115497492"/>
                    <pic:cNvPicPr/>
                  </pic:nvPicPr>
                  <pic:blipFill>
                    <a:blip r:embed="rId100">
                      <a:extLst>
                        <a:ext uri="{28A0092B-C50C-407E-A947-70E740481C1C}">
                          <a14:useLocalDpi xmlns:a14="http://schemas.microsoft.com/office/drawing/2010/main" val="0"/>
                        </a:ext>
                      </a:extLst>
                    </a:blip>
                    <a:stretch>
                      <a:fillRect/>
                    </a:stretch>
                  </pic:blipFill>
                  <pic:spPr>
                    <a:xfrm>
                      <a:off x="0" y="0"/>
                      <a:ext cx="5533390" cy="3580130"/>
                    </a:xfrm>
                    <a:prstGeom prst="rect">
                      <a:avLst/>
                    </a:prstGeom>
                  </pic:spPr>
                </pic:pic>
              </a:graphicData>
            </a:graphic>
          </wp:inline>
        </w:drawing>
      </w:r>
    </w:p>
    <w:p w14:paraId="4A76CC61" w14:textId="77777777" w:rsidR="00A4700C" w:rsidRDefault="00A4700C" w:rsidP="00D379C8">
      <w:pPr>
        <w:pStyle w:val="Nivel3"/>
        <w:numPr>
          <w:ilvl w:val="0"/>
          <w:numId w:val="0"/>
        </w:numPr>
        <w:jc w:val="left"/>
        <w:rPr>
          <w:rFonts w:ascii="Times New Roman" w:hAnsi="Times New Roman" w:cs="Times New Roman"/>
          <w:b/>
          <w:sz w:val="24"/>
          <w:szCs w:val="24"/>
        </w:rPr>
      </w:pPr>
      <w:r w:rsidRPr="00A4700C">
        <w:rPr>
          <w:rFonts w:ascii="Times New Roman" w:hAnsi="Times New Roman" w:cs="Times New Roman"/>
          <w:b/>
          <w:noProof/>
          <w:sz w:val="24"/>
          <w:szCs w:val="24"/>
        </w:rPr>
        <w:lastRenderedPageBreak/>
        <w:drawing>
          <wp:inline distT="0" distB="0" distL="0" distR="0" wp14:anchorId="699F02E8" wp14:editId="143F6B4E">
            <wp:extent cx="5533390" cy="3322320"/>
            <wp:effectExtent l="0" t="0" r="0" b="0"/>
            <wp:docPr id="629475445" name="Image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475445" name="Imagem 629475445"/>
                    <pic:cNvPicPr/>
                  </pic:nvPicPr>
                  <pic:blipFill>
                    <a:blip r:embed="rId101">
                      <a:extLst>
                        <a:ext uri="{28A0092B-C50C-407E-A947-70E740481C1C}">
                          <a14:useLocalDpi xmlns:a14="http://schemas.microsoft.com/office/drawing/2010/main" val="0"/>
                        </a:ext>
                      </a:extLst>
                    </a:blip>
                    <a:stretch>
                      <a:fillRect/>
                    </a:stretch>
                  </pic:blipFill>
                  <pic:spPr>
                    <a:xfrm>
                      <a:off x="0" y="0"/>
                      <a:ext cx="5533390" cy="3322320"/>
                    </a:xfrm>
                    <a:prstGeom prst="rect">
                      <a:avLst/>
                    </a:prstGeom>
                  </pic:spPr>
                </pic:pic>
              </a:graphicData>
            </a:graphic>
          </wp:inline>
        </w:drawing>
      </w:r>
      <w:r w:rsidRPr="00A4700C">
        <w:rPr>
          <w:rFonts w:ascii="Times New Roman" w:hAnsi="Times New Roman" w:cs="Times New Roman"/>
          <w:b/>
          <w:noProof/>
          <w:sz w:val="24"/>
          <w:szCs w:val="24"/>
        </w:rPr>
        <w:drawing>
          <wp:inline distT="0" distB="0" distL="0" distR="0" wp14:anchorId="60044DD3" wp14:editId="202A843A">
            <wp:extent cx="5533390" cy="4034790"/>
            <wp:effectExtent l="0" t="0" r="0" b="3810"/>
            <wp:docPr id="1897397558"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397558" name="Imagem 1897397558"/>
                    <pic:cNvPicPr/>
                  </pic:nvPicPr>
                  <pic:blipFill>
                    <a:blip r:embed="rId102">
                      <a:extLst>
                        <a:ext uri="{28A0092B-C50C-407E-A947-70E740481C1C}">
                          <a14:useLocalDpi xmlns:a14="http://schemas.microsoft.com/office/drawing/2010/main" val="0"/>
                        </a:ext>
                      </a:extLst>
                    </a:blip>
                    <a:stretch>
                      <a:fillRect/>
                    </a:stretch>
                  </pic:blipFill>
                  <pic:spPr>
                    <a:xfrm>
                      <a:off x="0" y="0"/>
                      <a:ext cx="5533390" cy="4034790"/>
                    </a:xfrm>
                    <a:prstGeom prst="rect">
                      <a:avLst/>
                    </a:prstGeom>
                  </pic:spPr>
                </pic:pic>
              </a:graphicData>
            </a:graphic>
          </wp:inline>
        </w:drawing>
      </w:r>
      <w:r w:rsidRPr="00A4700C">
        <w:rPr>
          <w:rFonts w:ascii="Times New Roman" w:hAnsi="Times New Roman" w:cs="Times New Roman"/>
          <w:b/>
          <w:noProof/>
          <w:sz w:val="24"/>
          <w:szCs w:val="24"/>
        </w:rPr>
        <w:lastRenderedPageBreak/>
        <w:drawing>
          <wp:inline distT="0" distB="0" distL="0" distR="0" wp14:anchorId="1A1F601E" wp14:editId="40B71778">
            <wp:extent cx="5533390" cy="3448685"/>
            <wp:effectExtent l="0" t="0" r="0" b="0"/>
            <wp:docPr id="51786022"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86022" name="Imagem 51786022"/>
                    <pic:cNvPicPr/>
                  </pic:nvPicPr>
                  <pic:blipFill>
                    <a:blip r:embed="rId103">
                      <a:extLst>
                        <a:ext uri="{28A0092B-C50C-407E-A947-70E740481C1C}">
                          <a14:useLocalDpi xmlns:a14="http://schemas.microsoft.com/office/drawing/2010/main" val="0"/>
                        </a:ext>
                      </a:extLst>
                    </a:blip>
                    <a:stretch>
                      <a:fillRect/>
                    </a:stretch>
                  </pic:blipFill>
                  <pic:spPr>
                    <a:xfrm>
                      <a:off x="0" y="0"/>
                      <a:ext cx="5533390" cy="3448685"/>
                    </a:xfrm>
                    <a:prstGeom prst="rect">
                      <a:avLst/>
                    </a:prstGeom>
                  </pic:spPr>
                </pic:pic>
              </a:graphicData>
            </a:graphic>
          </wp:inline>
        </w:drawing>
      </w:r>
      <w:r w:rsidRPr="00A4700C">
        <w:rPr>
          <w:rFonts w:ascii="Times New Roman" w:hAnsi="Times New Roman" w:cs="Times New Roman"/>
          <w:b/>
          <w:noProof/>
          <w:sz w:val="24"/>
          <w:szCs w:val="24"/>
        </w:rPr>
        <w:drawing>
          <wp:inline distT="0" distB="0" distL="0" distR="0" wp14:anchorId="4B0C35C1" wp14:editId="2E76FAD1">
            <wp:extent cx="5533390" cy="3261995"/>
            <wp:effectExtent l="0" t="0" r="0" b="0"/>
            <wp:docPr id="34720365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203657" name="Imagem 347203657"/>
                    <pic:cNvPicPr/>
                  </pic:nvPicPr>
                  <pic:blipFill>
                    <a:blip r:embed="rId104">
                      <a:extLst>
                        <a:ext uri="{28A0092B-C50C-407E-A947-70E740481C1C}">
                          <a14:useLocalDpi xmlns:a14="http://schemas.microsoft.com/office/drawing/2010/main" val="0"/>
                        </a:ext>
                      </a:extLst>
                    </a:blip>
                    <a:stretch>
                      <a:fillRect/>
                    </a:stretch>
                  </pic:blipFill>
                  <pic:spPr>
                    <a:xfrm>
                      <a:off x="0" y="0"/>
                      <a:ext cx="5533390" cy="3261995"/>
                    </a:xfrm>
                    <a:prstGeom prst="rect">
                      <a:avLst/>
                    </a:prstGeom>
                  </pic:spPr>
                </pic:pic>
              </a:graphicData>
            </a:graphic>
          </wp:inline>
        </w:drawing>
      </w:r>
      <w:r w:rsidRPr="00A4700C">
        <w:rPr>
          <w:rFonts w:ascii="Times New Roman" w:hAnsi="Times New Roman" w:cs="Times New Roman"/>
          <w:b/>
          <w:noProof/>
          <w:sz w:val="24"/>
          <w:szCs w:val="24"/>
        </w:rPr>
        <w:lastRenderedPageBreak/>
        <w:drawing>
          <wp:inline distT="0" distB="0" distL="0" distR="0" wp14:anchorId="2580E544" wp14:editId="5CE8242A">
            <wp:extent cx="5533390" cy="3369945"/>
            <wp:effectExtent l="0" t="0" r="0" b="1905"/>
            <wp:docPr id="391041507"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041507" name="Imagem 391041507"/>
                    <pic:cNvPicPr/>
                  </pic:nvPicPr>
                  <pic:blipFill>
                    <a:blip r:embed="rId105">
                      <a:extLst>
                        <a:ext uri="{28A0092B-C50C-407E-A947-70E740481C1C}">
                          <a14:useLocalDpi xmlns:a14="http://schemas.microsoft.com/office/drawing/2010/main" val="0"/>
                        </a:ext>
                      </a:extLst>
                    </a:blip>
                    <a:stretch>
                      <a:fillRect/>
                    </a:stretch>
                  </pic:blipFill>
                  <pic:spPr>
                    <a:xfrm>
                      <a:off x="0" y="0"/>
                      <a:ext cx="5533390" cy="3369945"/>
                    </a:xfrm>
                    <a:prstGeom prst="rect">
                      <a:avLst/>
                    </a:prstGeom>
                  </pic:spPr>
                </pic:pic>
              </a:graphicData>
            </a:graphic>
          </wp:inline>
        </w:drawing>
      </w:r>
      <w:r w:rsidRPr="00A4700C">
        <w:rPr>
          <w:rFonts w:ascii="Times New Roman" w:hAnsi="Times New Roman" w:cs="Times New Roman"/>
          <w:b/>
          <w:noProof/>
          <w:sz w:val="24"/>
          <w:szCs w:val="24"/>
        </w:rPr>
        <w:drawing>
          <wp:inline distT="0" distB="0" distL="0" distR="0" wp14:anchorId="50C03D84" wp14:editId="7A04DE1F">
            <wp:extent cx="5533390" cy="3538855"/>
            <wp:effectExtent l="0" t="0" r="0" b="4445"/>
            <wp:docPr id="729413366"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413366" name="Imagem 729413366"/>
                    <pic:cNvPicPr/>
                  </pic:nvPicPr>
                  <pic:blipFill>
                    <a:blip r:embed="rId106">
                      <a:extLst>
                        <a:ext uri="{28A0092B-C50C-407E-A947-70E740481C1C}">
                          <a14:useLocalDpi xmlns:a14="http://schemas.microsoft.com/office/drawing/2010/main" val="0"/>
                        </a:ext>
                      </a:extLst>
                    </a:blip>
                    <a:stretch>
                      <a:fillRect/>
                    </a:stretch>
                  </pic:blipFill>
                  <pic:spPr>
                    <a:xfrm>
                      <a:off x="0" y="0"/>
                      <a:ext cx="5533390" cy="3538855"/>
                    </a:xfrm>
                    <a:prstGeom prst="rect">
                      <a:avLst/>
                    </a:prstGeom>
                  </pic:spPr>
                </pic:pic>
              </a:graphicData>
            </a:graphic>
          </wp:inline>
        </w:drawing>
      </w:r>
      <w:r w:rsidRPr="00A4700C">
        <w:rPr>
          <w:rFonts w:ascii="Times New Roman" w:hAnsi="Times New Roman" w:cs="Times New Roman"/>
          <w:b/>
          <w:noProof/>
          <w:sz w:val="24"/>
          <w:szCs w:val="24"/>
        </w:rPr>
        <w:lastRenderedPageBreak/>
        <w:drawing>
          <wp:inline distT="0" distB="0" distL="0" distR="0" wp14:anchorId="27CA3E0E" wp14:editId="14BB5D0E">
            <wp:extent cx="5533390" cy="3590290"/>
            <wp:effectExtent l="0" t="0" r="0" b="0"/>
            <wp:docPr id="30047355"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47355" name="Imagem 30047355"/>
                    <pic:cNvPicPr/>
                  </pic:nvPicPr>
                  <pic:blipFill>
                    <a:blip r:embed="rId107">
                      <a:extLst>
                        <a:ext uri="{28A0092B-C50C-407E-A947-70E740481C1C}">
                          <a14:useLocalDpi xmlns:a14="http://schemas.microsoft.com/office/drawing/2010/main" val="0"/>
                        </a:ext>
                      </a:extLst>
                    </a:blip>
                    <a:stretch>
                      <a:fillRect/>
                    </a:stretch>
                  </pic:blipFill>
                  <pic:spPr>
                    <a:xfrm>
                      <a:off x="0" y="0"/>
                      <a:ext cx="5533390" cy="3590290"/>
                    </a:xfrm>
                    <a:prstGeom prst="rect">
                      <a:avLst/>
                    </a:prstGeom>
                  </pic:spPr>
                </pic:pic>
              </a:graphicData>
            </a:graphic>
          </wp:inline>
        </w:drawing>
      </w:r>
      <w:r w:rsidRPr="00A4700C">
        <w:rPr>
          <w:rFonts w:ascii="Times New Roman" w:hAnsi="Times New Roman" w:cs="Times New Roman"/>
          <w:b/>
          <w:noProof/>
          <w:sz w:val="24"/>
          <w:szCs w:val="24"/>
        </w:rPr>
        <w:drawing>
          <wp:inline distT="0" distB="0" distL="0" distR="0" wp14:anchorId="72ED9DE0" wp14:editId="20CE98A2">
            <wp:extent cx="5533390" cy="3563620"/>
            <wp:effectExtent l="0" t="0" r="0" b="0"/>
            <wp:docPr id="1958701170" name="Image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701170" name="Imagem 1958701170"/>
                    <pic:cNvPicPr/>
                  </pic:nvPicPr>
                  <pic:blipFill>
                    <a:blip r:embed="rId108">
                      <a:extLst>
                        <a:ext uri="{28A0092B-C50C-407E-A947-70E740481C1C}">
                          <a14:useLocalDpi xmlns:a14="http://schemas.microsoft.com/office/drawing/2010/main" val="0"/>
                        </a:ext>
                      </a:extLst>
                    </a:blip>
                    <a:stretch>
                      <a:fillRect/>
                    </a:stretch>
                  </pic:blipFill>
                  <pic:spPr>
                    <a:xfrm>
                      <a:off x="0" y="0"/>
                      <a:ext cx="5533390" cy="3563620"/>
                    </a:xfrm>
                    <a:prstGeom prst="rect">
                      <a:avLst/>
                    </a:prstGeom>
                  </pic:spPr>
                </pic:pic>
              </a:graphicData>
            </a:graphic>
          </wp:inline>
        </w:drawing>
      </w:r>
    </w:p>
    <w:p w14:paraId="4A8B70D7" w14:textId="77777777" w:rsidR="00804147" w:rsidRDefault="00804147" w:rsidP="00D379C8">
      <w:pPr>
        <w:pStyle w:val="Nivel3"/>
        <w:numPr>
          <w:ilvl w:val="0"/>
          <w:numId w:val="0"/>
        </w:numPr>
        <w:jc w:val="left"/>
        <w:rPr>
          <w:rFonts w:ascii="Times New Roman" w:hAnsi="Times New Roman" w:cs="Times New Roman"/>
          <w:b/>
          <w:sz w:val="24"/>
          <w:szCs w:val="24"/>
        </w:rPr>
      </w:pPr>
    </w:p>
    <w:p w14:paraId="6274CC82" w14:textId="77777777" w:rsidR="00804147" w:rsidRDefault="00804147" w:rsidP="00D379C8">
      <w:pPr>
        <w:pStyle w:val="Nivel3"/>
        <w:numPr>
          <w:ilvl w:val="0"/>
          <w:numId w:val="0"/>
        </w:numPr>
        <w:jc w:val="left"/>
        <w:rPr>
          <w:rFonts w:ascii="Times New Roman" w:hAnsi="Times New Roman" w:cs="Times New Roman"/>
          <w:b/>
          <w:sz w:val="24"/>
          <w:szCs w:val="24"/>
        </w:rPr>
      </w:pPr>
    </w:p>
    <w:p w14:paraId="35D6805A" w14:textId="77777777" w:rsidR="00804147" w:rsidRDefault="00804147" w:rsidP="00D379C8">
      <w:pPr>
        <w:pStyle w:val="Nivel3"/>
        <w:numPr>
          <w:ilvl w:val="0"/>
          <w:numId w:val="0"/>
        </w:numPr>
        <w:jc w:val="left"/>
        <w:rPr>
          <w:rFonts w:ascii="Times New Roman" w:hAnsi="Times New Roman" w:cs="Times New Roman"/>
          <w:b/>
          <w:sz w:val="24"/>
          <w:szCs w:val="24"/>
        </w:rPr>
      </w:pPr>
    </w:p>
    <w:p w14:paraId="0106D078" w14:textId="77777777" w:rsidR="00804147" w:rsidRDefault="00804147" w:rsidP="00D379C8">
      <w:pPr>
        <w:pStyle w:val="Nivel3"/>
        <w:numPr>
          <w:ilvl w:val="0"/>
          <w:numId w:val="0"/>
        </w:numPr>
        <w:jc w:val="left"/>
        <w:rPr>
          <w:rFonts w:ascii="Times New Roman" w:hAnsi="Times New Roman" w:cs="Times New Roman"/>
          <w:b/>
          <w:sz w:val="24"/>
          <w:szCs w:val="24"/>
        </w:rPr>
      </w:pPr>
      <w:r w:rsidRPr="00804147">
        <w:rPr>
          <w:rFonts w:ascii="Times New Roman" w:hAnsi="Times New Roman" w:cs="Times New Roman"/>
          <w:b/>
          <w:noProof/>
          <w:sz w:val="24"/>
          <w:szCs w:val="24"/>
        </w:rPr>
        <w:lastRenderedPageBreak/>
        <w:drawing>
          <wp:inline distT="0" distB="0" distL="0" distR="0" wp14:anchorId="30C234E0" wp14:editId="25734DCB">
            <wp:extent cx="5533390" cy="3488690"/>
            <wp:effectExtent l="0" t="0" r="0" b="0"/>
            <wp:docPr id="2057245018" name="Image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245018" name="Imagem 2057245018"/>
                    <pic:cNvPicPr/>
                  </pic:nvPicPr>
                  <pic:blipFill>
                    <a:blip r:embed="rId109">
                      <a:extLst>
                        <a:ext uri="{28A0092B-C50C-407E-A947-70E740481C1C}">
                          <a14:useLocalDpi xmlns:a14="http://schemas.microsoft.com/office/drawing/2010/main" val="0"/>
                        </a:ext>
                      </a:extLst>
                    </a:blip>
                    <a:stretch>
                      <a:fillRect/>
                    </a:stretch>
                  </pic:blipFill>
                  <pic:spPr>
                    <a:xfrm>
                      <a:off x="0" y="0"/>
                      <a:ext cx="5533390" cy="3488690"/>
                    </a:xfrm>
                    <a:prstGeom prst="rect">
                      <a:avLst/>
                    </a:prstGeom>
                  </pic:spPr>
                </pic:pic>
              </a:graphicData>
            </a:graphic>
          </wp:inline>
        </w:drawing>
      </w:r>
      <w:r w:rsidRPr="00804147">
        <w:rPr>
          <w:rFonts w:ascii="Times New Roman" w:hAnsi="Times New Roman" w:cs="Times New Roman"/>
          <w:b/>
          <w:noProof/>
          <w:sz w:val="24"/>
          <w:szCs w:val="24"/>
        </w:rPr>
        <w:drawing>
          <wp:inline distT="0" distB="0" distL="0" distR="0" wp14:anchorId="537C251C" wp14:editId="5CA87E22">
            <wp:extent cx="5533390" cy="3458845"/>
            <wp:effectExtent l="0" t="0" r="0" b="8255"/>
            <wp:docPr id="1855018328" name="Image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018328" name="Imagem 1855018328"/>
                    <pic:cNvPicPr/>
                  </pic:nvPicPr>
                  <pic:blipFill>
                    <a:blip r:embed="rId110">
                      <a:extLst>
                        <a:ext uri="{28A0092B-C50C-407E-A947-70E740481C1C}">
                          <a14:useLocalDpi xmlns:a14="http://schemas.microsoft.com/office/drawing/2010/main" val="0"/>
                        </a:ext>
                      </a:extLst>
                    </a:blip>
                    <a:stretch>
                      <a:fillRect/>
                    </a:stretch>
                  </pic:blipFill>
                  <pic:spPr>
                    <a:xfrm>
                      <a:off x="0" y="0"/>
                      <a:ext cx="5533390" cy="3458845"/>
                    </a:xfrm>
                    <a:prstGeom prst="rect">
                      <a:avLst/>
                    </a:prstGeom>
                  </pic:spPr>
                </pic:pic>
              </a:graphicData>
            </a:graphic>
          </wp:inline>
        </w:drawing>
      </w:r>
      <w:r w:rsidRPr="00804147">
        <w:rPr>
          <w:rFonts w:ascii="Times New Roman" w:hAnsi="Times New Roman" w:cs="Times New Roman"/>
          <w:b/>
          <w:noProof/>
          <w:sz w:val="24"/>
          <w:szCs w:val="24"/>
        </w:rPr>
        <w:lastRenderedPageBreak/>
        <w:drawing>
          <wp:inline distT="0" distB="0" distL="0" distR="0" wp14:anchorId="46FBCBD2" wp14:editId="44C71F97">
            <wp:extent cx="5533390" cy="3090545"/>
            <wp:effectExtent l="0" t="0" r="0" b="0"/>
            <wp:docPr id="1250165059"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165059" name="Imagem 1250165059"/>
                    <pic:cNvPicPr/>
                  </pic:nvPicPr>
                  <pic:blipFill>
                    <a:blip r:embed="rId111">
                      <a:extLst>
                        <a:ext uri="{28A0092B-C50C-407E-A947-70E740481C1C}">
                          <a14:useLocalDpi xmlns:a14="http://schemas.microsoft.com/office/drawing/2010/main" val="0"/>
                        </a:ext>
                      </a:extLst>
                    </a:blip>
                    <a:stretch>
                      <a:fillRect/>
                    </a:stretch>
                  </pic:blipFill>
                  <pic:spPr>
                    <a:xfrm>
                      <a:off x="0" y="0"/>
                      <a:ext cx="5533390" cy="3090545"/>
                    </a:xfrm>
                    <a:prstGeom prst="rect">
                      <a:avLst/>
                    </a:prstGeom>
                  </pic:spPr>
                </pic:pic>
              </a:graphicData>
            </a:graphic>
          </wp:inline>
        </w:drawing>
      </w:r>
    </w:p>
    <w:p w14:paraId="7D7841EA" w14:textId="77777777" w:rsidR="00804147" w:rsidRDefault="00804147" w:rsidP="00D379C8">
      <w:pPr>
        <w:pStyle w:val="Nivel3"/>
        <w:numPr>
          <w:ilvl w:val="0"/>
          <w:numId w:val="0"/>
        </w:numPr>
        <w:jc w:val="left"/>
        <w:rPr>
          <w:rFonts w:ascii="Times New Roman" w:hAnsi="Times New Roman" w:cs="Times New Roman"/>
          <w:b/>
          <w:sz w:val="24"/>
          <w:szCs w:val="24"/>
        </w:rPr>
      </w:pPr>
    </w:p>
    <w:p w14:paraId="0985A24D" w14:textId="77777777" w:rsidR="00804147" w:rsidRDefault="00804147" w:rsidP="00D379C8">
      <w:pPr>
        <w:pStyle w:val="Nivel3"/>
        <w:numPr>
          <w:ilvl w:val="0"/>
          <w:numId w:val="0"/>
        </w:numPr>
        <w:jc w:val="left"/>
        <w:rPr>
          <w:rFonts w:ascii="Times New Roman" w:hAnsi="Times New Roman" w:cs="Times New Roman"/>
          <w:b/>
          <w:sz w:val="24"/>
          <w:szCs w:val="24"/>
        </w:rPr>
      </w:pPr>
    </w:p>
    <w:p w14:paraId="66B01F64" w14:textId="77777777" w:rsidR="00804147" w:rsidRDefault="00804147" w:rsidP="00D379C8">
      <w:pPr>
        <w:pStyle w:val="Nivel3"/>
        <w:numPr>
          <w:ilvl w:val="0"/>
          <w:numId w:val="0"/>
        </w:numPr>
        <w:jc w:val="left"/>
        <w:rPr>
          <w:rFonts w:ascii="Times New Roman" w:hAnsi="Times New Roman" w:cs="Times New Roman"/>
          <w:b/>
          <w:sz w:val="24"/>
          <w:szCs w:val="24"/>
        </w:rPr>
      </w:pPr>
    </w:p>
    <w:p w14:paraId="0DB11ABE" w14:textId="77777777" w:rsidR="00804147" w:rsidRDefault="00804147" w:rsidP="00D379C8">
      <w:pPr>
        <w:pStyle w:val="Nivel3"/>
        <w:numPr>
          <w:ilvl w:val="0"/>
          <w:numId w:val="0"/>
        </w:numPr>
        <w:jc w:val="left"/>
        <w:rPr>
          <w:rFonts w:ascii="Times New Roman" w:hAnsi="Times New Roman" w:cs="Times New Roman"/>
          <w:b/>
          <w:sz w:val="24"/>
          <w:szCs w:val="24"/>
        </w:rPr>
      </w:pPr>
    </w:p>
    <w:p w14:paraId="5E5BB593" w14:textId="77777777" w:rsidR="00804147" w:rsidRDefault="00804147" w:rsidP="00D379C8">
      <w:pPr>
        <w:pStyle w:val="Nivel3"/>
        <w:numPr>
          <w:ilvl w:val="0"/>
          <w:numId w:val="0"/>
        </w:numPr>
        <w:jc w:val="left"/>
        <w:rPr>
          <w:rFonts w:ascii="Times New Roman" w:hAnsi="Times New Roman" w:cs="Times New Roman"/>
          <w:b/>
          <w:sz w:val="24"/>
          <w:szCs w:val="24"/>
        </w:rPr>
      </w:pPr>
    </w:p>
    <w:p w14:paraId="7F51BE56" w14:textId="77777777" w:rsidR="008B7CC6" w:rsidRDefault="008B7CC6" w:rsidP="00D379C8">
      <w:pPr>
        <w:pStyle w:val="Nivel3"/>
        <w:numPr>
          <w:ilvl w:val="0"/>
          <w:numId w:val="0"/>
        </w:numPr>
        <w:jc w:val="left"/>
        <w:rPr>
          <w:rFonts w:ascii="Times New Roman" w:hAnsi="Times New Roman" w:cs="Times New Roman"/>
          <w:b/>
          <w:sz w:val="24"/>
          <w:szCs w:val="24"/>
        </w:rPr>
      </w:pPr>
    </w:p>
    <w:p w14:paraId="7DFFE5B2" w14:textId="77777777" w:rsidR="008B7CC6" w:rsidRDefault="008B7CC6" w:rsidP="00D379C8">
      <w:pPr>
        <w:pStyle w:val="Nivel3"/>
        <w:numPr>
          <w:ilvl w:val="0"/>
          <w:numId w:val="0"/>
        </w:numPr>
        <w:jc w:val="left"/>
        <w:rPr>
          <w:rFonts w:ascii="Times New Roman" w:hAnsi="Times New Roman" w:cs="Times New Roman"/>
          <w:b/>
          <w:sz w:val="24"/>
          <w:szCs w:val="24"/>
        </w:rPr>
      </w:pPr>
    </w:p>
    <w:p w14:paraId="5D1BD2A0" w14:textId="77777777" w:rsidR="008B7CC6" w:rsidRDefault="008B7CC6" w:rsidP="00D379C8">
      <w:pPr>
        <w:pStyle w:val="Nivel3"/>
        <w:numPr>
          <w:ilvl w:val="0"/>
          <w:numId w:val="0"/>
        </w:numPr>
        <w:jc w:val="left"/>
        <w:rPr>
          <w:rFonts w:ascii="Times New Roman" w:hAnsi="Times New Roman" w:cs="Times New Roman"/>
          <w:b/>
          <w:sz w:val="24"/>
          <w:szCs w:val="24"/>
        </w:rPr>
      </w:pPr>
    </w:p>
    <w:p w14:paraId="0F6C32CC" w14:textId="77777777" w:rsidR="008B7CC6" w:rsidRDefault="008B7CC6" w:rsidP="00D379C8">
      <w:pPr>
        <w:pStyle w:val="Nivel3"/>
        <w:numPr>
          <w:ilvl w:val="0"/>
          <w:numId w:val="0"/>
        </w:numPr>
        <w:jc w:val="left"/>
        <w:rPr>
          <w:rFonts w:ascii="Times New Roman" w:hAnsi="Times New Roman" w:cs="Times New Roman"/>
          <w:b/>
          <w:sz w:val="24"/>
          <w:szCs w:val="24"/>
        </w:rPr>
      </w:pPr>
    </w:p>
    <w:p w14:paraId="44E57A73" w14:textId="77777777" w:rsidR="008B7CC6" w:rsidRDefault="008B7CC6" w:rsidP="00D379C8">
      <w:pPr>
        <w:pStyle w:val="Nivel3"/>
        <w:numPr>
          <w:ilvl w:val="0"/>
          <w:numId w:val="0"/>
        </w:numPr>
        <w:jc w:val="left"/>
        <w:rPr>
          <w:rFonts w:ascii="Times New Roman" w:hAnsi="Times New Roman" w:cs="Times New Roman"/>
          <w:b/>
          <w:sz w:val="24"/>
          <w:szCs w:val="24"/>
        </w:rPr>
      </w:pPr>
    </w:p>
    <w:p w14:paraId="32976C6A" w14:textId="77777777" w:rsidR="008B7CC6" w:rsidRDefault="008B7CC6" w:rsidP="00D379C8">
      <w:pPr>
        <w:pStyle w:val="Nivel3"/>
        <w:numPr>
          <w:ilvl w:val="0"/>
          <w:numId w:val="0"/>
        </w:numPr>
        <w:jc w:val="left"/>
        <w:rPr>
          <w:rFonts w:ascii="Times New Roman" w:hAnsi="Times New Roman" w:cs="Times New Roman"/>
          <w:b/>
          <w:sz w:val="24"/>
          <w:szCs w:val="24"/>
        </w:rPr>
      </w:pPr>
    </w:p>
    <w:p w14:paraId="7626E1CA" w14:textId="77777777" w:rsidR="008B7CC6" w:rsidRDefault="008B7CC6" w:rsidP="00D379C8">
      <w:pPr>
        <w:pStyle w:val="Nivel3"/>
        <w:numPr>
          <w:ilvl w:val="0"/>
          <w:numId w:val="0"/>
        </w:numPr>
        <w:jc w:val="left"/>
        <w:rPr>
          <w:rFonts w:ascii="Times New Roman" w:hAnsi="Times New Roman" w:cs="Times New Roman"/>
          <w:b/>
          <w:sz w:val="24"/>
          <w:szCs w:val="24"/>
        </w:rPr>
      </w:pPr>
    </w:p>
    <w:p w14:paraId="4CB106EE" w14:textId="77777777" w:rsidR="008B7CC6" w:rsidRDefault="008B7CC6" w:rsidP="00D379C8">
      <w:pPr>
        <w:pStyle w:val="Nivel3"/>
        <w:numPr>
          <w:ilvl w:val="0"/>
          <w:numId w:val="0"/>
        </w:numPr>
        <w:jc w:val="left"/>
        <w:rPr>
          <w:rFonts w:ascii="Times New Roman" w:hAnsi="Times New Roman" w:cs="Times New Roman"/>
          <w:b/>
          <w:sz w:val="24"/>
          <w:szCs w:val="24"/>
        </w:rPr>
      </w:pPr>
    </w:p>
    <w:p w14:paraId="3E63BEBD" w14:textId="77777777" w:rsidR="008B7CC6" w:rsidRDefault="008B7CC6" w:rsidP="00D379C8">
      <w:pPr>
        <w:pStyle w:val="Nivel3"/>
        <w:numPr>
          <w:ilvl w:val="0"/>
          <w:numId w:val="0"/>
        </w:numPr>
        <w:jc w:val="left"/>
        <w:rPr>
          <w:rFonts w:ascii="Times New Roman" w:hAnsi="Times New Roman" w:cs="Times New Roman"/>
          <w:b/>
          <w:sz w:val="24"/>
          <w:szCs w:val="24"/>
        </w:rPr>
      </w:pPr>
    </w:p>
    <w:p w14:paraId="1399302E" w14:textId="77777777" w:rsidR="008B7CC6" w:rsidRDefault="008B7CC6" w:rsidP="00D379C8">
      <w:pPr>
        <w:pStyle w:val="Nivel3"/>
        <w:numPr>
          <w:ilvl w:val="0"/>
          <w:numId w:val="0"/>
        </w:numPr>
        <w:jc w:val="left"/>
        <w:rPr>
          <w:rFonts w:ascii="Times New Roman" w:hAnsi="Times New Roman" w:cs="Times New Roman"/>
          <w:b/>
          <w:sz w:val="24"/>
          <w:szCs w:val="24"/>
        </w:rPr>
      </w:pPr>
    </w:p>
    <w:p w14:paraId="76DA0E2E" w14:textId="77777777" w:rsidR="008B7CC6" w:rsidRDefault="008B7CC6" w:rsidP="00D379C8">
      <w:pPr>
        <w:pStyle w:val="Nivel3"/>
        <w:numPr>
          <w:ilvl w:val="0"/>
          <w:numId w:val="0"/>
        </w:numPr>
        <w:jc w:val="left"/>
        <w:rPr>
          <w:rFonts w:ascii="Times New Roman" w:hAnsi="Times New Roman" w:cs="Times New Roman"/>
          <w:b/>
          <w:sz w:val="24"/>
          <w:szCs w:val="24"/>
        </w:rPr>
      </w:pPr>
    </w:p>
    <w:p w14:paraId="265EE0C4" w14:textId="77777777" w:rsidR="008B7CC6" w:rsidRDefault="008B7CC6" w:rsidP="00D379C8">
      <w:pPr>
        <w:pStyle w:val="Nivel3"/>
        <w:numPr>
          <w:ilvl w:val="0"/>
          <w:numId w:val="0"/>
        </w:numPr>
        <w:jc w:val="left"/>
        <w:rPr>
          <w:rFonts w:ascii="Times New Roman" w:hAnsi="Times New Roman" w:cs="Times New Roman"/>
          <w:b/>
          <w:sz w:val="24"/>
          <w:szCs w:val="24"/>
        </w:rPr>
      </w:pPr>
    </w:p>
    <w:p w14:paraId="20E181F7" w14:textId="77777777" w:rsidR="00971E34" w:rsidRDefault="00971E34" w:rsidP="00D379C8">
      <w:pPr>
        <w:pStyle w:val="Nivel3"/>
        <w:numPr>
          <w:ilvl w:val="0"/>
          <w:numId w:val="0"/>
        </w:numPr>
        <w:jc w:val="left"/>
        <w:rPr>
          <w:rFonts w:ascii="Times New Roman" w:hAnsi="Times New Roman" w:cs="Times New Roman"/>
          <w:b/>
          <w:sz w:val="24"/>
          <w:szCs w:val="24"/>
        </w:rPr>
      </w:pPr>
    </w:p>
    <w:p w14:paraId="0643B481" w14:textId="77777777" w:rsidR="008B7CC6" w:rsidRDefault="00971E34" w:rsidP="00D379C8">
      <w:pPr>
        <w:pStyle w:val="Nivel3"/>
        <w:numPr>
          <w:ilvl w:val="0"/>
          <w:numId w:val="0"/>
        </w:numPr>
        <w:jc w:val="left"/>
        <w:rPr>
          <w:rFonts w:ascii="Times New Roman" w:hAnsi="Times New Roman" w:cs="Times New Roman"/>
          <w:b/>
          <w:sz w:val="24"/>
          <w:szCs w:val="24"/>
        </w:rPr>
      </w:pPr>
      <w:r w:rsidRPr="00971E34">
        <w:rPr>
          <w:rFonts w:ascii="Times New Roman" w:hAnsi="Times New Roman" w:cs="Times New Roman"/>
          <w:b/>
          <w:noProof/>
          <w:sz w:val="24"/>
          <w:szCs w:val="24"/>
        </w:rPr>
        <w:lastRenderedPageBreak/>
        <w:drawing>
          <wp:inline distT="0" distB="0" distL="0" distR="0" wp14:anchorId="2613B7B4" wp14:editId="5D7B31AE">
            <wp:extent cx="6460490" cy="379730"/>
            <wp:effectExtent l="0" t="0" r="0" b="0"/>
            <wp:docPr id="190502533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025333" name=""/>
                    <pic:cNvPicPr/>
                  </pic:nvPicPr>
                  <pic:blipFill>
                    <a:blip r:embed="rId137"/>
                    <a:stretch>
                      <a:fillRect/>
                    </a:stretch>
                  </pic:blipFill>
                  <pic:spPr>
                    <a:xfrm>
                      <a:off x="0" y="0"/>
                      <a:ext cx="6460490" cy="379730"/>
                    </a:xfrm>
                    <a:prstGeom prst="rect">
                      <a:avLst/>
                    </a:prstGeom>
                  </pic:spPr>
                </pic:pic>
              </a:graphicData>
            </a:graphic>
          </wp:inline>
        </w:drawing>
      </w:r>
    </w:p>
    <w:tbl>
      <w:tblPr>
        <w:tblW w:w="5000" w:type="pct"/>
        <w:tblLayout w:type="fixed"/>
        <w:tblCellMar>
          <w:left w:w="70" w:type="dxa"/>
          <w:right w:w="70" w:type="dxa"/>
        </w:tblCellMar>
        <w:tblLook w:val="04A0" w:firstRow="1" w:lastRow="0" w:firstColumn="1" w:lastColumn="0" w:noHBand="0" w:noVBand="1"/>
      </w:tblPr>
      <w:tblGrid>
        <w:gridCol w:w="1885"/>
        <w:gridCol w:w="1538"/>
        <w:gridCol w:w="2993"/>
        <w:gridCol w:w="643"/>
        <w:gridCol w:w="557"/>
        <w:gridCol w:w="455"/>
        <w:gridCol w:w="697"/>
        <w:gridCol w:w="697"/>
        <w:gridCol w:w="699"/>
      </w:tblGrid>
      <w:tr w:rsidR="00971E34" w:rsidRPr="00971E34" w14:paraId="06C0C30A" w14:textId="77777777" w:rsidTr="00971E34">
        <w:trPr>
          <w:trHeight w:val="300"/>
        </w:trPr>
        <w:tc>
          <w:tcPr>
            <w:tcW w:w="9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706F2F"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xml:space="preserve">Item </w:t>
            </w:r>
          </w:p>
        </w:tc>
        <w:tc>
          <w:tcPr>
            <w:tcW w:w="756" w:type="pct"/>
            <w:tcBorders>
              <w:top w:val="single" w:sz="4" w:space="0" w:color="auto"/>
              <w:left w:val="nil"/>
              <w:bottom w:val="single" w:sz="4" w:space="0" w:color="auto"/>
              <w:right w:val="single" w:sz="4" w:space="0" w:color="auto"/>
            </w:tcBorders>
            <w:shd w:val="clear" w:color="auto" w:fill="auto"/>
            <w:noWrap/>
            <w:vAlign w:val="center"/>
            <w:hideMark/>
          </w:tcPr>
          <w:p w14:paraId="6A66525C"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Código</w:t>
            </w:r>
          </w:p>
        </w:tc>
        <w:tc>
          <w:tcPr>
            <w:tcW w:w="1471" w:type="pct"/>
            <w:tcBorders>
              <w:top w:val="single" w:sz="4" w:space="0" w:color="auto"/>
              <w:left w:val="nil"/>
              <w:bottom w:val="single" w:sz="4" w:space="0" w:color="auto"/>
              <w:right w:val="single" w:sz="4" w:space="0" w:color="auto"/>
            </w:tcBorders>
            <w:shd w:val="clear" w:color="auto" w:fill="auto"/>
            <w:vAlign w:val="center"/>
            <w:hideMark/>
          </w:tcPr>
          <w:p w14:paraId="72729006"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Descrição</w:t>
            </w:r>
          </w:p>
        </w:tc>
        <w:tc>
          <w:tcPr>
            <w:tcW w:w="316" w:type="pct"/>
            <w:tcBorders>
              <w:top w:val="single" w:sz="4" w:space="0" w:color="auto"/>
              <w:left w:val="nil"/>
              <w:bottom w:val="single" w:sz="4" w:space="0" w:color="auto"/>
              <w:right w:val="single" w:sz="4" w:space="0" w:color="auto"/>
            </w:tcBorders>
            <w:shd w:val="clear" w:color="auto" w:fill="auto"/>
            <w:noWrap/>
            <w:vAlign w:val="center"/>
            <w:hideMark/>
          </w:tcPr>
          <w:p w14:paraId="300C3901"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Unidade</w:t>
            </w:r>
          </w:p>
        </w:tc>
        <w:tc>
          <w:tcPr>
            <w:tcW w:w="274" w:type="pct"/>
            <w:tcBorders>
              <w:top w:val="single" w:sz="4" w:space="0" w:color="auto"/>
              <w:left w:val="nil"/>
              <w:bottom w:val="single" w:sz="4" w:space="0" w:color="auto"/>
              <w:right w:val="nil"/>
            </w:tcBorders>
            <w:shd w:val="clear" w:color="auto" w:fill="auto"/>
            <w:noWrap/>
            <w:vAlign w:val="center"/>
            <w:hideMark/>
          </w:tcPr>
          <w:p w14:paraId="5FF3BAE5"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Quant.</w:t>
            </w:r>
          </w:p>
        </w:tc>
        <w:tc>
          <w:tcPr>
            <w:tcW w:w="224" w:type="pct"/>
            <w:tcBorders>
              <w:top w:val="single" w:sz="4" w:space="0" w:color="auto"/>
              <w:left w:val="single" w:sz="4" w:space="0" w:color="auto"/>
              <w:bottom w:val="single" w:sz="4" w:space="0" w:color="auto"/>
              <w:right w:val="nil"/>
            </w:tcBorders>
            <w:shd w:val="clear" w:color="auto" w:fill="auto"/>
            <w:noWrap/>
            <w:vAlign w:val="center"/>
            <w:hideMark/>
          </w:tcPr>
          <w:p w14:paraId="2455D3BC"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xml:space="preserve"> Valor s/ bdi</w:t>
            </w:r>
          </w:p>
        </w:tc>
        <w:tc>
          <w:tcPr>
            <w:tcW w:w="343" w:type="pct"/>
            <w:tcBorders>
              <w:top w:val="single" w:sz="4" w:space="0" w:color="auto"/>
              <w:left w:val="single" w:sz="4" w:space="0" w:color="auto"/>
              <w:bottom w:val="single" w:sz="4" w:space="0" w:color="auto"/>
              <w:right w:val="nil"/>
            </w:tcBorders>
            <w:shd w:val="clear" w:color="auto" w:fill="auto"/>
            <w:noWrap/>
            <w:vAlign w:val="center"/>
            <w:hideMark/>
          </w:tcPr>
          <w:p w14:paraId="0BA8A665"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xml:space="preserve"> Valor total s/ bdi</w:t>
            </w:r>
          </w:p>
        </w:tc>
        <w:tc>
          <w:tcPr>
            <w:tcW w:w="34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043506"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xml:space="preserve"> Valor unit. c/ bdi</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1C731A32"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xml:space="preserve"> Valor total c/ bdi</w:t>
            </w:r>
          </w:p>
        </w:tc>
      </w:tr>
      <w:tr w:rsidR="00971E34" w:rsidRPr="00971E34" w14:paraId="24842515" w14:textId="77777777" w:rsidTr="00971E34">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2C070610"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01 - SERVIÇOS DE ESCRITÓRIO, LABORATÓRIO E CAMPO</w:t>
            </w:r>
          </w:p>
        </w:tc>
        <w:tc>
          <w:tcPr>
            <w:tcW w:w="756" w:type="pct"/>
            <w:tcBorders>
              <w:top w:val="nil"/>
              <w:left w:val="nil"/>
              <w:bottom w:val="single" w:sz="4" w:space="0" w:color="auto"/>
              <w:right w:val="single" w:sz="4" w:space="0" w:color="auto"/>
            </w:tcBorders>
            <w:shd w:val="clear" w:color="000000" w:fill="A6A6A6"/>
            <w:noWrap/>
            <w:vAlign w:val="center"/>
            <w:hideMark/>
          </w:tcPr>
          <w:p w14:paraId="24806CD4"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1471" w:type="pct"/>
            <w:tcBorders>
              <w:top w:val="nil"/>
              <w:left w:val="nil"/>
              <w:bottom w:val="single" w:sz="4" w:space="0" w:color="auto"/>
              <w:right w:val="single" w:sz="4" w:space="0" w:color="auto"/>
            </w:tcBorders>
            <w:shd w:val="clear" w:color="000000" w:fill="A6A6A6"/>
            <w:noWrap/>
            <w:vAlign w:val="center"/>
            <w:hideMark/>
          </w:tcPr>
          <w:p w14:paraId="6DDBD2C3"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 </w:t>
            </w:r>
          </w:p>
        </w:tc>
        <w:tc>
          <w:tcPr>
            <w:tcW w:w="316" w:type="pct"/>
            <w:tcBorders>
              <w:top w:val="nil"/>
              <w:left w:val="nil"/>
              <w:bottom w:val="single" w:sz="4" w:space="0" w:color="auto"/>
              <w:right w:val="single" w:sz="4" w:space="0" w:color="auto"/>
            </w:tcBorders>
            <w:shd w:val="clear" w:color="000000" w:fill="A6A6A6"/>
            <w:noWrap/>
            <w:vAlign w:val="center"/>
            <w:hideMark/>
          </w:tcPr>
          <w:p w14:paraId="25316333"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274" w:type="pct"/>
            <w:tcBorders>
              <w:top w:val="nil"/>
              <w:left w:val="nil"/>
              <w:bottom w:val="single" w:sz="4" w:space="0" w:color="auto"/>
              <w:right w:val="single" w:sz="4" w:space="0" w:color="auto"/>
            </w:tcBorders>
            <w:shd w:val="clear" w:color="000000" w:fill="A6A6A6"/>
            <w:noWrap/>
            <w:vAlign w:val="center"/>
            <w:hideMark/>
          </w:tcPr>
          <w:p w14:paraId="72B765C7"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224" w:type="pct"/>
            <w:tcBorders>
              <w:top w:val="nil"/>
              <w:left w:val="nil"/>
              <w:bottom w:val="single" w:sz="4" w:space="0" w:color="auto"/>
              <w:right w:val="single" w:sz="4" w:space="0" w:color="auto"/>
            </w:tcBorders>
            <w:shd w:val="clear" w:color="000000" w:fill="A6A6A6"/>
            <w:noWrap/>
            <w:vAlign w:val="center"/>
            <w:hideMark/>
          </w:tcPr>
          <w:p w14:paraId="00C883B9"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27721092"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5DF28C00"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344" w:type="pct"/>
            <w:tcBorders>
              <w:top w:val="nil"/>
              <w:left w:val="nil"/>
              <w:bottom w:val="single" w:sz="4" w:space="0" w:color="auto"/>
              <w:right w:val="single" w:sz="4" w:space="0" w:color="auto"/>
            </w:tcBorders>
            <w:shd w:val="clear" w:color="000000" w:fill="A6A6A6"/>
            <w:noWrap/>
            <w:vAlign w:val="center"/>
            <w:hideMark/>
          </w:tcPr>
          <w:p w14:paraId="3CF1D4F9"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r>
      <w:tr w:rsidR="00971E34" w:rsidRPr="00971E34" w14:paraId="77CD5F47" w14:textId="77777777" w:rsidTr="00971E34">
        <w:trPr>
          <w:trHeight w:val="9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C8F5B2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w:t>
            </w:r>
          </w:p>
        </w:tc>
        <w:tc>
          <w:tcPr>
            <w:tcW w:w="756" w:type="pct"/>
            <w:tcBorders>
              <w:top w:val="nil"/>
              <w:left w:val="nil"/>
              <w:bottom w:val="single" w:sz="4" w:space="0" w:color="auto"/>
              <w:right w:val="single" w:sz="4" w:space="0" w:color="auto"/>
            </w:tcBorders>
            <w:shd w:val="clear" w:color="auto" w:fill="auto"/>
            <w:noWrap/>
            <w:vAlign w:val="center"/>
            <w:hideMark/>
          </w:tcPr>
          <w:p w14:paraId="22AA21F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01.050.0713-A</w:t>
            </w:r>
          </w:p>
        </w:tc>
        <w:tc>
          <w:tcPr>
            <w:tcW w:w="1471" w:type="pct"/>
            <w:tcBorders>
              <w:top w:val="nil"/>
              <w:left w:val="nil"/>
              <w:bottom w:val="single" w:sz="4" w:space="0" w:color="auto"/>
              <w:right w:val="single" w:sz="4" w:space="0" w:color="auto"/>
            </w:tcBorders>
            <w:shd w:val="clear" w:color="auto" w:fill="auto"/>
            <w:vAlign w:val="center"/>
            <w:hideMark/>
          </w:tcPr>
          <w:p w14:paraId="73E6FA4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MAO-DE-OBRA DE ARQUITETO OU ENGENHEIRO COORDENADOR,PARA SERVICOS DE CONSULTORIA DE ENGENHARIA E ARQUITETURA,INCLUSIVE ENCARGOS SOCIAIS</w:t>
            </w:r>
          </w:p>
        </w:tc>
        <w:tc>
          <w:tcPr>
            <w:tcW w:w="316" w:type="pct"/>
            <w:tcBorders>
              <w:top w:val="nil"/>
              <w:left w:val="nil"/>
              <w:bottom w:val="single" w:sz="4" w:space="0" w:color="auto"/>
              <w:right w:val="single" w:sz="4" w:space="0" w:color="auto"/>
            </w:tcBorders>
            <w:shd w:val="clear" w:color="auto" w:fill="auto"/>
            <w:vAlign w:val="center"/>
            <w:hideMark/>
          </w:tcPr>
          <w:p w14:paraId="7F1CF41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MES</w:t>
            </w:r>
          </w:p>
        </w:tc>
        <w:tc>
          <w:tcPr>
            <w:tcW w:w="274" w:type="pct"/>
            <w:tcBorders>
              <w:top w:val="nil"/>
              <w:left w:val="nil"/>
              <w:bottom w:val="single" w:sz="4" w:space="0" w:color="auto"/>
              <w:right w:val="single" w:sz="4" w:space="0" w:color="auto"/>
            </w:tcBorders>
            <w:shd w:val="clear" w:color="auto" w:fill="auto"/>
            <w:noWrap/>
            <w:vAlign w:val="center"/>
            <w:hideMark/>
          </w:tcPr>
          <w:p w14:paraId="14CD4FC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12,00 </w:t>
            </w:r>
          </w:p>
        </w:tc>
        <w:tc>
          <w:tcPr>
            <w:tcW w:w="224" w:type="pct"/>
            <w:tcBorders>
              <w:top w:val="nil"/>
              <w:left w:val="nil"/>
              <w:bottom w:val="single" w:sz="4" w:space="0" w:color="auto"/>
              <w:right w:val="single" w:sz="4" w:space="0" w:color="auto"/>
            </w:tcBorders>
            <w:shd w:val="clear" w:color="auto" w:fill="auto"/>
            <w:noWrap/>
            <w:vAlign w:val="center"/>
            <w:hideMark/>
          </w:tcPr>
          <w:p w14:paraId="237B5AE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E5ABA7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9B1293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6C86508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C688192"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1CCD253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w:t>
            </w:r>
          </w:p>
        </w:tc>
        <w:tc>
          <w:tcPr>
            <w:tcW w:w="756" w:type="pct"/>
            <w:tcBorders>
              <w:top w:val="nil"/>
              <w:left w:val="nil"/>
              <w:bottom w:val="single" w:sz="4" w:space="0" w:color="auto"/>
              <w:right w:val="single" w:sz="4" w:space="0" w:color="auto"/>
            </w:tcBorders>
            <w:shd w:val="clear" w:color="auto" w:fill="auto"/>
            <w:noWrap/>
            <w:vAlign w:val="center"/>
            <w:hideMark/>
          </w:tcPr>
          <w:p w14:paraId="0518D97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05.105.0139-A</w:t>
            </w:r>
          </w:p>
        </w:tc>
        <w:tc>
          <w:tcPr>
            <w:tcW w:w="1471" w:type="pct"/>
            <w:tcBorders>
              <w:top w:val="nil"/>
              <w:left w:val="nil"/>
              <w:bottom w:val="single" w:sz="4" w:space="0" w:color="auto"/>
              <w:right w:val="single" w:sz="4" w:space="0" w:color="auto"/>
            </w:tcBorders>
            <w:shd w:val="clear" w:color="auto" w:fill="auto"/>
            <w:vAlign w:val="center"/>
            <w:hideMark/>
          </w:tcPr>
          <w:p w14:paraId="255C609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MAO-DE-OBRA DE AUXILIAR DE ESCRITORIO,INCLUSIVE ENCARGOS SOCIAIS</w:t>
            </w:r>
          </w:p>
        </w:tc>
        <w:tc>
          <w:tcPr>
            <w:tcW w:w="316" w:type="pct"/>
            <w:tcBorders>
              <w:top w:val="nil"/>
              <w:left w:val="nil"/>
              <w:bottom w:val="single" w:sz="4" w:space="0" w:color="auto"/>
              <w:right w:val="single" w:sz="4" w:space="0" w:color="auto"/>
            </w:tcBorders>
            <w:shd w:val="clear" w:color="auto" w:fill="auto"/>
            <w:vAlign w:val="center"/>
            <w:hideMark/>
          </w:tcPr>
          <w:p w14:paraId="63F21B9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MES</w:t>
            </w:r>
          </w:p>
        </w:tc>
        <w:tc>
          <w:tcPr>
            <w:tcW w:w="274" w:type="pct"/>
            <w:tcBorders>
              <w:top w:val="nil"/>
              <w:left w:val="nil"/>
              <w:bottom w:val="single" w:sz="4" w:space="0" w:color="auto"/>
              <w:right w:val="single" w:sz="4" w:space="0" w:color="auto"/>
            </w:tcBorders>
            <w:shd w:val="clear" w:color="auto" w:fill="auto"/>
            <w:noWrap/>
            <w:vAlign w:val="center"/>
            <w:hideMark/>
          </w:tcPr>
          <w:p w14:paraId="5A19DD3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12,00 </w:t>
            </w:r>
          </w:p>
        </w:tc>
        <w:tc>
          <w:tcPr>
            <w:tcW w:w="224" w:type="pct"/>
            <w:tcBorders>
              <w:top w:val="nil"/>
              <w:left w:val="nil"/>
              <w:bottom w:val="single" w:sz="4" w:space="0" w:color="auto"/>
              <w:right w:val="single" w:sz="4" w:space="0" w:color="auto"/>
            </w:tcBorders>
            <w:shd w:val="clear" w:color="auto" w:fill="auto"/>
            <w:noWrap/>
            <w:vAlign w:val="center"/>
            <w:hideMark/>
          </w:tcPr>
          <w:p w14:paraId="2D48E4B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07A465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DE99B5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15F8949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43805237"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03FCAC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w:t>
            </w:r>
          </w:p>
        </w:tc>
        <w:tc>
          <w:tcPr>
            <w:tcW w:w="756" w:type="pct"/>
            <w:tcBorders>
              <w:top w:val="nil"/>
              <w:left w:val="nil"/>
              <w:bottom w:val="single" w:sz="4" w:space="0" w:color="auto"/>
              <w:right w:val="single" w:sz="4" w:space="0" w:color="auto"/>
            </w:tcBorders>
            <w:shd w:val="clear" w:color="auto" w:fill="auto"/>
            <w:noWrap/>
            <w:vAlign w:val="center"/>
            <w:hideMark/>
          </w:tcPr>
          <w:p w14:paraId="3A522CC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05.105.0128-0</w:t>
            </w:r>
          </w:p>
        </w:tc>
        <w:tc>
          <w:tcPr>
            <w:tcW w:w="1471" w:type="pct"/>
            <w:tcBorders>
              <w:top w:val="nil"/>
              <w:left w:val="nil"/>
              <w:bottom w:val="single" w:sz="4" w:space="0" w:color="auto"/>
              <w:right w:val="single" w:sz="4" w:space="0" w:color="auto"/>
            </w:tcBorders>
            <w:shd w:val="clear" w:color="auto" w:fill="auto"/>
            <w:vAlign w:val="center"/>
            <w:hideMark/>
          </w:tcPr>
          <w:p w14:paraId="7D8B850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MAO-DE-OBRA DE MESTRE DE OBRA "A",INCLUSIVE ENCARGOS SOCIAIS</w:t>
            </w:r>
          </w:p>
        </w:tc>
        <w:tc>
          <w:tcPr>
            <w:tcW w:w="316" w:type="pct"/>
            <w:tcBorders>
              <w:top w:val="nil"/>
              <w:left w:val="nil"/>
              <w:bottom w:val="single" w:sz="4" w:space="0" w:color="auto"/>
              <w:right w:val="single" w:sz="4" w:space="0" w:color="auto"/>
            </w:tcBorders>
            <w:shd w:val="clear" w:color="auto" w:fill="auto"/>
            <w:vAlign w:val="center"/>
            <w:hideMark/>
          </w:tcPr>
          <w:p w14:paraId="6C7B887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MES</w:t>
            </w:r>
          </w:p>
        </w:tc>
        <w:tc>
          <w:tcPr>
            <w:tcW w:w="274" w:type="pct"/>
            <w:tcBorders>
              <w:top w:val="nil"/>
              <w:left w:val="nil"/>
              <w:bottom w:val="single" w:sz="4" w:space="0" w:color="auto"/>
              <w:right w:val="single" w:sz="4" w:space="0" w:color="auto"/>
            </w:tcBorders>
            <w:shd w:val="clear" w:color="auto" w:fill="auto"/>
            <w:noWrap/>
            <w:vAlign w:val="center"/>
            <w:hideMark/>
          </w:tcPr>
          <w:p w14:paraId="5A2EB06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12,00 </w:t>
            </w:r>
          </w:p>
        </w:tc>
        <w:tc>
          <w:tcPr>
            <w:tcW w:w="224" w:type="pct"/>
            <w:tcBorders>
              <w:top w:val="nil"/>
              <w:left w:val="nil"/>
              <w:bottom w:val="single" w:sz="4" w:space="0" w:color="auto"/>
              <w:right w:val="single" w:sz="4" w:space="0" w:color="auto"/>
            </w:tcBorders>
            <w:shd w:val="clear" w:color="auto" w:fill="auto"/>
            <w:noWrap/>
            <w:vAlign w:val="center"/>
            <w:hideMark/>
          </w:tcPr>
          <w:p w14:paraId="4C32D07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47425A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6D5F30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58DA231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3BAB3B76"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2CDED84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w:t>
            </w:r>
          </w:p>
        </w:tc>
        <w:tc>
          <w:tcPr>
            <w:tcW w:w="756" w:type="pct"/>
            <w:tcBorders>
              <w:top w:val="nil"/>
              <w:left w:val="nil"/>
              <w:bottom w:val="single" w:sz="4" w:space="0" w:color="auto"/>
              <w:right w:val="single" w:sz="4" w:space="0" w:color="auto"/>
            </w:tcBorders>
            <w:shd w:val="clear" w:color="auto" w:fill="auto"/>
            <w:noWrap/>
            <w:vAlign w:val="center"/>
            <w:hideMark/>
          </w:tcPr>
          <w:p w14:paraId="7C1CF76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01.090.9999-A</w:t>
            </w:r>
          </w:p>
        </w:tc>
        <w:tc>
          <w:tcPr>
            <w:tcW w:w="1471" w:type="pct"/>
            <w:tcBorders>
              <w:top w:val="nil"/>
              <w:left w:val="nil"/>
              <w:bottom w:val="single" w:sz="4" w:space="0" w:color="auto"/>
              <w:right w:val="single" w:sz="4" w:space="0" w:color="auto"/>
            </w:tcBorders>
            <w:shd w:val="clear" w:color="auto" w:fill="auto"/>
            <w:vAlign w:val="center"/>
            <w:hideMark/>
          </w:tcPr>
          <w:p w14:paraId="7E4B5CA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ADMINISTRAÇÃO LOCAL</w:t>
            </w:r>
          </w:p>
        </w:tc>
        <w:tc>
          <w:tcPr>
            <w:tcW w:w="316" w:type="pct"/>
            <w:tcBorders>
              <w:top w:val="nil"/>
              <w:left w:val="nil"/>
              <w:bottom w:val="single" w:sz="4" w:space="0" w:color="auto"/>
              <w:right w:val="single" w:sz="4" w:space="0" w:color="auto"/>
            </w:tcBorders>
            <w:shd w:val="clear" w:color="auto" w:fill="auto"/>
            <w:vAlign w:val="center"/>
            <w:hideMark/>
          </w:tcPr>
          <w:p w14:paraId="2C2DEB1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78A1111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100,00 </w:t>
            </w:r>
          </w:p>
        </w:tc>
        <w:tc>
          <w:tcPr>
            <w:tcW w:w="224" w:type="pct"/>
            <w:tcBorders>
              <w:top w:val="nil"/>
              <w:left w:val="nil"/>
              <w:bottom w:val="nil"/>
              <w:right w:val="nil"/>
            </w:tcBorders>
            <w:shd w:val="clear" w:color="auto" w:fill="auto"/>
            <w:noWrap/>
            <w:vAlign w:val="bottom"/>
            <w:hideMark/>
          </w:tcPr>
          <w:p w14:paraId="5619BEF4" w14:textId="77777777" w:rsidR="00971E34" w:rsidRPr="00971E34" w:rsidRDefault="00971E34" w:rsidP="00971E34">
            <w:pPr>
              <w:spacing w:after="0" w:line="240" w:lineRule="auto"/>
              <w:ind w:left="0" w:right="0" w:firstLine="0"/>
              <w:jc w:val="center"/>
              <w:rPr>
                <w:rFonts w:ascii="Calibri" w:hAnsi="Calibri" w:cs="Calibri"/>
                <w:color w:val="auto"/>
              </w:rPr>
            </w:pPr>
          </w:p>
        </w:tc>
        <w:tc>
          <w:tcPr>
            <w:tcW w:w="343" w:type="pct"/>
            <w:tcBorders>
              <w:top w:val="nil"/>
              <w:left w:val="single" w:sz="4" w:space="0" w:color="auto"/>
              <w:bottom w:val="single" w:sz="4" w:space="0" w:color="auto"/>
              <w:right w:val="single" w:sz="4" w:space="0" w:color="auto"/>
            </w:tcBorders>
            <w:shd w:val="clear" w:color="auto" w:fill="auto"/>
            <w:noWrap/>
            <w:vAlign w:val="center"/>
            <w:hideMark/>
          </w:tcPr>
          <w:p w14:paraId="34BF6C9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EB5771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02A62A2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6E5A8376"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3314E0EE"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01</w:t>
            </w:r>
          </w:p>
        </w:tc>
        <w:tc>
          <w:tcPr>
            <w:tcW w:w="756" w:type="pct"/>
            <w:tcBorders>
              <w:top w:val="nil"/>
              <w:left w:val="nil"/>
              <w:bottom w:val="single" w:sz="4" w:space="0" w:color="auto"/>
              <w:right w:val="single" w:sz="4" w:space="0" w:color="auto"/>
            </w:tcBorders>
            <w:shd w:val="clear" w:color="auto" w:fill="auto"/>
            <w:noWrap/>
            <w:vAlign w:val="center"/>
            <w:hideMark/>
          </w:tcPr>
          <w:p w14:paraId="4305EABE"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550B6486"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311C38EE"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22C0CA8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single" w:sz="4" w:space="0" w:color="auto"/>
              <w:left w:val="nil"/>
              <w:bottom w:val="single" w:sz="4" w:space="0" w:color="auto"/>
              <w:right w:val="single" w:sz="4" w:space="0" w:color="auto"/>
            </w:tcBorders>
            <w:shd w:val="clear" w:color="auto" w:fill="auto"/>
            <w:noWrap/>
            <w:vAlign w:val="center"/>
            <w:hideMark/>
          </w:tcPr>
          <w:p w14:paraId="5927064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929563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1DE710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5DA3C21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EEF48DD"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21723729"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756" w:type="pct"/>
            <w:tcBorders>
              <w:top w:val="nil"/>
              <w:left w:val="nil"/>
              <w:bottom w:val="single" w:sz="4" w:space="0" w:color="auto"/>
              <w:right w:val="single" w:sz="4" w:space="0" w:color="auto"/>
            </w:tcBorders>
            <w:shd w:val="clear" w:color="auto" w:fill="auto"/>
            <w:noWrap/>
            <w:vAlign w:val="center"/>
            <w:hideMark/>
          </w:tcPr>
          <w:p w14:paraId="35BAEBF3"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5EFA8AC3"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4CAA519A"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3D0956F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2A5A094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B23214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DC00F2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7C1363F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E7FC07C" w14:textId="77777777" w:rsidTr="00971E34">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0CCAEE13"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02 - CANTEIRO DE OBRA</w:t>
            </w:r>
          </w:p>
        </w:tc>
        <w:tc>
          <w:tcPr>
            <w:tcW w:w="756" w:type="pct"/>
            <w:tcBorders>
              <w:top w:val="nil"/>
              <w:left w:val="nil"/>
              <w:bottom w:val="single" w:sz="4" w:space="0" w:color="auto"/>
              <w:right w:val="single" w:sz="4" w:space="0" w:color="auto"/>
            </w:tcBorders>
            <w:shd w:val="clear" w:color="000000" w:fill="A6A6A6"/>
            <w:noWrap/>
            <w:vAlign w:val="center"/>
            <w:hideMark/>
          </w:tcPr>
          <w:p w14:paraId="601C13AF"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1471" w:type="pct"/>
            <w:tcBorders>
              <w:top w:val="nil"/>
              <w:left w:val="nil"/>
              <w:bottom w:val="single" w:sz="4" w:space="0" w:color="auto"/>
              <w:right w:val="single" w:sz="4" w:space="0" w:color="auto"/>
            </w:tcBorders>
            <w:shd w:val="clear" w:color="000000" w:fill="A6A6A6"/>
            <w:noWrap/>
            <w:vAlign w:val="center"/>
            <w:hideMark/>
          </w:tcPr>
          <w:p w14:paraId="302C170A"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 </w:t>
            </w:r>
          </w:p>
        </w:tc>
        <w:tc>
          <w:tcPr>
            <w:tcW w:w="316" w:type="pct"/>
            <w:tcBorders>
              <w:top w:val="nil"/>
              <w:left w:val="nil"/>
              <w:bottom w:val="single" w:sz="4" w:space="0" w:color="auto"/>
              <w:right w:val="single" w:sz="4" w:space="0" w:color="auto"/>
            </w:tcBorders>
            <w:shd w:val="clear" w:color="000000" w:fill="A6A6A6"/>
            <w:noWrap/>
            <w:vAlign w:val="center"/>
            <w:hideMark/>
          </w:tcPr>
          <w:p w14:paraId="267C94C7"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274" w:type="pct"/>
            <w:tcBorders>
              <w:top w:val="nil"/>
              <w:left w:val="nil"/>
              <w:bottom w:val="single" w:sz="4" w:space="0" w:color="auto"/>
              <w:right w:val="single" w:sz="4" w:space="0" w:color="auto"/>
            </w:tcBorders>
            <w:shd w:val="clear" w:color="000000" w:fill="A6A6A6"/>
            <w:noWrap/>
            <w:vAlign w:val="center"/>
            <w:hideMark/>
          </w:tcPr>
          <w:p w14:paraId="14646E5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000000" w:fill="A6A6A6"/>
            <w:noWrap/>
            <w:vAlign w:val="center"/>
            <w:hideMark/>
          </w:tcPr>
          <w:p w14:paraId="6BE99D2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7C3DC43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689C777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000000" w:fill="A6A6A6"/>
            <w:noWrap/>
            <w:vAlign w:val="center"/>
            <w:hideMark/>
          </w:tcPr>
          <w:p w14:paraId="55A0378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5B2695AD"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60851F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w:t>
            </w:r>
          </w:p>
        </w:tc>
        <w:tc>
          <w:tcPr>
            <w:tcW w:w="756" w:type="pct"/>
            <w:tcBorders>
              <w:top w:val="nil"/>
              <w:left w:val="nil"/>
              <w:bottom w:val="single" w:sz="4" w:space="0" w:color="auto"/>
              <w:right w:val="single" w:sz="4" w:space="0" w:color="auto"/>
            </w:tcBorders>
            <w:shd w:val="clear" w:color="auto" w:fill="auto"/>
            <w:noWrap/>
            <w:vAlign w:val="center"/>
            <w:hideMark/>
          </w:tcPr>
          <w:p w14:paraId="083CCFB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02.020.0002-A</w:t>
            </w:r>
          </w:p>
        </w:tc>
        <w:tc>
          <w:tcPr>
            <w:tcW w:w="1471" w:type="pct"/>
            <w:tcBorders>
              <w:top w:val="nil"/>
              <w:left w:val="nil"/>
              <w:bottom w:val="single" w:sz="4" w:space="0" w:color="auto"/>
              <w:right w:val="single" w:sz="4" w:space="0" w:color="auto"/>
            </w:tcBorders>
            <w:shd w:val="clear" w:color="auto" w:fill="auto"/>
            <w:vAlign w:val="center"/>
            <w:hideMark/>
          </w:tcPr>
          <w:p w14:paraId="1FF868C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PLACA DE IDENTIFICACAO DE OBRA PUBLICA,TIPO BANNER/PLOTTER,CONSTITUIDA POR LONA E IMPRESSAO DIGITAL,INCLUSIVE SUPORTES DE MADEIRA.FORNECIMENTO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17D986D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0F15F3E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122,40 </w:t>
            </w:r>
          </w:p>
        </w:tc>
        <w:tc>
          <w:tcPr>
            <w:tcW w:w="224" w:type="pct"/>
            <w:tcBorders>
              <w:top w:val="nil"/>
              <w:left w:val="nil"/>
              <w:bottom w:val="single" w:sz="4" w:space="0" w:color="auto"/>
              <w:right w:val="single" w:sz="4" w:space="0" w:color="auto"/>
            </w:tcBorders>
            <w:shd w:val="clear" w:color="auto" w:fill="auto"/>
            <w:noWrap/>
            <w:vAlign w:val="center"/>
            <w:hideMark/>
          </w:tcPr>
          <w:p w14:paraId="583B38B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2FC979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F50F33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3F8E8F9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B142A77"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248EC2E"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02</w:t>
            </w:r>
          </w:p>
        </w:tc>
        <w:tc>
          <w:tcPr>
            <w:tcW w:w="756" w:type="pct"/>
            <w:tcBorders>
              <w:top w:val="nil"/>
              <w:left w:val="nil"/>
              <w:bottom w:val="single" w:sz="4" w:space="0" w:color="auto"/>
              <w:right w:val="single" w:sz="4" w:space="0" w:color="auto"/>
            </w:tcBorders>
            <w:shd w:val="clear" w:color="auto" w:fill="auto"/>
            <w:noWrap/>
            <w:vAlign w:val="center"/>
            <w:hideMark/>
          </w:tcPr>
          <w:p w14:paraId="729994D9"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08F037A8"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0293CE06"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7B53732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4B766BA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90BC7A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3F6DBB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605795A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CE012DB"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6FADDD10"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756" w:type="pct"/>
            <w:tcBorders>
              <w:top w:val="nil"/>
              <w:left w:val="nil"/>
              <w:bottom w:val="single" w:sz="4" w:space="0" w:color="auto"/>
              <w:right w:val="single" w:sz="4" w:space="0" w:color="auto"/>
            </w:tcBorders>
            <w:shd w:val="clear" w:color="auto" w:fill="auto"/>
            <w:noWrap/>
            <w:vAlign w:val="center"/>
            <w:hideMark/>
          </w:tcPr>
          <w:p w14:paraId="7C0693BD"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235EAD47"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022A3AC3"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291D06A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59944CB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951085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4B9B9F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0420E43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23E063F8" w14:textId="77777777" w:rsidTr="00971E34">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3B404595"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 xml:space="preserve">04 </w:t>
            </w:r>
            <w:r w:rsidR="00634BA5">
              <w:rPr>
                <w:rFonts w:ascii="Arial" w:hAnsi="Arial" w:cs="Arial"/>
                <w:b/>
                <w:bCs/>
                <w:color w:val="auto"/>
                <w:sz w:val="22"/>
              </w:rPr>
              <w:t>–</w:t>
            </w:r>
            <w:r w:rsidRPr="00971E34">
              <w:rPr>
                <w:rFonts w:ascii="Arial" w:hAnsi="Arial" w:cs="Arial"/>
                <w:b/>
                <w:bCs/>
                <w:color w:val="auto"/>
                <w:sz w:val="22"/>
              </w:rPr>
              <w:t xml:space="preserve"> TRANSPORTES</w:t>
            </w:r>
          </w:p>
        </w:tc>
        <w:tc>
          <w:tcPr>
            <w:tcW w:w="756" w:type="pct"/>
            <w:tcBorders>
              <w:top w:val="nil"/>
              <w:left w:val="nil"/>
              <w:bottom w:val="single" w:sz="4" w:space="0" w:color="auto"/>
              <w:right w:val="single" w:sz="4" w:space="0" w:color="auto"/>
            </w:tcBorders>
            <w:shd w:val="clear" w:color="000000" w:fill="A6A6A6"/>
            <w:noWrap/>
            <w:vAlign w:val="center"/>
            <w:hideMark/>
          </w:tcPr>
          <w:p w14:paraId="2BBA3FDE"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1471" w:type="pct"/>
            <w:tcBorders>
              <w:top w:val="nil"/>
              <w:left w:val="nil"/>
              <w:bottom w:val="single" w:sz="4" w:space="0" w:color="auto"/>
              <w:right w:val="single" w:sz="4" w:space="0" w:color="auto"/>
            </w:tcBorders>
            <w:shd w:val="clear" w:color="000000" w:fill="A6A6A6"/>
            <w:noWrap/>
            <w:vAlign w:val="center"/>
            <w:hideMark/>
          </w:tcPr>
          <w:p w14:paraId="23310037"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 </w:t>
            </w:r>
          </w:p>
        </w:tc>
        <w:tc>
          <w:tcPr>
            <w:tcW w:w="316" w:type="pct"/>
            <w:tcBorders>
              <w:top w:val="nil"/>
              <w:left w:val="nil"/>
              <w:bottom w:val="single" w:sz="4" w:space="0" w:color="auto"/>
              <w:right w:val="single" w:sz="4" w:space="0" w:color="auto"/>
            </w:tcBorders>
            <w:shd w:val="clear" w:color="000000" w:fill="A6A6A6"/>
            <w:noWrap/>
            <w:vAlign w:val="center"/>
            <w:hideMark/>
          </w:tcPr>
          <w:p w14:paraId="29E20C48"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274" w:type="pct"/>
            <w:tcBorders>
              <w:top w:val="nil"/>
              <w:left w:val="nil"/>
              <w:bottom w:val="single" w:sz="4" w:space="0" w:color="auto"/>
              <w:right w:val="single" w:sz="4" w:space="0" w:color="auto"/>
            </w:tcBorders>
            <w:shd w:val="clear" w:color="000000" w:fill="A6A6A6"/>
            <w:noWrap/>
            <w:vAlign w:val="center"/>
            <w:hideMark/>
          </w:tcPr>
          <w:p w14:paraId="5FFDF8E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000000" w:fill="A6A6A6"/>
            <w:noWrap/>
            <w:vAlign w:val="center"/>
            <w:hideMark/>
          </w:tcPr>
          <w:p w14:paraId="2D41979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4861837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5FFDB05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000000" w:fill="A6A6A6"/>
            <w:noWrap/>
            <w:vAlign w:val="center"/>
            <w:hideMark/>
          </w:tcPr>
          <w:p w14:paraId="2261FAD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670B7294" w14:textId="77777777" w:rsidTr="00971E34">
        <w:trPr>
          <w:trHeight w:val="15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267E97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6</w:t>
            </w:r>
          </w:p>
        </w:tc>
        <w:tc>
          <w:tcPr>
            <w:tcW w:w="756" w:type="pct"/>
            <w:tcBorders>
              <w:top w:val="nil"/>
              <w:left w:val="nil"/>
              <w:bottom w:val="single" w:sz="4" w:space="0" w:color="auto"/>
              <w:right w:val="single" w:sz="4" w:space="0" w:color="auto"/>
            </w:tcBorders>
            <w:shd w:val="clear" w:color="auto" w:fill="auto"/>
            <w:noWrap/>
            <w:vAlign w:val="center"/>
            <w:hideMark/>
          </w:tcPr>
          <w:p w14:paraId="1774B2A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04.014.0095-A</w:t>
            </w:r>
          </w:p>
        </w:tc>
        <w:tc>
          <w:tcPr>
            <w:tcW w:w="1471" w:type="pct"/>
            <w:tcBorders>
              <w:top w:val="nil"/>
              <w:left w:val="nil"/>
              <w:bottom w:val="single" w:sz="4" w:space="0" w:color="auto"/>
              <w:right w:val="single" w:sz="4" w:space="0" w:color="auto"/>
            </w:tcBorders>
            <w:shd w:val="clear" w:color="auto" w:fill="auto"/>
            <w:vAlign w:val="center"/>
            <w:hideMark/>
          </w:tcPr>
          <w:p w14:paraId="72F5A51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RETIRADA DE ENTULHO DE OBRA COM CACAMBA DE ACO TIPO CONTAINER COM 5M3 DE CAPACIDADE,INCLUSIVE CARREGAMENTO,TRANSPORTE EDESCARREGAMENTO.CUSTO POR UNIDADE DE CACAMBA E INCLUI A TAXA PARA DESCARGA EM LOCAIS AUTORIZADOS</w:t>
            </w:r>
          </w:p>
        </w:tc>
        <w:tc>
          <w:tcPr>
            <w:tcW w:w="316" w:type="pct"/>
            <w:tcBorders>
              <w:top w:val="nil"/>
              <w:left w:val="nil"/>
              <w:bottom w:val="single" w:sz="4" w:space="0" w:color="auto"/>
              <w:right w:val="single" w:sz="4" w:space="0" w:color="auto"/>
            </w:tcBorders>
            <w:shd w:val="clear" w:color="auto" w:fill="auto"/>
            <w:vAlign w:val="center"/>
            <w:hideMark/>
          </w:tcPr>
          <w:p w14:paraId="54CABAE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0070B9B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123,00 </w:t>
            </w:r>
          </w:p>
        </w:tc>
        <w:tc>
          <w:tcPr>
            <w:tcW w:w="224" w:type="pct"/>
            <w:tcBorders>
              <w:top w:val="nil"/>
              <w:left w:val="nil"/>
              <w:bottom w:val="single" w:sz="4" w:space="0" w:color="auto"/>
              <w:right w:val="single" w:sz="4" w:space="0" w:color="auto"/>
            </w:tcBorders>
            <w:shd w:val="clear" w:color="auto" w:fill="auto"/>
            <w:noWrap/>
            <w:vAlign w:val="center"/>
            <w:hideMark/>
          </w:tcPr>
          <w:p w14:paraId="7F92334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6C5ACF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8896F7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1B8561F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2D146F3" w14:textId="77777777" w:rsidTr="00971E34">
        <w:trPr>
          <w:trHeight w:val="18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3D3786A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7</w:t>
            </w:r>
          </w:p>
        </w:tc>
        <w:tc>
          <w:tcPr>
            <w:tcW w:w="756" w:type="pct"/>
            <w:tcBorders>
              <w:top w:val="nil"/>
              <w:left w:val="nil"/>
              <w:bottom w:val="single" w:sz="4" w:space="0" w:color="auto"/>
              <w:right w:val="single" w:sz="4" w:space="0" w:color="auto"/>
            </w:tcBorders>
            <w:shd w:val="clear" w:color="auto" w:fill="auto"/>
            <w:noWrap/>
            <w:vAlign w:val="center"/>
            <w:hideMark/>
          </w:tcPr>
          <w:p w14:paraId="1635D4A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TC 10.05.0700</w:t>
            </w:r>
          </w:p>
        </w:tc>
        <w:tc>
          <w:tcPr>
            <w:tcW w:w="1471" w:type="pct"/>
            <w:tcBorders>
              <w:top w:val="nil"/>
              <w:left w:val="nil"/>
              <w:bottom w:val="single" w:sz="4" w:space="0" w:color="auto"/>
              <w:right w:val="single" w:sz="4" w:space="0" w:color="auto"/>
            </w:tcBorders>
            <w:shd w:val="clear" w:color="auto" w:fill="auto"/>
            <w:vAlign w:val="center"/>
            <w:hideMark/>
          </w:tcPr>
          <w:p w14:paraId="2A2B69D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DISPOSIÇÃO FINAL DE MATERIAIS E RESÍDUOS DE OBRAS EM LOCAIS DE OPERAÇÃO E DISPOSIÇÃO FINAL APROPRIADOS, AUTORIZADOS E/OU LICENCIADOS PELOS ÓRGÃOS DE LICENCIAMENTO E DE CONTROLE AMBIENTAL, MEDIDA POR TONELADA TRANSPORTADA, SENDO COMPROVADA CONFORME LEGISLAÇÃO PERTINENTE.</w:t>
            </w:r>
          </w:p>
        </w:tc>
        <w:tc>
          <w:tcPr>
            <w:tcW w:w="316" w:type="pct"/>
            <w:tcBorders>
              <w:top w:val="nil"/>
              <w:left w:val="nil"/>
              <w:bottom w:val="single" w:sz="4" w:space="0" w:color="auto"/>
              <w:right w:val="single" w:sz="4" w:space="0" w:color="auto"/>
            </w:tcBorders>
            <w:shd w:val="clear" w:color="auto" w:fill="auto"/>
            <w:vAlign w:val="center"/>
            <w:hideMark/>
          </w:tcPr>
          <w:p w14:paraId="5E88949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T</w:t>
            </w:r>
          </w:p>
        </w:tc>
        <w:tc>
          <w:tcPr>
            <w:tcW w:w="274" w:type="pct"/>
            <w:tcBorders>
              <w:top w:val="nil"/>
              <w:left w:val="nil"/>
              <w:bottom w:val="single" w:sz="4" w:space="0" w:color="auto"/>
              <w:right w:val="single" w:sz="4" w:space="0" w:color="auto"/>
            </w:tcBorders>
            <w:shd w:val="clear" w:color="auto" w:fill="auto"/>
            <w:noWrap/>
            <w:vAlign w:val="center"/>
            <w:hideMark/>
          </w:tcPr>
          <w:p w14:paraId="38B9D1E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1.107,00 </w:t>
            </w:r>
          </w:p>
        </w:tc>
        <w:tc>
          <w:tcPr>
            <w:tcW w:w="224" w:type="pct"/>
            <w:tcBorders>
              <w:top w:val="nil"/>
              <w:left w:val="nil"/>
              <w:bottom w:val="single" w:sz="4" w:space="0" w:color="auto"/>
              <w:right w:val="single" w:sz="4" w:space="0" w:color="auto"/>
            </w:tcBorders>
            <w:shd w:val="clear" w:color="auto" w:fill="auto"/>
            <w:noWrap/>
            <w:vAlign w:val="center"/>
            <w:hideMark/>
          </w:tcPr>
          <w:p w14:paraId="4BB7663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5D8FBC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040238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379F3C1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5300AF4"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619BC58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w:t>
            </w:r>
          </w:p>
        </w:tc>
        <w:tc>
          <w:tcPr>
            <w:tcW w:w="756" w:type="pct"/>
            <w:tcBorders>
              <w:top w:val="nil"/>
              <w:left w:val="nil"/>
              <w:bottom w:val="single" w:sz="4" w:space="0" w:color="auto"/>
              <w:right w:val="single" w:sz="4" w:space="0" w:color="auto"/>
            </w:tcBorders>
            <w:shd w:val="clear" w:color="auto" w:fill="auto"/>
            <w:noWrap/>
            <w:vAlign w:val="center"/>
            <w:hideMark/>
          </w:tcPr>
          <w:p w14:paraId="2FF5793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04.020.0122-A</w:t>
            </w:r>
          </w:p>
        </w:tc>
        <w:tc>
          <w:tcPr>
            <w:tcW w:w="1471" w:type="pct"/>
            <w:tcBorders>
              <w:top w:val="nil"/>
              <w:left w:val="nil"/>
              <w:bottom w:val="single" w:sz="4" w:space="0" w:color="auto"/>
              <w:right w:val="single" w:sz="4" w:space="0" w:color="auto"/>
            </w:tcBorders>
            <w:shd w:val="clear" w:color="auto" w:fill="auto"/>
            <w:vAlign w:val="center"/>
            <w:hideMark/>
          </w:tcPr>
          <w:p w14:paraId="77386DD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TRANSPORTE DE ANDAIME TUBULAR,CONSIDERANDO-SE A AREA DE PROJECAO VERTICAL DO ANDAIME,EXCLUSIVE CARGA,DESCARGA E TEMPO DEESPERA DO CAMINHAO(VIDE ITEM 04.021.0010)</w:t>
            </w:r>
          </w:p>
        </w:tc>
        <w:tc>
          <w:tcPr>
            <w:tcW w:w="316" w:type="pct"/>
            <w:tcBorders>
              <w:top w:val="nil"/>
              <w:left w:val="nil"/>
              <w:bottom w:val="single" w:sz="4" w:space="0" w:color="auto"/>
              <w:right w:val="single" w:sz="4" w:space="0" w:color="auto"/>
            </w:tcBorders>
            <w:shd w:val="clear" w:color="auto" w:fill="auto"/>
            <w:vAlign w:val="center"/>
            <w:hideMark/>
          </w:tcPr>
          <w:p w14:paraId="4ADB1E7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M2XKM</w:t>
            </w:r>
          </w:p>
        </w:tc>
        <w:tc>
          <w:tcPr>
            <w:tcW w:w="274" w:type="pct"/>
            <w:tcBorders>
              <w:top w:val="nil"/>
              <w:left w:val="nil"/>
              <w:bottom w:val="single" w:sz="4" w:space="0" w:color="auto"/>
              <w:right w:val="single" w:sz="4" w:space="0" w:color="auto"/>
            </w:tcBorders>
            <w:shd w:val="clear" w:color="auto" w:fill="auto"/>
            <w:noWrap/>
            <w:vAlign w:val="center"/>
            <w:hideMark/>
          </w:tcPr>
          <w:p w14:paraId="532D503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45.096,74 </w:t>
            </w:r>
          </w:p>
        </w:tc>
        <w:tc>
          <w:tcPr>
            <w:tcW w:w="224" w:type="pct"/>
            <w:tcBorders>
              <w:top w:val="nil"/>
              <w:left w:val="nil"/>
              <w:bottom w:val="single" w:sz="4" w:space="0" w:color="auto"/>
              <w:right w:val="single" w:sz="4" w:space="0" w:color="auto"/>
            </w:tcBorders>
            <w:shd w:val="clear" w:color="auto" w:fill="auto"/>
            <w:noWrap/>
            <w:vAlign w:val="center"/>
            <w:hideMark/>
          </w:tcPr>
          <w:p w14:paraId="0C6C222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B6724E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EFECF7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0069C82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3886D08"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F2138D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9</w:t>
            </w:r>
          </w:p>
        </w:tc>
        <w:tc>
          <w:tcPr>
            <w:tcW w:w="756" w:type="pct"/>
            <w:tcBorders>
              <w:top w:val="nil"/>
              <w:left w:val="nil"/>
              <w:bottom w:val="single" w:sz="4" w:space="0" w:color="auto"/>
              <w:right w:val="single" w:sz="4" w:space="0" w:color="auto"/>
            </w:tcBorders>
            <w:shd w:val="clear" w:color="auto" w:fill="auto"/>
            <w:noWrap/>
            <w:vAlign w:val="center"/>
            <w:hideMark/>
          </w:tcPr>
          <w:p w14:paraId="488E5E4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04.021.0010-A</w:t>
            </w:r>
          </w:p>
        </w:tc>
        <w:tc>
          <w:tcPr>
            <w:tcW w:w="1471" w:type="pct"/>
            <w:tcBorders>
              <w:top w:val="nil"/>
              <w:left w:val="nil"/>
              <w:bottom w:val="single" w:sz="4" w:space="0" w:color="auto"/>
              <w:right w:val="single" w:sz="4" w:space="0" w:color="auto"/>
            </w:tcBorders>
            <w:shd w:val="clear" w:color="auto" w:fill="auto"/>
            <w:vAlign w:val="center"/>
            <w:hideMark/>
          </w:tcPr>
          <w:p w14:paraId="18C2CEC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CARGA E DESCARGA MANUAL DE ANDAIME TUBULAR,INCLUSIVE TEMPO DE ESPERA DO CAMINHAO,CONSIDERANDO-SE A AREA DE PROJECAO VERTICAL</w:t>
            </w:r>
          </w:p>
        </w:tc>
        <w:tc>
          <w:tcPr>
            <w:tcW w:w="316" w:type="pct"/>
            <w:tcBorders>
              <w:top w:val="nil"/>
              <w:left w:val="nil"/>
              <w:bottom w:val="single" w:sz="4" w:space="0" w:color="auto"/>
              <w:right w:val="single" w:sz="4" w:space="0" w:color="auto"/>
            </w:tcBorders>
            <w:shd w:val="clear" w:color="auto" w:fill="auto"/>
            <w:vAlign w:val="center"/>
            <w:hideMark/>
          </w:tcPr>
          <w:p w14:paraId="0482DEF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2BAF7DB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2.254,84 </w:t>
            </w:r>
          </w:p>
        </w:tc>
        <w:tc>
          <w:tcPr>
            <w:tcW w:w="224" w:type="pct"/>
            <w:tcBorders>
              <w:top w:val="nil"/>
              <w:left w:val="nil"/>
              <w:bottom w:val="single" w:sz="4" w:space="0" w:color="auto"/>
              <w:right w:val="single" w:sz="4" w:space="0" w:color="auto"/>
            </w:tcBorders>
            <w:shd w:val="clear" w:color="auto" w:fill="auto"/>
            <w:noWrap/>
            <w:vAlign w:val="center"/>
            <w:hideMark/>
          </w:tcPr>
          <w:p w14:paraId="0675EDB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52CFCA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9E4E8C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3DC32C5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08EA81C"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23CB8F92"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04</w:t>
            </w:r>
          </w:p>
        </w:tc>
        <w:tc>
          <w:tcPr>
            <w:tcW w:w="756" w:type="pct"/>
            <w:tcBorders>
              <w:top w:val="nil"/>
              <w:left w:val="nil"/>
              <w:bottom w:val="single" w:sz="4" w:space="0" w:color="auto"/>
              <w:right w:val="single" w:sz="4" w:space="0" w:color="auto"/>
            </w:tcBorders>
            <w:shd w:val="clear" w:color="auto" w:fill="auto"/>
            <w:noWrap/>
            <w:vAlign w:val="center"/>
            <w:hideMark/>
          </w:tcPr>
          <w:p w14:paraId="534F8857"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2D2E4334"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62D4F44F"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1EAD736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7F314E8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19E3A2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E2AC5E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59F7554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A57A168"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BD3F98F"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756" w:type="pct"/>
            <w:tcBorders>
              <w:top w:val="nil"/>
              <w:left w:val="nil"/>
              <w:bottom w:val="single" w:sz="4" w:space="0" w:color="auto"/>
              <w:right w:val="single" w:sz="4" w:space="0" w:color="auto"/>
            </w:tcBorders>
            <w:shd w:val="clear" w:color="auto" w:fill="auto"/>
            <w:noWrap/>
            <w:vAlign w:val="center"/>
            <w:hideMark/>
          </w:tcPr>
          <w:p w14:paraId="0E19D66B"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10438271"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08EFEC0A"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773EFDF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46A0FD3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91FDC3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64FCF4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7ED05B9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6E469EC5" w14:textId="77777777" w:rsidTr="00971E34">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2ED7C090"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05 - SERVIÇOS COMPLEMENTARES</w:t>
            </w:r>
          </w:p>
        </w:tc>
        <w:tc>
          <w:tcPr>
            <w:tcW w:w="756" w:type="pct"/>
            <w:tcBorders>
              <w:top w:val="nil"/>
              <w:left w:val="nil"/>
              <w:bottom w:val="single" w:sz="4" w:space="0" w:color="auto"/>
              <w:right w:val="single" w:sz="4" w:space="0" w:color="auto"/>
            </w:tcBorders>
            <w:shd w:val="clear" w:color="000000" w:fill="A6A6A6"/>
            <w:noWrap/>
            <w:vAlign w:val="center"/>
            <w:hideMark/>
          </w:tcPr>
          <w:p w14:paraId="26032D7B"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1471" w:type="pct"/>
            <w:tcBorders>
              <w:top w:val="nil"/>
              <w:left w:val="nil"/>
              <w:bottom w:val="single" w:sz="4" w:space="0" w:color="auto"/>
              <w:right w:val="single" w:sz="4" w:space="0" w:color="auto"/>
            </w:tcBorders>
            <w:shd w:val="clear" w:color="000000" w:fill="A6A6A6"/>
            <w:noWrap/>
            <w:vAlign w:val="center"/>
            <w:hideMark/>
          </w:tcPr>
          <w:p w14:paraId="62F48100"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 </w:t>
            </w:r>
          </w:p>
        </w:tc>
        <w:tc>
          <w:tcPr>
            <w:tcW w:w="316" w:type="pct"/>
            <w:tcBorders>
              <w:top w:val="nil"/>
              <w:left w:val="nil"/>
              <w:bottom w:val="single" w:sz="4" w:space="0" w:color="auto"/>
              <w:right w:val="single" w:sz="4" w:space="0" w:color="auto"/>
            </w:tcBorders>
            <w:shd w:val="clear" w:color="000000" w:fill="A6A6A6"/>
            <w:noWrap/>
            <w:vAlign w:val="center"/>
            <w:hideMark/>
          </w:tcPr>
          <w:p w14:paraId="5905DB7A"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274" w:type="pct"/>
            <w:tcBorders>
              <w:top w:val="nil"/>
              <w:left w:val="nil"/>
              <w:bottom w:val="single" w:sz="4" w:space="0" w:color="auto"/>
              <w:right w:val="single" w:sz="4" w:space="0" w:color="auto"/>
            </w:tcBorders>
            <w:shd w:val="clear" w:color="000000" w:fill="A6A6A6"/>
            <w:noWrap/>
            <w:vAlign w:val="center"/>
            <w:hideMark/>
          </w:tcPr>
          <w:p w14:paraId="50C1C88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000000" w:fill="A6A6A6"/>
            <w:noWrap/>
            <w:vAlign w:val="center"/>
            <w:hideMark/>
          </w:tcPr>
          <w:p w14:paraId="35371B3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1E1BF8F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322A78A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000000" w:fill="A6A6A6"/>
            <w:noWrap/>
            <w:vAlign w:val="center"/>
            <w:hideMark/>
          </w:tcPr>
          <w:p w14:paraId="2263EB4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EF74BFF"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2645D57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10</w:t>
            </w:r>
          </w:p>
        </w:tc>
        <w:tc>
          <w:tcPr>
            <w:tcW w:w="756" w:type="pct"/>
            <w:tcBorders>
              <w:top w:val="nil"/>
              <w:left w:val="nil"/>
              <w:bottom w:val="single" w:sz="4" w:space="0" w:color="auto"/>
              <w:right w:val="single" w:sz="4" w:space="0" w:color="auto"/>
            </w:tcBorders>
            <w:shd w:val="clear" w:color="auto" w:fill="auto"/>
            <w:noWrap/>
            <w:vAlign w:val="center"/>
            <w:hideMark/>
          </w:tcPr>
          <w:p w14:paraId="601A1CD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05.001.0147-A</w:t>
            </w:r>
          </w:p>
        </w:tc>
        <w:tc>
          <w:tcPr>
            <w:tcW w:w="1471" w:type="pct"/>
            <w:tcBorders>
              <w:top w:val="nil"/>
              <w:left w:val="nil"/>
              <w:bottom w:val="single" w:sz="4" w:space="0" w:color="auto"/>
              <w:right w:val="single" w:sz="4" w:space="0" w:color="auto"/>
            </w:tcBorders>
            <w:shd w:val="clear" w:color="auto" w:fill="auto"/>
            <w:vAlign w:val="center"/>
            <w:hideMark/>
          </w:tcPr>
          <w:p w14:paraId="64D1B80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ARRANCAMENTO DE GRADES,GRADIS,ALAMBRADOS,CERCAS E PORTOES</w:t>
            </w:r>
          </w:p>
        </w:tc>
        <w:tc>
          <w:tcPr>
            <w:tcW w:w="316" w:type="pct"/>
            <w:tcBorders>
              <w:top w:val="nil"/>
              <w:left w:val="nil"/>
              <w:bottom w:val="single" w:sz="4" w:space="0" w:color="auto"/>
              <w:right w:val="single" w:sz="4" w:space="0" w:color="auto"/>
            </w:tcBorders>
            <w:shd w:val="clear" w:color="auto" w:fill="auto"/>
            <w:vAlign w:val="center"/>
            <w:hideMark/>
          </w:tcPr>
          <w:p w14:paraId="5C8CCBE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2077A9C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2.254,84 </w:t>
            </w:r>
          </w:p>
        </w:tc>
        <w:tc>
          <w:tcPr>
            <w:tcW w:w="224" w:type="pct"/>
            <w:tcBorders>
              <w:top w:val="nil"/>
              <w:left w:val="nil"/>
              <w:bottom w:val="single" w:sz="4" w:space="0" w:color="auto"/>
              <w:right w:val="single" w:sz="4" w:space="0" w:color="auto"/>
            </w:tcBorders>
            <w:shd w:val="clear" w:color="auto" w:fill="auto"/>
            <w:noWrap/>
            <w:vAlign w:val="center"/>
            <w:hideMark/>
          </w:tcPr>
          <w:p w14:paraId="29B8DBA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3CEB35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BC3C4A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405B707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5CD7BCA3" w14:textId="77777777" w:rsidTr="00971E34">
        <w:trPr>
          <w:trHeight w:val="18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02B2E4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11</w:t>
            </w:r>
          </w:p>
        </w:tc>
        <w:tc>
          <w:tcPr>
            <w:tcW w:w="756" w:type="pct"/>
            <w:tcBorders>
              <w:top w:val="nil"/>
              <w:left w:val="nil"/>
              <w:bottom w:val="single" w:sz="4" w:space="0" w:color="auto"/>
              <w:right w:val="single" w:sz="4" w:space="0" w:color="auto"/>
            </w:tcBorders>
            <w:shd w:val="clear" w:color="auto" w:fill="auto"/>
            <w:noWrap/>
            <w:vAlign w:val="center"/>
            <w:hideMark/>
          </w:tcPr>
          <w:p w14:paraId="539B664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05.001.0465-A</w:t>
            </w:r>
          </w:p>
        </w:tc>
        <w:tc>
          <w:tcPr>
            <w:tcW w:w="1471" w:type="pct"/>
            <w:tcBorders>
              <w:top w:val="nil"/>
              <w:left w:val="nil"/>
              <w:bottom w:val="single" w:sz="4" w:space="0" w:color="auto"/>
              <w:right w:val="single" w:sz="4" w:space="0" w:color="auto"/>
            </w:tcBorders>
            <w:shd w:val="clear" w:color="auto" w:fill="auto"/>
            <w:vAlign w:val="center"/>
            <w:hideMark/>
          </w:tcPr>
          <w:p w14:paraId="0BAFC81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LIMPEZA DE CAIXA D'AGUA OU CISTERNA,COM CAPACIDADE DE 20001A 60000L,INCLUSIVE DESINFECCAO,CONFORME APROVACAO PELA COMISSAO ESTADUAL DE CONTROLE AMBIENTAL-CECA,COM BASE NA LEI Nº 1.893/91 E NO DECRETO Nº20.356/93,MN-353 MANUAL DE LIMPEZA EDESINFECCAO DE RESERVATORIOS DE AGUA</w:t>
            </w:r>
          </w:p>
        </w:tc>
        <w:tc>
          <w:tcPr>
            <w:tcW w:w="316" w:type="pct"/>
            <w:tcBorders>
              <w:top w:val="nil"/>
              <w:left w:val="nil"/>
              <w:bottom w:val="single" w:sz="4" w:space="0" w:color="auto"/>
              <w:right w:val="single" w:sz="4" w:space="0" w:color="auto"/>
            </w:tcBorders>
            <w:shd w:val="clear" w:color="auto" w:fill="auto"/>
            <w:vAlign w:val="center"/>
            <w:hideMark/>
          </w:tcPr>
          <w:p w14:paraId="719C4F2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149596D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8,00 </w:t>
            </w:r>
          </w:p>
        </w:tc>
        <w:tc>
          <w:tcPr>
            <w:tcW w:w="224" w:type="pct"/>
            <w:tcBorders>
              <w:top w:val="nil"/>
              <w:left w:val="nil"/>
              <w:bottom w:val="single" w:sz="4" w:space="0" w:color="auto"/>
              <w:right w:val="single" w:sz="4" w:space="0" w:color="auto"/>
            </w:tcBorders>
            <w:shd w:val="clear" w:color="auto" w:fill="auto"/>
            <w:noWrap/>
            <w:vAlign w:val="center"/>
            <w:hideMark/>
          </w:tcPr>
          <w:p w14:paraId="49C8596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61A66B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DE41B7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12FF07B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02FE5A4"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B6CAC2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12</w:t>
            </w:r>
          </w:p>
        </w:tc>
        <w:tc>
          <w:tcPr>
            <w:tcW w:w="756" w:type="pct"/>
            <w:tcBorders>
              <w:top w:val="nil"/>
              <w:left w:val="nil"/>
              <w:bottom w:val="single" w:sz="4" w:space="0" w:color="auto"/>
              <w:right w:val="single" w:sz="4" w:space="0" w:color="auto"/>
            </w:tcBorders>
            <w:shd w:val="clear" w:color="auto" w:fill="auto"/>
            <w:noWrap/>
            <w:vAlign w:val="center"/>
            <w:hideMark/>
          </w:tcPr>
          <w:p w14:paraId="7315466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05.005.0012-B</w:t>
            </w:r>
          </w:p>
        </w:tc>
        <w:tc>
          <w:tcPr>
            <w:tcW w:w="1471" w:type="pct"/>
            <w:tcBorders>
              <w:top w:val="nil"/>
              <w:left w:val="nil"/>
              <w:bottom w:val="single" w:sz="4" w:space="0" w:color="auto"/>
              <w:right w:val="single" w:sz="4" w:space="0" w:color="auto"/>
            </w:tcBorders>
            <w:shd w:val="clear" w:color="auto" w:fill="auto"/>
            <w:vAlign w:val="center"/>
            <w:hideMark/>
          </w:tcPr>
          <w:p w14:paraId="123BEA3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PLATAFORMA OU PASSARELA DE MADEIRA DE 1ª,CONSIDERANDO-SE APROVEITAMENTO DA  MADEIRA 20 VEZES,EXCLUSIVE ANDAIME OU OUTROSUPORTE E MOVIMENTACAO(VIDE ITEM 05.008.0008)</w:t>
            </w:r>
          </w:p>
        </w:tc>
        <w:tc>
          <w:tcPr>
            <w:tcW w:w="316" w:type="pct"/>
            <w:tcBorders>
              <w:top w:val="nil"/>
              <w:left w:val="nil"/>
              <w:bottom w:val="single" w:sz="4" w:space="0" w:color="auto"/>
              <w:right w:val="single" w:sz="4" w:space="0" w:color="auto"/>
            </w:tcBorders>
            <w:shd w:val="clear" w:color="auto" w:fill="auto"/>
            <w:vAlign w:val="center"/>
            <w:hideMark/>
          </w:tcPr>
          <w:p w14:paraId="1F95FEC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585CD3B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3.135,48 </w:t>
            </w:r>
          </w:p>
        </w:tc>
        <w:tc>
          <w:tcPr>
            <w:tcW w:w="224" w:type="pct"/>
            <w:tcBorders>
              <w:top w:val="nil"/>
              <w:left w:val="nil"/>
              <w:bottom w:val="single" w:sz="4" w:space="0" w:color="auto"/>
              <w:right w:val="single" w:sz="4" w:space="0" w:color="auto"/>
            </w:tcBorders>
            <w:shd w:val="clear" w:color="auto" w:fill="auto"/>
            <w:noWrap/>
            <w:vAlign w:val="center"/>
            <w:hideMark/>
          </w:tcPr>
          <w:p w14:paraId="7C33EE9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F56385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9BCD8C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3CD5C69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5719D465"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889C88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13</w:t>
            </w:r>
          </w:p>
        </w:tc>
        <w:tc>
          <w:tcPr>
            <w:tcW w:w="756" w:type="pct"/>
            <w:tcBorders>
              <w:top w:val="nil"/>
              <w:left w:val="nil"/>
              <w:bottom w:val="single" w:sz="4" w:space="0" w:color="auto"/>
              <w:right w:val="single" w:sz="4" w:space="0" w:color="auto"/>
            </w:tcBorders>
            <w:shd w:val="clear" w:color="auto" w:fill="auto"/>
            <w:noWrap/>
            <w:vAlign w:val="center"/>
            <w:hideMark/>
          </w:tcPr>
          <w:p w14:paraId="58DEB7E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05.006.0002-B</w:t>
            </w:r>
          </w:p>
        </w:tc>
        <w:tc>
          <w:tcPr>
            <w:tcW w:w="1471" w:type="pct"/>
            <w:tcBorders>
              <w:top w:val="nil"/>
              <w:left w:val="nil"/>
              <w:bottom w:val="single" w:sz="4" w:space="0" w:color="auto"/>
              <w:right w:val="single" w:sz="4" w:space="0" w:color="auto"/>
            </w:tcBorders>
            <w:shd w:val="clear" w:color="auto" w:fill="auto"/>
            <w:vAlign w:val="center"/>
            <w:hideMark/>
          </w:tcPr>
          <w:p w14:paraId="7343446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LOCACAO DE TORRE-ANDAIME TUBULAR SOBRE RODIZIOS,EXCLUSIVE ALUGUEL DOS RODIZIOS,TRANSPORTE DOS ELEMENTOS DA TORRE,PLATAFORMA OU PASSARELA DE PINHO,MONTAGEM E DESMONTAGEM</w:t>
            </w:r>
          </w:p>
        </w:tc>
        <w:tc>
          <w:tcPr>
            <w:tcW w:w="316" w:type="pct"/>
            <w:tcBorders>
              <w:top w:val="nil"/>
              <w:left w:val="nil"/>
              <w:bottom w:val="single" w:sz="4" w:space="0" w:color="auto"/>
              <w:right w:val="single" w:sz="4" w:space="0" w:color="auto"/>
            </w:tcBorders>
            <w:shd w:val="clear" w:color="auto" w:fill="auto"/>
            <w:vAlign w:val="center"/>
            <w:hideMark/>
          </w:tcPr>
          <w:p w14:paraId="76A3476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MXMES</w:t>
            </w:r>
          </w:p>
        </w:tc>
        <w:tc>
          <w:tcPr>
            <w:tcW w:w="274" w:type="pct"/>
            <w:tcBorders>
              <w:top w:val="nil"/>
              <w:left w:val="nil"/>
              <w:bottom w:val="single" w:sz="4" w:space="0" w:color="auto"/>
              <w:right w:val="single" w:sz="4" w:space="0" w:color="auto"/>
            </w:tcBorders>
            <w:shd w:val="clear" w:color="auto" w:fill="auto"/>
            <w:noWrap/>
            <w:vAlign w:val="center"/>
            <w:hideMark/>
          </w:tcPr>
          <w:p w14:paraId="70F7388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6.764,51 </w:t>
            </w:r>
          </w:p>
        </w:tc>
        <w:tc>
          <w:tcPr>
            <w:tcW w:w="224" w:type="pct"/>
            <w:tcBorders>
              <w:top w:val="nil"/>
              <w:left w:val="nil"/>
              <w:bottom w:val="single" w:sz="4" w:space="0" w:color="auto"/>
              <w:right w:val="single" w:sz="4" w:space="0" w:color="auto"/>
            </w:tcBorders>
            <w:shd w:val="clear" w:color="auto" w:fill="auto"/>
            <w:noWrap/>
            <w:vAlign w:val="center"/>
            <w:hideMark/>
          </w:tcPr>
          <w:p w14:paraId="57403B2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62941B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7CB1CC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161C4F4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3FFAFE0" w14:textId="77777777" w:rsidTr="00971E34">
        <w:trPr>
          <w:trHeight w:val="9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14F607B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w:t>
            </w:r>
          </w:p>
        </w:tc>
        <w:tc>
          <w:tcPr>
            <w:tcW w:w="756" w:type="pct"/>
            <w:tcBorders>
              <w:top w:val="nil"/>
              <w:left w:val="nil"/>
              <w:bottom w:val="single" w:sz="4" w:space="0" w:color="auto"/>
              <w:right w:val="single" w:sz="4" w:space="0" w:color="auto"/>
            </w:tcBorders>
            <w:shd w:val="clear" w:color="auto" w:fill="auto"/>
            <w:noWrap/>
            <w:vAlign w:val="center"/>
            <w:hideMark/>
          </w:tcPr>
          <w:p w14:paraId="3D9326A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05.008.0001-A</w:t>
            </w:r>
          </w:p>
        </w:tc>
        <w:tc>
          <w:tcPr>
            <w:tcW w:w="1471" w:type="pct"/>
            <w:tcBorders>
              <w:top w:val="nil"/>
              <w:left w:val="nil"/>
              <w:bottom w:val="single" w:sz="4" w:space="0" w:color="auto"/>
              <w:right w:val="single" w:sz="4" w:space="0" w:color="auto"/>
            </w:tcBorders>
            <w:shd w:val="clear" w:color="auto" w:fill="auto"/>
            <w:vAlign w:val="center"/>
            <w:hideMark/>
          </w:tcPr>
          <w:p w14:paraId="513F152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MONTAGEM E DESMONTAGEM DE ANDAIME COM ELEMENTOS TUBULARES,CONSIDERANDO-SE A AREA VERTICAL RECOBERTA</w:t>
            </w:r>
          </w:p>
        </w:tc>
        <w:tc>
          <w:tcPr>
            <w:tcW w:w="316" w:type="pct"/>
            <w:tcBorders>
              <w:top w:val="nil"/>
              <w:left w:val="nil"/>
              <w:bottom w:val="single" w:sz="4" w:space="0" w:color="auto"/>
              <w:right w:val="single" w:sz="4" w:space="0" w:color="auto"/>
            </w:tcBorders>
            <w:shd w:val="clear" w:color="auto" w:fill="auto"/>
            <w:vAlign w:val="center"/>
            <w:hideMark/>
          </w:tcPr>
          <w:p w14:paraId="7C1B91B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48B2392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2.254,84 </w:t>
            </w:r>
          </w:p>
        </w:tc>
        <w:tc>
          <w:tcPr>
            <w:tcW w:w="224" w:type="pct"/>
            <w:tcBorders>
              <w:top w:val="nil"/>
              <w:left w:val="nil"/>
              <w:bottom w:val="single" w:sz="4" w:space="0" w:color="auto"/>
              <w:right w:val="single" w:sz="4" w:space="0" w:color="auto"/>
            </w:tcBorders>
            <w:shd w:val="clear" w:color="auto" w:fill="auto"/>
            <w:noWrap/>
            <w:vAlign w:val="center"/>
            <w:hideMark/>
          </w:tcPr>
          <w:p w14:paraId="78476A0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6BA843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C6F733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7AA4167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3997C55"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30ADE9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w:t>
            </w:r>
          </w:p>
        </w:tc>
        <w:tc>
          <w:tcPr>
            <w:tcW w:w="756" w:type="pct"/>
            <w:tcBorders>
              <w:top w:val="nil"/>
              <w:left w:val="nil"/>
              <w:bottom w:val="single" w:sz="4" w:space="0" w:color="auto"/>
              <w:right w:val="single" w:sz="4" w:space="0" w:color="auto"/>
            </w:tcBorders>
            <w:shd w:val="clear" w:color="auto" w:fill="auto"/>
            <w:noWrap/>
            <w:vAlign w:val="center"/>
            <w:hideMark/>
          </w:tcPr>
          <w:p w14:paraId="530A4C3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05.008.0008-B</w:t>
            </w:r>
          </w:p>
        </w:tc>
        <w:tc>
          <w:tcPr>
            <w:tcW w:w="1471" w:type="pct"/>
            <w:tcBorders>
              <w:top w:val="nil"/>
              <w:left w:val="nil"/>
              <w:bottom w:val="single" w:sz="4" w:space="0" w:color="auto"/>
              <w:right w:val="single" w:sz="4" w:space="0" w:color="auto"/>
            </w:tcBorders>
            <w:shd w:val="clear" w:color="auto" w:fill="auto"/>
            <w:vAlign w:val="center"/>
            <w:hideMark/>
          </w:tcPr>
          <w:p w14:paraId="4D1B333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MOVIMENTACAO VERTICAL OU HORIZONTAL DE PLATAFORMA OU PASSARELA</w:t>
            </w:r>
          </w:p>
        </w:tc>
        <w:tc>
          <w:tcPr>
            <w:tcW w:w="316" w:type="pct"/>
            <w:tcBorders>
              <w:top w:val="nil"/>
              <w:left w:val="nil"/>
              <w:bottom w:val="single" w:sz="4" w:space="0" w:color="auto"/>
              <w:right w:val="single" w:sz="4" w:space="0" w:color="auto"/>
            </w:tcBorders>
            <w:shd w:val="clear" w:color="auto" w:fill="auto"/>
            <w:vAlign w:val="center"/>
            <w:hideMark/>
          </w:tcPr>
          <w:p w14:paraId="27880C1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29456D2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4.076,12 </w:t>
            </w:r>
          </w:p>
        </w:tc>
        <w:tc>
          <w:tcPr>
            <w:tcW w:w="224" w:type="pct"/>
            <w:tcBorders>
              <w:top w:val="nil"/>
              <w:left w:val="nil"/>
              <w:bottom w:val="single" w:sz="4" w:space="0" w:color="auto"/>
              <w:right w:val="single" w:sz="4" w:space="0" w:color="auto"/>
            </w:tcBorders>
            <w:shd w:val="clear" w:color="auto" w:fill="auto"/>
            <w:noWrap/>
            <w:vAlign w:val="center"/>
            <w:hideMark/>
          </w:tcPr>
          <w:p w14:paraId="677A63D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D54F8A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FD539A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52117A9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6760C1D"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32436B3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16</w:t>
            </w:r>
          </w:p>
        </w:tc>
        <w:tc>
          <w:tcPr>
            <w:tcW w:w="756" w:type="pct"/>
            <w:tcBorders>
              <w:top w:val="nil"/>
              <w:left w:val="nil"/>
              <w:bottom w:val="single" w:sz="4" w:space="0" w:color="auto"/>
              <w:right w:val="single" w:sz="4" w:space="0" w:color="auto"/>
            </w:tcBorders>
            <w:shd w:val="clear" w:color="auto" w:fill="auto"/>
            <w:noWrap/>
            <w:vAlign w:val="center"/>
            <w:hideMark/>
          </w:tcPr>
          <w:p w14:paraId="5F743E5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05.001.0402-A</w:t>
            </w:r>
          </w:p>
        </w:tc>
        <w:tc>
          <w:tcPr>
            <w:tcW w:w="1471" w:type="pct"/>
            <w:tcBorders>
              <w:top w:val="nil"/>
              <w:left w:val="nil"/>
              <w:bottom w:val="single" w:sz="4" w:space="0" w:color="auto"/>
              <w:right w:val="single" w:sz="4" w:space="0" w:color="auto"/>
            </w:tcBorders>
            <w:shd w:val="clear" w:color="auto" w:fill="auto"/>
            <w:vAlign w:val="center"/>
            <w:hideMark/>
          </w:tcPr>
          <w:p w14:paraId="0988A65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LIMPEZA DE TELHA CERAMICA,CONSTANDO DE LAVAGEM COM AGUA PURAE ESCOVACAO COM ESCOVA DE ACO</w:t>
            </w:r>
          </w:p>
        </w:tc>
        <w:tc>
          <w:tcPr>
            <w:tcW w:w="316" w:type="pct"/>
            <w:tcBorders>
              <w:top w:val="nil"/>
              <w:left w:val="nil"/>
              <w:bottom w:val="single" w:sz="4" w:space="0" w:color="auto"/>
              <w:right w:val="single" w:sz="4" w:space="0" w:color="auto"/>
            </w:tcBorders>
            <w:shd w:val="clear" w:color="auto" w:fill="auto"/>
            <w:vAlign w:val="center"/>
            <w:hideMark/>
          </w:tcPr>
          <w:p w14:paraId="5A6302F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2374CA7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1.950,00 </w:t>
            </w:r>
          </w:p>
        </w:tc>
        <w:tc>
          <w:tcPr>
            <w:tcW w:w="224" w:type="pct"/>
            <w:tcBorders>
              <w:top w:val="nil"/>
              <w:left w:val="nil"/>
              <w:bottom w:val="single" w:sz="4" w:space="0" w:color="auto"/>
              <w:right w:val="single" w:sz="4" w:space="0" w:color="auto"/>
            </w:tcBorders>
            <w:shd w:val="clear" w:color="auto" w:fill="auto"/>
            <w:noWrap/>
            <w:vAlign w:val="center"/>
            <w:hideMark/>
          </w:tcPr>
          <w:p w14:paraId="52890FA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F2B39C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853C67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70F2320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0B6A801"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9BB78C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17</w:t>
            </w:r>
          </w:p>
        </w:tc>
        <w:tc>
          <w:tcPr>
            <w:tcW w:w="756" w:type="pct"/>
            <w:tcBorders>
              <w:top w:val="nil"/>
              <w:left w:val="nil"/>
              <w:bottom w:val="single" w:sz="4" w:space="0" w:color="auto"/>
              <w:right w:val="single" w:sz="4" w:space="0" w:color="auto"/>
            </w:tcBorders>
            <w:shd w:val="clear" w:color="auto" w:fill="auto"/>
            <w:noWrap/>
            <w:vAlign w:val="center"/>
            <w:hideMark/>
          </w:tcPr>
          <w:p w14:paraId="3815EFC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05.105.0190-0</w:t>
            </w:r>
          </w:p>
        </w:tc>
        <w:tc>
          <w:tcPr>
            <w:tcW w:w="1471" w:type="pct"/>
            <w:tcBorders>
              <w:top w:val="nil"/>
              <w:left w:val="nil"/>
              <w:bottom w:val="single" w:sz="4" w:space="0" w:color="auto"/>
              <w:right w:val="single" w:sz="4" w:space="0" w:color="auto"/>
            </w:tcBorders>
            <w:shd w:val="clear" w:color="auto" w:fill="auto"/>
            <w:vAlign w:val="center"/>
            <w:hideMark/>
          </w:tcPr>
          <w:p w14:paraId="3C9D15B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MAO-DE-OBRA DE FAXINEIRO,INCLUSIVE ENCARGOS SOCIAIS</w:t>
            </w:r>
          </w:p>
        </w:tc>
        <w:tc>
          <w:tcPr>
            <w:tcW w:w="316" w:type="pct"/>
            <w:tcBorders>
              <w:top w:val="nil"/>
              <w:left w:val="nil"/>
              <w:bottom w:val="single" w:sz="4" w:space="0" w:color="auto"/>
              <w:right w:val="single" w:sz="4" w:space="0" w:color="auto"/>
            </w:tcBorders>
            <w:shd w:val="clear" w:color="auto" w:fill="auto"/>
            <w:vAlign w:val="center"/>
            <w:hideMark/>
          </w:tcPr>
          <w:p w14:paraId="7157C91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MES</w:t>
            </w:r>
          </w:p>
        </w:tc>
        <w:tc>
          <w:tcPr>
            <w:tcW w:w="274" w:type="pct"/>
            <w:tcBorders>
              <w:top w:val="nil"/>
              <w:left w:val="nil"/>
              <w:bottom w:val="single" w:sz="4" w:space="0" w:color="auto"/>
              <w:right w:val="single" w:sz="4" w:space="0" w:color="auto"/>
            </w:tcBorders>
            <w:shd w:val="clear" w:color="auto" w:fill="auto"/>
            <w:noWrap/>
            <w:vAlign w:val="center"/>
            <w:hideMark/>
          </w:tcPr>
          <w:p w14:paraId="4FC9E0C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96,00 </w:t>
            </w:r>
          </w:p>
        </w:tc>
        <w:tc>
          <w:tcPr>
            <w:tcW w:w="224" w:type="pct"/>
            <w:tcBorders>
              <w:top w:val="nil"/>
              <w:left w:val="nil"/>
              <w:bottom w:val="single" w:sz="4" w:space="0" w:color="auto"/>
              <w:right w:val="single" w:sz="4" w:space="0" w:color="auto"/>
            </w:tcBorders>
            <w:shd w:val="clear" w:color="auto" w:fill="auto"/>
            <w:noWrap/>
            <w:vAlign w:val="center"/>
            <w:hideMark/>
          </w:tcPr>
          <w:p w14:paraId="0EC1FEE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35CA30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3E65B5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474A193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ED44C25"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A57F15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18</w:t>
            </w:r>
          </w:p>
        </w:tc>
        <w:tc>
          <w:tcPr>
            <w:tcW w:w="756" w:type="pct"/>
            <w:tcBorders>
              <w:top w:val="nil"/>
              <w:left w:val="nil"/>
              <w:bottom w:val="single" w:sz="4" w:space="0" w:color="auto"/>
              <w:right w:val="single" w:sz="4" w:space="0" w:color="auto"/>
            </w:tcBorders>
            <w:shd w:val="clear" w:color="auto" w:fill="auto"/>
            <w:noWrap/>
            <w:vAlign w:val="center"/>
            <w:hideMark/>
          </w:tcPr>
          <w:p w14:paraId="1AD2CC0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05.105.0114-0</w:t>
            </w:r>
          </w:p>
        </w:tc>
        <w:tc>
          <w:tcPr>
            <w:tcW w:w="1471" w:type="pct"/>
            <w:tcBorders>
              <w:top w:val="nil"/>
              <w:left w:val="nil"/>
              <w:bottom w:val="single" w:sz="4" w:space="0" w:color="auto"/>
              <w:right w:val="single" w:sz="4" w:space="0" w:color="auto"/>
            </w:tcBorders>
            <w:shd w:val="clear" w:color="auto" w:fill="auto"/>
            <w:vAlign w:val="center"/>
            <w:hideMark/>
          </w:tcPr>
          <w:p w14:paraId="23E944A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MAO-DE-OBRA DE SERVENTE,INCLUSIVE ENCARGOS SOCIAIS</w:t>
            </w:r>
          </w:p>
        </w:tc>
        <w:tc>
          <w:tcPr>
            <w:tcW w:w="316" w:type="pct"/>
            <w:tcBorders>
              <w:top w:val="nil"/>
              <w:left w:val="nil"/>
              <w:bottom w:val="single" w:sz="4" w:space="0" w:color="auto"/>
              <w:right w:val="single" w:sz="4" w:space="0" w:color="auto"/>
            </w:tcBorders>
            <w:shd w:val="clear" w:color="auto" w:fill="auto"/>
            <w:vAlign w:val="center"/>
            <w:hideMark/>
          </w:tcPr>
          <w:p w14:paraId="46FC02B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MES</w:t>
            </w:r>
          </w:p>
        </w:tc>
        <w:tc>
          <w:tcPr>
            <w:tcW w:w="274" w:type="pct"/>
            <w:tcBorders>
              <w:top w:val="nil"/>
              <w:left w:val="nil"/>
              <w:bottom w:val="single" w:sz="4" w:space="0" w:color="auto"/>
              <w:right w:val="single" w:sz="4" w:space="0" w:color="auto"/>
            </w:tcBorders>
            <w:shd w:val="clear" w:color="auto" w:fill="auto"/>
            <w:noWrap/>
            <w:vAlign w:val="center"/>
            <w:hideMark/>
          </w:tcPr>
          <w:p w14:paraId="4D0172A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96,00 </w:t>
            </w:r>
          </w:p>
        </w:tc>
        <w:tc>
          <w:tcPr>
            <w:tcW w:w="224" w:type="pct"/>
            <w:tcBorders>
              <w:top w:val="nil"/>
              <w:left w:val="nil"/>
              <w:bottom w:val="single" w:sz="4" w:space="0" w:color="auto"/>
              <w:right w:val="single" w:sz="4" w:space="0" w:color="auto"/>
            </w:tcBorders>
            <w:shd w:val="clear" w:color="auto" w:fill="auto"/>
            <w:noWrap/>
            <w:vAlign w:val="center"/>
            <w:hideMark/>
          </w:tcPr>
          <w:p w14:paraId="4B98961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7C38C6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3EE629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4B4A5CB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1F736C9"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317A1BF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19</w:t>
            </w:r>
          </w:p>
        </w:tc>
        <w:tc>
          <w:tcPr>
            <w:tcW w:w="756" w:type="pct"/>
            <w:tcBorders>
              <w:top w:val="nil"/>
              <w:left w:val="nil"/>
              <w:bottom w:val="single" w:sz="4" w:space="0" w:color="auto"/>
              <w:right w:val="single" w:sz="4" w:space="0" w:color="auto"/>
            </w:tcBorders>
            <w:shd w:val="clear" w:color="auto" w:fill="auto"/>
            <w:noWrap/>
            <w:vAlign w:val="center"/>
            <w:hideMark/>
          </w:tcPr>
          <w:p w14:paraId="348F4AD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05.105.0108-0</w:t>
            </w:r>
          </w:p>
        </w:tc>
        <w:tc>
          <w:tcPr>
            <w:tcW w:w="1471" w:type="pct"/>
            <w:tcBorders>
              <w:top w:val="nil"/>
              <w:left w:val="nil"/>
              <w:bottom w:val="single" w:sz="4" w:space="0" w:color="auto"/>
              <w:right w:val="single" w:sz="4" w:space="0" w:color="auto"/>
            </w:tcBorders>
            <w:shd w:val="clear" w:color="auto" w:fill="auto"/>
            <w:vAlign w:val="center"/>
            <w:hideMark/>
          </w:tcPr>
          <w:p w14:paraId="7837D75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MAO-DE-OBRA DE PEDREIRO,INCLUSIVE ENCARGOS SOCIAIS</w:t>
            </w:r>
          </w:p>
        </w:tc>
        <w:tc>
          <w:tcPr>
            <w:tcW w:w="316" w:type="pct"/>
            <w:tcBorders>
              <w:top w:val="nil"/>
              <w:left w:val="nil"/>
              <w:bottom w:val="single" w:sz="4" w:space="0" w:color="auto"/>
              <w:right w:val="single" w:sz="4" w:space="0" w:color="auto"/>
            </w:tcBorders>
            <w:shd w:val="clear" w:color="auto" w:fill="auto"/>
            <w:vAlign w:val="center"/>
            <w:hideMark/>
          </w:tcPr>
          <w:p w14:paraId="114D741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MES</w:t>
            </w:r>
          </w:p>
        </w:tc>
        <w:tc>
          <w:tcPr>
            <w:tcW w:w="274" w:type="pct"/>
            <w:tcBorders>
              <w:top w:val="nil"/>
              <w:left w:val="nil"/>
              <w:bottom w:val="single" w:sz="4" w:space="0" w:color="auto"/>
              <w:right w:val="single" w:sz="4" w:space="0" w:color="auto"/>
            </w:tcBorders>
            <w:shd w:val="clear" w:color="auto" w:fill="auto"/>
            <w:noWrap/>
            <w:vAlign w:val="center"/>
            <w:hideMark/>
          </w:tcPr>
          <w:p w14:paraId="636B221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96,00 </w:t>
            </w:r>
          </w:p>
        </w:tc>
        <w:tc>
          <w:tcPr>
            <w:tcW w:w="224" w:type="pct"/>
            <w:tcBorders>
              <w:top w:val="nil"/>
              <w:left w:val="nil"/>
              <w:bottom w:val="single" w:sz="4" w:space="0" w:color="auto"/>
              <w:right w:val="single" w:sz="4" w:space="0" w:color="auto"/>
            </w:tcBorders>
            <w:shd w:val="clear" w:color="auto" w:fill="auto"/>
            <w:noWrap/>
            <w:vAlign w:val="center"/>
            <w:hideMark/>
          </w:tcPr>
          <w:p w14:paraId="2008C69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BB78C1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B85094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59C2670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3C669018"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3FD7C2F"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05</w:t>
            </w:r>
          </w:p>
        </w:tc>
        <w:tc>
          <w:tcPr>
            <w:tcW w:w="756" w:type="pct"/>
            <w:tcBorders>
              <w:top w:val="nil"/>
              <w:left w:val="nil"/>
              <w:bottom w:val="single" w:sz="4" w:space="0" w:color="auto"/>
              <w:right w:val="single" w:sz="4" w:space="0" w:color="auto"/>
            </w:tcBorders>
            <w:shd w:val="clear" w:color="auto" w:fill="auto"/>
            <w:noWrap/>
            <w:vAlign w:val="center"/>
            <w:hideMark/>
          </w:tcPr>
          <w:p w14:paraId="3E91F5A2"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00892A89"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293185B7"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6BE37CF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113D2F7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35388E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6B8E6F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5E8200D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6D040C8"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5B2C2B5"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756" w:type="pct"/>
            <w:tcBorders>
              <w:top w:val="nil"/>
              <w:left w:val="nil"/>
              <w:bottom w:val="single" w:sz="4" w:space="0" w:color="auto"/>
              <w:right w:val="single" w:sz="4" w:space="0" w:color="auto"/>
            </w:tcBorders>
            <w:shd w:val="clear" w:color="auto" w:fill="auto"/>
            <w:noWrap/>
            <w:vAlign w:val="center"/>
            <w:hideMark/>
          </w:tcPr>
          <w:p w14:paraId="75E4795C"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5910B5EE"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712060DF"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02313D0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3600073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A22C87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371602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0F81EF9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220D4BCE" w14:textId="77777777" w:rsidTr="00971E34">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7E51E77C"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09 - SERVIÇOS DE PARQUES E JARDINS</w:t>
            </w:r>
          </w:p>
        </w:tc>
        <w:tc>
          <w:tcPr>
            <w:tcW w:w="756" w:type="pct"/>
            <w:tcBorders>
              <w:top w:val="nil"/>
              <w:left w:val="nil"/>
              <w:bottom w:val="single" w:sz="4" w:space="0" w:color="auto"/>
              <w:right w:val="single" w:sz="4" w:space="0" w:color="auto"/>
            </w:tcBorders>
            <w:shd w:val="clear" w:color="000000" w:fill="A6A6A6"/>
            <w:noWrap/>
            <w:vAlign w:val="center"/>
            <w:hideMark/>
          </w:tcPr>
          <w:p w14:paraId="272A6E0B"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1471" w:type="pct"/>
            <w:tcBorders>
              <w:top w:val="nil"/>
              <w:left w:val="nil"/>
              <w:bottom w:val="single" w:sz="4" w:space="0" w:color="auto"/>
              <w:right w:val="single" w:sz="4" w:space="0" w:color="auto"/>
            </w:tcBorders>
            <w:shd w:val="clear" w:color="000000" w:fill="A6A6A6"/>
            <w:noWrap/>
            <w:vAlign w:val="center"/>
            <w:hideMark/>
          </w:tcPr>
          <w:p w14:paraId="21CC685A"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 </w:t>
            </w:r>
          </w:p>
        </w:tc>
        <w:tc>
          <w:tcPr>
            <w:tcW w:w="316" w:type="pct"/>
            <w:tcBorders>
              <w:top w:val="nil"/>
              <w:left w:val="nil"/>
              <w:bottom w:val="single" w:sz="4" w:space="0" w:color="auto"/>
              <w:right w:val="single" w:sz="4" w:space="0" w:color="auto"/>
            </w:tcBorders>
            <w:shd w:val="clear" w:color="000000" w:fill="A6A6A6"/>
            <w:noWrap/>
            <w:vAlign w:val="center"/>
            <w:hideMark/>
          </w:tcPr>
          <w:p w14:paraId="39CBFBB2"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274" w:type="pct"/>
            <w:tcBorders>
              <w:top w:val="nil"/>
              <w:left w:val="nil"/>
              <w:bottom w:val="single" w:sz="4" w:space="0" w:color="auto"/>
              <w:right w:val="single" w:sz="4" w:space="0" w:color="auto"/>
            </w:tcBorders>
            <w:shd w:val="clear" w:color="000000" w:fill="A6A6A6"/>
            <w:noWrap/>
            <w:vAlign w:val="center"/>
            <w:hideMark/>
          </w:tcPr>
          <w:p w14:paraId="61839B9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000000" w:fill="A6A6A6"/>
            <w:noWrap/>
            <w:vAlign w:val="center"/>
            <w:hideMark/>
          </w:tcPr>
          <w:p w14:paraId="10F4544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08522DF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53BB28F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000000" w:fill="A6A6A6"/>
            <w:noWrap/>
            <w:vAlign w:val="center"/>
            <w:hideMark/>
          </w:tcPr>
          <w:p w14:paraId="4E1F4E5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09F591A" w14:textId="77777777" w:rsidTr="00971E34">
        <w:trPr>
          <w:trHeight w:val="15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321DC6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20</w:t>
            </w:r>
          </w:p>
        </w:tc>
        <w:tc>
          <w:tcPr>
            <w:tcW w:w="756" w:type="pct"/>
            <w:tcBorders>
              <w:top w:val="nil"/>
              <w:left w:val="nil"/>
              <w:bottom w:val="single" w:sz="4" w:space="0" w:color="auto"/>
              <w:right w:val="single" w:sz="4" w:space="0" w:color="auto"/>
            </w:tcBorders>
            <w:shd w:val="clear" w:color="auto" w:fill="auto"/>
            <w:noWrap/>
            <w:vAlign w:val="center"/>
            <w:hideMark/>
          </w:tcPr>
          <w:p w14:paraId="7511289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09.001.0001-B</w:t>
            </w:r>
          </w:p>
        </w:tc>
        <w:tc>
          <w:tcPr>
            <w:tcW w:w="1471" w:type="pct"/>
            <w:tcBorders>
              <w:top w:val="nil"/>
              <w:left w:val="nil"/>
              <w:bottom w:val="single" w:sz="4" w:space="0" w:color="auto"/>
              <w:right w:val="single" w:sz="4" w:space="0" w:color="auto"/>
            </w:tcBorders>
            <w:shd w:val="clear" w:color="auto" w:fill="auto"/>
            <w:vAlign w:val="center"/>
            <w:hideMark/>
          </w:tcPr>
          <w:p w14:paraId="2E4F2CA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PLANTIO DE GRAMA EM PLACAS,TIPO SAO CARLOS,BATATAIS,LARGA ESANTO AGOSTINHO,INCLUSIVE COMPRA E ARRANCAMENTO NO LOCAL DEORIGEM,CARGA,TRANSPORTE,DESCARGA E PREPARO DO TERRENO</w:t>
            </w:r>
          </w:p>
        </w:tc>
        <w:tc>
          <w:tcPr>
            <w:tcW w:w="316" w:type="pct"/>
            <w:tcBorders>
              <w:top w:val="nil"/>
              <w:left w:val="nil"/>
              <w:bottom w:val="single" w:sz="4" w:space="0" w:color="auto"/>
              <w:right w:val="single" w:sz="4" w:space="0" w:color="auto"/>
            </w:tcBorders>
            <w:shd w:val="clear" w:color="auto" w:fill="auto"/>
            <w:vAlign w:val="center"/>
            <w:hideMark/>
          </w:tcPr>
          <w:p w14:paraId="2E70EFF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3DB3974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5.057,85 </w:t>
            </w:r>
          </w:p>
        </w:tc>
        <w:tc>
          <w:tcPr>
            <w:tcW w:w="224" w:type="pct"/>
            <w:tcBorders>
              <w:top w:val="nil"/>
              <w:left w:val="nil"/>
              <w:bottom w:val="single" w:sz="4" w:space="0" w:color="auto"/>
              <w:right w:val="single" w:sz="4" w:space="0" w:color="auto"/>
            </w:tcBorders>
            <w:shd w:val="clear" w:color="auto" w:fill="auto"/>
            <w:noWrap/>
            <w:vAlign w:val="center"/>
            <w:hideMark/>
          </w:tcPr>
          <w:p w14:paraId="2DBF348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B4E8ED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FCB5EC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27FF850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1361939"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C2A021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21</w:t>
            </w:r>
          </w:p>
        </w:tc>
        <w:tc>
          <w:tcPr>
            <w:tcW w:w="756" w:type="pct"/>
            <w:tcBorders>
              <w:top w:val="nil"/>
              <w:left w:val="nil"/>
              <w:bottom w:val="single" w:sz="4" w:space="0" w:color="auto"/>
              <w:right w:val="single" w:sz="4" w:space="0" w:color="auto"/>
            </w:tcBorders>
            <w:shd w:val="clear" w:color="auto" w:fill="auto"/>
            <w:noWrap/>
            <w:vAlign w:val="center"/>
            <w:hideMark/>
          </w:tcPr>
          <w:p w14:paraId="029E859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09.006.0030-A</w:t>
            </w:r>
          </w:p>
        </w:tc>
        <w:tc>
          <w:tcPr>
            <w:tcW w:w="1471" w:type="pct"/>
            <w:tcBorders>
              <w:top w:val="nil"/>
              <w:left w:val="nil"/>
              <w:bottom w:val="single" w:sz="4" w:space="0" w:color="auto"/>
              <w:right w:val="single" w:sz="4" w:space="0" w:color="auto"/>
            </w:tcBorders>
            <w:shd w:val="clear" w:color="auto" w:fill="auto"/>
            <w:vAlign w:val="center"/>
            <w:hideMark/>
          </w:tcPr>
          <w:p w14:paraId="1678DBC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ATERRO COM TERRA PRETA VEGETAL,PARA EXECUCAO DE GRAMADOS</w:t>
            </w:r>
          </w:p>
        </w:tc>
        <w:tc>
          <w:tcPr>
            <w:tcW w:w="316" w:type="pct"/>
            <w:tcBorders>
              <w:top w:val="nil"/>
              <w:left w:val="nil"/>
              <w:bottom w:val="single" w:sz="4" w:space="0" w:color="auto"/>
              <w:right w:val="single" w:sz="4" w:space="0" w:color="auto"/>
            </w:tcBorders>
            <w:shd w:val="clear" w:color="auto" w:fill="auto"/>
            <w:vAlign w:val="center"/>
            <w:hideMark/>
          </w:tcPr>
          <w:p w14:paraId="359387C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M3</w:t>
            </w:r>
          </w:p>
        </w:tc>
        <w:tc>
          <w:tcPr>
            <w:tcW w:w="274" w:type="pct"/>
            <w:tcBorders>
              <w:top w:val="nil"/>
              <w:left w:val="nil"/>
              <w:bottom w:val="single" w:sz="4" w:space="0" w:color="auto"/>
              <w:right w:val="single" w:sz="4" w:space="0" w:color="auto"/>
            </w:tcBorders>
            <w:shd w:val="clear" w:color="auto" w:fill="auto"/>
            <w:noWrap/>
            <w:vAlign w:val="center"/>
            <w:hideMark/>
          </w:tcPr>
          <w:p w14:paraId="77CBE5A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986,28 </w:t>
            </w:r>
          </w:p>
        </w:tc>
        <w:tc>
          <w:tcPr>
            <w:tcW w:w="224" w:type="pct"/>
            <w:tcBorders>
              <w:top w:val="nil"/>
              <w:left w:val="nil"/>
              <w:bottom w:val="single" w:sz="4" w:space="0" w:color="auto"/>
              <w:right w:val="single" w:sz="4" w:space="0" w:color="auto"/>
            </w:tcBorders>
            <w:shd w:val="clear" w:color="auto" w:fill="auto"/>
            <w:noWrap/>
            <w:vAlign w:val="center"/>
            <w:hideMark/>
          </w:tcPr>
          <w:p w14:paraId="64354E9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C15EA6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FCF281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694117A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4FECAAAA"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13725D3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22</w:t>
            </w:r>
          </w:p>
        </w:tc>
        <w:tc>
          <w:tcPr>
            <w:tcW w:w="756" w:type="pct"/>
            <w:tcBorders>
              <w:top w:val="nil"/>
              <w:left w:val="nil"/>
              <w:bottom w:val="single" w:sz="4" w:space="0" w:color="auto"/>
              <w:right w:val="single" w:sz="4" w:space="0" w:color="auto"/>
            </w:tcBorders>
            <w:shd w:val="clear" w:color="auto" w:fill="auto"/>
            <w:noWrap/>
            <w:vAlign w:val="center"/>
            <w:hideMark/>
          </w:tcPr>
          <w:p w14:paraId="256F326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09.009.0004-A</w:t>
            </w:r>
          </w:p>
        </w:tc>
        <w:tc>
          <w:tcPr>
            <w:tcW w:w="1471" w:type="pct"/>
            <w:tcBorders>
              <w:top w:val="nil"/>
              <w:left w:val="nil"/>
              <w:bottom w:val="single" w:sz="4" w:space="0" w:color="auto"/>
              <w:right w:val="single" w:sz="4" w:space="0" w:color="auto"/>
            </w:tcBorders>
            <w:shd w:val="clear" w:color="auto" w:fill="auto"/>
            <w:vAlign w:val="center"/>
            <w:hideMark/>
          </w:tcPr>
          <w:p w14:paraId="35EE08A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CAMADA DE PO-DE-PEDRA ESPALHADA MANUALMENTE,MEDIDA APOS A COMPACTACAO</w:t>
            </w:r>
          </w:p>
        </w:tc>
        <w:tc>
          <w:tcPr>
            <w:tcW w:w="316" w:type="pct"/>
            <w:tcBorders>
              <w:top w:val="nil"/>
              <w:left w:val="nil"/>
              <w:bottom w:val="single" w:sz="4" w:space="0" w:color="auto"/>
              <w:right w:val="single" w:sz="4" w:space="0" w:color="auto"/>
            </w:tcBorders>
            <w:shd w:val="clear" w:color="auto" w:fill="auto"/>
            <w:vAlign w:val="center"/>
            <w:hideMark/>
          </w:tcPr>
          <w:p w14:paraId="07CDCAD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M3</w:t>
            </w:r>
          </w:p>
        </w:tc>
        <w:tc>
          <w:tcPr>
            <w:tcW w:w="274" w:type="pct"/>
            <w:tcBorders>
              <w:top w:val="nil"/>
              <w:left w:val="nil"/>
              <w:bottom w:val="single" w:sz="4" w:space="0" w:color="auto"/>
              <w:right w:val="single" w:sz="4" w:space="0" w:color="auto"/>
            </w:tcBorders>
            <w:shd w:val="clear" w:color="auto" w:fill="auto"/>
            <w:noWrap/>
            <w:vAlign w:val="center"/>
            <w:hideMark/>
          </w:tcPr>
          <w:p w14:paraId="7CEB5AB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986,28 </w:t>
            </w:r>
          </w:p>
        </w:tc>
        <w:tc>
          <w:tcPr>
            <w:tcW w:w="224" w:type="pct"/>
            <w:tcBorders>
              <w:top w:val="nil"/>
              <w:left w:val="nil"/>
              <w:bottom w:val="single" w:sz="4" w:space="0" w:color="auto"/>
              <w:right w:val="single" w:sz="4" w:space="0" w:color="auto"/>
            </w:tcBorders>
            <w:shd w:val="clear" w:color="auto" w:fill="auto"/>
            <w:noWrap/>
            <w:vAlign w:val="center"/>
            <w:hideMark/>
          </w:tcPr>
          <w:p w14:paraId="6C03282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028DAC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A5EDAF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34021BA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FD25CA7" w14:textId="77777777" w:rsidTr="00971E34">
        <w:trPr>
          <w:trHeight w:val="15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55C2E6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23</w:t>
            </w:r>
          </w:p>
        </w:tc>
        <w:tc>
          <w:tcPr>
            <w:tcW w:w="756" w:type="pct"/>
            <w:tcBorders>
              <w:top w:val="nil"/>
              <w:left w:val="nil"/>
              <w:bottom w:val="single" w:sz="4" w:space="0" w:color="auto"/>
              <w:right w:val="single" w:sz="4" w:space="0" w:color="auto"/>
            </w:tcBorders>
            <w:shd w:val="clear" w:color="auto" w:fill="auto"/>
            <w:noWrap/>
            <w:vAlign w:val="center"/>
            <w:hideMark/>
          </w:tcPr>
          <w:p w14:paraId="7C6CD57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09.012.0003-A</w:t>
            </w:r>
          </w:p>
        </w:tc>
        <w:tc>
          <w:tcPr>
            <w:tcW w:w="1471" w:type="pct"/>
            <w:tcBorders>
              <w:top w:val="nil"/>
              <w:left w:val="nil"/>
              <w:bottom w:val="single" w:sz="4" w:space="0" w:color="auto"/>
              <w:right w:val="single" w:sz="4" w:space="0" w:color="auto"/>
            </w:tcBorders>
            <w:shd w:val="clear" w:color="auto" w:fill="auto"/>
            <w:vAlign w:val="center"/>
            <w:hideMark/>
          </w:tcPr>
          <w:p w14:paraId="764560C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BANCO DE CONCRETO ARMADO,MEDINDO 2,00X0,45X0,10M,COM 0,40M DE ALTURA,APOIADO EM 2 BLOCOS DE CONCRETO DE 0,10X0,30X0,40MCOM FUNDACAO CONFORME PROJETO CEHAB,REVESTIDO COM ARGAMASSADE CIMENTO E AREIA,NO TRACO 1:4,ACABAMENTO ASPERO</w:t>
            </w:r>
          </w:p>
        </w:tc>
        <w:tc>
          <w:tcPr>
            <w:tcW w:w="316" w:type="pct"/>
            <w:tcBorders>
              <w:top w:val="nil"/>
              <w:left w:val="nil"/>
              <w:bottom w:val="single" w:sz="4" w:space="0" w:color="auto"/>
              <w:right w:val="single" w:sz="4" w:space="0" w:color="auto"/>
            </w:tcBorders>
            <w:shd w:val="clear" w:color="auto" w:fill="auto"/>
            <w:vAlign w:val="center"/>
            <w:hideMark/>
          </w:tcPr>
          <w:p w14:paraId="5E9FE2B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36C8F6D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25,00 </w:t>
            </w:r>
          </w:p>
        </w:tc>
        <w:tc>
          <w:tcPr>
            <w:tcW w:w="224" w:type="pct"/>
            <w:tcBorders>
              <w:top w:val="nil"/>
              <w:left w:val="nil"/>
              <w:bottom w:val="single" w:sz="4" w:space="0" w:color="auto"/>
              <w:right w:val="single" w:sz="4" w:space="0" w:color="auto"/>
            </w:tcBorders>
            <w:shd w:val="clear" w:color="auto" w:fill="auto"/>
            <w:noWrap/>
            <w:vAlign w:val="center"/>
            <w:hideMark/>
          </w:tcPr>
          <w:p w14:paraId="56B1B18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9F5513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3390FB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4F1C681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CB2FE71" w14:textId="77777777" w:rsidTr="00971E34">
        <w:trPr>
          <w:trHeight w:val="15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143936C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24</w:t>
            </w:r>
          </w:p>
        </w:tc>
        <w:tc>
          <w:tcPr>
            <w:tcW w:w="756" w:type="pct"/>
            <w:tcBorders>
              <w:top w:val="nil"/>
              <w:left w:val="nil"/>
              <w:bottom w:val="single" w:sz="4" w:space="0" w:color="auto"/>
              <w:right w:val="single" w:sz="4" w:space="0" w:color="auto"/>
            </w:tcBorders>
            <w:shd w:val="clear" w:color="auto" w:fill="auto"/>
            <w:noWrap/>
            <w:vAlign w:val="center"/>
            <w:hideMark/>
          </w:tcPr>
          <w:p w14:paraId="71F74E6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09.012.0004-A</w:t>
            </w:r>
          </w:p>
        </w:tc>
        <w:tc>
          <w:tcPr>
            <w:tcW w:w="1471" w:type="pct"/>
            <w:tcBorders>
              <w:top w:val="nil"/>
              <w:left w:val="nil"/>
              <w:bottom w:val="single" w:sz="4" w:space="0" w:color="auto"/>
              <w:right w:val="single" w:sz="4" w:space="0" w:color="auto"/>
            </w:tcBorders>
            <w:shd w:val="clear" w:color="auto" w:fill="auto"/>
            <w:vAlign w:val="center"/>
            <w:hideMark/>
          </w:tcPr>
          <w:p w14:paraId="3787A4A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MESA DE CONCRETO ARMADO,COM 4 BANCOS,CONFORME PROJETO CEHAB,REVESTIDOS COM ARGAMASSA DE CIMENTO E AREIA,NO TRACO 1:4. AMESA MEDINDO 0,80X0,80M,COM </w:t>
            </w:r>
            <w:r w:rsidRPr="00971E34">
              <w:rPr>
                <w:rFonts w:ascii="Calibri" w:hAnsi="Calibri" w:cs="Calibri"/>
                <w:color w:val="auto"/>
                <w:sz w:val="22"/>
              </w:rPr>
              <w:lastRenderedPageBreak/>
              <w:t>0,80M DE ALTURA MAIS A FUNDACAOE OS BANCOS COM 0,35X0,35M E 0,50M DE ALTURA MAIS A FUNDACAO</w:t>
            </w:r>
          </w:p>
        </w:tc>
        <w:tc>
          <w:tcPr>
            <w:tcW w:w="316" w:type="pct"/>
            <w:tcBorders>
              <w:top w:val="nil"/>
              <w:left w:val="nil"/>
              <w:bottom w:val="single" w:sz="4" w:space="0" w:color="auto"/>
              <w:right w:val="single" w:sz="4" w:space="0" w:color="auto"/>
            </w:tcBorders>
            <w:shd w:val="clear" w:color="auto" w:fill="auto"/>
            <w:vAlign w:val="center"/>
            <w:hideMark/>
          </w:tcPr>
          <w:p w14:paraId="69C46F6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UN</w:t>
            </w:r>
          </w:p>
        </w:tc>
        <w:tc>
          <w:tcPr>
            <w:tcW w:w="274" w:type="pct"/>
            <w:tcBorders>
              <w:top w:val="nil"/>
              <w:left w:val="nil"/>
              <w:bottom w:val="single" w:sz="4" w:space="0" w:color="auto"/>
              <w:right w:val="single" w:sz="4" w:space="0" w:color="auto"/>
            </w:tcBorders>
            <w:shd w:val="clear" w:color="auto" w:fill="auto"/>
            <w:noWrap/>
            <w:vAlign w:val="center"/>
            <w:hideMark/>
          </w:tcPr>
          <w:p w14:paraId="2FF2F9B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25,00 </w:t>
            </w:r>
          </w:p>
        </w:tc>
        <w:tc>
          <w:tcPr>
            <w:tcW w:w="224" w:type="pct"/>
            <w:tcBorders>
              <w:top w:val="nil"/>
              <w:left w:val="nil"/>
              <w:bottom w:val="single" w:sz="4" w:space="0" w:color="auto"/>
              <w:right w:val="single" w:sz="4" w:space="0" w:color="auto"/>
            </w:tcBorders>
            <w:shd w:val="clear" w:color="auto" w:fill="auto"/>
            <w:noWrap/>
            <w:vAlign w:val="center"/>
            <w:hideMark/>
          </w:tcPr>
          <w:p w14:paraId="1761E06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0E9C45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31E85B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04FD83B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5961FF6" w14:textId="77777777" w:rsidTr="00971E34">
        <w:trPr>
          <w:trHeight w:val="24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9D7EB4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25</w:t>
            </w:r>
          </w:p>
        </w:tc>
        <w:tc>
          <w:tcPr>
            <w:tcW w:w="756" w:type="pct"/>
            <w:tcBorders>
              <w:top w:val="nil"/>
              <w:left w:val="nil"/>
              <w:bottom w:val="single" w:sz="4" w:space="0" w:color="auto"/>
              <w:right w:val="single" w:sz="4" w:space="0" w:color="auto"/>
            </w:tcBorders>
            <w:shd w:val="clear" w:color="auto" w:fill="auto"/>
            <w:noWrap/>
            <w:vAlign w:val="center"/>
            <w:hideMark/>
          </w:tcPr>
          <w:p w14:paraId="7B6AAFE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09.015.0006-A</w:t>
            </w:r>
          </w:p>
        </w:tc>
        <w:tc>
          <w:tcPr>
            <w:tcW w:w="1471" w:type="pct"/>
            <w:tcBorders>
              <w:top w:val="nil"/>
              <w:left w:val="nil"/>
              <w:bottom w:val="single" w:sz="4" w:space="0" w:color="auto"/>
              <w:right w:val="single" w:sz="4" w:space="0" w:color="auto"/>
            </w:tcBorders>
            <w:shd w:val="clear" w:color="auto" w:fill="auto"/>
            <w:vAlign w:val="center"/>
            <w:hideMark/>
          </w:tcPr>
          <w:p w14:paraId="46EC17D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ALAMBRADO P/CAMPO DE ESPORTE,POSTES TUBO FºGALV.,ESPACADOS 2,00M,DIAMETRO 2",ALTURA 3,00M LIVRES SOBRE O SOLO,FIXADOS EMPRISMAS DE CONCRETO FCK=20MPA,30X30X100CM,SOBRE ESTES POSTES FIXADA TELA ARAME Nº12 PLASTIFICADO MALHA 7,5CM,PRESA EM 2ARAMES Nº12 PLASTIFICADOS,COLOCADOS TRANSV.E ATRAVESSANDO TUBOS SUPERIOR E INFERIOR,COM "T" E CRUZETA 2".FORN.E COLOC.</w:t>
            </w:r>
          </w:p>
        </w:tc>
        <w:tc>
          <w:tcPr>
            <w:tcW w:w="316" w:type="pct"/>
            <w:tcBorders>
              <w:top w:val="nil"/>
              <w:left w:val="nil"/>
              <w:bottom w:val="single" w:sz="4" w:space="0" w:color="auto"/>
              <w:right w:val="single" w:sz="4" w:space="0" w:color="auto"/>
            </w:tcBorders>
            <w:shd w:val="clear" w:color="auto" w:fill="auto"/>
            <w:vAlign w:val="center"/>
            <w:hideMark/>
          </w:tcPr>
          <w:p w14:paraId="6A5AD5E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39CC564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1.229,92 </w:t>
            </w:r>
          </w:p>
        </w:tc>
        <w:tc>
          <w:tcPr>
            <w:tcW w:w="224" w:type="pct"/>
            <w:tcBorders>
              <w:top w:val="nil"/>
              <w:left w:val="nil"/>
              <w:bottom w:val="single" w:sz="4" w:space="0" w:color="auto"/>
              <w:right w:val="single" w:sz="4" w:space="0" w:color="auto"/>
            </w:tcBorders>
            <w:shd w:val="clear" w:color="auto" w:fill="auto"/>
            <w:noWrap/>
            <w:vAlign w:val="center"/>
            <w:hideMark/>
          </w:tcPr>
          <w:p w14:paraId="6F17DD4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191D38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26D965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512EA5A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325A497" w14:textId="77777777" w:rsidTr="00971E34">
        <w:trPr>
          <w:trHeight w:val="24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6B54D27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26</w:t>
            </w:r>
          </w:p>
        </w:tc>
        <w:tc>
          <w:tcPr>
            <w:tcW w:w="756" w:type="pct"/>
            <w:tcBorders>
              <w:top w:val="nil"/>
              <w:left w:val="nil"/>
              <w:bottom w:val="single" w:sz="4" w:space="0" w:color="auto"/>
              <w:right w:val="single" w:sz="4" w:space="0" w:color="auto"/>
            </w:tcBorders>
            <w:shd w:val="clear" w:color="auto" w:fill="auto"/>
            <w:noWrap/>
            <w:vAlign w:val="center"/>
            <w:hideMark/>
          </w:tcPr>
          <w:p w14:paraId="301C197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09.015.0072-A</w:t>
            </w:r>
          </w:p>
        </w:tc>
        <w:tc>
          <w:tcPr>
            <w:tcW w:w="1471" w:type="pct"/>
            <w:tcBorders>
              <w:top w:val="nil"/>
              <w:left w:val="nil"/>
              <w:bottom w:val="single" w:sz="4" w:space="0" w:color="auto"/>
              <w:right w:val="single" w:sz="4" w:space="0" w:color="auto"/>
            </w:tcBorders>
            <w:shd w:val="clear" w:color="auto" w:fill="auto"/>
            <w:vAlign w:val="center"/>
            <w:hideMark/>
          </w:tcPr>
          <w:p w14:paraId="4109E77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ALAMBRADO P/CABECEIRA CAMPO DE ESPORTE,EXEC.POSTES TUBO FºGALV.(EXTERNA E INTERNAMENTE) 2" E ESP.PAREDE 1/8",ALTURA LIVRE 5,30M,0,70M ENTERRADOS PRISMAS CONCRETO 18MPA,0,30X0,30X0,75M,POSTES ESPACADOS 2M,3 TUBOS HORIZONTAIS E 1 CONTRAVENTAMENTO A CADA 2M,2",FIXADA TELA DE ARAME Nº12 PLASTIFICADO,MALHA 7,5CM,INCLUSIVE 3 CRUZETAS,CURVAS,FUNDACOES.FORN.E COLOC.</w:t>
            </w:r>
          </w:p>
        </w:tc>
        <w:tc>
          <w:tcPr>
            <w:tcW w:w="316" w:type="pct"/>
            <w:tcBorders>
              <w:top w:val="nil"/>
              <w:left w:val="nil"/>
              <w:bottom w:val="single" w:sz="4" w:space="0" w:color="auto"/>
              <w:right w:val="single" w:sz="4" w:space="0" w:color="auto"/>
            </w:tcBorders>
            <w:shd w:val="clear" w:color="auto" w:fill="auto"/>
            <w:vAlign w:val="center"/>
            <w:hideMark/>
          </w:tcPr>
          <w:p w14:paraId="34007B2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1182056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982,46 </w:t>
            </w:r>
          </w:p>
        </w:tc>
        <w:tc>
          <w:tcPr>
            <w:tcW w:w="224" w:type="pct"/>
            <w:tcBorders>
              <w:top w:val="nil"/>
              <w:left w:val="nil"/>
              <w:bottom w:val="single" w:sz="4" w:space="0" w:color="auto"/>
              <w:right w:val="single" w:sz="4" w:space="0" w:color="auto"/>
            </w:tcBorders>
            <w:shd w:val="clear" w:color="auto" w:fill="auto"/>
            <w:noWrap/>
            <w:vAlign w:val="center"/>
            <w:hideMark/>
          </w:tcPr>
          <w:p w14:paraId="4415FFA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AFDB59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22B0D8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18B216E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72069A4" w14:textId="77777777" w:rsidTr="00971E34">
        <w:trPr>
          <w:trHeight w:val="21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627F45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27</w:t>
            </w:r>
          </w:p>
        </w:tc>
        <w:tc>
          <w:tcPr>
            <w:tcW w:w="756" w:type="pct"/>
            <w:tcBorders>
              <w:top w:val="nil"/>
              <w:left w:val="nil"/>
              <w:bottom w:val="single" w:sz="4" w:space="0" w:color="auto"/>
              <w:right w:val="single" w:sz="4" w:space="0" w:color="auto"/>
            </w:tcBorders>
            <w:shd w:val="clear" w:color="auto" w:fill="auto"/>
            <w:noWrap/>
            <w:vAlign w:val="center"/>
            <w:hideMark/>
          </w:tcPr>
          <w:p w14:paraId="55D4C1D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09.015.0312-A</w:t>
            </w:r>
          </w:p>
        </w:tc>
        <w:tc>
          <w:tcPr>
            <w:tcW w:w="1471" w:type="pct"/>
            <w:tcBorders>
              <w:top w:val="nil"/>
              <w:left w:val="nil"/>
              <w:bottom w:val="single" w:sz="4" w:space="0" w:color="auto"/>
              <w:right w:val="single" w:sz="4" w:space="0" w:color="auto"/>
            </w:tcBorders>
            <w:shd w:val="clear" w:color="auto" w:fill="auto"/>
            <w:vAlign w:val="center"/>
            <w:hideMark/>
          </w:tcPr>
          <w:p w14:paraId="5E1DFE1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BALANCO DE 0/4ANOS COMPOSTO C/2 CADEIRAS,PRESAS EM CORRENTESGALV.,FIXADAS POR MEIO DE BRACAD.C/TRAVESSAO DE TUBO FERROGALV.(EXT.E INTERNAMENTE)DE 2 1/2"ESP.PAREDE 1/8",SUSPENSASEM CAVALETES TUBO FERRO GALV.2",CHUMBADOS SAPATAS CONCRETO,PINTADOS C/BASE GALVITE E 2 DEMAOS ACABAMENTO. FORNECIMENTOE COLOCACAO</w:t>
            </w:r>
          </w:p>
        </w:tc>
        <w:tc>
          <w:tcPr>
            <w:tcW w:w="316" w:type="pct"/>
            <w:tcBorders>
              <w:top w:val="nil"/>
              <w:left w:val="nil"/>
              <w:bottom w:val="single" w:sz="4" w:space="0" w:color="auto"/>
              <w:right w:val="single" w:sz="4" w:space="0" w:color="auto"/>
            </w:tcBorders>
            <w:shd w:val="clear" w:color="auto" w:fill="auto"/>
            <w:vAlign w:val="center"/>
            <w:hideMark/>
          </w:tcPr>
          <w:p w14:paraId="3FAAC60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157AC69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21,00 </w:t>
            </w:r>
          </w:p>
        </w:tc>
        <w:tc>
          <w:tcPr>
            <w:tcW w:w="224" w:type="pct"/>
            <w:tcBorders>
              <w:top w:val="nil"/>
              <w:left w:val="nil"/>
              <w:bottom w:val="single" w:sz="4" w:space="0" w:color="auto"/>
              <w:right w:val="single" w:sz="4" w:space="0" w:color="auto"/>
            </w:tcBorders>
            <w:shd w:val="clear" w:color="auto" w:fill="auto"/>
            <w:noWrap/>
            <w:vAlign w:val="center"/>
            <w:hideMark/>
          </w:tcPr>
          <w:p w14:paraId="222076F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281278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FD6C75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2DAAA8F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0C5F76A" w14:textId="77777777" w:rsidTr="00971E34">
        <w:trPr>
          <w:trHeight w:val="21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181799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28</w:t>
            </w:r>
          </w:p>
        </w:tc>
        <w:tc>
          <w:tcPr>
            <w:tcW w:w="756" w:type="pct"/>
            <w:tcBorders>
              <w:top w:val="nil"/>
              <w:left w:val="nil"/>
              <w:bottom w:val="single" w:sz="4" w:space="0" w:color="auto"/>
              <w:right w:val="single" w:sz="4" w:space="0" w:color="auto"/>
            </w:tcBorders>
            <w:shd w:val="clear" w:color="auto" w:fill="auto"/>
            <w:noWrap/>
            <w:vAlign w:val="center"/>
            <w:hideMark/>
          </w:tcPr>
          <w:p w14:paraId="5F236F5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09.015.0314-A</w:t>
            </w:r>
          </w:p>
        </w:tc>
        <w:tc>
          <w:tcPr>
            <w:tcW w:w="1471" w:type="pct"/>
            <w:tcBorders>
              <w:top w:val="nil"/>
              <w:left w:val="nil"/>
              <w:bottom w:val="single" w:sz="4" w:space="0" w:color="auto"/>
              <w:right w:val="single" w:sz="4" w:space="0" w:color="auto"/>
            </w:tcBorders>
            <w:shd w:val="clear" w:color="auto" w:fill="auto"/>
            <w:vAlign w:val="center"/>
            <w:hideMark/>
          </w:tcPr>
          <w:p w14:paraId="6D73981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BALANCO DE 5/10ANOS COMPOST.C/2 CADEIRAS,PRESAS EM CORRENTESGALV.FIXAD. P/MEIO DE BRACAD.C/ TRAVESSAO TUBOS FERRO GALV.(EXT.E INTERNAMENTE)DE 2 1/2"E ESP.PAREDE 1/8",SUSPENSAS EMCAVALETES TUBO FERRO GALV.2", CHUMBADOS EM SAPATAS CONCRETO,PINTADOS C/BASE GALVITE E 2 DEMAOS ACABAMENTO.FORNECIMENTO ECOLOCACAO</w:t>
            </w:r>
          </w:p>
        </w:tc>
        <w:tc>
          <w:tcPr>
            <w:tcW w:w="316" w:type="pct"/>
            <w:tcBorders>
              <w:top w:val="nil"/>
              <w:left w:val="nil"/>
              <w:bottom w:val="single" w:sz="4" w:space="0" w:color="auto"/>
              <w:right w:val="single" w:sz="4" w:space="0" w:color="auto"/>
            </w:tcBorders>
            <w:shd w:val="clear" w:color="auto" w:fill="auto"/>
            <w:vAlign w:val="center"/>
            <w:hideMark/>
          </w:tcPr>
          <w:p w14:paraId="069E080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77A73A4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21,00 </w:t>
            </w:r>
          </w:p>
        </w:tc>
        <w:tc>
          <w:tcPr>
            <w:tcW w:w="224" w:type="pct"/>
            <w:tcBorders>
              <w:top w:val="nil"/>
              <w:left w:val="nil"/>
              <w:bottom w:val="single" w:sz="4" w:space="0" w:color="auto"/>
              <w:right w:val="single" w:sz="4" w:space="0" w:color="auto"/>
            </w:tcBorders>
            <w:shd w:val="clear" w:color="auto" w:fill="auto"/>
            <w:noWrap/>
            <w:vAlign w:val="center"/>
            <w:hideMark/>
          </w:tcPr>
          <w:p w14:paraId="65739D0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F5C948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DBAB73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3F1481D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3942B5AE" w14:textId="77777777" w:rsidTr="00971E34">
        <w:trPr>
          <w:trHeight w:val="15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15B15CF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29</w:t>
            </w:r>
          </w:p>
        </w:tc>
        <w:tc>
          <w:tcPr>
            <w:tcW w:w="756" w:type="pct"/>
            <w:tcBorders>
              <w:top w:val="nil"/>
              <w:left w:val="nil"/>
              <w:bottom w:val="single" w:sz="4" w:space="0" w:color="auto"/>
              <w:right w:val="single" w:sz="4" w:space="0" w:color="auto"/>
            </w:tcBorders>
            <w:shd w:val="clear" w:color="auto" w:fill="auto"/>
            <w:noWrap/>
            <w:vAlign w:val="center"/>
            <w:hideMark/>
          </w:tcPr>
          <w:p w14:paraId="5048908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09.015.0324-A</w:t>
            </w:r>
          </w:p>
        </w:tc>
        <w:tc>
          <w:tcPr>
            <w:tcW w:w="1471" w:type="pct"/>
            <w:tcBorders>
              <w:top w:val="nil"/>
              <w:left w:val="nil"/>
              <w:bottom w:val="single" w:sz="4" w:space="0" w:color="auto"/>
              <w:right w:val="single" w:sz="4" w:space="0" w:color="auto"/>
            </w:tcBorders>
            <w:shd w:val="clear" w:color="auto" w:fill="auto"/>
            <w:vAlign w:val="center"/>
            <w:hideMark/>
          </w:tcPr>
          <w:p w14:paraId="0ADD5D3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ESCORREGA DE 5/10ANOS C/ALTURA DE 1,57M MADEIRA APARELHADA ETUBOS DE FERRO GALVANIZADO(EXT.E INTERNAMENTE)DE 3/4" E 2"E ESPESSURA DE PAREDE DE 1/8",COM PINTURA DE BASE GALVITE E2 DEMAOS DE ACABAMENTO.FORNECIMENTO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694ED0F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0FB36B7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21,00 </w:t>
            </w:r>
          </w:p>
        </w:tc>
        <w:tc>
          <w:tcPr>
            <w:tcW w:w="224" w:type="pct"/>
            <w:tcBorders>
              <w:top w:val="nil"/>
              <w:left w:val="nil"/>
              <w:bottom w:val="single" w:sz="4" w:space="0" w:color="auto"/>
              <w:right w:val="single" w:sz="4" w:space="0" w:color="auto"/>
            </w:tcBorders>
            <w:shd w:val="clear" w:color="auto" w:fill="auto"/>
            <w:noWrap/>
            <w:vAlign w:val="center"/>
            <w:hideMark/>
          </w:tcPr>
          <w:p w14:paraId="712ECF5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BD4C99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D45A9D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1491D26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39F2D295" w14:textId="77777777" w:rsidTr="00971E34">
        <w:trPr>
          <w:trHeight w:val="15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F40A76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30</w:t>
            </w:r>
          </w:p>
        </w:tc>
        <w:tc>
          <w:tcPr>
            <w:tcW w:w="756" w:type="pct"/>
            <w:tcBorders>
              <w:top w:val="nil"/>
              <w:left w:val="nil"/>
              <w:bottom w:val="single" w:sz="4" w:space="0" w:color="auto"/>
              <w:right w:val="single" w:sz="4" w:space="0" w:color="auto"/>
            </w:tcBorders>
            <w:shd w:val="clear" w:color="auto" w:fill="auto"/>
            <w:noWrap/>
            <w:vAlign w:val="center"/>
            <w:hideMark/>
          </w:tcPr>
          <w:p w14:paraId="7E6225E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09.015.0328-A</w:t>
            </w:r>
          </w:p>
        </w:tc>
        <w:tc>
          <w:tcPr>
            <w:tcW w:w="1471" w:type="pct"/>
            <w:tcBorders>
              <w:top w:val="nil"/>
              <w:left w:val="nil"/>
              <w:bottom w:val="single" w:sz="4" w:space="0" w:color="auto"/>
              <w:right w:val="single" w:sz="4" w:space="0" w:color="auto"/>
            </w:tcBorders>
            <w:shd w:val="clear" w:color="auto" w:fill="auto"/>
            <w:vAlign w:val="center"/>
            <w:hideMark/>
          </w:tcPr>
          <w:p w14:paraId="1654FDD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GANGORRA DE 0/4 ANOS COM PRANCHAS DE MADEIRA APARELHADA,ESTAS FIXAS EM TUBO DE FERRO GALVANIZADO (EXTERNA E INTERNAMENTE) DE 2" E ESPESSURA DE PAREDE </w:t>
            </w:r>
            <w:r w:rsidRPr="00971E34">
              <w:rPr>
                <w:rFonts w:ascii="Calibri" w:hAnsi="Calibri" w:cs="Calibri"/>
                <w:color w:val="auto"/>
                <w:sz w:val="22"/>
              </w:rPr>
              <w:lastRenderedPageBreak/>
              <w:t>DE 1/8",COM PINTURA DE BASE GALVITE E 2 DEMAOS DE ACABAMENTO.FORNECIMENTO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5599E7C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UN</w:t>
            </w:r>
          </w:p>
        </w:tc>
        <w:tc>
          <w:tcPr>
            <w:tcW w:w="274" w:type="pct"/>
            <w:tcBorders>
              <w:top w:val="nil"/>
              <w:left w:val="nil"/>
              <w:bottom w:val="single" w:sz="4" w:space="0" w:color="auto"/>
              <w:right w:val="single" w:sz="4" w:space="0" w:color="auto"/>
            </w:tcBorders>
            <w:shd w:val="clear" w:color="auto" w:fill="auto"/>
            <w:noWrap/>
            <w:vAlign w:val="center"/>
            <w:hideMark/>
          </w:tcPr>
          <w:p w14:paraId="0C5EC27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21,00 </w:t>
            </w:r>
          </w:p>
        </w:tc>
        <w:tc>
          <w:tcPr>
            <w:tcW w:w="224" w:type="pct"/>
            <w:tcBorders>
              <w:top w:val="nil"/>
              <w:left w:val="nil"/>
              <w:bottom w:val="single" w:sz="4" w:space="0" w:color="auto"/>
              <w:right w:val="single" w:sz="4" w:space="0" w:color="auto"/>
            </w:tcBorders>
            <w:shd w:val="clear" w:color="auto" w:fill="auto"/>
            <w:noWrap/>
            <w:vAlign w:val="center"/>
            <w:hideMark/>
          </w:tcPr>
          <w:p w14:paraId="2A57605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518C9C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301595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75CC4EA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46DDCE7" w14:textId="77777777" w:rsidTr="00971E34">
        <w:trPr>
          <w:trHeight w:val="18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33857DA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31</w:t>
            </w:r>
          </w:p>
        </w:tc>
        <w:tc>
          <w:tcPr>
            <w:tcW w:w="756" w:type="pct"/>
            <w:tcBorders>
              <w:top w:val="nil"/>
              <w:left w:val="nil"/>
              <w:bottom w:val="single" w:sz="4" w:space="0" w:color="auto"/>
              <w:right w:val="single" w:sz="4" w:space="0" w:color="auto"/>
            </w:tcBorders>
            <w:shd w:val="clear" w:color="auto" w:fill="auto"/>
            <w:noWrap/>
            <w:vAlign w:val="center"/>
            <w:hideMark/>
          </w:tcPr>
          <w:p w14:paraId="2332ACF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09.015.0330-A</w:t>
            </w:r>
          </w:p>
        </w:tc>
        <w:tc>
          <w:tcPr>
            <w:tcW w:w="1471" w:type="pct"/>
            <w:tcBorders>
              <w:top w:val="nil"/>
              <w:left w:val="nil"/>
              <w:bottom w:val="single" w:sz="4" w:space="0" w:color="auto"/>
              <w:right w:val="single" w:sz="4" w:space="0" w:color="auto"/>
            </w:tcBorders>
            <w:shd w:val="clear" w:color="auto" w:fill="auto"/>
            <w:vAlign w:val="center"/>
            <w:hideMark/>
          </w:tcPr>
          <w:p w14:paraId="6A21464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GANGORRA DE 5/10ANOS C/2 PRANCHAS,MADEIRA APARELHADA, ESTASFIXADAS EM TUBO DE FERRO GALVANIZADO(EXT.E INTERNAMENTE) DE2"E 2 1/2" E ESPESSURA DE PAREDE DE 1/8",COM PINTURA DE BASEGALVITE E 2 DEMAOS DE ACABAMENTO.FORNECIMENTO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199222D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164FF83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21,00 </w:t>
            </w:r>
          </w:p>
        </w:tc>
        <w:tc>
          <w:tcPr>
            <w:tcW w:w="224" w:type="pct"/>
            <w:tcBorders>
              <w:top w:val="nil"/>
              <w:left w:val="nil"/>
              <w:bottom w:val="single" w:sz="4" w:space="0" w:color="auto"/>
              <w:right w:val="single" w:sz="4" w:space="0" w:color="auto"/>
            </w:tcBorders>
            <w:shd w:val="clear" w:color="auto" w:fill="auto"/>
            <w:noWrap/>
            <w:vAlign w:val="center"/>
            <w:hideMark/>
          </w:tcPr>
          <w:p w14:paraId="14F2027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3564B3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08FE2E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6B00B00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92AEEE2" w14:textId="77777777" w:rsidTr="00971E34">
        <w:trPr>
          <w:trHeight w:val="18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5C0542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32</w:t>
            </w:r>
          </w:p>
        </w:tc>
        <w:tc>
          <w:tcPr>
            <w:tcW w:w="756" w:type="pct"/>
            <w:tcBorders>
              <w:top w:val="nil"/>
              <w:left w:val="nil"/>
              <w:bottom w:val="single" w:sz="4" w:space="0" w:color="auto"/>
              <w:right w:val="single" w:sz="4" w:space="0" w:color="auto"/>
            </w:tcBorders>
            <w:shd w:val="clear" w:color="auto" w:fill="auto"/>
            <w:noWrap/>
            <w:vAlign w:val="center"/>
            <w:hideMark/>
          </w:tcPr>
          <w:p w14:paraId="4E69F60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09.015.0332-A</w:t>
            </w:r>
          </w:p>
        </w:tc>
        <w:tc>
          <w:tcPr>
            <w:tcW w:w="1471" w:type="pct"/>
            <w:tcBorders>
              <w:top w:val="nil"/>
              <w:left w:val="nil"/>
              <w:bottom w:val="single" w:sz="4" w:space="0" w:color="auto"/>
              <w:right w:val="single" w:sz="4" w:space="0" w:color="auto"/>
            </w:tcBorders>
            <w:shd w:val="clear" w:color="auto" w:fill="auto"/>
            <w:vAlign w:val="center"/>
            <w:hideMark/>
          </w:tcPr>
          <w:p w14:paraId="521110E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GAIOLA GINICA (TREPA-TREPA) EM TUBOS DE FERRO GALVANIZADO (EXTERNA E INTERNAMENTE) DE 1" HORIZONTAIS E VERTICAIS DE 1.1/2" E ESPESSURA DE PAREDE DE 1/8",CHUMBADOS EM BLOCOS DE CONCRETO E COM PINTURA DE BASE GALVITE E 2 DEMAOS DE ACABAMENTO.FORNECIMENTO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73C3943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3119D15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21,00 </w:t>
            </w:r>
          </w:p>
        </w:tc>
        <w:tc>
          <w:tcPr>
            <w:tcW w:w="224" w:type="pct"/>
            <w:tcBorders>
              <w:top w:val="nil"/>
              <w:left w:val="nil"/>
              <w:bottom w:val="single" w:sz="4" w:space="0" w:color="auto"/>
              <w:right w:val="single" w:sz="4" w:space="0" w:color="auto"/>
            </w:tcBorders>
            <w:shd w:val="clear" w:color="auto" w:fill="auto"/>
            <w:noWrap/>
            <w:vAlign w:val="center"/>
            <w:hideMark/>
          </w:tcPr>
          <w:p w14:paraId="46806B2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79B25E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60B243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1478CBB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2D4D2A59"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F1B4D0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33</w:t>
            </w:r>
          </w:p>
        </w:tc>
        <w:tc>
          <w:tcPr>
            <w:tcW w:w="756" w:type="pct"/>
            <w:tcBorders>
              <w:top w:val="nil"/>
              <w:left w:val="nil"/>
              <w:bottom w:val="single" w:sz="4" w:space="0" w:color="auto"/>
              <w:right w:val="single" w:sz="4" w:space="0" w:color="auto"/>
            </w:tcBorders>
            <w:shd w:val="clear" w:color="auto" w:fill="auto"/>
            <w:noWrap/>
            <w:vAlign w:val="center"/>
            <w:hideMark/>
          </w:tcPr>
          <w:p w14:paraId="556732B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PJ 25.13.0300</w:t>
            </w:r>
          </w:p>
        </w:tc>
        <w:tc>
          <w:tcPr>
            <w:tcW w:w="1471" w:type="pct"/>
            <w:tcBorders>
              <w:top w:val="nil"/>
              <w:left w:val="nil"/>
              <w:bottom w:val="single" w:sz="4" w:space="0" w:color="auto"/>
              <w:right w:val="single" w:sz="4" w:space="0" w:color="auto"/>
            </w:tcBorders>
            <w:shd w:val="clear" w:color="auto" w:fill="auto"/>
            <w:vAlign w:val="center"/>
            <w:hideMark/>
          </w:tcPr>
          <w:p w14:paraId="7310F48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ALONGADOR COM TRÊS ALTURAS CONJUGADO, EM TUBO DE AÇO CARBONO, PINTURA NO PROCESSO ELETROSTÁTICO - ACADEMIA DA TERCEIRA IDADE. FORNECIMENTO E INSTALAÇÃO.</w:t>
            </w:r>
          </w:p>
        </w:tc>
        <w:tc>
          <w:tcPr>
            <w:tcW w:w="316" w:type="pct"/>
            <w:tcBorders>
              <w:top w:val="nil"/>
              <w:left w:val="nil"/>
              <w:bottom w:val="single" w:sz="4" w:space="0" w:color="auto"/>
              <w:right w:val="single" w:sz="4" w:space="0" w:color="auto"/>
            </w:tcBorders>
            <w:shd w:val="clear" w:color="auto" w:fill="auto"/>
            <w:vAlign w:val="center"/>
            <w:hideMark/>
          </w:tcPr>
          <w:p w14:paraId="6C82211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573CF40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21,00 </w:t>
            </w:r>
          </w:p>
        </w:tc>
        <w:tc>
          <w:tcPr>
            <w:tcW w:w="224" w:type="pct"/>
            <w:tcBorders>
              <w:top w:val="nil"/>
              <w:left w:val="nil"/>
              <w:bottom w:val="single" w:sz="4" w:space="0" w:color="auto"/>
              <w:right w:val="single" w:sz="4" w:space="0" w:color="auto"/>
            </w:tcBorders>
            <w:shd w:val="clear" w:color="auto" w:fill="auto"/>
            <w:noWrap/>
            <w:vAlign w:val="center"/>
            <w:hideMark/>
          </w:tcPr>
          <w:p w14:paraId="586AAE0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FA3E5B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DB071C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1509A00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2F2714E3" w14:textId="77777777" w:rsidTr="00971E34">
        <w:trPr>
          <w:trHeight w:val="9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45E713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34</w:t>
            </w:r>
          </w:p>
        </w:tc>
        <w:tc>
          <w:tcPr>
            <w:tcW w:w="756" w:type="pct"/>
            <w:tcBorders>
              <w:top w:val="nil"/>
              <w:left w:val="nil"/>
              <w:bottom w:val="single" w:sz="4" w:space="0" w:color="auto"/>
              <w:right w:val="single" w:sz="4" w:space="0" w:color="auto"/>
            </w:tcBorders>
            <w:shd w:val="clear" w:color="auto" w:fill="auto"/>
            <w:noWrap/>
            <w:vAlign w:val="center"/>
            <w:hideMark/>
          </w:tcPr>
          <w:p w14:paraId="3629755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PJ 25.13.0600</w:t>
            </w:r>
          </w:p>
        </w:tc>
        <w:tc>
          <w:tcPr>
            <w:tcW w:w="1471" w:type="pct"/>
            <w:tcBorders>
              <w:top w:val="nil"/>
              <w:left w:val="nil"/>
              <w:bottom w:val="single" w:sz="4" w:space="0" w:color="auto"/>
              <w:right w:val="single" w:sz="4" w:space="0" w:color="auto"/>
            </w:tcBorders>
            <w:shd w:val="clear" w:color="auto" w:fill="auto"/>
            <w:vAlign w:val="center"/>
            <w:hideMark/>
          </w:tcPr>
          <w:p w14:paraId="6F874CD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REMADA SENTADA, EM TUBO DE AÇO ARBONO, PINTURA NO PROCESSO ELETROSTÁTICO - ACADEMIA DA TERCEIRA IDADE. FORNECIMENTO E INSTALAÇÃO.</w:t>
            </w:r>
          </w:p>
        </w:tc>
        <w:tc>
          <w:tcPr>
            <w:tcW w:w="316" w:type="pct"/>
            <w:tcBorders>
              <w:top w:val="nil"/>
              <w:left w:val="nil"/>
              <w:bottom w:val="single" w:sz="4" w:space="0" w:color="auto"/>
              <w:right w:val="single" w:sz="4" w:space="0" w:color="auto"/>
            </w:tcBorders>
            <w:shd w:val="clear" w:color="auto" w:fill="auto"/>
            <w:vAlign w:val="center"/>
            <w:hideMark/>
          </w:tcPr>
          <w:p w14:paraId="349BC3D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56B448E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21,00 </w:t>
            </w:r>
          </w:p>
        </w:tc>
        <w:tc>
          <w:tcPr>
            <w:tcW w:w="224" w:type="pct"/>
            <w:tcBorders>
              <w:top w:val="nil"/>
              <w:left w:val="nil"/>
              <w:bottom w:val="single" w:sz="4" w:space="0" w:color="auto"/>
              <w:right w:val="single" w:sz="4" w:space="0" w:color="auto"/>
            </w:tcBorders>
            <w:shd w:val="clear" w:color="auto" w:fill="auto"/>
            <w:noWrap/>
            <w:vAlign w:val="center"/>
            <w:hideMark/>
          </w:tcPr>
          <w:p w14:paraId="5D5D71D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4E4966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06BA73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2CFADE1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D101131"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9591DF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35</w:t>
            </w:r>
          </w:p>
        </w:tc>
        <w:tc>
          <w:tcPr>
            <w:tcW w:w="756" w:type="pct"/>
            <w:tcBorders>
              <w:top w:val="nil"/>
              <w:left w:val="nil"/>
              <w:bottom w:val="single" w:sz="4" w:space="0" w:color="auto"/>
              <w:right w:val="single" w:sz="4" w:space="0" w:color="auto"/>
            </w:tcBorders>
            <w:shd w:val="clear" w:color="auto" w:fill="auto"/>
            <w:noWrap/>
            <w:vAlign w:val="center"/>
            <w:hideMark/>
          </w:tcPr>
          <w:p w14:paraId="3ADF238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PJ 25.13.0700</w:t>
            </w:r>
          </w:p>
        </w:tc>
        <w:tc>
          <w:tcPr>
            <w:tcW w:w="1471" w:type="pct"/>
            <w:tcBorders>
              <w:top w:val="nil"/>
              <w:left w:val="nil"/>
              <w:bottom w:val="single" w:sz="4" w:space="0" w:color="auto"/>
              <w:right w:val="single" w:sz="4" w:space="0" w:color="auto"/>
            </w:tcBorders>
            <w:shd w:val="clear" w:color="auto" w:fill="auto"/>
            <w:vAlign w:val="center"/>
            <w:hideMark/>
          </w:tcPr>
          <w:p w14:paraId="1D62147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ROTAÇÃO DIAGONAL DUPLA, APARELHO TRIPLO CONJUGADO, EM TUBO DE AÇO ARBONO, PINTURA NO </w:t>
            </w:r>
            <w:r w:rsidRPr="00971E34">
              <w:rPr>
                <w:rFonts w:ascii="Calibri" w:hAnsi="Calibri" w:cs="Calibri"/>
                <w:color w:val="auto"/>
                <w:sz w:val="22"/>
              </w:rPr>
              <w:lastRenderedPageBreak/>
              <w:t>PROCESSO ELETROSTÁTICO - ACADEMIA DA TERCEIRA IDADE. FORNECIMENTO E INSTALAÇÃO.</w:t>
            </w:r>
          </w:p>
        </w:tc>
        <w:tc>
          <w:tcPr>
            <w:tcW w:w="316" w:type="pct"/>
            <w:tcBorders>
              <w:top w:val="nil"/>
              <w:left w:val="nil"/>
              <w:bottom w:val="single" w:sz="4" w:space="0" w:color="auto"/>
              <w:right w:val="single" w:sz="4" w:space="0" w:color="auto"/>
            </w:tcBorders>
            <w:shd w:val="clear" w:color="auto" w:fill="auto"/>
            <w:vAlign w:val="center"/>
            <w:hideMark/>
          </w:tcPr>
          <w:p w14:paraId="56B7AB5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UN</w:t>
            </w:r>
          </w:p>
        </w:tc>
        <w:tc>
          <w:tcPr>
            <w:tcW w:w="274" w:type="pct"/>
            <w:tcBorders>
              <w:top w:val="nil"/>
              <w:left w:val="nil"/>
              <w:bottom w:val="single" w:sz="4" w:space="0" w:color="auto"/>
              <w:right w:val="single" w:sz="4" w:space="0" w:color="auto"/>
            </w:tcBorders>
            <w:shd w:val="clear" w:color="auto" w:fill="auto"/>
            <w:noWrap/>
            <w:vAlign w:val="center"/>
            <w:hideMark/>
          </w:tcPr>
          <w:p w14:paraId="5F35E6F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21,00 </w:t>
            </w:r>
          </w:p>
        </w:tc>
        <w:tc>
          <w:tcPr>
            <w:tcW w:w="224" w:type="pct"/>
            <w:tcBorders>
              <w:top w:val="nil"/>
              <w:left w:val="nil"/>
              <w:bottom w:val="single" w:sz="4" w:space="0" w:color="auto"/>
              <w:right w:val="single" w:sz="4" w:space="0" w:color="auto"/>
            </w:tcBorders>
            <w:shd w:val="clear" w:color="auto" w:fill="auto"/>
            <w:noWrap/>
            <w:vAlign w:val="center"/>
            <w:hideMark/>
          </w:tcPr>
          <w:p w14:paraId="31EAD6A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93938E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348E24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5E1D173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29B5B20B"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C703C7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36</w:t>
            </w:r>
          </w:p>
        </w:tc>
        <w:tc>
          <w:tcPr>
            <w:tcW w:w="756" w:type="pct"/>
            <w:tcBorders>
              <w:top w:val="nil"/>
              <w:left w:val="nil"/>
              <w:bottom w:val="single" w:sz="4" w:space="0" w:color="auto"/>
              <w:right w:val="single" w:sz="4" w:space="0" w:color="auto"/>
            </w:tcBorders>
            <w:shd w:val="clear" w:color="auto" w:fill="auto"/>
            <w:noWrap/>
            <w:vAlign w:val="center"/>
            <w:hideMark/>
          </w:tcPr>
          <w:p w14:paraId="48CCC63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PJ 25.13.0800</w:t>
            </w:r>
          </w:p>
        </w:tc>
        <w:tc>
          <w:tcPr>
            <w:tcW w:w="1471" w:type="pct"/>
            <w:tcBorders>
              <w:top w:val="nil"/>
              <w:left w:val="nil"/>
              <w:bottom w:val="single" w:sz="4" w:space="0" w:color="auto"/>
              <w:right w:val="single" w:sz="4" w:space="0" w:color="auto"/>
            </w:tcBorders>
            <w:shd w:val="clear" w:color="auto" w:fill="auto"/>
            <w:vAlign w:val="center"/>
            <w:hideMark/>
          </w:tcPr>
          <w:p w14:paraId="72DD517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ROTAÇÃO VERTICAL, APARELHO TRIPLO CONJUGADO, EM TUBO DE AÇO ARBONO, PINTURA NO PROCESSO ELETROSTÁTICO - ACADEMIA DA TERCEIRA IDADE. FORNECIMENTO E INSTALAÇÃO.</w:t>
            </w:r>
          </w:p>
        </w:tc>
        <w:tc>
          <w:tcPr>
            <w:tcW w:w="316" w:type="pct"/>
            <w:tcBorders>
              <w:top w:val="nil"/>
              <w:left w:val="nil"/>
              <w:bottom w:val="single" w:sz="4" w:space="0" w:color="auto"/>
              <w:right w:val="single" w:sz="4" w:space="0" w:color="auto"/>
            </w:tcBorders>
            <w:shd w:val="clear" w:color="auto" w:fill="auto"/>
            <w:vAlign w:val="center"/>
            <w:hideMark/>
          </w:tcPr>
          <w:p w14:paraId="2F8C585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3625EE5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21,00 </w:t>
            </w:r>
          </w:p>
        </w:tc>
        <w:tc>
          <w:tcPr>
            <w:tcW w:w="224" w:type="pct"/>
            <w:tcBorders>
              <w:top w:val="nil"/>
              <w:left w:val="nil"/>
              <w:bottom w:val="single" w:sz="4" w:space="0" w:color="auto"/>
              <w:right w:val="single" w:sz="4" w:space="0" w:color="auto"/>
            </w:tcBorders>
            <w:shd w:val="clear" w:color="auto" w:fill="auto"/>
            <w:noWrap/>
            <w:vAlign w:val="center"/>
            <w:hideMark/>
          </w:tcPr>
          <w:p w14:paraId="6834D57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DEF3FD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E7087E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6E1B55C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2E500C31"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3A7C1D3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37</w:t>
            </w:r>
          </w:p>
        </w:tc>
        <w:tc>
          <w:tcPr>
            <w:tcW w:w="756" w:type="pct"/>
            <w:tcBorders>
              <w:top w:val="nil"/>
              <w:left w:val="nil"/>
              <w:bottom w:val="single" w:sz="4" w:space="0" w:color="auto"/>
              <w:right w:val="single" w:sz="4" w:space="0" w:color="auto"/>
            </w:tcBorders>
            <w:shd w:val="clear" w:color="auto" w:fill="auto"/>
            <w:noWrap/>
            <w:vAlign w:val="center"/>
            <w:hideMark/>
          </w:tcPr>
          <w:p w14:paraId="467ADE2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PJ 25.13.1000</w:t>
            </w:r>
          </w:p>
        </w:tc>
        <w:tc>
          <w:tcPr>
            <w:tcW w:w="1471" w:type="pct"/>
            <w:tcBorders>
              <w:top w:val="nil"/>
              <w:left w:val="nil"/>
              <w:bottom w:val="single" w:sz="4" w:space="0" w:color="auto"/>
              <w:right w:val="single" w:sz="4" w:space="0" w:color="auto"/>
            </w:tcBorders>
            <w:shd w:val="clear" w:color="auto" w:fill="auto"/>
            <w:vAlign w:val="center"/>
            <w:hideMark/>
          </w:tcPr>
          <w:p w14:paraId="72A8E64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PRESSÃO DE PERNAS TRIPLO CONJUGADO,  EM TUBO DE AÇO ARBONO, PINTURA NO PROCESSO ELETROSTÁTICO - ACADEMIA DA TERCEIRA IDADE. FORNECIMENTO E INSTALAÇÃO.</w:t>
            </w:r>
          </w:p>
        </w:tc>
        <w:tc>
          <w:tcPr>
            <w:tcW w:w="316" w:type="pct"/>
            <w:tcBorders>
              <w:top w:val="nil"/>
              <w:left w:val="nil"/>
              <w:bottom w:val="single" w:sz="4" w:space="0" w:color="auto"/>
              <w:right w:val="single" w:sz="4" w:space="0" w:color="auto"/>
            </w:tcBorders>
            <w:shd w:val="clear" w:color="auto" w:fill="auto"/>
            <w:vAlign w:val="center"/>
            <w:hideMark/>
          </w:tcPr>
          <w:p w14:paraId="54969AB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30BA3A6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21,00 </w:t>
            </w:r>
          </w:p>
        </w:tc>
        <w:tc>
          <w:tcPr>
            <w:tcW w:w="224" w:type="pct"/>
            <w:tcBorders>
              <w:top w:val="nil"/>
              <w:left w:val="nil"/>
              <w:bottom w:val="single" w:sz="4" w:space="0" w:color="auto"/>
              <w:right w:val="single" w:sz="4" w:space="0" w:color="auto"/>
            </w:tcBorders>
            <w:shd w:val="clear" w:color="auto" w:fill="auto"/>
            <w:noWrap/>
            <w:vAlign w:val="center"/>
            <w:hideMark/>
          </w:tcPr>
          <w:p w14:paraId="735FEFD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280E43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5BF2AF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71DFB5D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F65FEC3"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FF07CD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38</w:t>
            </w:r>
          </w:p>
        </w:tc>
        <w:tc>
          <w:tcPr>
            <w:tcW w:w="756" w:type="pct"/>
            <w:tcBorders>
              <w:top w:val="nil"/>
              <w:left w:val="nil"/>
              <w:bottom w:val="single" w:sz="4" w:space="0" w:color="auto"/>
              <w:right w:val="single" w:sz="4" w:space="0" w:color="auto"/>
            </w:tcBorders>
            <w:shd w:val="clear" w:color="auto" w:fill="auto"/>
            <w:noWrap/>
            <w:vAlign w:val="center"/>
            <w:hideMark/>
          </w:tcPr>
          <w:p w14:paraId="57F2BB3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18.200.0005-A</w:t>
            </w:r>
          </w:p>
        </w:tc>
        <w:tc>
          <w:tcPr>
            <w:tcW w:w="1471" w:type="pct"/>
            <w:tcBorders>
              <w:top w:val="nil"/>
              <w:left w:val="nil"/>
              <w:bottom w:val="single" w:sz="4" w:space="0" w:color="auto"/>
              <w:right w:val="single" w:sz="4" w:space="0" w:color="auto"/>
            </w:tcBorders>
            <w:shd w:val="clear" w:color="auto" w:fill="auto"/>
            <w:vAlign w:val="center"/>
            <w:hideMark/>
          </w:tcPr>
          <w:p w14:paraId="16052F2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REDE DE NYLON PARA FUTEBOL DE SALAO.FORNECIMENTO</w:t>
            </w:r>
          </w:p>
        </w:tc>
        <w:tc>
          <w:tcPr>
            <w:tcW w:w="316" w:type="pct"/>
            <w:tcBorders>
              <w:top w:val="nil"/>
              <w:left w:val="nil"/>
              <w:bottom w:val="single" w:sz="4" w:space="0" w:color="auto"/>
              <w:right w:val="single" w:sz="4" w:space="0" w:color="auto"/>
            </w:tcBorders>
            <w:shd w:val="clear" w:color="auto" w:fill="auto"/>
            <w:vAlign w:val="center"/>
            <w:hideMark/>
          </w:tcPr>
          <w:p w14:paraId="5FEDF26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PAR</w:t>
            </w:r>
          </w:p>
        </w:tc>
        <w:tc>
          <w:tcPr>
            <w:tcW w:w="274" w:type="pct"/>
            <w:tcBorders>
              <w:top w:val="nil"/>
              <w:left w:val="nil"/>
              <w:bottom w:val="single" w:sz="4" w:space="0" w:color="auto"/>
              <w:right w:val="single" w:sz="4" w:space="0" w:color="auto"/>
            </w:tcBorders>
            <w:shd w:val="clear" w:color="auto" w:fill="auto"/>
            <w:noWrap/>
            <w:vAlign w:val="center"/>
            <w:hideMark/>
          </w:tcPr>
          <w:p w14:paraId="46787AE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350,00 </w:t>
            </w:r>
          </w:p>
        </w:tc>
        <w:tc>
          <w:tcPr>
            <w:tcW w:w="224" w:type="pct"/>
            <w:tcBorders>
              <w:top w:val="nil"/>
              <w:left w:val="nil"/>
              <w:bottom w:val="single" w:sz="4" w:space="0" w:color="auto"/>
              <w:right w:val="single" w:sz="4" w:space="0" w:color="auto"/>
            </w:tcBorders>
            <w:shd w:val="clear" w:color="auto" w:fill="auto"/>
            <w:noWrap/>
            <w:vAlign w:val="center"/>
            <w:hideMark/>
          </w:tcPr>
          <w:p w14:paraId="1710FAC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171FAA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CAA191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749125D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38C23B85"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6EB69E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39</w:t>
            </w:r>
          </w:p>
        </w:tc>
        <w:tc>
          <w:tcPr>
            <w:tcW w:w="756" w:type="pct"/>
            <w:tcBorders>
              <w:top w:val="nil"/>
              <w:left w:val="nil"/>
              <w:bottom w:val="single" w:sz="4" w:space="0" w:color="auto"/>
              <w:right w:val="single" w:sz="4" w:space="0" w:color="auto"/>
            </w:tcBorders>
            <w:shd w:val="clear" w:color="auto" w:fill="auto"/>
            <w:noWrap/>
            <w:vAlign w:val="center"/>
            <w:hideMark/>
          </w:tcPr>
          <w:p w14:paraId="104AFF3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PJ 25.13.1100</w:t>
            </w:r>
          </w:p>
        </w:tc>
        <w:tc>
          <w:tcPr>
            <w:tcW w:w="1471" w:type="pct"/>
            <w:tcBorders>
              <w:top w:val="nil"/>
              <w:left w:val="nil"/>
              <w:bottom w:val="single" w:sz="4" w:space="0" w:color="auto"/>
              <w:right w:val="single" w:sz="4" w:space="0" w:color="auto"/>
            </w:tcBorders>
            <w:shd w:val="clear" w:color="auto" w:fill="auto"/>
            <w:vAlign w:val="center"/>
            <w:hideMark/>
          </w:tcPr>
          <w:p w14:paraId="282DA63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SIMULADOR DE CAMINHADA, TRIPLO CONJUGADO,  EM TUBO DE AÇO ARBONO, PINTURA NO PROCESSO ELETROSTÁTICO - ACADEMIA DA TERCEIRA IDADE. FORNECIMENTO E INSTALAÇÃO.</w:t>
            </w:r>
          </w:p>
        </w:tc>
        <w:tc>
          <w:tcPr>
            <w:tcW w:w="316" w:type="pct"/>
            <w:tcBorders>
              <w:top w:val="nil"/>
              <w:left w:val="nil"/>
              <w:bottom w:val="single" w:sz="4" w:space="0" w:color="auto"/>
              <w:right w:val="single" w:sz="4" w:space="0" w:color="auto"/>
            </w:tcBorders>
            <w:shd w:val="clear" w:color="auto" w:fill="auto"/>
            <w:vAlign w:val="center"/>
            <w:hideMark/>
          </w:tcPr>
          <w:p w14:paraId="7A4E5F8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2BB385D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21,00 </w:t>
            </w:r>
          </w:p>
        </w:tc>
        <w:tc>
          <w:tcPr>
            <w:tcW w:w="224" w:type="pct"/>
            <w:tcBorders>
              <w:top w:val="nil"/>
              <w:left w:val="nil"/>
              <w:bottom w:val="single" w:sz="4" w:space="0" w:color="auto"/>
              <w:right w:val="single" w:sz="4" w:space="0" w:color="auto"/>
            </w:tcBorders>
            <w:shd w:val="clear" w:color="auto" w:fill="auto"/>
            <w:noWrap/>
            <w:vAlign w:val="center"/>
            <w:hideMark/>
          </w:tcPr>
          <w:p w14:paraId="2121CA1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852B76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85315E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767D1CA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20DEA379"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E721DFC"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09</w:t>
            </w:r>
          </w:p>
        </w:tc>
        <w:tc>
          <w:tcPr>
            <w:tcW w:w="756" w:type="pct"/>
            <w:tcBorders>
              <w:top w:val="nil"/>
              <w:left w:val="nil"/>
              <w:bottom w:val="single" w:sz="4" w:space="0" w:color="auto"/>
              <w:right w:val="single" w:sz="4" w:space="0" w:color="auto"/>
            </w:tcBorders>
            <w:shd w:val="clear" w:color="auto" w:fill="auto"/>
            <w:noWrap/>
            <w:vAlign w:val="center"/>
            <w:hideMark/>
          </w:tcPr>
          <w:p w14:paraId="4AF4F6A8"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32A76805"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5B4E4B40"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65A9C25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3C92947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E56B74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FC1158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6D63988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19AD799"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18321055"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756" w:type="pct"/>
            <w:tcBorders>
              <w:top w:val="nil"/>
              <w:left w:val="nil"/>
              <w:bottom w:val="single" w:sz="4" w:space="0" w:color="auto"/>
              <w:right w:val="single" w:sz="4" w:space="0" w:color="auto"/>
            </w:tcBorders>
            <w:shd w:val="clear" w:color="auto" w:fill="auto"/>
            <w:noWrap/>
            <w:vAlign w:val="center"/>
            <w:hideMark/>
          </w:tcPr>
          <w:p w14:paraId="53A94945"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206CC558"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07DB7C51"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0A3CDD8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5C0A92E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CB2771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590938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1677EBB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66443A97" w14:textId="77777777" w:rsidTr="00971E34">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7C4DD5AE"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13 - REVESTIMENTO DE PAREDES, TETOS E PISOS</w:t>
            </w:r>
          </w:p>
        </w:tc>
        <w:tc>
          <w:tcPr>
            <w:tcW w:w="756" w:type="pct"/>
            <w:tcBorders>
              <w:top w:val="nil"/>
              <w:left w:val="nil"/>
              <w:bottom w:val="single" w:sz="4" w:space="0" w:color="auto"/>
              <w:right w:val="single" w:sz="4" w:space="0" w:color="auto"/>
            </w:tcBorders>
            <w:shd w:val="clear" w:color="000000" w:fill="A6A6A6"/>
            <w:noWrap/>
            <w:vAlign w:val="center"/>
            <w:hideMark/>
          </w:tcPr>
          <w:p w14:paraId="510B70E4"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1471" w:type="pct"/>
            <w:tcBorders>
              <w:top w:val="nil"/>
              <w:left w:val="nil"/>
              <w:bottom w:val="single" w:sz="4" w:space="0" w:color="auto"/>
              <w:right w:val="single" w:sz="4" w:space="0" w:color="auto"/>
            </w:tcBorders>
            <w:shd w:val="clear" w:color="000000" w:fill="A6A6A6"/>
            <w:noWrap/>
            <w:vAlign w:val="center"/>
            <w:hideMark/>
          </w:tcPr>
          <w:p w14:paraId="3EF6BE42"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 </w:t>
            </w:r>
          </w:p>
        </w:tc>
        <w:tc>
          <w:tcPr>
            <w:tcW w:w="316" w:type="pct"/>
            <w:tcBorders>
              <w:top w:val="nil"/>
              <w:left w:val="nil"/>
              <w:bottom w:val="single" w:sz="4" w:space="0" w:color="auto"/>
              <w:right w:val="single" w:sz="4" w:space="0" w:color="auto"/>
            </w:tcBorders>
            <w:shd w:val="clear" w:color="000000" w:fill="A6A6A6"/>
            <w:noWrap/>
            <w:vAlign w:val="center"/>
            <w:hideMark/>
          </w:tcPr>
          <w:p w14:paraId="1AEDC53E"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274" w:type="pct"/>
            <w:tcBorders>
              <w:top w:val="nil"/>
              <w:left w:val="nil"/>
              <w:bottom w:val="single" w:sz="4" w:space="0" w:color="auto"/>
              <w:right w:val="single" w:sz="4" w:space="0" w:color="auto"/>
            </w:tcBorders>
            <w:shd w:val="clear" w:color="000000" w:fill="A6A6A6"/>
            <w:noWrap/>
            <w:vAlign w:val="center"/>
            <w:hideMark/>
          </w:tcPr>
          <w:p w14:paraId="2EB4982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000000" w:fill="A6A6A6"/>
            <w:noWrap/>
            <w:vAlign w:val="center"/>
            <w:hideMark/>
          </w:tcPr>
          <w:p w14:paraId="613D74E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0DBA4A8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3ECA3F5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000000" w:fill="A6A6A6"/>
            <w:noWrap/>
            <w:vAlign w:val="center"/>
            <w:hideMark/>
          </w:tcPr>
          <w:p w14:paraId="6FECB0B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2DE4DA3A" w14:textId="77777777" w:rsidTr="00971E34">
        <w:trPr>
          <w:trHeight w:val="9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6288921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40</w:t>
            </w:r>
          </w:p>
        </w:tc>
        <w:tc>
          <w:tcPr>
            <w:tcW w:w="756" w:type="pct"/>
            <w:tcBorders>
              <w:top w:val="nil"/>
              <w:left w:val="nil"/>
              <w:bottom w:val="single" w:sz="4" w:space="0" w:color="auto"/>
              <w:right w:val="single" w:sz="4" w:space="0" w:color="auto"/>
            </w:tcBorders>
            <w:shd w:val="clear" w:color="auto" w:fill="auto"/>
            <w:noWrap/>
            <w:vAlign w:val="center"/>
            <w:hideMark/>
          </w:tcPr>
          <w:p w14:paraId="2C59510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13.001.0026-A</w:t>
            </w:r>
          </w:p>
        </w:tc>
        <w:tc>
          <w:tcPr>
            <w:tcW w:w="1471" w:type="pct"/>
            <w:tcBorders>
              <w:top w:val="nil"/>
              <w:left w:val="nil"/>
              <w:bottom w:val="single" w:sz="4" w:space="0" w:color="auto"/>
              <w:right w:val="single" w:sz="4" w:space="0" w:color="auto"/>
            </w:tcBorders>
            <w:shd w:val="clear" w:color="auto" w:fill="auto"/>
            <w:vAlign w:val="center"/>
            <w:hideMark/>
          </w:tcPr>
          <w:p w14:paraId="798636C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EMBOCO COM ARGAMASSA DE CIMENTO E AREIA,NO TRACO 1:3 COM 2CMDE ESPESSURA,INCLUSIVE CHAPISCO DE CIMENTO E AREIA,NO TRACO1:3</w:t>
            </w:r>
          </w:p>
        </w:tc>
        <w:tc>
          <w:tcPr>
            <w:tcW w:w="316" w:type="pct"/>
            <w:tcBorders>
              <w:top w:val="nil"/>
              <w:left w:val="nil"/>
              <w:bottom w:val="single" w:sz="4" w:space="0" w:color="auto"/>
              <w:right w:val="single" w:sz="4" w:space="0" w:color="auto"/>
            </w:tcBorders>
            <w:shd w:val="clear" w:color="auto" w:fill="auto"/>
            <w:vAlign w:val="center"/>
            <w:hideMark/>
          </w:tcPr>
          <w:p w14:paraId="2CEF99A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7EE75C9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1.123,84 </w:t>
            </w:r>
          </w:p>
        </w:tc>
        <w:tc>
          <w:tcPr>
            <w:tcW w:w="224" w:type="pct"/>
            <w:tcBorders>
              <w:top w:val="nil"/>
              <w:left w:val="nil"/>
              <w:bottom w:val="single" w:sz="4" w:space="0" w:color="auto"/>
              <w:right w:val="single" w:sz="4" w:space="0" w:color="auto"/>
            </w:tcBorders>
            <w:shd w:val="clear" w:color="auto" w:fill="auto"/>
            <w:noWrap/>
            <w:vAlign w:val="center"/>
            <w:hideMark/>
          </w:tcPr>
          <w:p w14:paraId="0CD7BF1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BC970E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9FD083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4B30E59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5A695AA" w14:textId="77777777" w:rsidTr="00971E34">
        <w:trPr>
          <w:trHeight w:val="9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3F94AD0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41</w:t>
            </w:r>
          </w:p>
        </w:tc>
        <w:tc>
          <w:tcPr>
            <w:tcW w:w="756" w:type="pct"/>
            <w:tcBorders>
              <w:top w:val="nil"/>
              <w:left w:val="nil"/>
              <w:bottom w:val="single" w:sz="4" w:space="0" w:color="auto"/>
              <w:right w:val="single" w:sz="4" w:space="0" w:color="auto"/>
            </w:tcBorders>
            <w:shd w:val="clear" w:color="auto" w:fill="auto"/>
            <w:noWrap/>
            <w:vAlign w:val="center"/>
            <w:hideMark/>
          </w:tcPr>
          <w:p w14:paraId="45BEA3B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13.030.0250-A</w:t>
            </w:r>
          </w:p>
        </w:tc>
        <w:tc>
          <w:tcPr>
            <w:tcW w:w="1471" w:type="pct"/>
            <w:tcBorders>
              <w:top w:val="nil"/>
              <w:left w:val="nil"/>
              <w:bottom w:val="single" w:sz="4" w:space="0" w:color="auto"/>
              <w:right w:val="single" w:sz="4" w:space="0" w:color="auto"/>
            </w:tcBorders>
            <w:shd w:val="clear" w:color="auto" w:fill="auto"/>
            <w:vAlign w:val="center"/>
            <w:hideMark/>
          </w:tcPr>
          <w:p w14:paraId="3D9C33F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REVESTIMENTO DE PAREDES COM LADRILHOS CERAMICOS,COM MEDIDASEM </w:t>
            </w:r>
            <w:r w:rsidRPr="00971E34">
              <w:rPr>
                <w:rFonts w:ascii="Calibri" w:hAnsi="Calibri" w:cs="Calibri"/>
                <w:color w:val="auto"/>
                <w:sz w:val="22"/>
              </w:rPr>
              <w:lastRenderedPageBreak/>
              <w:t>TORNO DE (20X20)CM,ASSENTE CONFORME ITEM 13.025.0016</w:t>
            </w:r>
          </w:p>
        </w:tc>
        <w:tc>
          <w:tcPr>
            <w:tcW w:w="316" w:type="pct"/>
            <w:tcBorders>
              <w:top w:val="nil"/>
              <w:left w:val="nil"/>
              <w:bottom w:val="single" w:sz="4" w:space="0" w:color="auto"/>
              <w:right w:val="single" w:sz="4" w:space="0" w:color="auto"/>
            </w:tcBorders>
            <w:shd w:val="clear" w:color="auto" w:fill="auto"/>
            <w:vAlign w:val="center"/>
            <w:hideMark/>
          </w:tcPr>
          <w:p w14:paraId="2C83892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M2</w:t>
            </w:r>
          </w:p>
        </w:tc>
        <w:tc>
          <w:tcPr>
            <w:tcW w:w="274" w:type="pct"/>
            <w:tcBorders>
              <w:top w:val="nil"/>
              <w:left w:val="nil"/>
              <w:bottom w:val="single" w:sz="4" w:space="0" w:color="auto"/>
              <w:right w:val="single" w:sz="4" w:space="0" w:color="auto"/>
            </w:tcBorders>
            <w:shd w:val="clear" w:color="auto" w:fill="auto"/>
            <w:noWrap/>
            <w:vAlign w:val="center"/>
            <w:hideMark/>
          </w:tcPr>
          <w:p w14:paraId="4D31EDB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R$               755,00 </w:t>
            </w:r>
          </w:p>
        </w:tc>
        <w:tc>
          <w:tcPr>
            <w:tcW w:w="224" w:type="pct"/>
            <w:tcBorders>
              <w:top w:val="nil"/>
              <w:left w:val="nil"/>
              <w:bottom w:val="single" w:sz="4" w:space="0" w:color="auto"/>
              <w:right w:val="single" w:sz="4" w:space="0" w:color="auto"/>
            </w:tcBorders>
            <w:shd w:val="clear" w:color="auto" w:fill="auto"/>
            <w:noWrap/>
            <w:vAlign w:val="center"/>
            <w:hideMark/>
          </w:tcPr>
          <w:p w14:paraId="0F788C8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EB4AA4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3F45FD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210CDDD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5ECDB471" w14:textId="77777777" w:rsidTr="00971E34">
        <w:trPr>
          <w:trHeight w:val="18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62C83C1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42</w:t>
            </w:r>
          </w:p>
        </w:tc>
        <w:tc>
          <w:tcPr>
            <w:tcW w:w="756" w:type="pct"/>
            <w:tcBorders>
              <w:top w:val="nil"/>
              <w:left w:val="nil"/>
              <w:bottom w:val="single" w:sz="4" w:space="0" w:color="auto"/>
              <w:right w:val="single" w:sz="4" w:space="0" w:color="auto"/>
            </w:tcBorders>
            <w:shd w:val="clear" w:color="auto" w:fill="auto"/>
            <w:noWrap/>
            <w:vAlign w:val="center"/>
            <w:hideMark/>
          </w:tcPr>
          <w:p w14:paraId="36B684C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13.330.0061-A</w:t>
            </w:r>
          </w:p>
        </w:tc>
        <w:tc>
          <w:tcPr>
            <w:tcW w:w="1471" w:type="pct"/>
            <w:tcBorders>
              <w:top w:val="nil"/>
              <w:left w:val="nil"/>
              <w:bottom w:val="single" w:sz="4" w:space="0" w:color="auto"/>
              <w:right w:val="single" w:sz="4" w:space="0" w:color="auto"/>
            </w:tcBorders>
            <w:shd w:val="clear" w:color="auto" w:fill="auto"/>
            <w:vAlign w:val="center"/>
            <w:hideMark/>
          </w:tcPr>
          <w:p w14:paraId="13102C7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REVESTIMENTO DE PISO,COM LADRILHOS CERAMICOS ESMALTADOS,COMMEDIDAS EM TORNO DE (20X20)CM E 6,5MM DE ESPESSURA,COM RESISTENCIA A ABRASAO P.E.I.-IV,CONFORME ABNT NBR 16928,ASSENTESEM SUPERFICIE EM OSSO COM ARGAMASSA COLANTE E REJUNTAMENTO INDUSTRIALIZADO</w:t>
            </w:r>
          </w:p>
        </w:tc>
        <w:tc>
          <w:tcPr>
            <w:tcW w:w="316" w:type="pct"/>
            <w:tcBorders>
              <w:top w:val="nil"/>
              <w:left w:val="nil"/>
              <w:bottom w:val="single" w:sz="4" w:space="0" w:color="auto"/>
              <w:right w:val="single" w:sz="4" w:space="0" w:color="auto"/>
            </w:tcBorders>
            <w:shd w:val="clear" w:color="auto" w:fill="auto"/>
            <w:vAlign w:val="center"/>
            <w:hideMark/>
          </w:tcPr>
          <w:p w14:paraId="6E85D1B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1ECABA6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R$               822,00 </w:t>
            </w:r>
          </w:p>
        </w:tc>
        <w:tc>
          <w:tcPr>
            <w:tcW w:w="224" w:type="pct"/>
            <w:tcBorders>
              <w:top w:val="nil"/>
              <w:left w:val="nil"/>
              <w:bottom w:val="single" w:sz="4" w:space="0" w:color="auto"/>
              <w:right w:val="single" w:sz="4" w:space="0" w:color="auto"/>
            </w:tcBorders>
            <w:shd w:val="clear" w:color="auto" w:fill="auto"/>
            <w:noWrap/>
            <w:vAlign w:val="center"/>
            <w:hideMark/>
          </w:tcPr>
          <w:p w14:paraId="625D334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C84A69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7F80ED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025DAD4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532F8943" w14:textId="77777777" w:rsidTr="00971E34">
        <w:trPr>
          <w:trHeight w:val="15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1490349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43</w:t>
            </w:r>
          </w:p>
        </w:tc>
        <w:tc>
          <w:tcPr>
            <w:tcW w:w="756" w:type="pct"/>
            <w:tcBorders>
              <w:top w:val="nil"/>
              <w:left w:val="nil"/>
              <w:bottom w:val="single" w:sz="4" w:space="0" w:color="auto"/>
              <w:right w:val="single" w:sz="4" w:space="0" w:color="auto"/>
            </w:tcBorders>
            <w:shd w:val="clear" w:color="auto" w:fill="auto"/>
            <w:noWrap/>
            <w:vAlign w:val="center"/>
            <w:hideMark/>
          </w:tcPr>
          <w:p w14:paraId="7B3F222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13.365.0150-A</w:t>
            </w:r>
          </w:p>
        </w:tc>
        <w:tc>
          <w:tcPr>
            <w:tcW w:w="1471" w:type="pct"/>
            <w:tcBorders>
              <w:top w:val="nil"/>
              <w:left w:val="nil"/>
              <w:bottom w:val="single" w:sz="4" w:space="0" w:color="auto"/>
              <w:right w:val="single" w:sz="4" w:space="0" w:color="auto"/>
            </w:tcBorders>
            <w:shd w:val="clear" w:color="auto" w:fill="auto"/>
            <w:vAlign w:val="center"/>
            <w:hideMark/>
          </w:tcPr>
          <w:p w14:paraId="400F32E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PEITORIL EM GRANITO CINZA CORUMBA,2CM DE ESPESSURA,LARGURA DE 15 A 18CM,ASSENTADO COM NATA DE CIMENTO SOBRE ARGAMASSA DECIMENTO,SAIBRO E AREIA,NO TRACO 1:3:3 E REJUNTAMENTO COM CIMENTO BRANCO</w:t>
            </w:r>
          </w:p>
        </w:tc>
        <w:tc>
          <w:tcPr>
            <w:tcW w:w="316" w:type="pct"/>
            <w:tcBorders>
              <w:top w:val="nil"/>
              <w:left w:val="nil"/>
              <w:bottom w:val="single" w:sz="4" w:space="0" w:color="auto"/>
              <w:right w:val="single" w:sz="4" w:space="0" w:color="auto"/>
            </w:tcBorders>
            <w:shd w:val="clear" w:color="auto" w:fill="auto"/>
            <w:vAlign w:val="center"/>
            <w:hideMark/>
          </w:tcPr>
          <w:p w14:paraId="22217D7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w:t>
            </w:r>
          </w:p>
        </w:tc>
        <w:tc>
          <w:tcPr>
            <w:tcW w:w="274" w:type="pct"/>
            <w:tcBorders>
              <w:top w:val="nil"/>
              <w:left w:val="nil"/>
              <w:bottom w:val="single" w:sz="4" w:space="0" w:color="auto"/>
              <w:right w:val="single" w:sz="4" w:space="0" w:color="auto"/>
            </w:tcBorders>
            <w:shd w:val="clear" w:color="auto" w:fill="auto"/>
            <w:noWrap/>
            <w:vAlign w:val="center"/>
            <w:hideMark/>
          </w:tcPr>
          <w:p w14:paraId="79D665F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R$                 18,36 </w:t>
            </w:r>
          </w:p>
        </w:tc>
        <w:tc>
          <w:tcPr>
            <w:tcW w:w="224" w:type="pct"/>
            <w:tcBorders>
              <w:top w:val="nil"/>
              <w:left w:val="nil"/>
              <w:bottom w:val="single" w:sz="4" w:space="0" w:color="auto"/>
              <w:right w:val="single" w:sz="4" w:space="0" w:color="auto"/>
            </w:tcBorders>
            <w:shd w:val="clear" w:color="auto" w:fill="auto"/>
            <w:noWrap/>
            <w:vAlign w:val="center"/>
            <w:hideMark/>
          </w:tcPr>
          <w:p w14:paraId="31128F9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01C86F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172F1D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41B4E12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34E52EF3" w14:textId="77777777" w:rsidTr="00971E34">
        <w:trPr>
          <w:trHeight w:val="15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61B1AA3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44</w:t>
            </w:r>
          </w:p>
        </w:tc>
        <w:tc>
          <w:tcPr>
            <w:tcW w:w="756" w:type="pct"/>
            <w:tcBorders>
              <w:top w:val="nil"/>
              <w:left w:val="nil"/>
              <w:bottom w:val="single" w:sz="4" w:space="0" w:color="auto"/>
              <w:right w:val="single" w:sz="4" w:space="0" w:color="auto"/>
            </w:tcBorders>
            <w:shd w:val="clear" w:color="auto" w:fill="auto"/>
            <w:noWrap/>
            <w:vAlign w:val="center"/>
            <w:hideMark/>
          </w:tcPr>
          <w:p w14:paraId="77DC599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13.365.0170-A</w:t>
            </w:r>
          </w:p>
        </w:tc>
        <w:tc>
          <w:tcPr>
            <w:tcW w:w="1471" w:type="pct"/>
            <w:tcBorders>
              <w:top w:val="nil"/>
              <w:left w:val="nil"/>
              <w:bottom w:val="single" w:sz="4" w:space="0" w:color="auto"/>
              <w:right w:val="single" w:sz="4" w:space="0" w:color="auto"/>
            </w:tcBorders>
            <w:shd w:val="clear" w:color="auto" w:fill="auto"/>
            <w:vAlign w:val="center"/>
            <w:hideMark/>
          </w:tcPr>
          <w:p w14:paraId="5B65227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SOLEIRA EM GRANITO CINZA CORUMBA,2CM DE ESPESSURA,COM 2 POLIMENTOS,LARGURA DE 13CM, ASSENTE EM SUPERFICIE EM OSSO,COM NATA DE CIMENTO SOBRE ARGAMASSA DE CIMENTO,SAIBRO E AREIA,NO TRACO 1:2:2 E REJUNTAMENTO COM CIMENTO BRANCO E CORANTE</w:t>
            </w:r>
          </w:p>
        </w:tc>
        <w:tc>
          <w:tcPr>
            <w:tcW w:w="316" w:type="pct"/>
            <w:tcBorders>
              <w:top w:val="nil"/>
              <w:left w:val="nil"/>
              <w:bottom w:val="single" w:sz="4" w:space="0" w:color="auto"/>
              <w:right w:val="single" w:sz="4" w:space="0" w:color="auto"/>
            </w:tcBorders>
            <w:shd w:val="clear" w:color="auto" w:fill="auto"/>
            <w:vAlign w:val="center"/>
            <w:hideMark/>
          </w:tcPr>
          <w:p w14:paraId="51E7DC6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w:t>
            </w:r>
          </w:p>
        </w:tc>
        <w:tc>
          <w:tcPr>
            <w:tcW w:w="274" w:type="pct"/>
            <w:tcBorders>
              <w:top w:val="nil"/>
              <w:left w:val="nil"/>
              <w:bottom w:val="single" w:sz="4" w:space="0" w:color="auto"/>
              <w:right w:val="single" w:sz="4" w:space="0" w:color="auto"/>
            </w:tcBorders>
            <w:shd w:val="clear" w:color="auto" w:fill="auto"/>
            <w:noWrap/>
            <w:vAlign w:val="center"/>
            <w:hideMark/>
          </w:tcPr>
          <w:p w14:paraId="46FF964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R$                   9,18 </w:t>
            </w:r>
          </w:p>
        </w:tc>
        <w:tc>
          <w:tcPr>
            <w:tcW w:w="224" w:type="pct"/>
            <w:tcBorders>
              <w:top w:val="nil"/>
              <w:left w:val="nil"/>
              <w:bottom w:val="single" w:sz="4" w:space="0" w:color="auto"/>
              <w:right w:val="single" w:sz="4" w:space="0" w:color="auto"/>
            </w:tcBorders>
            <w:shd w:val="clear" w:color="auto" w:fill="auto"/>
            <w:noWrap/>
            <w:vAlign w:val="center"/>
            <w:hideMark/>
          </w:tcPr>
          <w:p w14:paraId="56356F2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AF6C01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7348C7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45FDCE6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25D530D" w14:textId="77777777" w:rsidTr="00971E34">
        <w:trPr>
          <w:trHeight w:val="21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746E3B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45</w:t>
            </w:r>
          </w:p>
        </w:tc>
        <w:tc>
          <w:tcPr>
            <w:tcW w:w="756" w:type="pct"/>
            <w:tcBorders>
              <w:top w:val="nil"/>
              <w:left w:val="nil"/>
              <w:bottom w:val="single" w:sz="4" w:space="0" w:color="auto"/>
              <w:right w:val="single" w:sz="4" w:space="0" w:color="auto"/>
            </w:tcBorders>
            <w:shd w:val="clear" w:color="auto" w:fill="auto"/>
            <w:vAlign w:val="center"/>
            <w:hideMark/>
          </w:tcPr>
          <w:p w14:paraId="559AA93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RV 15.90.0040</w:t>
            </w:r>
          </w:p>
        </w:tc>
        <w:tc>
          <w:tcPr>
            <w:tcW w:w="1471" w:type="pct"/>
            <w:tcBorders>
              <w:top w:val="nil"/>
              <w:left w:val="nil"/>
              <w:bottom w:val="single" w:sz="4" w:space="0" w:color="auto"/>
              <w:right w:val="single" w:sz="4" w:space="0" w:color="auto"/>
            </w:tcBorders>
            <w:shd w:val="clear" w:color="auto" w:fill="auto"/>
            <w:vAlign w:val="center"/>
            <w:hideMark/>
          </w:tcPr>
          <w:p w14:paraId="295B671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CAMADA AMORTECEDORA DRENANTE PARA GRAMADO SINTÉTICO, DE PARTÍCULAS DE BORRACHA SBR RECICLADA E PENEIRADA, MISTURADAS MECÂNICAMENTE E AGLUTINADAS COM ADESIVO BINDER DE POLIURETANO MONOCOMPONENTE, MOLDADA NO LOCAL COM ROLO TEMO-COMPACTADOR E </w:t>
            </w:r>
            <w:r w:rsidRPr="00971E34">
              <w:rPr>
                <w:rFonts w:ascii="Calibri" w:hAnsi="Calibri" w:cs="Calibri"/>
                <w:color w:val="auto"/>
                <w:sz w:val="22"/>
              </w:rPr>
              <w:lastRenderedPageBreak/>
              <w:t>COM ESPESSURA DE 10MM.  FORNECIMENTO E COLOCAÇÃO.</w:t>
            </w:r>
          </w:p>
        </w:tc>
        <w:tc>
          <w:tcPr>
            <w:tcW w:w="316" w:type="pct"/>
            <w:tcBorders>
              <w:top w:val="nil"/>
              <w:left w:val="nil"/>
              <w:bottom w:val="single" w:sz="4" w:space="0" w:color="auto"/>
              <w:right w:val="single" w:sz="4" w:space="0" w:color="auto"/>
            </w:tcBorders>
            <w:shd w:val="clear" w:color="auto" w:fill="auto"/>
            <w:vAlign w:val="center"/>
            <w:hideMark/>
          </w:tcPr>
          <w:p w14:paraId="328FE18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M2</w:t>
            </w:r>
          </w:p>
        </w:tc>
        <w:tc>
          <w:tcPr>
            <w:tcW w:w="274" w:type="pct"/>
            <w:tcBorders>
              <w:top w:val="nil"/>
              <w:left w:val="nil"/>
              <w:bottom w:val="single" w:sz="4" w:space="0" w:color="auto"/>
              <w:right w:val="single" w:sz="4" w:space="0" w:color="auto"/>
            </w:tcBorders>
            <w:shd w:val="clear" w:color="auto" w:fill="auto"/>
            <w:noWrap/>
            <w:vAlign w:val="center"/>
            <w:hideMark/>
          </w:tcPr>
          <w:p w14:paraId="54CD07D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R$           1.895,68 </w:t>
            </w:r>
          </w:p>
        </w:tc>
        <w:tc>
          <w:tcPr>
            <w:tcW w:w="224" w:type="pct"/>
            <w:tcBorders>
              <w:top w:val="nil"/>
              <w:left w:val="nil"/>
              <w:bottom w:val="single" w:sz="4" w:space="0" w:color="auto"/>
              <w:right w:val="single" w:sz="4" w:space="0" w:color="auto"/>
            </w:tcBorders>
            <w:shd w:val="clear" w:color="auto" w:fill="auto"/>
            <w:noWrap/>
            <w:vAlign w:val="center"/>
            <w:hideMark/>
          </w:tcPr>
          <w:p w14:paraId="58B365C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55366F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BA2FBD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56A4FBD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3CCCC198" w14:textId="77777777" w:rsidTr="00971E34">
        <w:trPr>
          <w:trHeight w:val="24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2147D03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46</w:t>
            </w:r>
          </w:p>
        </w:tc>
        <w:tc>
          <w:tcPr>
            <w:tcW w:w="756" w:type="pct"/>
            <w:tcBorders>
              <w:top w:val="nil"/>
              <w:left w:val="nil"/>
              <w:bottom w:val="single" w:sz="4" w:space="0" w:color="auto"/>
              <w:right w:val="single" w:sz="4" w:space="0" w:color="auto"/>
            </w:tcBorders>
            <w:shd w:val="clear" w:color="auto" w:fill="auto"/>
            <w:vAlign w:val="center"/>
            <w:hideMark/>
          </w:tcPr>
          <w:p w14:paraId="5B0AEA0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09.001.0100-0</w:t>
            </w:r>
          </w:p>
        </w:tc>
        <w:tc>
          <w:tcPr>
            <w:tcW w:w="1471" w:type="pct"/>
            <w:tcBorders>
              <w:top w:val="nil"/>
              <w:left w:val="nil"/>
              <w:bottom w:val="single" w:sz="4" w:space="0" w:color="auto"/>
              <w:right w:val="single" w:sz="4" w:space="0" w:color="auto"/>
            </w:tcBorders>
            <w:shd w:val="clear" w:color="auto" w:fill="auto"/>
            <w:vAlign w:val="center"/>
            <w:hideMark/>
          </w:tcPr>
          <w:p w14:paraId="4CC0DC8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GRAMA SINTETICA EUROPEIA,EM ROLOS,COM FIOS DE 28MM DE COMPRIMENTO,NA COR VERDE,INCLUSIVE MAO DE OBRA ESPECIALIZADA PARAEXECUCAO DE SERVICOS,FORNECIMENTO E INSTALACAO DE FAIXAS DEGRAMA SINTETICA BRANCA PARA AS DEMARCACOES DO CAMPO,REGULARIZACAO COM AREIA ADEQUADA E TRANSPORTE DO MATERIAL ATE O LOCAL DOS SERVICOS.FORNECIMENTO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1DD99DB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4084011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1.895,68 </w:t>
            </w:r>
          </w:p>
        </w:tc>
        <w:tc>
          <w:tcPr>
            <w:tcW w:w="224" w:type="pct"/>
            <w:tcBorders>
              <w:top w:val="nil"/>
              <w:left w:val="nil"/>
              <w:bottom w:val="single" w:sz="4" w:space="0" w:color="auto"/>
              <w:right w:val="single" w:sz="4" w:space="0" w:color="auto"/>
            </w:tcBorders>
            <w:shd w:val="clear" w:color="auto" w:fill="auto"/>
            <w:noWrap/>
            <w:vAlign w:val="center"/>
            <w:hideMark/>
          </w:tcPr>
          <w:p w14:paraId="232AD57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D4C886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C19C48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4394C16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4E811E49"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162BC601"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13</w:t>
            </w:r>
          </w:p>
        </w:tc>
        <w:tc>
          <w:tcPr>
            <w:tcW w:w="756" w:type="pct"/>
            <w:tcBorders>
              <w:top w:val="nil"/>
              <w:left w:val="nil"/>
              <w:bottom w:val="single" w:sz="4" w:space="0" w:color="auto"/>
              <w:right w:val="single" w:sz="4" w:space="0" w:color="auto"/>
            </w:tcBorders>
            <w:shd w:val="clear" w:color="auto" w:fill="auto"/>
            <w:noWrap/>
            <w:vAlign w:val="center"/>
            <w:hideMark/>
          </w:tcPr>
          <w:p w14:paraId="2857C96A"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4AD6B210"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2979DF63"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437BAF0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7AF7A0F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8E7581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E2AFF9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429AFA4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443BA138"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A73A6D8"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756" w:type="pct"/>
            <w:tcBorders>
              <w:top w:val="nil"/>
              <w:left w:val="nil"/>
              <w:bottom w:val="single" w:sz="4" w:space="0" w:color="auto"/>
              <w:right w:val="single" w:sz="4" w:space="0" w:color="auto"/>
            </w:tcBorders>
            <w:shd w:val="clear" w:color="auto" w:fill="auto"/>
            <w:noWrap/>
            <w:vAlign w:val="center"/>
            <w:hideMark/>
          </w:tcPr>
          <w:p w14:paraId="51D47B84"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5F9368FE"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352FC3A6"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047175F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0FC6991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0EAAD9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6133FB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3B804DF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A680325" w14:textId="77777777" w:rsidTr="00971E34">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3EA4CCCB"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14 - ESQUADRIAS DE PVC, FERRO, ALUMÍNIO OU MADEIRA, VIDRAÇAS E FERRAGENS</w:t>
            </w:r>
          </w:p>
        </w:tc>
        <w:tc>
          <w:tcPr>
            <w:tcW w:w="756" w:type="pct"/>
            <w:tcBorders>
              <w:top w:val="nil"/>
              <w:left w:val="nil"/>
              <w:bottom w:val="single" w:sz="4" w:space="0" w:color="auto"/>
              <w:right w:val="single" w:sz="4" w:space="0" w:color="auto"/>
            </w:tcBorders>
            <w:shd w:val="clear" w:color="000000" w:fill="A6A6A6"/>
            <w:noWrap/>
            <w:vAlign w:val="center"/>
            <w:hideMark/>
          </w:tcPr>
          <w:p w14:paraId="53514D5B"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1471" w:type="pct"/>
            <w:tcBorders>
              <w:top w:val="nil"/>
              <w:left w:val="nil"/>
              <w:bottom w:val="single" w:sz="4" w:space="0" w:color="auto"/>
              <w:right w:val="single" w:sz="4" w:space="0" w:color="auto"/>
            </w:tcBorders>
            <w:shd w:val="clear" w:color="000000" w:fill="A6A6A6"/>
            <w:noWrap/>
            <w:vAlign w:val="center"/>
            <w:hideMark/>
          </w:tcPr>
          <w:p w14:paraId="71116C14"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 </w:t>
            </w:r>
          </w:p>
        </w:tc>
        <w:tc>
          <w:tcPr>
            <w:tcW w:w="316" w:type="pct"/>
            <w:tcBorders>
              <w:top w:val="nil"/>
              <w:left w:val="nil"/>
              <w:bottom w:val="single" w:sz="4" w:space="0" w:color="auto"/>
              <w:right w:val="single" w:sz="4" w:space="0" w:color="auto"/>
            </w:tcBorders>
            <w:shd w:val="clear" w:color="000000" w:fill="A6A6A6"/>
            <w:noWrap/>
            <w:vAlign w:val="center"/>
            <w:hideMark/>
          </w:tcPr>
          <w:p w14:paraId="446C3B2B"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274" w:type="pct"/>
            <w:tcBorders>
              <w:top w:val="nil"/>
              <w:left w:val="nil"/>
              <w:bottom w:val="single" w:sz="4" w:space="0" w:color="auto"/>
              <w:right w:val="single" w:sz="4" w:space="0" w:color="auto"/>
            </w:tcBorders>
            <w:shd w:val="clear" w:color="000000" w:fill="A6A6A6"/>
            <w:noWrap/>
            <w:vAlign w:val="center"/>
            <w:hideMark/>
          </w:tcPr>
          <w:p w14:paraId="0726BCD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000000" w:fill="A6A6A6"/>
            <w:noWrap/>
            <w:vAlign w:val="center"/>
            <w:hideMark/>
          </w:tcPr>
          <w:p w14:paraId="74280E6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3FBD4E0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5C67167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000000" w:fill="A6A6A6"/>
            <w:noWrap/>
            <w:vAlign w:val="center"/>
            <w:hideMark/>
          </w:tcPr>
          <w:p w14:paraId="79D5CEB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66DABBF1" w14:textId="77777777" w:rsidTr="00971E34">
        <w:trPr>
          <w:trHeight w:val="18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234D72F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47</w:t>
            </w:r>
          </w:p>
        </w:tc>
        <w:tc>
          <w:tcPr>
            <w:tcW w:w="756" w:type="pct"/>
            <w:tcBorders>
              <w:top w:val="nil"/>
              <w:left w:val="nil"/>
              <w:bottom w:val="single" w:sz="4" w:space="0" w:color="auto"/>
              <w:right w:val="single" w:sz="4" w:space="0" w:color="auto"/>
            </w:tcBorders>
            <w:shd w:val="clear" w:color="auto" w:fill="auto"/>
            <w:noWrap/>
            <w:vAlign w:val="center"/>
            <w:hideMark/>
          </w:tcPr>
          <w:p w14:paraId="6D4137D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14.002.0466-A</w:t>
            </w:r>
          </w:p>
        </w:tc>
        <w:tc>
          <w:tcPr>
            <w:tcW w:w="1471" w:type="pct"/>
            <w:tcBorders>
              <w:top w:val="nil"/>
              <w:left w:val="nil"/>
              <w:bottom w:val="single" w:sz="4" w:space="0" w:color="auto"/>
              <w:right w:val="single" w:sz="4" w:space="0" w:color="auto"/>
            </w:tcBorders>
            <w:shd w:val="clear" w:color="auto" w:fill="auto"/>
            <w:vAlign w:val="center"/>
            <w:hideMark/>
          </w:tcPr>
          <w:p w14:paraId="7A08FEF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JANELA DE CORRER EM ACO LAMINADO A FRIO COM ADICAO DE COBRE,COM BANDEIRA BASCULANTE,MEDINDO 1,20X1,50M,PRE-PINTADA,COMPLETA,SEM DIVISOES,COM 4 FOLHAS,SENDO 2 FOLHAS LATERAIS FIXAS,2 FOLHAS CENTRAIS DE CORRER PARA RECEBEREM </w:t>
            </w:r>
            <w:r w:rsidRPr="00971E34">
              <w:rPr>
                <w:rFonts w:ascii="Calibri" w:hAnsi="Calibri" w:cs="Calibri"/>
                <w:color w:val="auto"/>
                <w:sz w:val="22"/>
              </w:rPr>
              <w:lastRenderedPageBreak/>
              <w:t>VIDROS,EXCLUSIVEVIDRO.FORNECIMENTO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462A0FF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UN</w:t>
            </w:r>
          </w:p>
        </w:tc>
        <w:tc>
          <w:tcPr>
            <w:tcW w:w="274" w:type="pct"/>
            <w:tcBorders>
              <w:top w:val="nil"/>
              <w:left w:val="nil"/>
              <w:bottom w:val="single" w:sz="4" w:space="0" w:color="auto"/>
              <w:right w:val="single" w:sz="4" w:space="0" w:color="auto"/>
            </w:tcBorders>
            <w:shd w:val="clear" w:color="auto" w:fill="auto"/>
            <w:noWrap/>
            <w:vAlign w:val="center"/>
            <w:hideMark/>
          </w:tcPr>
          <w:p w14:paraId="56B24BA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21,00 </w:t>
            </w:r>
          </w:p>
        </w:tc>
        <w:tc>
          <w:tcPr>
            <w:tcW w:w="224" w:type="pct"/>
            <w:tcBorders>
              <w:top w:val="nil"/>
              <w:left w:val="nil"/>
              <w:bottom w:val="single" w:sz="4" w:space="0" w:color="auto"/>
              <w:right w:val="single" w:sz="4" w:space="0" w:color="auto"/>
            </w:tcBorders>
            <w:shd w:val="clear" w:color="auto" w:fill="auto"/>
            <w:noWrap/>
            <w:vAlign w:val="center"/>
            <w:hideMark/>
          </w:tcPr>
          <w:p w14:paraId="110DC50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84C523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2FAFC6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71B2790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4E1EA7B6" w14:textId="77777777" w:rsidTr="00971E34">
        <w:trPr>
          <w:trHeight w:val="9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06903C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48</w:t>
            </w:r>
          </w:p>
        </w:tc>
        <w:tc>
          <w:tcPr>
            <w:tcW w:w="756" w:type="pct"/>
            <w:tcBorders>
              <w:top w:val="nil"/>
              <w:left w:val="nil"/>
              <w:bottom w:val="single" w:sz="4" w:space="0" w:color="auto"/>
              <w:right w:val="single" w:sz="4" w:space="0" w:color="auto"/>
            </w:tcBorders>
            <w:shd w:val="clear" w:color="auto" w:fill="auto"/>
            <w:noWrap/>
            <w:vAlign w:val="center"/>
            <w:hideMark/>
          </w:tcPr>
          <w:p w14:paraId="07C2294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14.003.0225-A</w:t>
            </w:r>
          </w:p>
        </w:tc>
        <w:tc>
          <w:tcPr>
            <w:tcW w:w="1471" w:type="pct"/>
            <w:tcBorders>
              <w:top w:val="nil"/>
              <w:left w:val="nil"/>
              <w:bottom w:val="single" w:sz="4" w:space="0" w:color="auto"/>
              <w:right w:val="single" w:sz="4" w:space="0" w:color="auto"/>
            </w:tcBorders>
            <w:shd w:val="clear" w:color="auto" w:fill="auto"/>
            <w:vAlign w:val="center"/>
            <w:hideMark/>
          </w:tcPr>
          <w:p w14:paraId="3EB76AA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PORTA DE ALUMINIO ANODIZADO AO NATURAL,PERFIL SERIE 25,EM VENEZIANA,EXCLUSIVE FECHADURA.FORNECIMENTO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1D846AC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7C013EC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22,00 </w:t>
            </w:r>
          </w:p>
        </w:tc>
        <w:tc>
          <w:tcPr>
            <w:tcW w:w="224" w:type="pct"/>
            <w:tcBorders>
              <w:top w:val="nil"/>
              <w:left w:val="nil"/>
              <w:bottom w:val="single" w:sz="4" w:space="0" w:color="auto"/>
              <w:right w:val="single" w:sz="4" w:space="0" w:color="auto"/>
            </w:tcBorders>
            <w:shd w:val="clear" w:color="auto" w:fill="auto"/>
            <w:noWrap/>
            <w:vAlign w:val="center"/>
            <w:hideMark/>
          </w:tcPr>
          <w:p w14:paraId="56D1C35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83EB34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8713F4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1B956A6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C703C2B"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914CBD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49</w:t>
            </w:r>
          </w:p>
        </w:tc>
        <w:tc>
          <w:tcPr>
            <w:tcW w:w="756" w:type="pct"/>
            <w:tcBorders>
              <w:top w:val="nil"/>
              <w:left w:val="nil"/>
              <w:bottom w:val="single" w:sz="4" w:space="0" w:color="auto"/>
              <w:right w:val="single" w:sz="4" w:space="0" w:color="auto"/>
            </w:tcBorders>
            <w:shd w:val="clear" w:color="auto" w:fill="auto"/>
            <w:noWrap/>
            <w:vAlign w:val="center"/>
            <w:hideMark/>
          </w:tcPr>
          <w:p w14:paraId="7DDD691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14.004.0045-A</w:t>
            </w:r>
          </w:p>
        </w:tc>
        <w:tc>
          <w:tcPr>
            <w:tcW w:w="1471" w:type="pct"/>
            <w:tcBorders>
              <w:top w:val="nil"/>
              <w:left w:val="nil"/>
              <w:bottom w:val="single" w:sz="4" w:space="0" w:color="auto"/>
              <w:right w:val="single" w:sz="4" w:space="0" w:color="auto"/>
            </w:tcBorders>
            <w:shd w:val="clear" w:color="auto" w:fill="auto"/>
            <w:vAlign w:val="center"/>
            <w:hideMark/>
          </w:tcPr>
          <w:p w14:paraId="3216BEE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VIDRO,FANTASIA, DE 4MM DE ESPESSURA,DO TIPO CANELADO.FORNECIMENTO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2DA75CE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08A38C0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121,18 </w:t>
            </w:r>
          </w:p>
        </w:tc>
        <w:tc>
          <w:tcPr>
            <w:tcW w:w="224" w:type="pct"/>
            <w:tcBorders>
              <w:top w:val="nil"/>
              <w:left w:val="nil"/>
              <w:bottom w:val="single" w:sz="4" w:space="0" w:color="auto"/>
              <w:right w:val="single" w:sz="4" w:space="0" w:color="auto"/>
            </w:tcBorders>
            <w:shd w:val="clear" w:color="auto" w:fill="auto"/>
            <w:noWrap/>
            <w:vAlign w:val="center"/>
            <w:hideMark/>
          </w:tcPr>
          <w:p w14:paraId="053F529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9503C3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62360F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564B28F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C25D9EC" w14:textId="77777777" w:rsidTr="00971E34">
        <w:trPr>
          <w:trHeight w:val="18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18C0F15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50</w:t>
            </w:r>
          </w:p>
        </w:tc>
        <w:tc>
          <w:tcPr>
            <w:tcW w:w="756" w:type="pct"/>
            <w:tcBorders>
              <w:top w:val="nil"/>
              <w:left w:val="nil"/>
              <w:bottom w:val="single" w:sz="4" w:space="0" w:color="auto"/>
              <w:right w:val="single" w:sz="4" w:space="0" w:color="auto"/>
            </w:tcBorders>
            <w:shd w:val="clear" w:color="auto" w:fill="auto"/>
            <w:noWrap/>
            <w:vAlign w:val="center"/>
            <w:hideMark/>
          </w:tcPr>
          <w:p w14:paraId="3CF6BD5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14.007.0200-A</w:t>
            </w:r>
          </w:p>
        </w:tc>
        <w:tc>
          <w:tcPr>
            <w:tcW w:w="1471" w:type="pct"/>
            <w:tcBorders>
              <w:top w:val="nil"/>
              <w:left w:val="nil"/>
              <w:bottom w:val="single" w:sz="4" w:space="0" w:color="auto"/>
              <w:right w:val="single" w:sz="4" w:space="0" w:color="auto"/>
            </w:tcBorders>
            <w:shd w:val="clear" w:color="auto" w:fill="auto"/>
            <w:vAlign w:val="center"/>
            <w:hideMark/>
          </w:tcPr>
          <w:p w14:paraId="60CB8C2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FERRAGENS PARA DIVISORIAS DE MARMORE OU MARMORITE,DE SANITARIOS,CONSTANDO DE FORNECIMENTO SEM COLOCACAO(ESTA INCLUIDA NOFORNECIMENTO E COLOCACAO DA DIVISORIA),DE:-4 CANTONEIRAS DEALUMINIO PARA FIXACAO DA PLACA;-12 PARAFUSOS DE ALUMINIO DE3/4"X5/16" COM ROSCA</w:t>
            </w:r>
          </w:p>
        </w:tc>
        <w:tc>
          <w:tcPr>
            <w:tcW w:w="316" w:type="pct"/>
            <w:tcBorders>
              <w:top w:val="nil"/>
              <w:left w:val="nil"/>
              <w:bottom w:val="single" w:sz="4" w:space="0" w:color="auto"/>
              <w:right w:val="single" w:sz="4" w:space="0" w:color="auto"/>
            </w:tcBorders>
            <w:shd w:val="clear" w:color="auto" w:fill="auto"/>
            <w:vAlign w:val="center"/>
            <w:hideMark/>
          </w:tcPr>
          <w:p w14:paraId="7BCD69B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125CB93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110,00 </w:t>
            </w:r>
          </w:p>
        </w:tc>
        <w:tc>
          <w:tcPr>
            <w:tcW w:w="224" w:type="pct"/>
            <w:tcBorders>
              <w:top w:val="nil"/>
              <w:left w:val="nil"/>
              <w:bottom w:val="single" w:sz="4" w:space="0" w:color="auto"/>
              <w:right w:val="single" w:sz="4" w:space="0" w:color="auto"/>
            </w:tcBorders>
            <w:shd w:val="clear" w:color="auto" w:fill="auto"/>
            <w:noWrap/>
            <w:vAlign w:val="center"/>
            <w:hideMark/>
          </w:tcPr>
          <w:p w14:paraId="0A3A4E0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9CFE3E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766860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732FCF0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39C41843" w14:textId="77777777" w:rsidTr="00971E34">
        <w:trPr>
          <w:trHeight w:val="21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2325E3D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51</w:t>
            </w:r>
          </w:p>
        </w:tc>
        <w:tc>
          <w:tcPr>
            <w:tcW w:w="756" w:type="pct"/>
            <w:tcBorders>
              <w:top w:val="nil"/>
              <w:left w:val="nil"/>
              <w:bottom w:val="single" w:sz="4" w:space="0" w:color="auto"/>
              <w:right w:val="single" w:sz="4" w:space="0" w:color="auto"/>
            </w:tcBorders>
            <w:shd w:val="clear" w:color="auto" w:fill="auto"/>
            <w:noWrap/>
            <w:vAlign w:val="center"/>
            <w:hideMark/>
          </w:tcPr>
          <w:p w14:paraId="7FA17B6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14.007.0266-A</w:t>
            </w:r>
          </w:p>
        </w:tc>
        <w:tc>
          <w:tcPr>
            <w:tcW w:w="1471" w:type="pct"/>
            <w:tcBorders>
              <w:top w:val="nil"/>
              <w:left w:val="nil"/>
              <w:bottom w:val="single" w:sz="4" w:space="0" w:color="auto"/>
              <w:right w:val="single" w:sz="4" w:space="0" w:color="auto"/>
            </w:tcBorders>
            <w:shd w:val="clear" w:color="auto" w:fill="auto"/>
            <w:vAlign w:val="center"/>
            <w:hideMark/>
          </w:tcPr>
          <w:p w14:paraId="7108EEC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FERRAGENS P/PORTAS DE ABRIR,DE FERRO OU ALUMINIO,CONSTANDO DE FORNECIMENTO DAS PECAS,EXCL.DOBRADICAS:-FECHADURA DE EMBUTIR P/MONTANTES ESTREITOS,EM METAL C/ACABAMENTO CROMADO;-ESPELHO,ACABAMENTO CROMADO OU ROSETA EM METAL C/ACABAMENTO CROMADO;-MACANETA TIPO ALAVANCA,EM METAL COM ACABAMENTO CROMADO</w:t>
            </w:r>
          </w:p>
        </w:tc>
        <w:tc>
          <w:tcPr>
            <w:tcW w:w="316" w:type="pct"/>
            <w:tcBorders>
              <w:top w:val="nil"/>
              <w:left w:val="nil"/>
              <w:bottom w:val="single" w:sz="4" w:space="0" w:color="auto"/>
              <w:right w:val="single" w:sz="4" w:space="0" w:color="auto"/>
            </w:tcBorders>
            <w:shd w:val="clear" w:color="auto" w:fill="auto"/>
            <w:vAlign w:val="center"/>
            <w:hideMark/>
          </w:tcPr>
          <w:p w14:paraId="7EBCE43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2F8CEEE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21,00 </w:t>
            </w:r>
          </w:p>
        </w:tc>
        <w:tc>
          <w:tcPr>
            <w:tcW w:w="224" w:type="pct"/>
            <w:tcBorders>
              <w:top w:val="nil"/>
              <w:left w:val="nil"/>
              <w:bottom w:val="single" w:sz="4" w:space="0" w:color="auto"/>
              <w:right w:val="single" w:sz="4" w:space="0" w:color="auto"/>
            </w:tcBorders>
            <w:shd w:val="clear" w:color="auto" w:fill="auto"/>
            <w:noWrap/>
            <w:vAlign w:val="center"/>
            <w:hideMark/>
          </w:tcPr>
          <w:p w14:paraId="4CB6A9D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69DF88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554ADC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5C9ACD5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E635834" w14:textId="77777777" w:rsidTr="00971E34">
        <w:trPr>
          <w:trHeight w:val="15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32E388C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52</w:t>
            </w:r>
          </w:p>
        </w:tc>
        <w:tc>
          <w:tcPr>
            <w:tcW w:w="756" w:type="pct"/>
            <w:tcBorders>
              <w:top w:val="nil"/>
              <w:left w:val="nil"/>
              <w:bottom w:val="single" w:sz="4" w:space="0" w:color="auto"/>
              <w:right w:val="single" w:sz="4" w:space="0" w:color="auto"/>
            </w:tcBorders>
            <w:shd w:val="clear" w:color="auto" w:fill="auto"/>
            <w:noWrap/>
            <w:vAlign w:val="center"/>
            <w:hideMark/>
          </w:tcPr>
          <w:p w14:paraId="5E02E3E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14.002.0430-A</w:t>
            </w:r>
          </w:p>
        </w:tc>
        <w:tc>
          <w:tcPr>
            <w:tcW w:w="1471" w:type="pct"/>
            <w:tcBorders>
              <w:top w:val="nil"/>
              <w:left w:val="nil"/>
              <w:bottom w:val="single" w:sz="4" w:space="0" w:color="auto"/>
              <w:right w:val="single" w:sz="4" w:space="0" w:color="auto"/>
            </w:tcBorders>
            <w:shd w:val="clear" w:color="auto" w:fill="auto"/>
            <w:vAlign w:val="center"/>
            <w:hideMark/>
          </w:tcPr>
          <w:p w14:paraId="2FED015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JANELA BASCULANTE EM ACO LAMINADO A FRIO COM ADICAO DE COBRE,DE 1 SECAO COM 1 BASCULA,MEDINDO 0,40X0,60M,PRE-PINTADA,COMPLETA,COM 2 QUADROS FIXOS,SENDO 1 SUPERIOR E 1 INFERIOR,EXCLUSIVE VIDRO.FORNECIMENTO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325813F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78036DA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17,00 </w:t>
            </w:r>
          </w:p>
        </w:tc>
        <w:tc>
          <w:tcPr>
            <w:tcW w:w="224" w:type="pct"/>
            <w:tcBorders>
              <w:top w:val="nil"/>
              <w:left w:val="nil"/>
              <w:bottom w:val="single" w:sz="4" w:space="0" w:color="auto"/>
              <w:right w:val="single" w:sz="4" w:space="0" w:color="auto"/>
            </w:tcBorders>
            <w:shd w:val="clear" w:color="auto" w:fill="auto"/>
            <w:noWrap/>
            <w:vAlign w:val="center"/>
            <w:hideMark/>
          </w:tcPr>
          <w:p w14:paraId="3693A2D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8DA40C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7F51BF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213EB99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287A21E4"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43BCE7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53</w:t>
            </w:r>
          </w:p>
        </w:tc>
        <w:tc>
          <w:tcPr>
            <w:tcW w:w="756" w:type="pct"/>
            <w:tcBorders>
              <w:top w:val="nil"/>
              <w:left w:val="nil"/>
              <w:bottom w:val="single" w:sz="4" w:space="0" w:color="auto"/>
              <w:right w:val="single" w:sz="4" w:space="0" w:color="auto"/>
            </w:tcBorders>
            <w:shd w:val="clear" w:color="auto" w:fill="auto"/>
            <w:noWrap/>
            <w:vAlign w:val="center"/>
            <w:hideMark/>
          </w:tcPr>
          <w:p w14:paraId="456D2DC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14.003.0200-A</w:t>
            </w:r>
          </w:p>
        </w:tc>
        <w:tc>
          <w:tcPr>
            <w:tcW w:w="1471" w:type="pct"/>
            <w:tcBorders>
              <w:top w:val="nil"/>
              <w:left w:val="nil"/>
              <w:bottom w:val="single" w:sz="4" w:space="0" w:color="auto"/>
              <w:right w:val="single" w:sz="4" w:space="0" w:color="auto"/>
            </w:tcBorders>
            <w:shd w:val="clear" w:color="auto" w:fill="auto"/>
            <w:vAlign w:val="center"/>
            <w:hideMark/>
          </w:tcPr>
          <w:p w14:paraId="088331F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PORTA DE ALUMINIO ANODIZADO AO NATURAL,TENDO 1 CONTRAPINAZIODIVIDINDO A ESQUADRIA EM 2 VAZIOS P/VIDRO, EM PERFIS SERIE25,EXCLUSIVE FECHADURAS.FORNECIMENTO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2C20D3C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02696D9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150,00 </w:t>
            </w:r>
          </w:p>
        </w:tc>
        <w:tc>
          <w:tcPr>
            <w:tcW w:w="224" w:type="pct"/>
            <w:tcBorders>
              <w:top w:val="nil"/>
              <w:left w:val="nil"/>
              <w:bottom w:val="single" w:sz="4" w:space="0" w:color="auto"/>
              <w:right w:val="single" w:sz="4" w:space="0" w:color="auto"/>
            </w:tcBorders>
            <w:shd w:val="clear" w:color="auto" w:fill="auto"/>
            <w:noWrap/>
            <w:vAlign w:val="center"/>
            <w:hideMark/>
          </w:tcPr>
          <w:p w14:paraId="219DC36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C5CEFF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46F19D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453F4D0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DA45EBE"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072EB5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54</w:t>
            </w:r>
          </w:p>
        </w:tc>
        <w:tc>
          <w:tcPr>
            <w:tcW w:w="756" w:type="pct"/>
            <w:tcBorders>
              <w:top w:val="nil"/>
              <w:left w:val="nil"/>
              <w:bottom w:val="single" w:sz="4" w:space="0" w:color="auto"/>
              <w:right w:val="single" w:sz="4" w:space="0" w:color="auto"/>
            </w:tcBorders>
            <w:shd w:val="clear" w:color="auto" w:fill="auto"/>
            <w:noWrap/>
            <w:vAlign w:val="center"/>
            <w:hideMark/>
          </w:tcPr>
          <w:p w14:paraId="03BB355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14.007.0296-A</w:t>
            </w:r>
          </w:p>
        </w:tc>
        <w:tc>
          <w:tcPr>
            <w:tcW w:w="1471" w:type="pct"/>
            <w:tcBorders>
              <w:top w:val="nil"/>
              <w:left w:val="nil"/>
              <w:bottom w:val="single" w:sz="4" w:space="0" w:color="auto"/>
              <w:right w:val="single" w:sz="4" w:space="0" w:color="auto"/>
            </w:tcBorders>
            <w:shd w:val="clear" w:color="auto" w:fill="auto"/>
            <w:vAlign w:val="center"/>
            <w:hideMark/>
          </w:tcPr>
          <w:p w14:paraId="3FF9D7B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FECHO DE SOBREPOR "LIVRE-OCUPADO",INCLUSIVE TARGETA COM TRANCA FIXA.FORNECIMENTO</w:t>
            </w:r>
          </w:p>
        </w:tc>
        <w:tc>
          <w:tcPr>
            <w:tcW w:w="316" w:type="pct"/>
            <w:tcBorders>
              <w:top w:val="nil"/>
              <w:left w:val="nil"/>
              <w:bottom w:val="single" w:sz="4" w:space="0" w:color="auto"/>
              <w:right w:val="single" w:sz="4" w:space="0" w:color="auto"/>
            </w:tcBorders>
            <w:shd w:val="clear" w:color="auto" w:fill="auto"/>
            <w:vAlign w:val="center"/>
            <w:hideMark/>
          </w:tcPr>
          <w:p w14:paraId="6ED57F8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0F89C45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41,00 </w:t>
            </w:r>
          </w:p>
        </w:tc>
        <w:tc>
          <w:tcPr>
            <w:tcW w:w="224" w:type="pct"/>
            <w:tcBorders>
              <w:top w:val="nil"/>
              <w:left w:val="nil"/>
              <w:bottom w:val="single" w:sz="4" w:space="0" w:color="auto"/>
              <w:right w:val="single" w:sz="4" w:space="0" w:color="auto"/>
            </w:tcBorders>
            <w:shd w:val="clear" w:color="auto" w:fill="auto"/>
            <w:noWrap/>
            <w:vAlign w:val="center"/>
            <w:hideMark/>
          </w:tcPr>
          <w:p w14:paraId="333E324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41B53C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76A343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2062E97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40F84127"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5D35BF0"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14</w:t>
            </w:r>
          </w:p>
        </w:tc>
        <w:tc>
          <w:tcPr>
            <w:tcW w:w="756" w:type="pct"/>
            <w:tcBorders>
              <w:top w:val="nil"/>
              <w:left w:val="nil"/>
              <w:bottom w:val="single" w:sz="4" w:space="0" w:color="auto"/>
              <w:right w:val="single" w:sz="4" w:space="0" w:color="auto"/>
            </w:tcBorders>
            <w:shd w:val="clear" w:color="auto" w:fill="auto"/>
            <w:noWrap/>
            <w:vAlign w:val="center"/>
            <w:hideMark/>
          </w:tcPr>
          <w:p w14:paraId="487AF9E0"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30D0F199"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5AD151A6"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2B3629B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57EA43B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134AA3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C728E3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01C6C17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33E98A9"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EE84FFD"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756" w:type="pct"/>
            <w:tcBorders>
              <w:top w:val="nil"/>
              <w:left w:val="nil"/>
              <w:bottom w:val="single" w:sz="4" w:space="0" w:color="auto"/>
              <w:right w:val="single" w:sz="4" w:space="0" w:color="auto"/>
            </w:tcBorders>
            <w:shd w:val="clear" w:color="auto" w:fill="auto"/>
            <w:noWrap/>
            <w:vAlign w:val="center"/>
            <w:hideMark/>
          </w:tcPr>
          <w:p w14:paraId="015146B9"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2612E852"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3E6765B6"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1FB5C6E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1B9B7A1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6A84BE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173CA0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021B7AB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6564CB3E" w14:textId="77777777" w:rsidTr="00971E34">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43738CB9"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15 - INSTALAÇÕES ELÉTRICAS, HIDRÁULICAS, SANITÁRIAS E MECÂNICAS</w:t>
            </w:r>
          </w:p>
        </w:tc>
        <w:tc>
          <w:tcPr>
            <w:tcW w:w="756" w:type="pct"/>
            <w:tcBorders>
              <w:top w:val="nil"/>
              <w:left w:val="nil"/>
              <w:bottom w:val="single" w:sz="4" w:space="0" w:color="auto"/>
              <w:right w:val="single" w:sz="4" w:space="0" w:color="auto"/>
            </w:tcBorders>
            <w:shd w:val="clear" w:color="000000" w:fill="A6A6A6"/>
            <w:noWrap/>
            <w:vAlign w:val="center"/>
            <w:hideMark/>
          </w:tcPr>
          <w:p w14:paraId="42EA7364"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1471" w:type="pct"/>
            <w:tcBorders>
              <w:top w:val="nil"/>
              <w:left w:val="nil"/>
              <w:bottom w:val="single" w:sz="4" w:space="0" w:color="auto"/>
              <w:right w:val="single" w:sz="4" w:space="0" w:color="auto"/>
            </w:tcBorders>
            <w:shd w:val="clear" w:color="000000" w:fill="A6A6A6"/>
            <w:noWrap/>
            <w:vAlign w:val="center"/>
            <w:hideMark/>
          </w:tcPr>
          <w:p w14:paraId="3759A988"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 </w:t>
            </w:r>
          </w:p>
        </w:tc>
        <w:tc>
          <w:tcPr>
            <w:tcW w:w="316" w:type="pct"/>
            <w:tcBorders>
              <w:top w:val="nil"/>
              <w:left w:val="nil"/>
              <w:bottom w:val="single" w:sz="4" w:space="0" w:color="auto"/>
              <w:right w:val="single" w:sz="4" w:space="0" w:color="auto"/>
            </w:tcBorders>
            <w:shd w:val="clear" w:color="000000" w:fill="A6A6A6"/>
            <w:noWrap/>
            <w:vAlign w:val="center"/>
            <w:hideMark/>
          </w:tcPr>
          <w:p w14:paraId="05C996F5"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274" w:type="pct"/>
            <w:tcBorders>
              <w:top w:val="nil"/>
              <w:left w:val="nil"/>
              <w:bottom w:val="single" w:sz="4" w:space="0" w:color="auto"/>
              <w:right w:val="single" w:sz="4" w:space="0" w:color="auto"/>
            </w:tcBorders>
            <w:shd w:val="clear" w:color="000000" w:fill="A6A6A6"/>
            <w:noWrap/>
            <w:vAlign w:val="center"/>
            <w:hideMark/>
          </w:tcPr>
          <w:p w14:paraId="21B0F29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000000" w:fill="A6A6A6"/>
            <w:noWrap/>
            <w:vAlign w:val="center"/>
            <w:hideMark/>
          </w:tcPr>
          <w:p w14:paraId="1C5796E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6744BBA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52E1296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000000" w:fill="A6A6A6"/>
            <w:noWrap/>
            <w:vAlign w:val="center"/>
            <w:hideMark/>
          </w:tcPr>
          <w:p w14:paraId="22FD2AE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478EECBB" w14:textId="77777777" w:rsidTr="00971E34">
        <w:trPr>
          <w:trHeight w:val="15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66D6011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55</w:t>
            </w:r>
          </w:p>
        </w:tc>
        <w:tc>
          <w:tcPr>
            <w:tcW w:w="756" w:type="pct"/>
            <w:tcBorders>
              <w:top w:val="nil"/>
              <w:left w:val="nil"/>
              <w:bottom w:val="single" w:sz="4" w:space="0" w:color="auto"/>
              <w:right w:val="single" w:sz="4" w:space="0" w:color="auto"/>
            </w:tcBorders>
            <w:shd w:val="clear" w:color="auto" w:fill="auto"/>
            <w:noWrap/>
            <w:vAlign w:val="center"/>
            <w:hideMark/>
          </w:tcPr>
          <w:p w14:paraId="3AF5651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15.004.0045-A</w:t>
            </w:r>
          </w:p>
        </w:tc>
        <w:tc>
          <w:tcPr>
            <w:tcW w:w="1471" w:type="pct"/>
            <w:tcBorders>
              <w:top w:val="nil"/>
              <w:left w:val="nil"/>
              <w:bottom w:val="single" w:sz="4" w:space="0" w:color="auto"/>
              <w:right w:val="single" w:sz="4" w:space="0" w:color="auto"/>
            </w:tcBorders>
            <w:shd w:val="clear" w:color="auto" w:fill="auto"/>
            <w:vAlign w:val="center"/>
            <w:hideMark/>
          </w:tcPr>
          <w:p w14:paraId="7334F07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INSTALACAO E ASSENTAMENTO DE CHUVEIRO(EXCLUSIVE FORNECIMENTODO APARELHO E REGISTRO),COMPREENDENDO:5,00M DE TUBO DE PVCDE 25MM,RALO SECO DE PVC 100MM COM GRELHA,2,00M DE TUBO DE PVC DE 40MM E CONEXOES</w:t>
            </w:r>
          </w:p>
        </w:tc>
        <w:tc>
          <w:tcPr>
            <w:tcW w:w="316" w:type="pct"/>
            <w:tcBorders>
              <w:top w:val="nil"/>
              <w:left w:val="nil"/>
              <w:bottom w:val="single" w:sz="4" w:space="0" w:color="auto"/>
              <w:right w:val="single" w:sz="4" w:space="0" w:color="auto"/>
            </w:tcBorders>
            <w:shd w:val="clear" w:color="auto" w:fill="auto"/>
            <w:vAlign w:val="center"/>
            <w:hideMark/>
          </w:tcPr>
          <w:p w14:paraId="50FAB4E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3CFB563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41,00 </w:t>
            </w:r>
          </w:p>
        </w:tc>
        <w:tc>
          <w:tcPr>
            <w:tcW w:w="224" w:type="pct"/>
            <w:tcBorders>
              <w:top w:val="nil"/>
              <w:left w:val="nil"/>
              <w:bottom w:val="single" w:sz="4" w:space="0" w:color="auto"/>
              <w:right w:val="single" w:sz="4" w:space="0" w:color="auto"/>
            </w:tcBorders>
            <w:shd w:val="clear" w:color="auto" w:fill="auto"/>
            <w:noWrap/>
            <w:vAlign w:val="center"/>
            <w:hideMark/>
          </w:tcPr>
          <w:p w14:paraId="11265FD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837338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8C101B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2F6B6F0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23D92CC0" w14:textId="77777777" w:rsidTr="00971E34">
        <w:trPr>
          <w:trHeight w:val="15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11C9A9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56</w:t>
            </w:r>
          </w:p>
        </w:tc>
        <w:tc>
          <w:tcPr>
            <w:tcW w:w="756" w:type="pct"/>
            <w:tcBorders>
              <w:top w:val="nil"/>
              <w:left w:val="nil"/>
              <w:bottom w:val="single" w:sz="4" w:space="0" w:color="auto"/>
              <w:right w:val="single" w:sz="4" w:space="0" w:color="auto"/>
            </w:tcBorders>
            <w:shd w:val="clear" w:color="auto" w:fill="auto"/>
            <w:noWrap/>
            <w:vAlign w:val="center"/>
            <w:hideMark/>
          </w:tcPr>
          <w:p w14:paraId="5162CEA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15.004.0050-A</w:t>
            </w:r>
          </w:p>
        </w:tc>
        <w:tc>
          <w:tcPr>
            <w:tcW w:w="1471" w:type="pct"/>
            <w:tcBorders>
              <w:top w:val="nil"/>
              <w:left w:val="nil"/>
              <w:bottom w:val="single" w:sz="4" w:space="0" w:color="auto"/>
              <w:right w:val="single" w:sz="4" w:space="0" w:color="auto"/>
            </w:tcBorders>
            <w:shd w:val="clear" w:color="auto" w:fill="auto"/>
            <w:vAlign w:val="center"/>
            <w:hideMark/>
          </w:tcPr>
          <w:p w14:paraId="569F6B1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INSTALACAO E ASSENTAMENTO DE MICTORIO(EXCLUSIVE FORNECIMENTODO APARELHO),COMPREENDENDO:3,00M DE TUBO DE PVC DE 25MM,1,50M DE TUBOS DE PVC DE 40MM E 50MM,CADA,CONEXOES E RALO SIFONADO DE PVC COM 100X100X50MM COM TAMPA CEGA</w:t>
            </w:r>
          </w:p>
        </w:tc>
        <w:tc>
          <w:tcPr>
            <w:tcW w:w="316" w:type="pct"/>
            <w:tcBorders>
              <w:top w:val="nil"/>
              <w:left w:val="nil"/>
              <w:bottom w:val="single" w:sz="4" w:space="0" w:color="auto"/>
              <w:right w:val="single" w:sz="4" w:space="0" w:color="auto"/>
            </w:tcBorders>
            <w:shd w:val="clear" w:color="auto" w:fill="auto"/>
            <w:vAlign w:val="center"/>
            <w:hideMark/>
          </w:tcPr>
          <w:p w14:paraId="3CDBF33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5D0EAF7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34,00 </w:t>
            </w:r>
          </w:p>
        </w:tc>
        <w:tc>
          <w:tcPr>
            <w:tcW w:w="224" w:type="pct"/>
            <w:tcBorders>
              <w:top w:val="nil"/>
              <w:left w:val="nil"/>
              <w:bottom w:val="single" w:sz="4" w:space="0" w:color="auto"/>
              <w:right w:val="single" w:sz="4" w:space="0" w:color="auto"/>
            </w:tcBorders>
            <w:shd w:val="clear" w:color="auto" w:fill="auto"/>
            <w:noWrap/>
            <w:vAlign w:val="center"/>
            <w:hideMark/>
          </w:tcPr>
          <w:p w14:paraId="176D64C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AC11C1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D603FE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307F6F2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63F04A0D" w14:textId="77777777" w:rsidTr="00971E34">
        <w:trPr>
          <w:trHeight w:val="15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D9690F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57</w:t>
            </w:r>
          </w:p>
        </w:tc>
        <w:tc>
          <w:tcPr>
            <w:tcW w:w="756" w:type="pct"/>
            <w:tcBorders>
              <w:top w:val="nil"/>
              <w:left w:val="nil"/>
              <w:bottom w:val="single" w:sz="4" w:space="0" w:color="auto"/>
              <w:right w:val="single" w:sz="4" w:space="0" w:color="auto"/>
            </w:tcBorders>
            <w:shd w:val="clear" w:color="auto" w:fill="auto"/>
            <w:noWrap/>
            <w:vAlign w:val="center"/>
            <w:hideMark/>
          </w:tcPr>
          <w:p w14:paraId="744393E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15.004.0060-B</w:t>
            </w:r>
          </w:p>
        </w:tc>
        <w:tc>
          <w:tcPr>
            <w:tcW w:w="1471" w:type="pct"/>
            <w:tcBorders>
              <w:top w:val="nil"/>
              <w:left w:val="nil"/>
              <w:bottom w:val="single" w:sz="4" w:space="0" w:color="auto"/>
              <w:right w:val="single" w:sz="4" w:space="0" w:color="auto"/>
            </w:tcBorders>
            <w:shd w:val="clear" w:color="auto" w:fill="auto"/>
            <w:vAlign w:val="center"/>
            <w:hideMark/>
          </w:tcPr>
          <w:p w14:paraId="5F8D74F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INSTALACAO E ASSENTAMENTO DE PIA COM 1 CUBA(EXCLUSIVE FORNECIMENTO DO APARELHO),COMPREENDENDO:3,00M DE TUBO DE PVC DE 25MM,3,00M DE TUBO DE PVC DE 50MM,RABICHO E CONEXOES</w:t>
            </w:r>
          </w:p>
        </w:tc>
        <w:tc>
          <w:tcPr>
            <w:tcW w:w="316" w:type="pct"/>
            <w:tcBorders>
              <w:top w:val="nil"/>
              <w:left w:val="nil"/>
              <w:bottom w:val="single" w:sz="4" w:space="0" w:color="auto"/>
              <w:right w:val="single" w:sz="4" w:space="0" w:color="auto"/>
            </w:tcBorders>
            <w:shd w:val="clear" w:color="auto" w:fill="auto"/>
            <w:vAlign w:val="center"/>
            <w:hideMark/>
          </w:tcPr>
          <w:p w14:paraId="50CCC0D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5A0E7F7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34,00 </w:t>
            </w:r>
          </w:p>
        </w:tc>
        <w:tc>
          <w:tcPr>
            <w:tcW w:w="224" w:type="pct"/>
            <w:tcBorders>
              <w:top w:val="nil"/>
              <w:left w:val="nil"/>
              <w:bottom w:val="single" w:sz="4" w:space="0" w:color="auto"/>
              <w:right w:val="single" w:sz="4" w:space="0" w:color="auto"/>
            </w:tcBorders>
            <w:shd w:val="clear" w:color="auto" w:fill="auto"/>
            <w:noWrap/>
            <w:vAlign w:val="center"/>
            <w:hideMark/>
          </w:tcPr>
          <w:p w14:paraId="793C30F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52FA44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FBD761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0267D20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481F817"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1455BED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58</w:t>
            </w:r>
          </w:p>
        </w:tc>
        <w:tc>
          <w:tcPr>
            <w:tcW w:w="756" w:type="pct"/>
            <w:tcBorders>
              <w:top w:val="nil"/>
              <w:left w:val="nil"/>
              <w:bottom w:val="single" w:sz="4" w:space="0" w:color="auto"/>
              <w:right w:val="single" w:sz="4" w:space="0" w:color="auto"/>
            </w:tcBorders>
            <w:shd w:val="clear" w:color="auto" w:fill="auto"/>
            <w:noWrap/>
            <w:vAlign w:val="center"/>
            <w:hideMark/>
          </w:tcPr>
          <w:p w14:paraId="388676E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15.004.0063-A</w:t>
            </w:r>
          </w:p>
        </w:tc>
        <w:tc>
          <w:tcPr>
            <w:tcW w:w="1471" w:type="pct"/>
            <w:tcBorders>
              <w:top w:val="nil"/>
              <w:left w:val="nil"/>
              <w:bottom w:val="single" w:sz="4" w:space="0" w:color="auto"/>
              <w:right w:val="single" w:sz="4" w:space="0" w:color="auto"/>
            </w:tcBorders>
            <w:shd w:val="clear" w:color="auto" w:fill="auto"/>
            <w:vAlign w:val="center"/>
            <w:hideMark/>
          </w:tcPr>
          <w:p w14:paraId="198D268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INSTALACAO E ASSENTAMENTO DE LAVATORIO DE UMA TORNEIRA(EXCLUSIVE FORNECIMENTO DO APARELHO),COMPREENDENDO:3,00M DE TUBO DE PVC DE 25MM,2,00M DE TUBO DE PVC DE 40MM E CONEXOES</w:t>
            </w:r>
          </w:p>
        </w:tc>
        <w:tc>
          <w:tcPr>
            <w:tcW w:w="316" w:type="pct"/>
            <w:tcBorders>
              <w:top w:val="nil"/>
              <w:left w:val="nil"/>
              <w:bottom w:val="single" w:sz="4" w:space="0" w:color="auto"/>
              <w:right w:val="single" w:sz="4" w:space="0" w:color="auto"/>
            </w:tcBorders>
            <w:shd w:val="clear" w:color="auto" w:fill="auto"/>
            <w:vAlign w:val="center"/>
            <w:hideMark/>
          </w:tcPr>
          <w:p w14:paraId="570B1CD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605E7F9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34,00 </w:t>
            </w:r>
          </w:p>
        </w:tc>
        <w:tc>
          <w:tcPr>
            <w:tcW w:w="224" w:type="pct"/>
            <w:tcBorders>
              <w:top w:val="nil"/>
              <w:left w:val="nil"/>
              <w:bottom w:val="single" w:sz="4" w:space="0" w:color="auto"/>
              <w:right w:val="single" w:sz="4" w:space="0" w:color="auto"/>
            </w:tcBorders>
            <w:shd w:val="clear" w:color="auto" w:fill="auto"/>
            <w:noWrap/>
            <w:vAlign w:val="center"/>
            <w:hideMark/>
          </w:tcPr>
          <w:p w14:paraId="24514D4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E0F321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801F2F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4DD2368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56462B86"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9173C2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59</w:t>
            </w:r>
          </w:p>
        </w:tc>
        <w:tc>
          <w:tcPr>
            <w:tcW w:w="756" w:type="pct"/>
            <w:tcBorders>
              <w:top w:val="nil"/>
              <w:left w:val="nil"/>
              <w:bottom w:val="single" w:sz="4" w:space="0" w:color="auto"/>
              <w:right w:val="single" w:sz="4" w:space="0" w:color="auto"/>
            </w:tcBorders>
            <w:shd w:val="clear" w:color="auto" w:fill="auto"/>
            <w:noWrap/>
            <w:vAlign w:val="center"/>
            <w:hideMark/>
          </w:tcPr>
          <w:p w14:paraId="6B6CA8E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15.004.0075-A</w:t>
            </w:r>
          </w:p>
        </w:tc>
        <w:tc>
          <w:tcPr>
            <w:tcW w:w="1471" w:type="pct"/>
            <w:tcBorders>
              <w:top w:val="nil"/>
              <w:left w:val="nil"/>
              <w:bottom w:val="single" w:sz="4" w:space="0" w:color="auto"/>
              <w:right w:val="single" w:sz="4" w:space="0" w:color="auto"/>
            </w:tcBorders>
            <w:shd w:val="clear" w:color="auto" w:fill="auto"/>
            <w:vAlign w:val="center"/>
            <w:hideMark/>
          </w:tcPr>
          <w:p w14:paraId="4298408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INSTALACAO E ASSENTAMENTO DE CAIXA DE DESCARGA ELEVADA (EXCLUSIVE FORNECIMENTO DA CAIXA),COMPREENDENDO:2,00M DE TUBO DEPVC DE 25MM,CONEXOES E MONTAGEM</w:t>
            </w:r>
          </w:p>
        </w:tc>
        <w:tc>
          <w:tcPr>
            <w:tcW w:w="316" w:type="pct"/>
            <w:tcBorders>
              <w:top w:val="nil"/>
              <w:left w:val="nil"/>
              <w:bottom w:val="single" w:sz="4" w:space="0" w:color="auto"/>
              <w:right w:val="single" w:sz="4" w:space="0" w:color="auto"/>
            </w:tcBorders>
            <w:shd w:val="clear" w:color="auto" w:fill="auto"/>
            <w:vAlign w:val="center"/>
            <w:hideMark/>
          </w:tcPr>
          <w:p w14:paraId="65EFF45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417EDA5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34,00 </w:t>
            </w:r>
          </w:p>
        </w:tc>
        <w:tc>
          <w:tcPr>
            <w:tcW w:w="224" w:type="pct"/>
            <w:tcBorders>
              <w:top w:val="nil"/>
              <w:left w:val="nil"/>
              <w:bottom w:val="single" w:sz="4" w:space="0" w:color="auto"/>
              <w:right w:val="single" w:sz="4" w:space="0" w:color="auto"/>
            </w:tcBorders>
            <w:shd w:val="clear" w:color="auto" w:fill="auto"/>
            <w:noWrap/>
            <w:vAlign w:val="center"/>
            <w:hideMark/>
          </w:tcPr>
          <w:p w14:paraId="3A8B492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C81EED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FB4F5F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0C4BE2B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3378DB54"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D009CB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60</w:t>
            </w:r>
          </w:p>
        </w:tc>
        <w:tc>
          <w:tcPr>
            <w:tcW w:w="756" w:type="pct"/>
            <w:tcBorders>
              <w:top w:val="nil"/>
              <w:left w:val="nil"/>
              <w:bottom w:val="single" w:sz="4" w:space="0" w:color="auto"/>
              <w:right w:val="single" w:sz="4" w:space="0" w:color="auto"/>
            </w:tcBorders>
            <w:shd w:val="clear" w:color="auto" w:fill="auto"/>
            <w:noWrap/>
            <w:vAlign w:val="center"/>
            <w:hideMark/>
          </w:tcPr>
          <w:p w14:paraId="7B897EB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15.004.0090-A</w:t>
            </w:r>
          </w:p>
        </w:tc>
        <w:tc>
          <w:tcPr>
            <w:tcW w:w="1471" w:type="pct"/>
            <w:tcBorders>
              <w:top w:val="nil"/>
              <w:left w:val="nil"/>
              <w:bottom w:val="single" w:sz="4" w:space="0" w:color="auto"/>
              <w:right w:val="single" w:sz="4" w:space="0" w:color="auto"/>
            </w:tcBorders>
            <w:shd w:val="clear" w:color="auto" w:fill="auto"/>
            <w:vAlign w:val="center"/>
            <w:hideMark/>
          </w:tcPr>
          <w:p w14:paraId="64CFD31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INSTALACAO E COLOCACAO DE TORNEIRA PARA JARDIM OU DE LAVAGEM(EXCLUSIVE FORNECIMENTO DA TORNEIRA),COMPREENDENDO: 2,00M DETUBO DE PVC DE 20MM E CONEXOES</w:t>
            </w:r>
          </w:p>
        </w:tc>
        <w:tc>
          <w:tcPr>
            <w:tcW w:w="316" w:type="pct"/>
            <w:tcBorders>
              <w:top w:val="nil"/>
              <w:left w:val="nil"/>
              <w:bottom w:val="single" w:sz="4" w:space="0" w:color="auto"/>
              <w:right w:val="single" w:sz="4" w:space="0" w:color="auto"/>
            </w:tcBorders>
            <w:shd w:val="clear" w:color="auto" w:fill="auto"/>
            <w:vAlign w:val="center"/>
            <w:hideMark/>
          </w:tcPr>
          <w:p w14:paraId="13E2805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7363232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34,00 </w:t>
            </w:r>
          </w:p>
        </w:tc>
        <w:tc>
          <w:tcPr>
            <w:tcW w:w="224" w:type="pct"/>
            <w:tcBorders>
              <w:top w:val="nil"/>
              <w:left w:val="nil"/>
              <w:bottom w:val="single" w:sz="4" w:space="0" w:color="auto"/>
              <w:right w:val="single" w:sz="4" w:space="0" w:color="auto"/>
            </w:tcBorders>
            <w:shd w:val="clear" w:color="auto" w:fill="auto"/>
            <w:noWrap/>
            <w:vAlign w:val="center"/>
            <w:hideMark/>
          </w:tcPr>
          <w:p w14:paraId="3D49B32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F6A49A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B98D39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70F99FE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F1AEEC3" w14:textId="77777777" w:rsidTr="00971E34">
        <w:trPr>
          <w:trHeight w:val="24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3E83012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61</w:t>
            </w:r>
          </w:p>
        </w:tc>
        <w:tc>
          <w:tcPr>
            <w:tcW w:w="756" w:type="pct"/>
            <w:tcBorders>
              <w:top w:val="nil"/>
              <w:left w:val="nil"/>
              <w:bottom w:val="single" w:sz="4" w:space="0" w:color="auto"/>
              <w:right w:val="single" w:sz="4" w:space="0" w:color="auto"/>
            </w:tcBorders>
            <w:shd w:val="clear" w:color="auto" w:fill="auto"/>
            <w:noWrap/>
            <w:vAlign w:val="center"/>
            <w:hideMark/>
          </w:tcPr>
          <w:p w14:paraId="42D014A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15.004.0110-A</w:t>
            </w:r>
          </w:p>
        </w:tc>
        <w:tc>
          <w:tcPr>
            <w:tcW w:w="1471" w:type="pct"/>
            <w:tcBorders>
              <w:top w:val="nil"/>
              <w:left w:val="nil"/>
              <w:bottom w:val="single" w:sz="4" w:space="0" w:color="auto"/>
              <w:right w:val="single" w:sz="4" w:space="0" w:color="auto"/>
            </w:tcBorders>
            <w:shd w:val="clear" w:color="auto" w:fill="auto"/>
            <w:vAlign w:val="center"/>
            <w:hideMark/>
          </w:tcPr>
          <w:p w14:paraId="43B427B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INSTALACAO E ASSENTAMENTO DE BACIA SANITARIA COM CAIXA ACOPLADA (EXCLUSIVE ESTES) EM PAVIMENTO TERREO,COMPREENDENDO:INSTALACAO HIDRAULICA COM 2,00M DE TUBO DE PVC DE 25MM,COM CONEXOES,ATE A CAIXA,LIGACAO DE ESGOTO COM 3,00M DE TUBO DE PVC DE 100MM A CAIXA DE INSPECAO E TUBO DE VENTILACAO,INCLUSIVE CONEXOES,EXCLUSIVE O TUBO DE VENTILACAO</w:t>
            </w:r>
          </w:p>
        </w:tc>
        <w:tc>
          <w:tcPr>
            <w:tcW w:w="316" w:type="pct"/>
            <w:tcBorders>
              <w:top w:val="nil"/>
              <w:left w:val="nil"/>
              <w:bottom w:val="single" w:sz="4" w:space="0" w:color="auto"/>
              <w:right w:val="single" w:sz="4" w:space="0" w:color="auto"/>
            </w:tcBorders>
            <w:shd w:val="clear" w:color="auto" w:fill="auto"/>
            <w:vAlign w:val="center"/>
            <w:hideMark/>
          </w:tcPr>
          <w:p w14:paraId="7163D53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1DF895D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34,00 </w:t>
            </w:r>
          </w:p>
        </w:tc>
        <w:tc>
          <w:tcPr>
            <w:tcW w:w="224" w:type="pct"/>
            <w:tcBorders>
              <w:top w:val="nil"/>
              <w:left w:val="nil"/>
              <w:bottom w:val="single" w:sz="4" w:space="0" w:color="auto"/>
              <w:right w:val="single" w:sz="4" w:space="0" w:color="auto"/>
            </w:tcBorders>
            <w:shd w:val="clear" w:color="auto" w:fill="auto"/>
            <w:noWrap/>
            <w:vAlign w:val="center"/>
            <w:hideMark/>
          </w:tcPr>
          <w:p w14:paraId="6499761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E53CBB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FBAD4E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5D87001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0BA72B0" w14:textId="77777777" w:rsidTr="00971E34">
        <w:trPr>
          <w:trHeight w:val="15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67466D1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62</w:t>
            </w:r>
          </w:p>
        </w:tc>
        <w:tc>
          <w:tcPr>
            <w:tcW w:w="756" w:type="pct"/>
            <w:tcBorders>
              <w:top w:val="nil"/>
              <w:left w:val="nil"/>
              <w:bottom w:val="single" w:sz="4" w:space="0" w:color="auto"/>
              <w:right w:val="single" w:sz="4" w:space="0" w:color="auto"/>
            </w:tcBorders>
            <w:shd w:val="clear" w:color="auto" w:fill="auto"/>
            <w:noWrap/>
            <w:vAlign w:val="center"/>
            <w:hideMark/>
          </w:tcPr>
          <w:p w14:paraId="13D47C7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15.004.0180-A</w:t>
            </w:r>
          </w:p>
        </w:tc>
        <w:tc>
          <w:tcPr>
            <w:tcW w:w="1471" w:type="pct"/>
            <w:tcBorders>
              <w:top w:val="nil"/>
              <w:left w:val="nil"/>
              <w:bottom w:val="single" w:sz="4" w:space="0" w:color="auto"/>
              <w:right w:val="single" w:sz="4" w:space="0" w:color="auto"/>
            </w:tcBorders>
            <w:shd w:val="clear" w:color="auto" w:fill="auto"/>
            <w:vAlign w:val="center"/>
            <w:hideMark/>
          </w:tcPr>
          <w:p w14:paraId="59B81BB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RALO SIFONADO PVC RIGIDO (150X185)X75MM,EM PAVIMENTO TERREO,COM SAIDA DE 75MM,GRELHA REDONDA E PORTA-GRELHA,COMPREENDENDO:3,00M DE TUBO DE PVC DE 75MM E SUA LIGACAO AO RAMAL DE VENTILACAO.FORNECIMENTO E INSTALACAO</w:t>
            </w:r>
          </w:p>
        </w:tc>
        <w:tc>
          <w:tcPr>
            <w:tcW w:w="316" w:type="pct"/>
            <w:tcBorders>
              <w:top w:val="nil"/>
              <w:left w:val="nil"/>
              <w:bottom w:val="single" w:sz="4" w:space="0" w:color="auto"/>
              <w:right w:val="single" w:sz="4" w:space="0" w:color="auto"/>
            </w:tcBorders>
            <w:shd w:val="clear" w:color="auto" w:fill="auto"/>
            <w:vAlign w:val="center"/>
            <w:hideMark/>
          </w:tcPr>
          <w:p w14:paraId="070C8C6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07724EF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62,00 </w:t>
            </w:r>
          </w:p>
        </w:tc>
        <w:tc>
          <w:tcPr>
            <w:tcW w:w="224" w:type="pct"/>
            <w:tcBorders>
              <w:top w:val="nil"/>
              <w:left w:val="nil"/>
              <w:bottom w:val="single" w:sz="4" w:space="0" w:color="auto"/>
              <w:right w:val="single" w:sz="4" w:space="0" w:color="auto"/>
            </w:tcBorders>
            <w:shd w:val="clear" w:color="auto" w:fill="auto"/>
            <w:noWrap/>
            <w:vAlign w:val="center"/>
            <w:hideMark/>
          </w:tcPr>
          <w:p w14:paraId="474C188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D55886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55E81F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75AD344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526EF4A5" w14:textId="77777777" w:rsidTr="00971E34">
        <w:trPr>
          <w:trHeight w:val="15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BCE921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63</w:t>
            </w:r>
          </w:p>
        </w:tc>
        <w:tc>
          <w:tcPr>
            <w:tcW w:w="756" w:type="pct"/>
            <w:tcBorders>
              <w:top w:val="nil"/>
              <w:left w:val="nil"/>
              <w:bottom w:val="single" w:sz="4" w:space="0" w:color="auto"/>
              <w:right w:val="single" w:sz="4" w:space="0" w:color="auto"/>
            </w:tcBorders>
            <w:shd w:val="clear" w:color="auto" w:fill="auto"/>
            <w:noWrap/>
            <w:vAlign w:val="center"/>
            <w:hideMark/>
          </w:tcPr>
          <w:p w14:paraId="1EC7797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15.004.0181-A</w:t>
            </w:r>
          </w:p>
        </w:tc>
        <w:tc>
          <w:tcPr>
            <w:tcW w:w="1471" w:type="pct"/>
            <w:tcBorders>
              <w:top w:val="nil"/>
              <w:left w:val="nil"/>
              <w:bottom w:val="single" w:sz="4" w:space="0" w:color="auto"/>
              <w:right w:val="single" w:sz="4" w:space="0" w:color="auto"/>
            </w:tcBorders>
            <w:shd w:val="clear" w:color="auto" w:fill="auto"/>
            <w:vAlign w:val="center"/>
            <w:hideMark/>
          </w:tcPr>
          <w:p w14:paraId="658C70E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RALO SIFONADO DE PVC(100X100)X50MM,EM PAVIMENTO TERREO,COM TAMPA CEGA,COM 1 ENTRADA DE 40MM E SAIDA DE 50MM,INCLUSIVE LIGACAO DE 50MM DE PVC ATE A CAIXA DE INSPECAO,CONSIDERANDO ADISTANCIA DO CENTRO DO RALO ATE 2,00M.FORNECIMENTO E INSTALACAO</w:t>
            </w:r>
          </w:p>
        </w:tc>
        <w:tc>
          <w:tcPr>
            <w:tcW w:w="316" w:type="pct"/>
            <w:tcBorders>
              <w:top w:val="nil"/>
              <w:left w:val="nil"/>
              <w:bottom w:val="single" w:sz="4" w:space="0" w:color="auto"/>
              <w:right w:val="single" w:sz="4" w:space="0" w:color="auto"/>
            </w:tcBorders>
            <w:shd w:val="clear" w:color="auto" w:fill="auto"/>
            <w:vAlign w:val="center"/>
            <w:hideMark/>
          </w:tcPr>
          <w:p w14:paraId="57D4F6A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20068A1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41,00 </w:t>
            </w:r>
          </w:p>
        </w:tc>
        <w:tc>
          <w:tcPr>
            <w:tcW w:w="224" w:type="pct"/>
            <w:tcBorders>
              <w:top w:val="nil"/>
              <w:left w:val="nil"/>
              <w:bottom w:val="single" w:sz="4" w:space="0" w:color="auto"/>
              <w:right w:val="single" w:sz="4" w:space="0" w:color="auto"/>
            </w:tcBorders>
            <w:shd w:val="clear" w:color="auto" w:fill="auto"/>
            <w:noWrap/>
            <w:vAlign w:val="center"/>
            <w:hideMark/>
          </w:tcPr>
          <w:p w14:paraId="35EC0A5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B54923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67A9BE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18BAD44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6328DC69" w14:textId="77777777" w:rsidTr="00971E34">
        <w:trPr>
          <w:trHeight w:val="24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5AC4F0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64</w:t>
            </w:r>
          </w:p>
        </w:tc>
        <w:tc>
          <w:tcPr>
            <w:tcW w:w="756" w:type="pct"/>
            <w:tcBorders>
              <w:top w:val="nil"/>
              <w:left w:val="nil"/>
              <w:bottom w:val="single" w:sz="4" w:space="0" w:color="auto"/>
              <w:right w:val="single" w:sz="4" w:space="0" w:color="auto"/>
            </w:tcBorders>
            <w:shd w:val="clear" w:color="auto" w:fill="auto"/>
            <w:noWrap/>
            <w:vAlign w:val="center"/>
            <w:hideMark/>
          </w:tcPr>
          <w:p w14:paraId="3E5FDD3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15.004.0255-A</w:t>
            </w:r>
          </w:p>
        </w:tc>
        <w:tc>
          <w:tcPr>
            <w:tcW w:w="1471" w:type="pct"/>
            <w:tcBorders>
              <w:top w:val="nil"/>
              <w:left w:val="nil"/>
              <w:bottom w:val="single" w:sz="4" w:space="0" w:color="auto"/>
              <w:right w:val="single" w:sz="4" w:space="0" w:color="auto"/>
            </w:tcBorders>
            <w:shd w:val="clear" w:color="auto" w:fill="auto"/>
            <w:vAlign w:val="center"/>
            <w:hideMark/>
          </w:tcPr>
          <w:p w14:paraId="7EB73B0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BEBEDOURO ELETRICO,TIPO PRESSAO COM FILTRO INTERNO(EXCLUSIVEFORNECIMENTO DE APARELHO),COMPREENDENDO:2 VARAS DE ELETRODUTO PVC DE 3/4",COM LUVAS,10,00M DE FIO 2,5MM2,TOMADA DE EMBUTIR E CAIXA DE </w:t>
            </w:r>
            <w:r w:rsidRPr="00971E34">
              <w:rPr>
                <w:rFonts w:ascii="Calibri" w:hAnsi="Calibri" w:cs="Calibri"/>
                <w:color w:val="auto"/>
                <w:sz w:val="22"/>
              </w:rPr>
              <w:lastRenderedPageBreak/>
              <w:t>EMBUTIR,4,00M DE TUBO PVC DE 25MM,3,00M DE TUBO PVC DE 40MM,REGISTRO DE 3/4" E CONEXOES.INSTALACAO ATE ORALO EXISTENTE E ASSENTAMENTO</w:t>
            </w:r>
          </w:p>
        </w:tc>
        <w:tc>
          <w:tcPr>
            <w:tcW w:w="316" w:type="pct"/>
            <w:tcBorders>
              <w:top w:val="nil"/>
              <w:left w:val="nil"/>
              <w:bottom w:val="single" w:sz="4" w:space="0" w:color="auto"/>
              <w:right w:val="single" w:sz="4" w:space="0" w:color="auto"/>
            </w:tcBorders>
            <w:shd w:val="clear" w:color="auto" w:fill="auto"/>
            <w:vAlign w:val="center"/>
            <w:hideMark/>
          </w:tcPr>
          <w:p w14:paraId="565FB15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UN</w:t>
            </w:r>
          </w:p>
        </w:tc>
        <w:tc>
          <w:tcPr>
            <w:tcW w:w="274" w:type="pct"/>
            <w:tcBorders>
              <w:top w:val="nil"/>
              <w:left w:val="nil"/>
              <w:bottom w:val="single" w:sz="4" w:space="0" w:color="auto"/>
              <w:right w:val="single" w:sz="4" w:space="0" w:color="auto"/>
            </w:tcBorders>
            <w:shd w:val="clear" w:color="auto" w:fill="auto"/>
            <w:noWrap/>
            <w:vAlign w:val="center"/>
            <w:hideMark/>
          </w:tcPr>
          <w:p w14:paraId="30241D8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34,00 </w:t>
            </w:r>
          </w:p>
        </w:tc>
        <w:tc>
          <w:tcPr>
            <w:tcW w:w="224" w:type="pct"/>
            <w:tcBorders>
              <w:top w:val="nil"/>
              <w:left w:val="nil"/>
              <w:bottom w:val="single" w:sz="4" w:space="0" w:color="auto"/>
              <w:right w:val="single" w:sz="4" w:space="0" w:color="auto"/>
            </w:tcBorders>
            <w:shd w:val="clear" w:color="auto" w:fill="auto"/>
            <w:noWrap/>
            <w:vAlign w:val="center"/>
            <w:hideMark/>
          </w:tcPr>
          <w:p w14:paraId="748D3DE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98C7E7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DDB7F7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78B56D2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51C49411"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319C9C5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65</w:t>
            </w:r>
          </w:p>
        </w:tc>
        <w:tc>
          <w:tcPr>
            <w:tcW w:w="756" w:type="pct"/>
            <w:tcBorders>
              <w:top w:val="nil"/>
              <w:left w:val="nil"/>
              <w:bottom w:val="single" w:sz="4" w:space="0" w:color="auto"/>
              <w:right w:val="single" w:sz="4" w:space="0" w:color="auto"/>
            </w:tcBorders>
            <w:shd w:val="clear" w:color="auto" w:fill="auto"/>
            <w:noWrap/>
            <w:vAlign w:val="center"/>
            <w:hideMark/>
          </w:tcPr>
          <w:p w14:paraId="602744B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15.007.0525-A</w:t>
            </w:r>
          </w:p>
        </w:tc>
        <w:tc>
          <w:tcPr>
            <w:tcW w:w="1471" w:type="pct"/>
            <w:tcBorders>
              <w:top w:val="nil"/>
              <w:left w:val="nil"/>
              <w:bottom w:val="single" w:sz="4" w:space="0" w:color="auto"/>
              <w:right w:val="single" w:sz="4" w:space="0" w:color="auto"/>
            </w:tcBorders>
            <w:shd w:val="clear" w:color="auto" w:fill="auto"/>
            <w:vAlign w:val="center"/>
            <w:hideMark/>
          </w:tcPr>
          <w:p w14:paraId="5D83413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DISJUNTOR/INTERRUPTOR DIFERENCIAL RESIDUAL(DDR),CLASSE AC,4POLOS,INSTANTANEO,CORRENTE NOMINAL(IN)40AX415V,SENSIBILIDADE30MA/300MA.FORNECIMENTO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0F6AECE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140EF35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34,00 </w:t>
            </w:r>
          </w:p>
        </w:tc>
        <w:tc>
          <w:tcPr>
            <w:tcW w:w="224" w:type="pct"/>
            <w:tcBorders>
              <w:top w:val="nil"/>
              <w:left w:val="nil"/>
              <w:bottom w:val="single" w:sz="4" w:space="0" w:color="auto"/>
              <w:right w:val="single" w:sz="4" w:space="0" w:color="auto"/>
            </w:tcBorders>
            <w:shd w:val="clear" w:color="auto" w:fill="auto"/>
            <w:noWrap/>
            <w:vAlign w:val="center"/>
            <w:hideMark/>
          </w:tcPr>
          <w:p w14:paraId="1C995A5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22CB03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771600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637D1CB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9B75675"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D71315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66</w:t>
            </w:r>
          </w:p>
        </w:tc>
        <w:tc>
          <w:tcPr>
            <w:tcW w:w="756" w:type="pct"/>
            <w:tcBorders>
              <w:top w:val="nil"/>
              <w:left w:val="nil"/>
              <w:bottom w:val="single" w:sz="4" w:space="0" w:color="auto"/>
              <w:right w:val="single" w:sz="4" w:space="0" w:color="auto"/>
            </w:tcBorders>
            <w:shd w:val="clear" w:color="auto" w:fill="auto"/>
            <w:noWrap/>
            <w:vAlign w:val="center"/>
            <w:hideMark/>
          </w:tcPr>
          <w:p w14:paraId="7A7F607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15.007.0570-A</w:t>
            </w:r>
          </w:p>
        </w:tc>
        <w:tc>
          <w:tcPr>
            <w:tcW w:w="1471" w:type="pct"/>
            <w:tcBorders>
              <w:top w:val="nil"/>
              <w:left w:val="nil"/>
              <w:bottom w:val="single" w:sz="4" w:space="0" w:color="auto"/>
              <w:right w:val="single" w:sz="4" w:space="0" w:color="auto"/>
            </w:tcBorders>
            <w:shd w:val="clear" w:color="auto" w:fill="auto"/>
            <w:vAlign w:val="center"/>
            <w:hideMark/>
          </w:tcPr>
          <w:p w14:paraId="03A4074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DISJUNTOR TERMOMAGNETICO,MONOPOLAR,DE 10 A 32A,3KA,MODELO DIN,TIPO C.FORNECIMENTO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46B8E1A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3DB489F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34,00 </w:t>
            </w:r>
          </w:p>
        </w:tc>
        <w:tc>
          <w:tcPr>
            <w:tcW w:w="224" w:type="pct"/>
            <w:tcBorders>
              <w:top w:val="nil"/>
              <w:left w:val="nil"/>
              <w:bottom w:val="single" w:sz="4" w:space="0" w:color="auto"/>
              <w:right w:val="single" w:sz="4" w:space="0" w:color="auto"/>
            </w:tcBorders>
            <w:shd w:val="clear" w:color="auto" w:fill="auto"/>
            <w:noWrap/>
            <w:vAlign w:val="center"/>
            <w:hideMark/>
          </w:tcPr>
          <w:p w14:paraId="521ED16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35541F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8D0E59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0103CC0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586E045A"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97C6A2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67</w:t>
            </w:r>
          </w:p>
        </w:tc>
        <w:tc>
          <w:tcPr>
            <w:tcW w:w="756" w:type="pct"/>
            <w:tcBorders>
              <w:top w:val="nil"/>
              <w:left w:val="nil"/>
              <w:bottom w:val="single" w:sz="4" w:space="0" w:color="auto"/>
              <w:right w:val="single" w:sz="4" w:space="0" w:color="auto"/>
            </w:tcBorders>
            <w:shd w:val="clear" w:color="auto" w:fill="auto"/>
            <w:noWrap/>
            <w:vAlign w:val="center"/>
            <w:hideMark/>
          </w:tcPr>
          <w:p w14:paraId="1501EAA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15.007.0575-A</w:t>
            </w:r>
          </w:p>
        </w:tc>
        <w:tc>
          <w:tcPr>
            <w:tcW w:w="1471" w:type="pct"/>
            <w:tcBorders>
              <w:top w:val="nil"/>
              <w:left w:val="nil"/>
              <w:bottom w:val="single" w:sz="4" w:space="0" w:color="auto"/>
              <w:right w:val="single" w:sz="4" w:space="0" w:color="auto"/>
            </w:tcBorders>
            <w:shd w:val="clear" w:color="auto" w:fill="auto"/>
            <w:vAlign w:val="center"/>
            <w:hideMark/>
          </w:tcPr>
          <w:p w14:paraId="0593973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DISJUNTOR TERMOMAGNETICO,BIPOLAR,DE 10 A 32A,3KA,MODELO DIN,TIPO C.FORNECIMENTO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0A1C88E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03BBAAD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41,00 </w:t>
            </w:r>
          </w:p>
        </w:tc>
        <w:tc>
          <w:tcPr>
            <w:tcW w:w="224" w:type="pct"/>
            <w:tcBorders>
              <w:top w:val="nil"/>
              <w:left w:val="nil"/>
              <w:bottom w:val="single" w:sz="4" w:space="0" w:color="auto"/>
              <w:right w:val="single" w:sz="4" w:space="0" w:color="auto"/>
            </w:tcBorders>
            <w:shd w:val="clear" w:color="auto" w:fill="auto"/>
            <w:noWrap/>
            <w:vAlign w:val="center"/>
            <w:hideMark/>
          </w:tcPr>
          <w:p w14:paraId="51955C5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A050AF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E83766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74616BB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D03444D"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FA9C57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68</w:t>
            </w:r>
          </w:p>
        </w:tc>
        <w:tc>
          <w:tcPr>
            <w:tcW w:w="756" w:type="pct"/>
            <w:tcBorders>
              <w:top w:val="nil"/>
              <w:left w:val="nil"/>
              <w:bottom w:val="single" w:sz="4" w:space="0" w:color="auto"/>
              <w:right w:val="single" w:sz="4" w:space="0" w:color="auto"/>
            </w:tcBorders>
            <w:shd w:val="clear" w:color="auto" w:fill="auto"/>
            <w:noWrap/>
            <w:vAlign w:val="center"/>
            <w:hideMark/>
          </w:tcPr>
          <w:p w14:paraId="7F08443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15.007.0600-A</w:t>
            </w:r>
          </w:p>
        </w:tc>
        <w:tc>
          <w:tcPr>
            <w:tcW w:w="1471" w:type="pct"/>
            <w:tcBorders>
              <w:top w:val="nil"/>
              <w:left w:val="nil"/>
              <w:bottom w:val="single" w:sz="4" w:space="0" w:color="auto"/>
              <w:right w:val="single" w:sz="4" w:space="0" w:color="auto"/>
            </w:tcBorders>
            <w:shd w:val="clear" w:color="auto" w:fill="auto"/>
            <w:vAlign w:val="center"/>
            <w:hideMark/>
          </w:tcPr>
          <w:p w14:paraId="7B2E96D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DISJUNTOR TERMOMAGNETICO,TRIPOLAR,DE 10 A 32A,3KA,MODELO DIN,TIPO C.FORNECIMENTO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455EEA9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6559726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34,00 </w:t>
            </w:r>
          </w:p>
        </w:tc>
        <w:tc>
          <w:tcPr>
            <w:tcW w:w="224" w:type="pct"/>
            <w:tcBorders>
              <w:top w:val="nil"/>
              <w:left w:val="nil"/>
              <w:bottom w:val="single" w:sz="4" w:space="0" w:color="auto"/>
              <w:right w:val="single" w:sz="4" w:space="0" w:color="auto"/>
            </w:tcBorders>
            <w:shd w:val="clear" w:color="auto" w:fill="auto"/>
            <w:noWrap/>
            <w:vAlign w:val="center"/>
            <w:hideMark/>
          </w:tcPr>
          <w:p w14:paraId="338695F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D33CF3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7A14A7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61B1CC9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42EE6081" w14:textId="77777777" w:rsidTr="00971E34">
        <w:trPr>
          <w:trHeight w:val="9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16030B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69</w:t>
            </w:r>
          </w:p>
        </w:tc>
        <w:tc>
          <w:tcPr>
            <w:tcW w:w="756" w:type="pct"/>
            <w:tcBorders>
              <w:top w:val="nil"/>
              <w:left w:val="nil"/>
              <w:bottom w:val="single" w:sz="4" w:space="0" w:color="auto"/>
              <w:right w:val="single" w:sz="4" w:space="0" w:color="auto"/>
            </w:tcBorders>
            <w:shd w:val="clear" w:color="auto" w:fill="auto"/>
            <w:noWrap/>
            <w:vAlign w:val="center"/>
            <w:hideMark/>
          </w:tcPr>
          <w:p w14:paraId="6238AD5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15.007.0608-A</w:t>
            </w:r>
          </w:p>
        </w:tc>
        <w:tc>
          <w:tcPr>
            <w:tcW w:w="1471" w:type="pct"/>
            <w:tcBorders>
              <w:top w:val="nil"/>
              <w:left w:val="nil"/>
              <w:bottom w:val="single" w:sz="4" w:space="0" w:color="auto"/>
              <w:right w:val="single" w:sz="4" w:space="0" w:color="auto"/>
            </w:tcBorders>
            <w:shd w:val="clear" w:color="auto" w:fill="auto"/>
            <w:vAlign w:val="center"/>
            <w:hideMark/>
          </w:tcPr>
          <w:p w14:paraId="336002C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DISJUNTOR TERMOMAGNETICO,TRIPOLAR,DE 125 A 160A,50KA,MODELOCAIXA MOLDADA,TIPO C.FORNECIMENTO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0556AB5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68F7DA6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34,00 </w:t>
            </w:r>
          </w:p>
        </w:tc>
        <w:tc>
          <w:tcPr>
            <w:tcW w:w="224" w:type="pct"/>
            <w:tcBorders>
              <w:top w:val="nil"/>
              <w:left w:val="nil"/>
              <w:bottom w:val="single" w:sz="4" w:space="0" w:color="auto"/>
              <w:right w:val="single" w:sz="4" w:space="0" w:color="auto"/>
            </w:tcBorders>
            <w:shd w:val="clear" w:color="auto" w:fill="auto"/>
            <w:noWrap/>
            <w:vAlign w:val="center"/>
            <w:hideMark/>
          </w:tcPr>
          <w:p w14:paraId="0783A62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089C0C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FB50B8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7F88ECB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AE83A3D"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DF912E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70</w:t>
            </w:r>
          </w:p>
        </w:tc>
        <w:tc>
          <w:tcPr>
            <w:tcW w:w="756" w:type="pct"/>
            <w:tcBorders>
              <w:top w:val="nil"/>
              <w:left w:val="nil"/>
              <w:bottom w:val="single" w:sz="4" w:space="0" w:color="auto"/>
              <w:right w:val="single" w:sz="4" w:space="0" w:color="auto"/>
            </w:tcBorders>
            <w:shd w:val="clear" w:color="auto" w:fill="auto"/>
            <w:noWrap/>
            <w:vAlign w:val="center"/>
            <w:hideMark/>
          </w:tcPr>
          <w:p w14:paraId="6756D9D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15.008.0085-A</w:t>
            </w:r>
          </w:p>
        </w:tc>
        <w:tc>
          <w:tcPr>
            <w:tcW w:w="1471" w:type="pct"/>
            <w:tcBorders>
              <w:top w:val="nil"/>
              <w:left w:val="nil"/>
              <w:bottom w:val="single" w:sz="4" w:space="0" w:color="auto"/>
              <w:right w:val="single" w:sz="4" w:space="0" w:color="auto"/>
            </w:tcBorders>
            <w:shd w:val="clear" w:color="auto" w:fill="auto"/>
            <w:vAlign w:val="center"/>
            <w:hideMark/>
          </w:tcPr>
          <w:p w14:paraId="09EF261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CABO DE COBRE FLEXIVEL COM ISOLAMENTO TERMOPLASTICO,COMPREENDENDO:PREPARO,CORTE E ENFIACAO EM ELETRODUTOS,NA BITOLA DE 2,5MM2, </w:t>
            </w:r>
            <w:r w:rsidRPr="00971E34">
              <w:rPr>
                <w:rFonts w:ascii="Calibri" w:hAnsi="Calibri" w:cs="Calibri"/>
                <w:color w:val="auto"/>
                <w:sz w:val="22"/>
              </w:rPr>
              <w:lastRenderedPageBreak/>
              <w:t>450/750V.FORNECIMENTO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3694B07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M</w:t>
            </w:r>
          </w:p>
        </w:tc>
        <w:tc>
          <w:tcPr>
            <w:tcW w:w="274" w:type="pct"/>
            <w:tcBorders>
              <w:top w:val="nil"/>
              <w:left w:val="nil"/>
              <w:bottom w:val="single" w:sz="4" w:space="0" w:color="auto"/>
              <w:right w:val="single" w:sz="4" w:space="0" w:color="auto"/>
            </w:tcBorders>
            <w:shd w:val="clear" w:color="auto" w:fill="auto"/>
            <w:noWrap/>
            <w:vAlign w:val="center"/>
            <w:hideMark/>
          </w:tcPr>
          <w:p w14:paraId="0142D85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2.652,00 </w:t>
            </w:r>
          </w:p>
        </w:tc>
        <w:tc>
          <w:tcPr>
            <w:tcW w:w="224" w:type="pct"/>
            <w:tcBorders>
              <w:top w:val="nil"/>
              <w:left w:val="nil"/>
              <w:bottom w:val="single" w:sz="4" w:space="0" w:color="auto"/>
              <w:right w:val="single" w:sz="4" w:space="0" w:color="auto"/>
            </w:tcBorders>
            <w:shd w:val="clear" w:color="auto" w:fill="auto"/>
            <w:noWrap/>
            <w:vAlign w:val="center"/>
            <w:hideMark/>
          </w:tcPr>
          <w:p w14:paraId="7C71646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525C07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455CD7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5AB8B44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3146F18A"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3A0F367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71</w:t>
            </w:r>
          </w:p>
        </w:tc>
        <w:tc>
          <w:tcPr>
            <w:tcW w:w="756" w:type="pct"/>
            <w:tcBorders>
              <w:top w:val="nil"/>
              <w:left w:val="nil"/>
              <w:bottom w:val="single" w:sz="4" w:space="0" w:color="auto"/>
              <w:right w:val="single" w:sz="4" w:space="0" w:color="auto"/>
            </w:tcBorders>
            <w:shd w:val="clear" w:color="auto" w:fill="auto"/>
            <w:noWrap/>
            <w:vAlign w:val="center"/>
            <w:hideMark/>
          </w:tcPr>
          <w:p w14:paraId="74A83F5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15.008.0090-A</w:t>
            </w:r>
          </w:p>
        </w:tc>
        <w:tc>
          <w:tcPr>
            <w:tcW w:w="1471" w:type="pct"/>
            <w:tcBorders>
              <w:top w:val="nil"/>
              <w:left w:val="nil"/>
              <w:bottom w:val="single" w:sz="4" w:space="0" w:color="auto"/>
              <w:right w:val="single" w:sz="4" w:space="0" w:color="auto"/>
            </w:tcBorders>
            <w:shd w:val="clear" w:color="auto" w:fill="auto"/>
            <w:vAlign w:val="center"/>
            <w:hideMark/>
          </w:tcPr>
          <w:p w14:paraId="75924EC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CABO DE COBRE FLEXIVEL COM ISOLAMENTO TERMOPLASTICO,COMPREENDENDO:PREPARO,CORTE E ENFIACAO EM ELETRODUTOS NA BITOLA DE 4MM2, 450/750V.FORNECIMENTO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08E543C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w:t>
            </w:r>
          </w:p>
        </w:tc>
        <w:tc>
          <w:tcPr>
            <w:tcW w:w="274" w:type="pct"/>
            <w:tcBorders>
              <w:top w:val="nil"/>
              <w:left w:val="nil"/>
              <w:bottom w:val="single" w:sz="4" w:space="0" w:color="auto"/>
              <w:right w:val="single" w:sz="4" w:space="0" w:color="auto"/>
            </w:tcBorders>
            <w:shd w:val="clear" w:color="auto" w:fill="auto"/>
            <w:noWrap/>
            <w:vAlign w:val="center"/>
            <w:hideMark/>
          </w:tcPr>
          <w:p w14:paraId="5E65B2C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6.364,80 </w:t>
            </w:r>
          </w:p>
        </w:tc>
        <w:tc>
          <w:tcPr>
            <w:tcW w:w="224" w:type="pct"/>
            <w:tcBorders>
              <w:top w:val="nil"/>
              <w:left w:val="nil"/>
              <w:bottom w:val="single" w:sz="4" w:space="0" w:color="auto"/>
              <w:right w:val="single" w:sz="4" w:space="0" w:color="auto"/>
            </w:tcBorders>
            <w:shd w:val="clear" w:color="auto" w:fill="auto"/>
            <w:noWrap/>
            <w:vAlign w:val="center"/>
            <w:hideMark/>
          </w:tcPr>
          <w:p w14:paraId="7E898BA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DBFB1C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E1401F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209C8FD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B7512AA"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9AD0B1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72</w:t>
            </w:r>
          </w:p>
        </w:tc>
        <w:tc>
          <w:tcPr>
            <w:tcW w:w="756" w:type="pct"/>
            <w:tcBorders>
              <w:top w:val="nil"/>
              <w:left w:val="nil"/>
              <w:bottom w:val="single" w:sz="4" w:space="0" w:color="auto"/>
              <w:right w:val="single" w:sz="4" w:space="0" w:color="auto"/>
            </w:tcBorders>
            <w:shd w:val="clear" w:color="auto" w:fill="auto"/>
            <w:noWrap/>
            <w:vAlign w:val="center"/>
            <w:hideMark/>
          </w:tcPr>
          <w:p w14:paraId="4E8EF73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15.008.0095-A</w:t>
            </w:r>
          </w:p>
        </w:tc>
        <w:tc>
          <w:tcPr>
            <w:tcW w:w="1471" w:type="pct"/>
            <w:tcBorders>
              <w:top w:val="nil"/>
              <w:left w:val="nil"/>
              <w:bottom w:val="single" w:sz="4" w:space="0" w:color="auto"/>
              <w:right w:val="single" w:sz="4" w:space="0" w:color="auto"/>
            </w:tcBorders>
            <w:shd w:val="clear" w:color="auto" w:fill="auto"/>
            <w:vAlign w:val="center"/>
            <w:hideMark/>
          </w:tcPr>
          <w:p w14:paraId="5DAE3FC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CABO DE COBRE FLEXIVEL COM ISOLAMENTO TERMOPLASTICO,COMPREENDENDO:PREPARO,CORTE E ENFIACAO EM ELETRODUTOS,NA BITOLA DE 6MM2, 450/750V.FORNECIMENTO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00D2D1B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w:t>
            </w:r>
          </w:p>
        </w:tc>
        <w:tc>
          <w:tcPr>
            <w:tcW w:w="274" w:type="pct"/>
            <w:tcBorders>
              <w:top w:val="nil"/>
              <w:left w:val="nil"/>
              <w:bottom w:val="single" w:sz="4" w:space="0" w:color="auto"/>
              <w:right w:val="single" w:sz="4" w:space="0" w:color="auto"/>
            </w:tcBorders>
            <w:shd w:val="clear" w:color="auto" w:fill="auto"/>
            <w:noWrap/>
            <w:vAlign w:val="center"/>
            <w:hideMark/>
          </w:tcPr>
          <w:p w14:paraId="32C3904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1.834,87 </w:t>
            </w:r>
          </w:p>
        </w:tc>
        <w:tc>
          <w:tcPr>
            <w:tcW w:w="224" w:type="pct"/>
            <w:tcBorders>
              <w:top w:val="nil"/>
              <w:left w:val="nil"/>
              <w:bottom w:val="single" w:sz="4" w:space="0" w:color="auto"/>
              <w:right w:val="single" w:sz="4" w:space="0" w:color="auto"/>
            </w:tcBorders>
            <w:shd w:val="clear" w:color="auto" w:fill="auto"/>
            <w:noWrap/>
            <w:vAlign w:val="center"/>
            <w:hideMark/>
          </w:tcPr>
          <w:p w14:paraId="1382BBE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96E5BA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9BFCF2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0E7A0DE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30DD97DF"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559EE3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73</w:t>
            </w:r>
          </w:p>
        </w:tc>
        <w:tc>
          <w:tcPr>
            <w:tcW w:w="756" w:type="pct"/>
            <w:tcBorders>
              <w:top w:val="nil"/>
              <w:left w:val="nil"/>
              <w:bottom w:val="single" w:sz="4" w:space="0" w:color="auto"/>
              <w:right w:val="single" w:sz="4" w:space="0" w:color="auto"/>
            </w:tcBorders>
            <w:shd w:val="clear" w:color="auto" w:fill="auto"/>
            <w:noWrap/>
            <w:vAlign w:val="center"/>
            <w:hideMark/>
          </w:tcPr>
          <w:p w14:paraId="76152B9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15.008.0230-A</w:t>
            </w:r>
          </w:p>
        </w:tc>
        <w:tc>
          <w:tcPr>
            <w:tcW w:w="1471" w:type="pct"/>
            <w:tcBorders>
              <w:top w:val="nil"/>
              <w:left w:val="nil"/>
              <w:bottom w:val="single" w:sz="4" w:space="0" w:color="auto"/>
              <w:right w:val="single" w:sz="4" w:space="0" w:color="auto"/>
            </w:tcBorders>
            <w:shd w:val="clear" w:color="auto" w:fill="auto"/>
            <w:vAlign w:val="center"/>
            <w:hideMark/>
          </w:tcPr>
          <w:p w14:paraId="2537329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CABO DE COBRE FLEXIVEL COM ISOLAMENTO TERMOPLASTICO,COMPREENDENDO:PREPARO,CORTE E ENFIACAO EM ELETRODUTOS,NA BITOLA DE 25MM2, 0,6/1KV.FORNECIMENTO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519D0E7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w:t>
            </w:r>
          </w:p>
        </w:tc>
        <w:tc>
          <w:tcPr>
            <w:tcW w:w="274" w:type="pct"/>
            <w:tcBorders>
              <w:top w:val="nil"/>
              <w:left w:val="nil"/>
              <w:bottom w:val="single" w:sz="4" w:space="0" w:color="auto"/>
              <w:right w:val="single" w:sz="4" w:space="0" w:color="auto"/>
            </w:tcBorders>
            <w:shd w:val="clear" w:color="auto" w:fill="auto"/>
            <w:noWrap/>
            <w:vAlign w:val="center"/>
            <w:hideMark/>
          </w:tcPr>
          <w:p w14:paraId="1141DBB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1.224,00 </w:t>
            </w:r>
          </w:p>
        </w:tc>
        <w:tc>
          <w:tcPr>
            <w:tcW w:w="224" w:type="pct"/>
            <w:tcBorders>
              <w:top w:val="nil"/>
              <w:left w:val="nil"/>
              <w:bottom w:val="single" w:sz="4" w:space="0" w:color="auto"/>
              <w:right w:val="single" w:sz="4" w:space="0" w:color="auto"/>
            </w:tcBorders>
            <w:shd w:val="clear" w:color="auto" w:fill="auto"/>
            <w:noWrap/>
            <w:vAlign w:val="center"/>
            <w:hideMark/>
          </w:tcPr>
          <w:p w14:paraId="2697544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687E16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5DE470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6B582DB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C75DACA"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018253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74</w:t>
            </w:r>
          </w:p>
        </w:tc>
        <w:tc>
          <w:tcPr>
            <w:tcW w:w="756" w:type="pct"/>
            <w:tcBorders>
              <w:top w:val="nil"/>
              <w:left w:val="nil"/>
              <w:bottom w:val="single" w:sz="4" w:space="0" w:color="auto"/>
              <w:right w:val="single" w:sz="4" w:space="0" w:color="auto"/>
            </w:tcBorders>
            <w:shd w:val="clear" w:color="auto" w:fill="auto"/>
            <w:noWrap/>
            <w:vAlign w:val="center"/>
            <w:hideMark/>
          </w:tcPr>
          <w:p w14:paraId="7959B68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15.020.0090-A</w:t>
            </w:r>
          </w:p>
        </w:tc>
        <w:tc>
          <w:tcPr>
            <w:tcW w:w="1471" w:type="pct"/>
            <w:tcBorders>
              <w:top w:val="nil"/>
              <w:left w:val="nil"/>
              <w:bottom w:val="single" w:sz="4" w:space="0" w:color="auto"/>
              <w:right w:val="single" w:sz="4" w:space="0" w:color="auto"/>
            </w:tcBorders>
            <w:shd w:val="clear" w:color="auto" w:fill="auto"/>
            <w:vAlign w:val="center"/>
            <w:hideMark/>
          </w:tcPr>
          <w:p w14:paraId="01BD492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LAMPADA DE VAPOR METALICO OVOIDE DE 250W-220V,BULBO OVOIDE.FORNECIMENTO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55ACB98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5E56781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750,00 </w:t>
            </w:r>
          </w:p>
        </w:tc>
        <w:tc>
          <w:tcPr>
            <w:tcW w:w="224" w:type="pct"/>
            <w:tcBorders>
              <w:top w:val="nil"/>
              <w:left w:val="nil"/>
              <w:bottom w:val="single" w:sz="4" w:space="0" w:color="auto"/>
              <w:right w:val="single" w:sz="4" w:space="0" w:color="auto"/>
            </w:tcBorders>
            <w:shd w:val="clear" w:color="auto" w:fill="auto"/>
            <w:noWrap/>
            <w:vAlign w:val="center"/>
            <w:hideMark/>
          </w:tcPr>
          <w:p w14:paraId="364ADBF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0E6182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639868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27EBCF2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3C578F94"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0573AE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75</w:t>
            </w:r>
          </w:p>
        </w:tc>
        <w:tc>
          <w:tcPr>
            <w:tcW w:w="756" w:type="pct"/>
            <w:tcBorders>
              <w:top w:val="nil"/>
              <w:left w:val="nil"/>
              <w:bottom w:val="single" w:sz="4" w:space="0" w:color="auto"/>
              <w:right w:val="single" w:sz="4" w:space="0" w:color="auto"/>
            </w:tcBorders>
            <w:shd w:val="clear" w:color="auto" w:fill="auto"/>
            <w:noWrap/>
            <w:vAlign w:val="center"/>
            <w:hideMark/>
          </w:tcPr>
          <w:p w14:paraId="5D7B2FE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15.037.0015-A</w:t>
            </w:r>
          </w:p>
        </w:tc>
        <w:tc>
          <w:tcPr>
            <w:tcW w:w="1471" w:type="pct"/>
            <w:tcBorders>
              <w:top w:val="nil"/>
              <w:left w:val="nil"/>
              <w:bottom w:val="single" w:sz="4" w:space="0" w:color="auto"/>
              <w:right w:val="single" w:sz="4" w:space="0" w:color="auto"/>
            </w:tcBorders>
            <w:shd w:val="clear" w:color="auto" w:fill="auto"/>
            <w:vAlign w:val="center"/>
            <w:hideMark/>
          </w:tcPr>
          <w:p w14:paraId="59EA243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CONDUITE FLEXIVEL,GALVANIZADO,COM DIAMETRO DE 2",EXCLUSIVE EMENDAS.FORNECIMENTO E ASSENTAMENTO</w:t>
            </w:r>
          </w:p>
        </w:tc>
        <w:tc>
          <w:tcPr>
            <w:tcW w:w="316" w:type="pct"/>
            <w:tcBorders>
              <w:top w:val="nil"/>
              <w:left w:val="nil"/>
              <w:bottom w:val="single" w:sz="4" w:space="0" w:color="auto"/>
              <w:right w:val="single" w:sz="4" w:space="0" w:color="auto"/>
            </w:tcBorders>
            <w:shd w:val="clear" w:color="auto" w:fill="auto"/>
            <w:vAlign w:val="center"/>
            <w:hideMark/>
          </w:tcPr>
          <w:p w14:paraId="067BFD4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w:t>
            </w:r>
          </w:p>
        </w:tc>
        <w:tc>
          <w:tcPr>
            <w:tcW w:w="274" w:type="pct"/>
            <w:tcBorders>
              <w:top w:val="nil"/>
              <w:left w:val="nil"/>
              <w:bottom w:val="single" w:sz="4" w:space="0" w:color="auto"/>
              <w:right w:val="single" w:sz="4" w:space="0" w:color="auto"/>
            </w:tcBorders>
            <w:shd w:val="clear" w:color="auto" w:fill="auto"/>
            <w:noWrap/>
            <w:vAlign w:val="center"/>
            <w:hideMark/>
          </w:tcPr>
          <w:p w14:paraId="5DB0D94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765,00 </w:t>
            </w:r>
          </w:p>
        </w:tc>
        <w:tc>
          <w:tcPr>
            <w:tcW w:w="224" w:type="pct"/>
            <w:tcBorders>
              <w:top w:val="nil"/>
              <w:left w:val="nil"/>
              <w:bottom w:val="single" w:sz="4" w:space="0" w:color="auto"/>
              <w:right w:val="single" w:sz="4" w:space="0" w:color="auto"/>
            </w:tcBorders>
            <w:shd w:val="clear" w:color="auto" w:fill="auto"/>
            <w:noWrap/>
            <w:vAlign w:val="center"/>
            <w:hideMark/>
          </w:tcPr>
          <w:p w14:paraId="648C20A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ECD98C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06B22F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092A71A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5066FACF"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62BEE2C"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756" w:type="pct"/>
            <w:tcBorders>
              <w:top w:val="nil"/>
              <w:left w:val="nil"/>
              <w:bottom w:val="single" w:sz="4" w:space="0" w:color="auto"/>
              <w:right w:val="single" w:sz="4" w:space="0" w:color="auto"/>
            </w:tcBorders>
            <w:shd w:val="clear" w:color="auto" w:fill="auto"/>
            <w:noWrap/>
            <w:vAlign w:val="center"/>
            <w:hideMark/>
          </w:tcPr>
          <w:p w14:paraId="5E5CB372"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255D15BA"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7F1736F7"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38A49CF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1E27681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8D1B79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07DD9C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071875A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24C109BA"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19B0C14D"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756" w:type="pct"/>
            <w:tcBorders>
              <w:top w:val="nil"/>
              <w:left w:val="nil"/>
              <w:bottom w:val="single" w:sz="4" w:space="0" w:color="auto"/>
              <w:right w:val="single" w:sz="4" w:space="0" w:color="auto"/>
            </w:tcBorders>
            <w:shd w:val="clear" w:color="auto" w:fill="auto"/>
            <w:noWrap/>
            <w:vAlign w:val="center"/>
            <w:hideMark/>
          </w:tcPr>
          <w:p w14:paraId="2CF4623E"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3669B200"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0FDE7CCD"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65666CE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256DE9F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4B553B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B5A5D8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14C355D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610C57F6" w14:textId="77777777" w:rsidTr="00971E34">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1C9ED846"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 xml:space="preserve">16 - COBERTURAS, ISOLAMENTOS E </w:t>
            </w:r>
            <w:r w:rsidRPr="00971E34">
              <w:rPr>
                <w:rFonts w:ascii="Arial" w:hAnsi="Arial" w:cs="Arial"/>
                <w:b/>
                <w:bCs/>
                <w:color w:val="auto"/>
                <w:sz w:val="22"/>
              </w:rPr>
              <w:lastRenderedPageBreak/>
              <w:t>IMPERMEABILIZAÇÕES</w:t>
            </w:r>
          </w:p>
        </w:tc>
        <w:tc>
          <w:tcPr>
            <w:tcW w:w="756" w:type="pct"/>
            <w:tcBorders>
              <w:top w:val="nil"/>
              <w:left w:val="nil"/>
              <w:bottom w:val="single" w:sz="4" w:space="0" w:color="auto"/>
              <w:right w:val="single" w:sz="4" w:space="0" w:color="auto"/>
            </w:tcBorders>
            <w:shd w:val="clear" w:color="000000" w:fill="A6A6A6"/>
            <w:noWrap/>
            <w:vAlign w:val="center"/>
            <w:hideMark/>
          </w:tcPr>
          <w:p w14:paraId="14DBB5A5"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lastRenderedPageBreak/>
              <w:t> </w:t>
            </w:r>
          </w:p>
        </w:tc>
        <w:tc>
          <w:tcPr>
            <w:tcW w:w="1471" w:type="pct"/>
            <w:tcBorders>
              <w:top w:val="nil"/>
              <w:left w:val="nil"/>
              <w:bottom w:val="single" w:sz="4" w:space="0" w:color="auto"/>
              <w:right w:val="single" w:sz="4" w:space="0" w:color="auto"/>
            </w:tcBorders>
            <w:shd w:val="clear" w:color="000000" w:fill="A6A6A6"/>
            <w:noWrap/>
            <w:vAlign w:val="center"/>
            <w:hideMark/>
          </w:tcPr>
          <w:p w14:paraId="4BD447F8"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 </w:t>
            </w:r>
          </w:p>
        </w:tc>
        <w:tc>
          <w:tcPr>
            <w:tcW w:w="316" w:type="pct"/>
            <w:tcBorders>
              <w:top w:val="nil"/>
              <w:left w:val="nil"/>
              <w:bottom w:val="single" w:sz="4" w:space="0" w:color="auto"/>
              <w:right w:val="single" w:sz="4" w:space="0" w:color="auto"/>
            </w:tcBorders>
            <w:shd w:val="clear" w:color="000000" w:fill="A6A6A6"/>
            <w:noWrap/>
            <w:vAlign w:val="center"/>
            <w:hideMark/>
          </w:tcPr>
          <w:p w14:paraId="29D9C472"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274" w:type="pct"/>
            <w:tcBorders>
              <w:top w:val="nil"/>
              <w:left w:val="nil"/>
              <w:bottom w:val="single" w:sz="4" w:space="0" w:color="auto"/>
              <w:right w:val="single" w:sz="4" w:space="0" w:color="auto"/>
            </w:tcBorders>
            <w:shd w:val="clear" w:color="000000" w:fill="A6A6A6"/>
            <w:noWrap/>
            <w:vAlign w:val="center"/>
            <w:hideMark/>
          </w:tcPr>
          <w:p w14:paraId="22520A9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000000" w:fill="A6A6A6"/>
            <w:noWrap/>
            <w:vAlign w:val="center"/>
            <w:hideMark/>
          </w:tcPr>
          <w:p w14:paraId="406D90D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465A21E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0AD2A12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000000" w:fill="A6A6A6"/>
            <w:noWrap/>
            <w:vAlign w:val="center"/>
            <w:hideMark/>
          </w:tcPr>
          <w:p w14:paraId="4D7D755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37CA63A6" w14:textId="77777777" w:rsidTr="00971E34">
        <w:trPr>
          <w:trHeight w:val="9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319756C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76</w:t>
            </w:r>
          </w:p>
        </w:tc>
        <w:tc>
          <w:tcPr>
            <w:tcW w:w="756" w:type="pct"/>
            <w:tcBorders>
              <w:top w:val="nil"/>
              <w:left w:val="nil"/>
              <w:bottom w:val="single" w:sz="4" w:space="0" w:color="auto"/>
              <w:right w:val="single" w:sz="4" w:space="0" w:color="auto"/>
            </w:tcBorders>
            <w:shd w:val="clear" w:color="auto" w:fill="auto"/>
            <w:noWrap/>
            <w:vAlign w:val="center"/>
            <w:hideMark/>
          </w:tcPr>
          <w:p w14:paraId="15E8E50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16.002.0010-A</w:t>
            </w:r>
          </w:p>
        </w:tc>
        <w:tc>
          <w:tcPr>
            <w:tcW w:w="1471" w:type="pct"/>
            <w:tcBorders>
              <w:top w:val="nil"/>
              <w:left w:val="nil"/>
              <w:bottom w:val="single" w:sz="4" w:space="0" w:color="auto"/>
              <w:right w:val="single" w:sz="4" w:space="0" w:color="auto"/>
            </w:tcBorders>
            <w:shd w:val="clear" w:color="auto" w:fill="auto"/>
            <w:vAlign w:val="center"/>
            <w:hideMark/>
          </w:tcPr>
          <w:p w14:paraId="22A774D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COBERTURA EM TELHA CERAMICA COLONIAL,EXCLUSIVE CUMEEIRA E MADEIRAMENTO.MEDIDA PELA AREA REAL DE COBERTURA.FORNECIMENTO ECOLOCACAO</w:t>
            </w:r>
          </w:p>
        </w:tc>
        <w:tc>
          <w:tcPr>
            <w:tcW w:w="316" w:type="pct"/>
            <w:tcBorders>
              <w:top w:val="nil"/>
              <w:left w:val="nil"/>
              <w:bottom w:val="single" w:sz="4" w:space="0" w:color="auto"/>
              <w:right w:val="single" w:sz="4" w:space="0" w:color="auto"/>
            </w:tcBorders>
            <w:shd w:val="clear" w:color="auto" w:fill="auto"/>
            <w:vAlign w:val="center"/>
            <w:hideMark/>
          </w:tcPr>
          <w:p w14:paraId="0D395B0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6C65107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39,58 </w:t>
            </w:r>
          </w:p>
        </w:tc>
        <w:tc>
          <w:tcPr>
            <w:tcW w:w="224" w:type="pct"/>
            <w:tcBorders>
              <w:top w:val="nil"/>
              <w:left w:val="nil"/>
              <w:bottom w:val="single" w:sz="4" w:space="0" w:color="auto"/>
              <w:right w:val="single" w:sz="4" w:space="0" w:color="auto"/>
            </w:tcBorders>
            <w:shd w:val="clear" w:color="auto" w:fill="auto"/>
            <w:noWrap/>
            <w:vAlign w:val="center"/>
            <w:hideMark/>
          </w:tcPr>
          <w:p w14:paraId="7C35ED5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BDFE8E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7F75B0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076B3B3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0A2274F" w14:textId="77777777" w:rsidTr="00971E34">
        <w:trPr>
          <w:trHeight w:val="9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6A5DAE8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77</w:t>
            </w:r>
          </w:p>
        </w:tc>
        <w:tc>
          <w:tcPr>
            <w:tcW w:w="756" w:type="pct"/>
            <w:tcBorders>
              <w:top w:val="nil"/>
              <w:left w:val="nil"/>
              <w:bottom w:val="single" w:sz="4" w:space="0" w:color="auto"/>
              <w:right w:val="single" w:sz="4" w:space="0" w:color="auto"/>
            </w:tcBorders>
            <w:shd w:val="clear" w:color="auto" w:fill="auto"/>
            <w:noWrap/>
            <w:vAlign w:val="center"/>
            <w:hideMark/>
          </w:tcPr>
          <w:p w14:paraId="26FD0EA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16.004.0050-A</w:t>
            </w:r>
          </w:p>
        </w:tc>
        <w:tc>
          <w:tcPr>
            <w:tcW w:w="1471" w:type="pct"/>
            <w:tcBorders>
              <w:top w:val="nil"/>
              <w:left w:val="nil"/>
              <w:bottom w:val="single" w:sz="4" w:space="0" w:color="auto"/>
              <w:right w:val="single" w:sz="4" w:space="0" w:color="auto"/>
            </w:tcBorders>
            <w:shd w:val="clear" w:color="auto" w:fill="auto"/>
            <w:vAlign w:val="center"/>
            <w:hideMark/>
          </w:tcPr>
          <w:p w14:paraId="552779C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CALHA DE BEIRAL,SEMI-CIRCULAR DE PVC,DN 125,EXCLUSIVE CONDUTORES (VIDE ITEM 16.004.0055).FORNECIMENTO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6676A23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w:t>
            </w:r>
          </w:p>
        </w:tc>
        <w:tc>
          <w:tcPr>
            <w:tcW w:w="274" w:type="pct"/>
            <w:tcBorders>
              <w:top w:val="nil"/>
              <w:left w:val="nil"/>
              <w:bottom w:val="single" w:sz="4" w:space="0" w:color="auto"/>
              <w:right w:val="single" w:sz="4" w:space="0" w:color="auto"/>
            </w:tcBorders>
            <w:shd w:val="clear" w:color="auto" w:fill="auto"/>
            <w:noWrap/>
            <w:vAlign w:val="center"/>
            <w:hideMark/>
          </w:tcPr>
          <w:p w14:paraId="703A5EF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91,80 </w:t>
            </w:r>
          </w:p>
        </w:tc>
        <w:tc>
          <w:tcPr>
            <w:tcW w:w="224" w:type="pct"/>
            <w:tcBorders>
              <w:top w:val="nil"/>
              <w:left w:val="nil"/>
              <w:bottom w:val="single" w:sz="4" w:space="0" w:color="auto"/>
              <w:right w:val="single" w:sz="4" w:space="0" w:color="auto"/>
            </w:tcBorders>
            <w:shd w:val="clear" w:color="auto" w:fill="auto"/>
            <w:noWrap/>
            <w:vAlign w:val="center"/>
            <w:hideMark/>
          </w:tcPr>
          <w:p w14:paraId="0A5AFA8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F4A1F8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9A85C0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0ADE63A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417733EE" w14:textId="77777777" w:rsidTr="00971E34">
        <w:trPr>
          <w:trHeight w:val="9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37CABE2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78</w:t>
            </w:r>
          </w:p>
        </w:tc>
        <w:tc>
          <w:tcPr>
            <w:tcW w:w="756" w:type="pct"/>
            <w:tcBorders>
              <w:top w:val="nil"/>
              <w:left w:val="nil"/>
              <w:bottom w:val="single" w:sz="4" w:space="0" w:color="auto"/>
              <w:right w:val="single" w:sz="4" w:space="0" w:color="auto"/>
            </w:tcBorders>
            <w:shd w:val="clear" w:color="auto" w:fill="auto"/>
            <w:noWrap/>
            <w:vAlign w:val="center"/>
            <w:hideMark/>
          </w:tcPr>
          <w:p w14:paraId="77EE417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16.002.0010-A</w:t>
            </w:r>
          </w:p>
        </w:tc>
        <w:tc>
          <w:tcPr>
            <w:tcW w:w="1471" w:type="pct"/>
            <w:tcBorders>
              <w:top w:val="nil"/>
              <w:left w:val="nil"/>
              <w:bottom w:val="single" w:sz="4" w:space="0" w:color="auto"/>
              <w:right w:val="single" w:sz="4" w:space="0" w:color="auto"/>
            </w:tcBorders>
            <w:shd w:val="clear" w:color="auto" w:fill="auto"/>
            <w:vAlign w:val="center"/>
            <w:hideMark/>
          </w:tcPr>
          <w:p w14:paraId="0A53A91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COBERTURA EM TELHA CERAMICA COLONIAL,EXCLUSIVE CUMEEIRA E MADEIRAMENTO.MEDIDA PELA AREA REAL DE COBERTURA.FORNECIMENTO ECOLOCACAO</w:t>
            </w:r>
          </w:p>
        </w:tc>
        <w:tc>
          <w:tcPr>
            <w:tcW w:w="316" w:type="pct"/>
            <w:tcBorders>
              <w:top w:val="nil"/>
              <w:left w:val="nil"/>
              <w:bottom w:val="single" w:sz="4" w:space="0" w:color="auto"/>
              <w:right w:val="single" w:sz="4" w:space="0" w:color="auto"/>
            </w:tcBorders>
            <w:shd w:val="clear" w:color="auto" w:fill="auto"/>
            <w:vAlign w:val="center"/>
            <w:hideMark/>
          </w:tcPr>
          <w:p w14:paraId="468A85E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4B3F279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350,00 </w:t>
            </w:r>
          </w:p>
        </w:tc>
        <w:tc>
          <w:tcPr>
            <w:tcW w:w="224" w:type="pct"/>
            <w:tcBorders>
              <w:top w:val="nil"/>
              <w:left w:val="nil"/>
              <w:bottom w:val="single" w:sz="4" w:space="0" w:color="auto"/>
              <w:right w:val="single" w:sz="4" w:space="0" w:color="auto"/>
            </w:tcBorders>
            <w:shd w:val="clear" w:color="auto" w:fill="auto"/>
            <w:noWrap/>
            <w:vAlign w:val="center"/>
            <w:hideMark/>
          </w:tcPr>
          <w:p w14:paraId="50DE825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33AAC6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CF3D33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30FBA86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3D824DAB" w14:textId="77777777" w:rsidTr="00971E34">
        <w:trPr>
          <w:trHeight w:val="21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15100F2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79</w:t>
            </w:r>
          </w:p>
        </w:tc>
        <w:tc>
          <w:tcPr>
            <w:tcW w:w="756" w:type="pct"/>
            <w:tcBorders>
              <w:top w:val="nil"/>
              <w:left w:val="nil"/>
              <w:bottom w:val="single" w:sz="4" w:space="0" w:color="auto"/>
              <w:right w:val="single" w:sz="4" w:space="0" w:color="auto"/>
            </w:tcBorders>
            <w:shd w:val="clear" w:color="auto" w:fill="auto"/>
            <w:noWrap/>
            <w:vAlign w:val="center"/>
            <w:hideMark/>
          </w:tcPr>
          <w:p w14:paraId="2420F40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16.020.0001-A</w:t>
            </w:r>
          </w:p>
        </w:tc>
        <w:tc>
          <w:tcPr>
            <w:tcW w:w="1471" w:type="pct"/>
            <w:tcBorders>
              <w:top w:val="nil"/>
              <w:left w:val="nil"/>
              <w:bottom w:val="single" w:sz="4" w:space="0" w:color="auto"/>
              <w:right w:val="single" w:sz="4" w:space="0" w:color="auto"/>
            </w:tcBorders>
            <w:shd w:val="clear" w:color="auto" w:fill="auto"/>
            <w:vAlign w:val="center"/>
            <w:hideMark/>
          </w:tcPr>
          <w:p w14:paraId="1F3F5DC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IMPERMEABILIZACAO C/MANTA A BASE DE ASFALTO MODIFICADO C/POLIMEROS,ACABAMENTO POLIETILENO EM AMBAS AS FACES,TIPO III-B,ESP.4,0MM,APLICACAO C/CHAMA DE MACARICO SOBRE PRIMER ASFALTICO BASE AGUA ISENTO SOLVENTES,INCLUSIVE ESTE,EM SUBSTRATO C/CAIMENTO DE 1%,EXCLUSIVE REGULARIZACAO,CAMADA SEPARADORA E PROTECAO MECANICA,CONFORME ABNT NBR 9952.</w:t>
            </w:r>
          </w:p>
        </w:tc>
        <w:tc>
          <w:tcPr>
            <w:tcW w:w="316" w:type="pct"/>
            <w:tcBorders>
              <w:top w:val="nil"/>
              <w:left w:val="nil"/>
              <w:bottom w:val="single" w:sz="4" w:space="0" w:color="auto"/>
              <w:right w:val="single" w:sz="4" w:space="0" w:color="auto"/>
            </w:tcBorders>
            <w:shd w:val="clear" w:color="auto" w:fill="auto"/>
            <w:vAlign w:val="center"/>
            <w:hideMark/>
          </w:tcPr>
          <w:p w14:paraId="5CFC967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61246B6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450,00 </w:t>
            </w:r>
          </w:p>
        </w:tc>
        <w:tc>
          <w:tcPr>
            <w:tcW w:w="224" w:type="pct"/>
            <w:tcBorders>
              <w:top w:val="nil"/>
              <w:left w:val="nil"/>
              <w:bottom w:val="single" w:sz="4" w:space="0" w:color="auto"/>
              <w:right w:val="single" w:sz="4" w:space="0" w:color="auto"/>
            </w:tcBorders>
            <w:shd w:val="clear" w:color="auto" w:fill="auto"/>
            <w:noWrap/>
            <w:vAlign w:val="center"/>
            <w:hideMark/>
          </w:tcPr>
          <w:p w14:paraId="4D384B8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3B5FAA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75D50C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51F19F8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4A4EEA30"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AEA7F7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80</w:t>
            </w:r>
          </w:p>
        </w:tc>
        <w:tc>
          <w:tcPr>
            <w:tcW w:w="756" w:type="pct"/>
            <w:tcBorders>
              <w:top w:val="nil"/>
              <w:left w:val="nil"/>
              <w:bottom w:val="single" w:sz="4" w:space="0" w:color="auto"/>
              <w:right w:val="single" w:sz="4" w:space="0" w:color="auto"/>
            </w:tcBorders>
            <w:shd w:val="clear" w:color="auto" w:fill="auto"/>
            <w:noWrap/>
            <w:vAlign w:val="center"/>
            <w:hideMark/>
          </w:tcPr>
          <w:p w14:paraId="2129237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16.007.0025-A</w:t>
            </w:r>
          </w:p>
        </w:tc>
        <w:tc>
          <w:tcPr>
            <w:tcW w:w="1471" w:type="pct"/>
            <w:tcBorders>
              <w:top w:val="nil"/>
              <w:left w:val="nil"/>
              <w:bottom w:val="single" w:sz="4" w:space="0" w:color="auto"/>
              <w:right w:val="single" w:sz="4" w:space="0" w:color="auto"/>
            </w:tcBorders>
            <w:shd w:val="clear" w:color="auto" w:fill="auto"/>
            <w:vAlign w:val="center"/>
            <w:hideMark/>
          </w:tcPr>
          <w:p w14:paraId="424181C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CALHA EM CHAPA DE ACO GALVANIZADO N°26 COM 25CM DE DESENVOLVIMENTO.FORNECIMENTO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661BFC4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w:t>
            </w:r>
          </w:p>
        </w:tc>
        <w:tc>
          <w:tcPr>
            <w:tcW w:w="274" w:type="pct"/>
            <w:tcBorders>
              <w:top w:val="nil"/>
              <w:left w:val="nil"/>
              <w:bottom w:val="single" w:sz="4" w:space="0" w:color="auto"/>
              <w:right w:val="single" w:sz="4" w:space="0" w:color="auto"/>
            </w:tcBorders>
            <w:shd w:val="clear" w:color="auto" w:fill="auto"/>
            <w:noWrap/>
            <w:vAlign w:val="center"/>
            <w:hideMark/>
          </w:tcPr>
          <w:p w14:paraId="5AA9A22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369,00 </w:t>
            </w:r>
          </w:p>
        </w:tc>
        <w:tc>
          <w:tcPr>
            <w:tcW w:w="224" w:type="pct"/>
            <w:tcBorders>
              <w:top w:val="nil"/>
              <w:left w:val="nil"/>
              <w:bottom w:val="single" w:sz="4" w:space="0" w:color="auto"/>
              <w:right w:val="single" w:sz="4" w:space="0" w:color="auto"/>
            </w:tcBorders>
            <w:shd w:val="clear" w:color="auto" w:fill="auto"/>
            <w:noWrap/>
            <w:vAlign w:val="center"/>
            <w:hideMark/>
          </w:tcPr>
          <w:p w14:paraId="38BEB02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6777C1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0DF53B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029C896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57AD4378"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07B03C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81</w:t>
            </w:r>
          </w:p>
        </w:tc>
        <w:tc>
          <w:tcPr>
            <w:tcW w:w="756" w:type="pct"/>
            <w:tcBorders>
              <w:top w:val="nil"/>
              <w:left w:val="nil"/>
              <w:bottom w:val="single" w:sz="4" w:space="0" w:color="auto"/>
              <w:right w:val="single" w:sz="4" w:space="0" w:color="auto"/>
            </w:tcBorders>
            <w:shd w:val="clear" w:color="auto" w:fill="auto"/>
            <w:noWrap/>
            <w:vAlign w:val="center"/>
            <w:hideMark/>
          </w:tcPr>
          <w:p w14:paraId="1A4C35E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16.004.0055-A</w:t>
            </w:r>
          </w:p>
        </w:tc>
        <w:tc>
          <w:tcPr>
            <w:tcW w:w="1471" w:type="pct"/>
            <w:tcBorders>
              <w:top w:val="nil"/>
              <w:left w:val="nil"/>
              <w:bottom w:val="single" w:sz="4" w:space="0" w:color="auto"/>
              <w:right w:val="single" w:sz="4" w:space="0" w:color="auto"/>
            </w:tcBorders>
            <w:shd w:val="clear" w:color="auto" w:fill="auto"/>
            <w:vAlign w:val="center"/>
            <w:hideMark/>
          </w:tcPr>
          <w:p w14:paraId="78BC54C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CONDUTOR CIRCULAR PARA CALHA DE BEIRAL DE PVC,DN 88,INCLUSIVE CONEXOES.FORNECIMENTO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6C0E28A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w:t>
            </w:r>
          </w:p>
        </w:tc>
        <w:tc>
          <w:tcPr>
            <w:tcW w:w="274" w:type="pct"/>
            <w:tcBorders>
              <w:top w:val="nil"/>
              <w:left w:val="nil"/>
              <w:bottom w:val="single" w:sz="4" w:space="0" w:color="auto"/>
              <w:right w:val="single" w:sz="4" w:space="0" w:color="auto"/>
            </w:tcBorders>
            <w:shd w:val="clear" w:color="auto" w:fill="auto"/>
            <w:noWrap/>
            <w:vAlign w:val="center"/>
            <w:hideMark/>
          </w:tcPr>
          <w:p w14:paraId="763B0D0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122,40 </w:t>
            </w:r>
          </w:p>
        </w:tc>
        <w:tc>
          <w:tcPr>
            <w:tcW w:w="224" w:type="pct"/>
            <w:tcBorders>
              <w:top w:val="nil"/>
              <w:left w:val="nil"/>
              <w:bottom w:val="single" w:sz="4" w:space="0" w:color="auto"/>
              <w:right w:val="single" w:sz="4" w:space="0" w:color="auto"/>
            </w:tcBorders>
            <w:shd w:val="clear" w:color="auto" w:fill="auto"/>
            <w:noWrap/>
            <w:vAlign w:val="center"/>
            <w:hideMark/>
          </w:tcPr>
          <w:p w14:paraId="527078F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FDDCCC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B061D2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749A1F3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6D046D1D"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2D024A68"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16</w:t>
            </w:r>
          </w:p>
        </w:tc>
        <w:tc>
          <w:tcPr>
            <w:tcW w:w="756" w:type="pct"/>
            <w:tcBorders>
              <w:top w:val="nil"/>
              <w:left w:val="nil"/>
              <w:bottom w:val="single" w:sz="4" w:space="0" w:color="auto"/>
              <w:right w:val="single" w:sz="4" w:space="0" w:color="auto"/>
            </w:tcBorders>
            <w:shd w:val="clear" w:color="auto" w:fill="auto"/>
            <w:noWrap/>
            <w:vAlign w:val="center"/>
            <w:hideMark/>
          </w:tcPr>
          <w:p w14:paraId="4BED3C44"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672DD74A"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64A922DF"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47ABC1E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233B265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F3ACCD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DD244C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06A46D5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388C3B8"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DDAD3B1"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756" w:type="pct"/>
            <w:tcBorders>
              <w:top w:val="nil"/>
              <w:left w:val="nil"/>
              <w:bottom w:val="single" w:sz="4" w:space="0" w:color="auto"/>
              <w:right w:val="single" w:sz="4" w:space="0" w:color="auto"/>
            </w:tcBorders>
            <w:shd w:val="clear" w:color="auto" w:fill="auto"/>
            <w:noWrap/>
            <w:vAlign w:val="center"/>
            <w:hideMark/>
          </w:tcPr>
          <w:p w14:paraId="2EF80558"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7BF1C4DA"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0519CEC4"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4A1DFA8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7B204E1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161257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6E7475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11A8607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207BC4C2" w14:textId="77777777" w:rsidTr="00971E34">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30C91634"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 xml:space="preserve">17 </w:t>
            </w:r>
            <w:r w:rsidR="00634BA5">
              <w:rPr>
                <w:rFonts w:ascii="Arial" w:hAnsi="Arial" w:cs="Arial"/>
                <w:b/>
                <w:bCs/>
                <w:color w:val="auto"/>
                <w:sz w:val="22"/>
              </w:rPr>
              <w:t>–</w:t>
            </w:r>
            <w:r w:rsidRPr="00971E34">
              <w:rPr>
                <w:rFonts w:ascii="Arial" w:hAnsi="Arial" w:cs="Arial"/>
                <w:b/>
                <w:bCs/>
                <w:color w:val="auto"/>
                <w:sz w:val="22"/>
              </w:rPr>
              <w:t xml:space="preserve"> PINTURAS</w:t>
            </w:r>
          </w:p>
        </w:tc>
        <w:tc>
          <w:tcPr>
            <w:tcW w:w="756" w:type="pct"/>
            <w:tcBorders>
              <w:top w:val="nil"/>
              <w:left w:val="nil"/>
              <w:bottom w:val="single" w:sz="4" w:space="0" w:color="auto"/>
              <w:right w:val="single" w:sz="4" w:space="0" w:color="auto"/>
            </w:tcBorders>
            <w:shd w:val="clear" w:color="000000" w:fill="A6A6A6"/>
            <w:noWrap/>
            <w:vAlign w:val="center"/>
            <w:hideMark/>
          </w:tcPr>
          <w:p w14:paraId="2D6590C0"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1471" w:type="pct"/>
            <w:tcBorders>
              <w:top w:val="nil"/>
              <w:left w:val="nil"/>
              <w:bottom w:val="single" w:sz="4" w:space="0" w:color="auto"/>
              <w:right w:val="single" w:sz="4" w:space="0" w:color="auto"/>
            </w:tcBorders>
            <w:shd w:val="clear" w:color="000000" w:fill="A6A6A6"/>
            <w:noWrap/>
            <w:vAlign w:val="center"/>
            <w:hideMark/>
          </w:tcPr>
          <w:p w14:paraId="2C6ED0A5"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 </w:t>
            </w:r>
          </w:p>
        </w:tc>
        <w:tc>
          <w:tcPr>
            <w:tcW w:w="316" w:type="pct"/>
            <w:tcBorders>
              <w:top w:val="nil"/>
              <w:left w:val="nil"/>
              <w:bottom w:val="single" w:sz="4" w:space="0" w:color="auto"/>
              <w:right w:val="single" w:sz="4" w:space="0" w:color="auto"/>
            </w:tcBorders>
            <w:shd w:val="clear" w:color="000000" w:fill="A6A6A6"/>
            <w:noWrap/>
            <w:vAlign w:val="center"/>
            <w:hideMark/>
          </w:tcPr>
          <w:p w14:paraId="32471AF1"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274" w:type="pct"/>
            <w:tcBorders>
              <w:top w:val="nil"/>
              <w:left w:val="nil"/>
              <w:bottom w:val="single" w:sz="4" w:space="0" w:color="auto"/>
              <w:right w:val="single" w:sz="4" w:space="0" w:color="auto"/>
            </w:tcBorders>
            <w:shd w:val="clear" w:color="000000" w:fill="A6A6A6"/>
            <w:noWrap/>
            <w:vAlign w:val="center"/>
            <w:hideMark/>
          </w:tcPr>
          <w:p w14:paraId="6CE1509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000000" w:fill="A6A6A6"/>
            <w:noWrap/>
            <w:vAlign w:val="center"/>
            <w:hideMark/>
          </w:tcPr>
          <w:p w14:paraId="1ADD7DC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3E3036A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5AAD974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000000" w:fill="A6A6A6"/>
            <w:noWrap/>
            <w:vAlign w:val="center"/>
            <w:hideMark/>
          </w:tcPr>
          <w:p w14:paraId="5092881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385CA746" w14:textId="77777777" w:rsidTr="00971E34">
        <w:trPr>
          <w:trHeight w:val="18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737F74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82</w:t>
            </w:r>
          </w:p>
        </w:tc>
        <w:tc>
          <w:tcPr>
            <w:tcW w:w="756" w:type="pct"/>
            <w:tcBorders>
              <w:top w:val="nil"/>
              <w:left w:val="nil"/>
              <w:bottom w:val="single" w:sz="4" w:space="0" w:color="auto"/>
              <w:right w:val="single" w:sz="4" w:space="0" w:color="auto"/>
            </w:tcBorders>
            <w:shd w:val="clear" w:color="auto" w:fill="auto"/>
            <w:noWrap/>
            <w:vAlign w:val="center"/>
            <w:hideMark/>
          </w:tcPr>
          <w:p w14:paraId="49155BF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17.017.0110-A</w:t>
            </w:r>
          </w:p>
        </w:tc>
        <w:tc>
          <w:tcPr>
            <w:tcW w:w="1471" w:type="pct"/>
            <w:tcBorders>
              <w:top w:val="nil"/>
              <w:left w:val="nil"/>
              <w:bottom w:val="single" w:sz="4" w:space="0" w:color="auto"/>
              <w:right w:val="single" w:sz="4" w:space="0" w:color="auto"/>
            </w:tcBorders>
            <w:shd w:val="clear" w:color="auto" w:fill="auto"/>
            <w:vAlign w:val="center"/>
            <w:hideMark/>
          </w:tcPr>
          <w:p w14:paraId="53760D6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PINTURA INTERNA OU EXTERNA SOBRE MADEIRA,COM TINTA A OLEO BRILHANTE OU ACETINADA,LIXAMENTO,UMA DEMAO DE VERNIZ ISOLANTEINCOLOR,DUAS DEMAOS DE MASSA PARA MADEIRA,LIXAMENTO E REMOCAO DE PO,UMA DEMAO DE FUNDO SINTETICO NIVELADOR E DUAS DEMAOSDE ACABAMENTO</w:t>
            </w:r>
          </w:p>
        </w:tc>
        <w:tc>
          <w:tcPr>
            <w:tcW w:w="316" w:type="pct"/>
            <w:tcBorders>
              <w:top w:val="nil"/>
              <w:left w:val="nil"/>
              <w:bottom w:val="single" w:sz="4" w:space="0" w:color="auto"/>
              <w:right w:val="single" w:sz="4" w:space="0" w:color="auto"/>
            </w:tcBorders>
            <w:shd w:val="clear" w:color="auto" w:fill="auto"/>
            <w:vAlign w:val="center"/>
            <w:hideMark/>
          </w:tcPr>
          <w:p w14:paraId="72EC761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747A419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201,55 </w:t>
            </w:r>
          </w:p>
        </w:tc>
        <w:tc>
          <w:tcPr>
            <w:tcW w:w="224" w:type="pct"/>
            <w:tcBorders>
              <w:top w:val="nil"/>
              <w:left w:val="nil"/>
              <w:bottom w:val="single" w:sz="4" w:space="0" w:color="auto"/>
              <w:right w:val="single" w:sz="4" w:space="0" w:color="auto"/>
            </w:tcBorders>
            <w:shd w:val="clear" w:color="auto" w:fill="auto"/>
            <w:noWrap/>
            <w:vAlign w:val="center"/>
            <w:hideMark/>
          </w:tcPr>
          <w:p w14:paraId="1134235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83C8B7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5BEF2F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697B403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E223689"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58A01F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83</w:t>
            </w:r>
          </w:p>
        </w:tc>
        <w:tc>
          <w:tcPr>
            <w:tcW w:w="756" w:type="pct"/>
            <w:tcBorders>
              <w:top w:val="nil"/>
              <w:left w:val="nil"/>
              <w:bottom w:val="single" w:sz="4" w:space="0" w:color="auto"/>
              <w:right w:val="single" w:sz="4" w:space="0" w:color="auto"/>
            </w:tcBorders>
            <w:shd w:val="clear" w:color="auto" w:fill="auto"/>
            <w:noWrap/>
            <w:vAlign w:val="center"/>
            <w:hideMark/>
          </w:tcPr>
          <w:p w14:paraId="2A7A634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17.017.0301-A</w:t>
            </w:r>
          </w:p>
        </w:tc>
        <w:tc>
          <w:tcPr>
            <w:tcW w:w="1471" w:type="pct"/>
            <w:tcBorders>
              <w:top w:val="nil"/>
              <w:left w:val="nil"/>
              <w:bottom w:val="single" w:sz="4" w:space="0" w:color="auto"/>
              <w:right w:val="single" w:sz="4" w:space="0" w:color="auto"/>
            </w:tcBorders>
            <w:shd w:val="clear" w:color="auto" w:fill="auto"/>
            <w:vAlign w:val="center"/>
            <w:hideMark/>
          </w:tcPr>
          <w:p w14:paraId="343E9E7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REPINTURA INTERNA OU EXTERNA SOBRE FERRO COM TINTA A OLEO BRILHANTE,INCLUSIVE LIXAMENTO LEVE,LIMPEZA,UMA DEMAO DE ANTIOXIDO E UMA DEMAO DE ACABAMENTO NA COR EXISTENTE</w:t>
            </w:r>
          </w:p>
        </w:tc>
        <w:tc>
          <w:tcPr>
            <w:tcW w:w="316" w:type="pct"/>
            <w:tcBorders>
              <w:top w:val="nil"/>
              <w:left w:val="nil"/>
              <w:bottom w:val="single" w:sz="4" w:space="0" w:color="auto"/>
              <w:right w:val="single" w:sz="4" w:space="0" w:color="auto"/>
            </w:tcBorders>
            <w:shd w:val="clear" w:color="auto" w:fill="auto"/>
            <w:vAlign w:val="center"/>
            <w:hideMark/>
          </w:tcPr>
          <w:p w14:paraId="6152EE2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45868E8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471,85 </w:t>
            </w:r>
          </w:p>
        </w:tc>
        <w:tc>
          <w:tcPr>
            <w:tcW w:w="224" w:type="pct"/>
            <w:tcBorders>
              <w:top w:val="nil"/>
              <w:left w:val="nil"/>
              <w:bottom w:val="single" w:sz="4" w:space="0" w:color="auto"/>
              <w:right w:val="single" w:sz="4" w:space="0" w:color="auto"/>
            </w:tcBorders>
            <w:shd w:val="clear" w:color="auto" w:fill="auto"/>
            <w:noWrap/>
            <w:vAlign w:val="center"/>
            <w:hideMark/>
          </w:tcPr>
          <w:p w14:paraId="5617AF4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5AB505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836F45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6F49D2A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3DE21F98" w14:textId="77777777" w:rsidTr="00971E34">
        <w:trPr>
          <w:trHeight w:val="21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193341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84</w:t>
            </w:r>
          </w:p>
        </w:tc>
        <w:tc>
          <w:tcPr>
            <w:tcW w:w="756" w:type="pct"/>
            <w:tcBorders>
              <w:top w:val="nil"/>
              <w:left w:val="nil"/>
              <w:bottom w:val="single" w:sz="4" w:space="0" w:color="auto"/>
              <w:right w:val="single" w:sz="4" w:space="0" w:color="auto"/>
            </w:tcBorders>
            <w:shd w:val="clear" w:color="auto" w:fill="auto"/>
            <w:noWrap/>
            <w:vAlign w:val="center"/>
            <w:hideMark/>
          </w:tcPr>
          <w:p w14:paraId="0740FAE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17.018.0117-A</w:t>
            </w:r>
          </w:p>
        </w:tc>
        <w:tc>
          <w:tcPr>
            <w:tcW w:w="1471" w:type="pct"/>
            <w:tcBorders>
              <w:top w:val="nil"/>
              <w:left w:val="nil"/>
              <w:bottom w:val="single" w:sz="4" w:space="0" w:color="auto"/>
              <w:right w:val="single" w:sz="4" w:space="0" w:color="auto"/>
            </w:tcBorders>
            <w:shd w:val="clear" w:color="auto" w:fill="auto"/>
            <w:vAlign w:val="center"/>
            <w:hideMark/>
          </w:tcPr>
          <w:p w14:paraId="62E5D5B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REPINTURA COM TINTA LATEX SEMIBRILHANTE,FOSCA OU ACETINADA,CLASSIFICACAO PREMIUM OU STANDARD,CONFORME ABNT NBR 15079,PARA INTERIOR E EXTERIOR,SOBRE SUPERFICIE EM BOM ESTADO E NA COR EXISTENTE,INCLUSIVE LIMPEZA,LEVE LIXAMENTO COM LIXA FINA,UMA DEMAO DE FUNDO PREPARADOR E UMA DE ACABAMENTO</w:t>
            </w:r>
          </w:p>
        </w:tc>
        <w:tc>
          <w:tcPr>
            <w:tcW w:w="316" w:type="pct"/>
            <w:tcBorders>
              <w:top w:val="nil"/>
              <w:left w:val="nil"/>
              <w:bottom w:val="single" w:sz="4" w:space="0" w:color="auto"/>
              <w:right w:val="single" w:sz="4" w:space="0" w:color="auto"/>
            </w:tcBorders>
            <w:shd w:val="clear" w:color="auto" w:fill="auto"/>
            <w:vAlign w:val="center"/>
            <w:hideMark/>
          </w:tcPr>
          <w:p w14:paraId="2643DCF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148133B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11.359,13 </w:t>
            </w:r>
          </w:p>
        </w:tc>
        <w:tc>
          <w:tcPr>
            <w:tcW w:w="224" w:type="pct"/>
            <w:tcBorders>
              <w:top w:val="nil"/>
              <w:left w:val="nil"/>
              <w:bottom w:val="single" w:sz="4" w:space="0" w:color="auto"/>
              <w:right w:val="single" w:sz="4" w:space="0" w:color="auto"/>
            </w:tcBorders>
            <w:shd w:val="clear" w:color="auto" w:fill="auto"/>
            <w:noWrap/>
            <w:vAlign w:val="center"/>
            <w:hideMark/>
          </w:tcPr>
          <w:p w14:paraId="3BAAE07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571B99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6E92AC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0A1AB6C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5F74D58A" w14:textId="77777777" w:rsidTr="00971E34">
        <w:trPr>
          <w:trHeight w:val="9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26E2F25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85</w:t>
            </w:r>
          </w:p>
        </w:tc>
        <w:tc>
          <w:tcPr>
            <w:tcW w:w="756" w:type="pct"/>
            <w:tcBorders>
              <w:top w:val="nil"/>
              <w:left w:val="nil"/>
              <w:bottom w:val="single" w:sz="4" w:space="0" w:color="auto"/>
              <w:right w:val="single" w:sz="4" w:space="0" w:color="auto"/>
            </w:tcBorders>
            <w:shd w:val="clear" w:color="auto" w:fill="auto"/>
            <w:noWrap/>
            <w:vAlign w:val="center"/>
            <w:hideMark/>
          </w:tcPr>
          <w:p w14:paraId="6B78EC6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17.025.0010-A</w:t>
            </w:r>
          </w:p>
        </w:tc>
        <w:tc>
          <w:tcPr>
            <w:tcW w:w="1471" w:type="pct"/>
            <w:tcBorders>
              <w:top w:val="nil"/>
              <w:left w:val="nil"/>
              <w:bottom w:val="single" w:sz="4" w:space="0" w:color="auto"/>
              <w:right w:val="single" w:sz="4" w:space="0" w:color="auto"/>
            </w:tcBorders>
            <w:shd w:val="clear" w:color="auto" w:fill="auto"/>
            <w:vAlign w:val="center"/>
            <w:hideMark/>
          </w:tcPr>
          <w:p w14:paraId="1912B0C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PINTURA IMUNIZANTE FUNGICIDA E INSETICIDA PARA APLICACAO EMMADEIRA BRUTA OU APARELHADA,EM DUAS DEMAOS</w:t>
            </w:r>
          </w:p>
        </w:tc>
        <w:tc>
          <w:tcPr>
            <w:tcW w:w="316" w:type="pct"/>
            <w:tcBorders>
              <w:top w:val="nil"/>
              <w:left w:val="nil"/>
              <w:bottom w:val="single" w:sz="4" w:space="0" w:color="auto"/>
              <w:right w:val="single" w:sz="4" w:space="0" w:color="auto"/>
            </w:tcBorders>
            <w:shd w:val="clear" w:color="auto" w:fill="auto"/>
            <w:vAlign w:val="center"/>
            <w:hideMark/>
          </w:tcPr>
          <w:p w14:paraId="7D143E9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0CB3376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200,60 </w:t>
            </w:r>
          </w:p>
        </w:tc>
        <w:tc>
          <w:tcPr>
            <w:tcW w:w="224" w:type="pct"/>
            <w:tcBorders>
              <w:top w:val="nil"/>
              <w:left w:val="nil"/>
              <w:bottom w:val="single" w:sz="4" w:space="0" w:color="auto"/>
              <w:right w:val="single" w:sz="4" w:space="0" w:color="auto"/>
            </w:tcBorders>
            <w:shd w:val="clear" w:color="auto" w:fill="auto"/>
            <w:noWrap/>
            <w:vAlign w:val="center"/>
            <w:hideMark/>
          </w:tcPr>
          <w:p w14:paraId="5262062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5939AF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AAC5BB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2147EDA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0EFDE4E" w14:textId="77777777" w:rsidTr="00971E34">
        <w:trPr>
          <w:trHeight w:val="15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2030FFF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86</w:t>
            </w:r>
          </w:p>
        </w:tc>
        <w:tc>
          <w:tcPr>
            <w:tcW w:w="756" w:type="pct"/>
            <w:tcBorders>
              <w:top w:val="nil"/>
              <w:left w:val="nil"/>
              <w:bottom w:val="single" w:sz="4" w:space="0" w:color="auto"/>
              <w:right w:val="single" w:sz="4" w:space="0" w:color="auto"/>
            </w:tcBorders>
            <w:shd w:val="clear" w:color="auto" w:fill="auto"/>
            <w:noWrap/>
            <w:vAlign w:val="center"/>
            <w:hideMark/>
          </w:tcPr>
          <w:p w14:paraId="12D8E26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17.017.0070-A</w:t>
            </w:r>
          </w:p>
        </w:tc>
        <w:tc>
          <w:tcPr>
            <w:tcW w:w="1471" w:type="pct"/>
            <w:tcBorders>
              <w:top w:val="nil"/>
              <w:left w:val="nil"/>
              <w:bottom w:val="single" w:sz="4" w:space="0" w:color="auto"/>
              <w:right w:val="single" w:sz="4" w:space="0" w:color="auto"/>
            </w:tcBorders>
            <w:shd w:val="clear" w:color="auto" w:fill="auto"/>
            <w:vAlign w:val="center"/>
            <w:hideMark/>
          </w:tcPr>
          <w:p w14:paraId="257349D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PINTURA INTERNA COM ESMALTE CATALISAVEL(EPOXI),SISTEMA TINTOMETRICO,ACABAMENTO PADRAO,EM DUAS DEMAOS SOBRE SUPERFICIE PREPARADA,CONFORME O ITEM 17.017.0010,APENAS APLICAVEL SOBRE MASSA ACRILICA,EXCLUSIVE ESTE PREPARO</w:t>
            </w:r>
          </w:p>
        </w:tc>
        <w:tc>
          <w:tcPr>
            <w:tcW w:w="316" w:type="pct"/>
            <w:tcBorders>
              <w:top w:val="nil"/>
              <w:left w:val="nil"/>
              <w:bottom w:val="single" w:sz="4" w:space="0" w:color="auto"/>
              <w:right w:val="single" w:sz="4" w:space="0" w:color="auto"/>
            </w:tcBorders>
            <w:shd w:val="clear" w:color="auto" w:fill="auto"/>
            <w:vAlign w:val="center"/>
            <w:hideMark/>
          </w:tcPr>
          <w:p w14:paraId="52E37EB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7C80F74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450,00 </w:t>
            </w:r>
          </w:p>
        </w:tc>
        <w:tc>
          <w:tcPr>
            <w:tcW w:w="224" w:type="pct"/>
            <w:tcBorders>
              <w:top w:val="nil"/>
              <w:left w:val="nil"/>
              <w:bottom w:val="single" w:sz="4" w:space="0" w:color="auto"/>
              <w:right w:val="single" w:sz="4" w:space="0" w:color="auto"/>
            </w:tcBorders>
            <w:shd w:val="clear" w:color="auto" w:fill="auto"/>
            <w:noWrap/>
            <w:vAlign w:val="center"/>
            <w:hideMark/>
          </w:tcPr>
          <w:p w14:paraId="7A9ABBC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D23880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727602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3CA13EB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CC35FF2"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D30186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87</w:t>
            </w:r>
          </w:p>
        </w:tc>
        <w:tc>
          <w:tcPr>
            <w:tcW w:w="756" w:type="pct"/>
            <w:tcBorders>
              <w:top w:val="nil"/>
              <w:left w:val="nil"/>
              <w:bottom w:val="single" w:sz="4" w:space="0" w:color="auto"/>
              <w:right w:val="single" w:sz="4" w:space="0" w:color="auto"/>
            </w:tcBorders>
            <w:shd w:val="clear" w:color="auto" w:fill="auto"/>
            <w:noWrap/>
            <w:vAlign w:val="center"/>
            <w:hideMark/>
          </w:tcPr>
          <w:p w14:paraId="1925C90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17.040.0024-A</w:t>
            </w:r>
          </w:p>
        </w:tc>
        <w:tc>
          <w:tcPr>
            <w:tcW w:w="1471" w:type="pct"/>
            <w:tcBorders>
              <w:top w:val="nil"/>
              <w:left w:val="nil"/>
              <w:bottom w:val="single" w:sz="4" w:space="0" w:color="auto"/>
              <w:right w:val="single" w:sz="4" w:space="0" w:color="auto"/>
            </w:tcBorders>
            <w:shd w:val="clear" w:color="auto" w:fill="auto"/>
            <w:vAlign w:val="center"/>
            <w:hideMark/>
          </w:tcPr>
          <w:p w14:paraId="599D79D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PINTURA DE PISO CIMENTADO LISO COM TINTA 100% ACRILICA,INCLUSIVE LIXAMENTO,LIMPEZA E TRES DEMAOS DE ACABAMENTO APLICADASA ROLO DE LA,DILUICAO EM AGUA A 20%</w:t>
            </w:r>
          </w:p>
        </w:tc>
        <w:tc>
          <w:tcPr>
            <w:tcW w:w="316" w:type="pct"/>
            <w:tcBorders>
              <w:top w:val="nil"/>
              <w:left w:val="nil"/>
              <w:bottom w:val="single" w:sz="4" w:space="0" w:color="auto"/>
              <w:right w:val="single" w:sz="4" w:space="0" w:color="auto"/>
            </w:tcBorders>
            <w:shd w:val="clear" w:color="auto" w:fill="auto"/>
            <w:vAlign w:val="center"/>
            <w:hideMark/>
          </w:tcPr>
          <w:p w14:paraId="0959043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37030E7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2.953,39 </w:t>
            </w:r>
          </w:p>
        </w:tc>
        <w:tc>
          <w:tcPr>
            <w:tcW w:w="224" w:type="pct"/>
            <w:tcBorders>
              <w:top w:val="nil"/>
              <w:left w:val="nil"/>
              <w:bottom w:val="single" w:sz="4" w:space="0" w:color="auto"/>
              <w:right w:val="single" w:sz="4" w:space="0" w:color="auto"/>
            </w:tcBorders>
            <w:shd w:val="clear" w:color="auto" w:fill="auto"/>
            <w:noWrap/>
            <w:vAlign w:val="center"/>
            <w:hideMark/>
          </w:tcPr>
          <w:p w14:paraId="0B4EC15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75B5BA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6D8E37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399B7AD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329BAD5"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E448D5A"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17</w:t>
            </w:r>
          </w:p>
        </w:tc>
        <w:tc>
          <w:tcPr>
            <w:tcW w:w="756" w:type="pct"/>
            <w:tcBorders>
              <w:top w:val="nil"/>
              <w:left w:val="nil"/>
              <w:bottom w:val="single" w:sz="4" w:space="0" w:color="auto"/>
              <w:right w:val="single" w:sz="4" w:space="0" w:color="auto"/>
            </w:tcBorders>
            <w:shd w:val="clear" w:color="auto" w:fill="auto"/>
            <w:noWrap/>
            <w:vAlign w:val="center"/>
            <w:hideMark/>
          </w:tcPr>
          <w:p w14:paraId="76EF5F47"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58271FBA"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6FF90300"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3EF50E7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5A37A6D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408833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59F7BA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02585E6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40E4A74B"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2F14011"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756" w:type="pct"/>
            <w:tcBorders>
              <w:top w:val="nil"/>
              <w:left w:val="nil"/>
              <w:bottom w:val="single" w:sz="4" w:space="0" w:color="auto"/>
              <w:right w:val="single" w:sz="4" w:space="0" w:color="auto"/>
            </w:tcBorders>
            <w:shd w:val="clear" w:color="auto" w:fill="auto"/>
            <w:noWrap/>
            <w:vAlign w:val="center"/>
            <w:hideMark/>
          </w:tcPr>
          <w:p w14:paraId="3C33AFFB"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25F307ED"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7783DD78"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18D444A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225A581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EF3392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3E3BD1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62D92EC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2BC7B974" w14:textId="77777777" w:rsidTr="00971E34">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1EF2ACA8"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18 - APARELHOS HIDRÁULICOS, SANITÁRIOS, ELÉTRICOS, MECÂNICOS E ESPORTIVOS</w:t>
            </w:r>
          </w:p>
        </w:tc>
        <w:tc>
          <w:tcPr>
            <w:tcW w:w="756" w:type="pct"/>
            <w:tcBorders>
              <w:top w:val="nil"/>
              <w:left w:val="nil"/>
              <w:bottom w:val="single" w:sz="4" w:space="0" w:color="auto"/>
              <w:right w:val="single" w:sz="4" w:space="0" w:color="auto"/>
            </w:tcBorders>
            <w:shd w:val="clear" w:color="000000" w:fill="A6A6A6"/>
            <w:noWrap/>
            <w:vAlign w:val="center"/>
            <w:hideMark/>
          </w:tcPr>
          <w:p w14:paraId="5ED67CA6"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1471" w:type="pct"/>
            <w:tcBorders>
              <w:top w:val="nil"/>
              <w:left w:val="nil"/>
              <w:bottom w:val="single" w:sz="4" w:space="0" w:color="auto"/>
              <w:right w:val="single" w:sz="4" w:space="0" w:color="auto"/>
            </w:tcBorders>
            <w:shd w:val="clear" w:color="000000" w:fill="A6A6A6"/>
            <w:noWrap/>
            <w:vAlign w:val="center"/>
            <w:hideMark/>
          </w:tcPr>
          <w:p w14:paraId="6578E16A"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 </w:t>
            </w:r>
          </w:p>
        </w:tc>
        <w:tc>
          <w:tcPr>
            <w:tcW w:w="316" w:type="pct"/>
            <w:tcBorders>
              <w:top w:val="nil"/>
              <w:left w:val="nil"/>
              <w:bottom w:val="single" w:sz="4" w:space="0" w:color="auto"/>
              <w:right w:val="single" w:sz="4" w:space="0" w:color="auto"/>
            </w:tcBorders>
            <w:shd w:val="clear" w:color="000000" w:fill="A6A6A6"/>
            <w:noWrap/>
            <w:vAlign w:val="center"/>
            <w:hideMark/>
          </w:tcPr>
          <w:p w14:paraId="696C9C09"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274" w:type="pct"/>
            <w:tcBorders>
              <w:top w:val="nil"/>
              <w:left w:val="nil"/>
              <w:bottom w:val="single" w:sz="4" w:space="0" w:color="auto"/>
              <w:right w:val="single" w:sz="4" w:space="0" w:color="auto"/>
            </w:tcBorders>
            <w:shd w:val="clear" w:color="000000" w:fill="A6A6A6"/>
            <w:noWrap/>
            <w:vAlign w:val="center"/>
            <w:hideMark/>
          </w:tcPr>
          <w:p w14:paraId="06AB012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000000" w:fill="A6A6A6"/>
            <w:noWrap/>
            <w:vAlign w:val="center"/>
            <w:hideMark/>
          </w:tcPr>
          <w:p w14:paraId="69570C2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4B79303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033BB33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000000" w:fill="A6A6A6"/>
            <w:noWrap/>
            <w:vAlign w:val="center"/>
            <w:hideMark/>
          </w:tcPr>
          <w:p w14:paraId="2456AA1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33968F5A" w14:textId="77777777" w:rsidTr="00971E34">
        <w:trPr>
          <w:trHeight w:val="18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28226F1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88</w:t>
            </w:r>
          </w:p>
        </w:tc>
        <w:tc>
          <w:tcPr>
            <w:tcW w:w="756" w:type="pct"/>
            <w:tcBorders>
              <w:top w:val="nil"/>
              <w:left w:val="nil"/>
              <w:bottom w:val="single" w:sz="4" w:space="0" w:color="auto"/>
              <w:right w:val="single" w:sz="4" w:space="0" w:color="auto"/>
            </w:tcBorders>
            <w:shd w:val="clear" w:color="auto" w:fill="auto"/>
            <w:noWrap/>
            <w:vAlign w:val="center"/>
            <w:hideMark/>
          </w:tcPr>
          <w:p w14:paraId="4C0D421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18.002.0026-A</w:t>
            </w:r>
          </w:p>
        </w:tc>
        <w:tc>
          <w:tcPr>
            <w:tcW w:w="1471" w:type="pct"/>
            <w:tcBorders>
              <w:top w:val="nil"/>
              <w:left w:val="nil"/>
              <w:bottom w:val="single" w:sz="4" w:space="0" w:color="auto"/>
              <w:right w:val="single" w:sz="4" w:space="0" w:color="auto"/>
            </w:tcBorders>
            <w:shd w:val="clear" w:color="auto" w:fill="auto"/>
            <w:vAlign w:val="center"/>
            <w:hideMark/>
          </w:tcPr>
          <w:p w14:paraId="33AD39A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LAVATORIO DE LOUCA BRANCA DE EMBUTIR(CUBA),TIPO MEDIO LUXO,SEM LADRAO,C/MEDIDAS EM TORNO DE (52X39)CM.FERRAGENS EM METALCROMADO:SIFAO 1680 1"X1.1/4",TORNEIRA PARA LAVATORIO TIPO BANCA 1193 OU SIMILAR DE 1/2" E VALVULA DE ESCOAMENTO 1600.RABICHO EM PVC.FORNECIMENTO</w:t>
            </w:r>
          </w:p>
        </w:tc>
        <w:tc>
          <w:tcPr>
            <w:tcW w:w="316" w:type="pct"/>
            <w:tcBorders>
              <w:top w:val="nil"/>
              <w:left w:val="nil"/>
              <w:bottom w:val="single" w:sz="4" w:space="0" w:color="auto"/>
              <w:right w:val="single" w:sz="4" w:space="0" w:color="auto"/>
            </w:tcBorders>
            <w:shd w:val="clear" w:color="auto" w:fill="auto"/>
            <w:vAlign w:val="center"/>
            <w:hideMark/>
          </w:tcPr>
          <w:p w14:paraId="178AB37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3F12806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41,00 </w:t>
            </w:r>
          </w:p>
        </w:tc>
        <w:tc>
          <w:tcPr>
            <w:tcW w:w="224" w:type="pct"/>
            <w:tcBorders>
              <w:top w:val="nil"/>
              <w:left w:val="nil"/>
              <w:bottom w:val="single" w:sz="4" w:space="0" w:color="auto"/>
              <w:right w:val="single" w:sz="4" w:space="0" w:color="auto"/>
            </w:tcBorders>
            <w:shd w:val="clear" w:color="auto" w:fill="auto"/>
            <w:noWrap/>
            <w:vAlign w:val="center"/>
            <w:hideMark/>
          </w:tcPr>
          <w:p w14:paraId="43D458B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45C3CE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19903E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0638295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898C8E9" w14:textId="77777777" w:rsidTr="00971E34">
        <w:trPr>
          <w:trHeight w:val="15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320631A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89</w:t>
            </w:r>
          </w:p>
        </w:tc>
        <w:tc>
          <w:tcPr>
            <w:tcW w:w="756" w:type="pct"/>
            <w:tcBorders>
              <w:top w:val="nil"/>
              <w:left w:val="nil"/>
              <w:bottom w:val="single" w:sz="4" w:space="0" w:color="auto"/>
              <w:right w:val="single" w:sz="4" w:space="0" w:color="auto"/>
            </w:tcBorders>
            <w:shd w:val="clear" w:color="auto" w:fill="auto"/>
            <w:noWrap/>
            <w:vAlign w:val="center"/>
            <w:hideMark/>
          </w:tcPr>
          <w:p w14:paraId="32AAE7B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18.002.0055-A</w:t>
            </w:r>
          </w:p>
        </w:tc>
        <w:tc>
          <w:tcPr>
            <w:tcW w:w="1471" w:type="pct"/>
            <w:tcBorders>
              <w:top w:val="nil"/>
              <w:left w:val="nil"/>
              <w:bottom w:val="single" w:sz="4" w:space="0" w:color="auto"/>
              <w:right w:val="single" w:sz="4" w:space="0" w:color="auto"/>
            </w:tcBorders>
            <w:shd w:val="clear" w:color="auto" w:fill="auto"/>
            <w:vAlign w:val="center"/>
            <w:hideMark/>
          </w:tcPr>
          <w:p w14:paraId="61877B5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MICTORIO DE LOUCA BRANCA COM SIFAO INTEGRADO E MEDIDAS EM TORNO DE (33X28X53)CM,INCLUSIVE ACESSORIOS DE FIXACAO.FERRAGENS EM METAL CROMADO:REGISTRO DE PRESSAO 1416 DE 1/2" E TUBODE LIGACAO DE 1/2".FORNECIMENTO</w:t>
            </w:r>
          </w:p>
        </w:tc>
        <w:tc>
          <w:tcPr>
            <w:tcW w:w="316" w:type="pct"/>
            <w:tcBorders>
              <w:top w:val="nil"/>
              <w:left w:val="nil"/>
              <w:bottom w:val="single" w:sz="4" w:space="0" w:color="auto"/>
              <w:right w:val="single" w:sz="4" w:space="0" w:color="auto"/>
            </w:tcBorders>
            <w:shd w:val="clear" w:color="auto" w:fill="auto"/>
            <w:vAlign w:val="center"/>
            <w:hideMark/>
          </w:tcPr>
          <w:p w14:paraId="2592C29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0A4017D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34,00 </w:t>
            </w:r>
          </w:p>
        </w:tc>
        <w:tc>
          <w:tcPr>
            <w:tcW w:w="224" w:type="pct"/>
            <w:tcBorders>
              <w:top w:val="nil"/>
              <w:left w:val="nil"/>
              <w:bottom w:val="single" w:sz="4" w:space="0" w:color="auto"/>
              <w:right w:val="single" w:sz="4" w:space="0" w:color="auto"/>
            </w:tcBorders>
            <w:shd w:val="clear" w:color="auto" w:fill="auto"/>
            <w:noWrap/>
            <w:vAlign w:val="center"/>
            <w:hideMark/>
          </w:tcPr>
          <w:p w14:paraId="57DF45A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B81155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21D022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7DE9421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1ADEB59"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1860962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90</w:t>
            </w:r>
          </w:p>
        </w:tc>
        <w:tc>
          <w:tcPr>
            <w:tcW w:w="756" w:type="pct"/>
            <w:tcBorders>
              <w:top w:val="nil"/>
              <w:left w:val="nil"/>
              <w:bottom w:val="single" w:sz="4" w:space="0" w:color="auto"/>
              <w:right w:val="single" w:sz="4" w:space="0" w:color="auto"/>
            </w:tcBorders>
            <w:shd w:val="clear" w:color="auto" w:fill="auto"/>
            <w:noWrap/>
            <w:vAlign w:val="center"/>
            <w:hideMark/>
          </w:tcPr>
          <w:p w14:paraId="4C6CDAE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18.002.0065-A</w:t>
            </w:r>
          </w:p>
        </w:tc>
        <w:tc>
          <w:tcPr>
            <w:tcW w:w="1471" w:type="pct"/>
            <w:tcBorders>
              <w:top w:val="nil"/>
              <w:left w:val="nil"/>
              <w:bottom w:val="single" w:sz="4" w:space="0" w:color="auto"/>
              <w:right w:val="single" w:sz="4" w:space="0" w:color="auto"/>
            </w:tcBorders>
            <w:shd w:val="clear" w:color="auto" w:fill="auto"/>
            <w:vAlign w:val="center"/>
            <w:hideMark/>
          </w:tcPr>
          <w:p w14:paraId="0716215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BACIA SANITARIA DE LOUCA BRANCA,COM CAIXA ACOPLADA,PADRAO POPULAR,INCLUSIVE ASSENTO PLASTICO PADRAO POPULAR,RABICHO EM PVC,ANEL DE VEDACAO E ACESSORIOS DE FIXACAO.FORNECIMENTO</w:t>
            </w:r>
          </w:p>
        </w:tc>
        <w:tc>
          <w:tcPr>
            <w:tcW w:w="316" w:type="pct"/>
            <w:tcBorders>
              <w:top w:val="nil"/>
              <w:left w:val="nil"/>
              <w:bottom w:val="single" w:sz="4" w:space="0" w:color="auto"/>
              <w:right w:val="single" w:sz="4" w:space="0" w:color="auto"/>
            </w:tcBorders>
            <w:shd w:val="clear" w:color="auto" w:fill="auto"/>
            <w:vAlign w:val="center"/>
            <w:hideMark/>
          </w:tcPr>
          <w:p w14:paraId="7708D4A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28D2D54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34,00 </w:t>
            </w:r>
          </w:p>
        </w:tc>
        <w:tc>
          <w:tcPr>
            <w:tcW w:w="224" w:type="pct"/>
            <w:tcBorders>
              <w:top w:val="nil"/>
              <w:left w:val="nil"/>
              <w:bottom w:val="single" w:sz="4" w:space="0" w:color="auto"/>
              <w:right w:val="single" w:sz="4" w:space="0" w:color="auto"/>
            </w:tcBorders>
            <w:shd w:val="clear" w:color="auto" w:fill="auto"/>
            <w:noWrap/>
            <w:vAlign w:val="center"/>
            <w:hideMark/>
          </w:tcPr>
          <w:p w14:paraId="3B4D9B2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B45F92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673A8F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0E2662E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396B02C5"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382A999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91</w:t>
            </w:r>
          </w:p>
        </w:tc>
        <w:tc>
          <w:tcPr>
            <w:tcW w:w="756" w:type="pct"/>
            <w:tcBorders>
              <w:top w:val="nil"/>
              <w:left w:val="nil"/>
              <w:bottom w:val="single" w:sz="4" w:space="0" w:color="auto"/>
              <w:right w:val="single" w:sz="4" w:space="0" w:color="auto"/>
            </w:tcBorders>
            <w:shd w:val="clear" w:color="auto" w:fill="auto"/>
            <w:noWrap/>
            <w:vAlign w:val="center"/>
            <w:hideMark/>
          </w:tcPr>
          <w:p w14:paraId="5552EAD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18.003.0015-A</w:t>
            </w:r>
          </w:p>
        </w:tc>
        <w:tc>
          <w:tcPr>
            <w:tcW w:w="1471" w:type="pct"/>
            <w:tcBorders>
              <w:top w:val="nil"/>
              <w:left w:val="nil"/>
              <w:bottom w:val="single" w:sz="4" w:space="0" w:color="auto"/>
              <w:right w:val="single" w:sz="4" w:space="0" w:color="auto"/>
            </w:tcBorders>
            <w:shd w:val="clear" w:color="auto" w:fill="auto"/>
            <w:vAlign w:val="center"/>
            <w:hideMark/>
          </w:tcPr>
          <w:p w14:paraId="6907B0F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VALVULA DE FECHAMENTO AUTOMATICO,PARA MICTORIO,ACABAMENTO CROMADO.FORNECIMENTO</w:t>
            </w:r>
          </w:p>
        </w:tc>
        <w:tc>
          <w:tcPr>
            <w:tcW w:w="316" w:type="pct"/>
            <w:tcBorders>
              <w:top w:val="nil"/>
              <w:left w:val="nil"/>
              <w:bottom w:val="single" w:sz="4" w:space="0" w:color="auto"/>
              <w:right w:val="single" w:sz="4" w:space="0" w:color="auto"/>
            </w:tcBorders>
            <w:shd w:val="clear" w:color="auto" w:fill="auto"/>
            <w:vAlign w:val="center"/>
            <w:hideMark/>
          </w:tcPr>
          <w:p w14:paraId="671CC76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561B765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34,00 </w:t>
            </w:r>
          </w:p>
        </w:tc>
        <w:tc>
          <w:tcPr>
            <w:tcW w:w="224" w:type="pct"/>
            <w:tcBorders>
              <w:top w:val="nil"/>
              <w:left w:val="nil"/>
              <w:bottom w:val="single" w:sz="4" w:space="0" w:color="auto"/>
              <w:right w:val="single" w:sz="4" w:space="0" w:color="auto"/>
            </w:tcBorders>
            <w:shd w:val="clear" w:color="auto" w:fill="auto"/>
            <w:noWrap/>
            <w:vAlign w:val="center"/>
            <w:hideMark/>
          </w:tcPr>
          <w:p w14:paraId="7696D37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33B9ED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148E4C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147DCE9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2E56C375"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95614D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92</w:t>
            </w:r>
          </w:p>
        </w:tc>
        <w:tc>
          <w:tcPr>
            <w:tcW w:w="756" w:type="pct"/>
            <w:tcBorders>
              <w:top w:val="nil"/>
              <w:left w:val="nil"/>
              <w:bottom w:val="single" w:sz="4" w:space="0" w:color="auto"/>
              <w:right w:val="single" w:sz="4" w:space="0" w:color="auto"/>
            </w:tcBorders>
            <w:shd w:val="clear" w:color="auto" w:fill="auto"/>
            <w:noWrap/>
            <w:vAlign w:val="center"/>
            <w:hideMark/>
          </w:tcPr>
          <w:p w14:paraId="566A245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18.005.0010-A</w:t>
            </w:r>
          </w:p>
        </w:tc>
        <w:tc>
          <w:tcPr>
            <w:tcW w:w="1471" w:type="pct"/>
            <w:tcBorders>
              <w:top w:val="nil"/>
              <w:left w:val="nil"/>
              <w:bottom w:val="single" w:sz="4" w:space="0" w:color="auto"/>
              <w:right w:val="single" w:sz="4" w:space="0" w:color="auto"/>
            </w:tcBorders>
            <w:shd w:val="clear" w:color="auto" w:fill="auto"/>
            <w:vAlign w:val="center"/>
            <w:hideMark/>
          </w:tcPr>
          <w:p w14:paraId="41010C3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SABONETEIRA EM PLASTICO ABS,PARA SABONETE LIQUIDO.FORNECIMENTO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603DDE4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4084931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41,00 </w:t>
            </w:r>
          </w:p>
        </w:tc>
        <w:tc>
          <w:tcPr>
            <w:tcW w:w="224" w:type="pct"/>
            <w:tcBorders>
              <w:top w:val="nil"/>
              <w:left w:val="nil"/>
              <w:bottom w:val="single" w:sz="4" w:space="0" w:color="auto"/>
              <w:right w:val="single" w:sz="4" w:space="0" w:color="auto"/>
            </w:tcBorders>
            <w:shd w:val="clear" w:color="auto" w:fill="auto"/>
            <w:noWrap/>
            <w:vAlign w:val="center"/>
            <w:hideMark/>
          </w:tcPr>
          <w:p w14:paraId="390BE8F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8F639F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91B26A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61A5BD2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FC90327"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195391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93</w:t>
            </w:r>
          </w:p>
        </w:tc>
        <w:tc>
          <w:tcPr>
            <w:tcW w:w="756" w:type="pct"/>
            <w:tcBorders>
              <w:top w:val="nil"/>
              <w:left w:val="nil"/>
              <w:bottom w:val="single" w:sz="4" w:space="0" w:color="auto"/>
              <w:right w:val="single" w:sz="4" w:space="0" w:color="auto"/>
            </w:tcBorders>
            <w:shd w:val="clear" w:color="auto" w:fill="auto"/>
            <w:noWrap/>
            <w:vAlign w:val="center"/>
            <w:hideMark/>
          </w:tcPr>
          <w:p w14:paraId="64BD170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18.005.0012-A</w:t>
            </w:r>
          </w:p>
        </w:tc>
        <w:tc>
          <w:tcPr>
            <w:tcW w:w="1471" w:type="pct"/>
            <w:tcBorders>
              <w:top w:val="nil"/>
              <w:left w:val="nil"/>
              <w:bottom w:val="single" w:sz="4" w:space="0" w:color="auto"/>
              <w:right w:val="single" w:sz="4" w:space="0" w:color="auto"/>
            </w:tcBorders>
            <w:shd w:val="clear" w:color="auto" w:fill="auto"/>
            <w:vAlign w:val="center"/>
            <w:hideMark/>
          </w:tcPr>
          <w:p w14:paraId="45294D4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PORTA-TOALHA DE PAPEL EM PLASTICO ABS.FORNECIMENTO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5C8729B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4858016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41,00 </w:t>
            </w:r>
          </w:p>
        </w:tc>
        <w:tc>
          <w:tcPr>
            <w:tcW w:w="224" w:type="pct"/>
            <w:tcBorders>
              <w:top w:val="nil"/>
              <w:left w:val="nil"/>
              <w:bottom w:val="single" w:sz="4" w:space="0" w:color="auto"/>
              <w:right w:val="single" w:sz="4" w:space="0" w:color="auto"/>
            </w:tcBorders>
            <w:shd w:val="clear" w:color="auto" w:fill="auto"/>
            <w:noWrap/>
            <w:vAlign w:val="center"/>
            <w:hideMark/>
          </w:tcPr>
          <w:p w14:paraId="733BE2C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B76E16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AB1030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73CD231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830E091"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D8AAD2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94</w:t>
            </w:r>
          </w:p>
        </w:tc>
        <w:tc>
          <w:tcPr>
            <w:tcW w:w="756" w:type="pct"/>
            <w:tcBorders>
              <w:top w:val="nil"/>
              <w:left w:val="nil"/>
              <w:bottom w:val="single" w:sz="4" w:space="0" w:color="auto"/>
              <w:right w:val="single" w:sz="4" w:space="0" w:color="auto"/>
            </w:tcBorders>
            <w:shd w:val="clear" w:color="auto" w:fill="auto"/>
            <w:noWrap/>
            <w:vAlign w:val="center"/>
            <w:hideMark/>
          </w:tcPr>
          <w:p w14:paraId="4C20D38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18.005.0013-A</w:t>
            </w:r>
          </w:p>
        </w:tc>
        <w:tc>
          <w:tcPr>
            <w:tcW w:w="1471" w:type="pct"/>
            <w:tcBorders>
              <w:top w:val="nil"/>
              <w:left w:val="nil"/>
              <w:bottom w:val="single" w:sz="4" w:space="0" w:color="auto"/>
              <w:right w:val="single" w:sz="4" w:space="0" w:color="auto"/>
            </w:tcBorders>
            <w:shd w:val="clear" w:color="auto" w:fill="auto"/>
            <w:vAlign w:val="center"/>
            <w:hideMark/>
          </w:tcPr>
          <w:p w14:paraId="225EFA4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PORTA PAPEL HIGIENICO EM PLASTICO ABS.FORNECIMENTRO E COLOCACAO</w:t>
            </w:r>
          </w:p>
        </w:tc>
        <w:tc>
          <w:tcPr>
            <w:tcW w:w="316" w:type="pct"/>
            <w:tcBorders>
              <w:top w:val="nil"/>
              <w:left w:val="nil"/>
              <w:bottom w:val="single" w:sz="4" w:space="0" w:color="auto"/>
              <w:right w:val="single" w:sz="4" w:space="0" w:color="auto"/>
            </w:tcBorders>
            <w:shd w:val="clear" w:color="auto" w:fill="auto"/>
            <w:vAlign w:val="center"/>
            <w:hideMark/>
          </w:tcPr>
          <w:p w14:paraId="30B3ECF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019615D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62,00 </w:t>
            </w:r>
          </w:p>
        </w:tc>
        <w:tc>
          <w:tcPr>
            <w:tcW w:w="224" w:type="pct"/>
            <w:tcBorders>
              <w:top w:val="nil"/>
              <w:left w:val="nil"/>
              <w:bottom w:val="single" w:sz="4" w:space="0" w:color="auto"/>
              <w:right w:val="single" w:sz="4" w:space="0" w:color="auto"/>
            </w:tcBorders>
            <w:shd w:val="clear" w:color="auto" w:fill="auto"/>
            <w:noWrap/>
            <w:vAlign w:val="center"/>
            <w:hideMark/>
          </w:tcPr>
          <w:p w14:paraId="75D0EB1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AD6BEB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B5F929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2C87FE3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3196B57C"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624114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95</w:t>
            </w:r>
          </w:p>
        </w:tc>
        <w:tc>
          <w:tcPr>
            <w:tcW w:w="756" w:type="pct"/>
            <w:tcBorders>
              <w:top w:val="nil"/>
              <w:left w:val="nil"/>
              <w:bottom w:val="single" w:sz="4" w:space="0" w:color="auto"/>
              <w:right w:val="single" w:sz="4" w:space="0" w:color="auto"/>
            </w:tcBorders>
            <w:shd w:val="clear" w:color="auto" w:fill="auto"/>
            <w:noWrap/>
            <w:vAlign w:val="center"/>
            <w:hideMark/>
          </w:tcPr>
          <w:p w14:paraId="30B80C0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18.005.0018-A</w:t>
            </w:r>
          </w:p>
        </w:tc>
        <w:tc>
          <w:tcPr>
            <w:tcW w:w="1471" w:type="pct"/>
            <w:tcBorders>
              <w:top w:val="nil"/>
              <w:left w:val="nil"/>
              <w:bottom w:val="single" w:sz="4" w:space="0" w:color="auto"/>
              <w:right w:val="single" w:sz="4" w:space="0" w:color="auto"/>
            </w:tcBorders>
            <w:shd w:val="clear" w:color="auto" w:fill="auto"/>
            <w:vAlign w:val="center"/>
            <w:hideMark/>
          </w:tcPr>
          <w:p w14:paraId="1FB2B26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ASSENTO SANITARIO PLASTICO,PADRAO POPULAR.FORNECIMENTO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2572D9E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421F685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41,00 </w:t>
            </w:r>
          </w:p>
        </w:tc>
        <w:tc>
          <w:tcPr>
            <w:tcW w:w="224" w:type="pct"/>
            <w:tcBorders>
              <w:top w:val="nil"/>
              <w:left w:val="nil"/>
              <w:bottom w:val="single" w:sz="4" w:space="0" w:color="auto"/>
              <w:right w:val="single" w:sz="4" w:space="0" w:color="auto"/>
            </w:tcBorders>
            <w:shd w:val="clear" w:color="auto" w:fill="auto"/>
            <w:noWrap/>
            <w:vAlign w:val="center"/>
            <w:hideMark/>
          </w:tcPr>
          <w:p w14:paraId="49F376A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C1BA75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BF01AD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75434AB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213981B"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DBD2FE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96</w:t>
            </w:r>
          </w:p>
        </w:tc>
        <w:tc>
          <w:tcPr>
            <w:tcW w:w="756" w:type="pct"/>
            <w:tcBorders>
              <w:top w:val="nil"/>
              <w:left w:val="nil"/>
              <w:bottom w:val="single" w:sz="4" w:space="0" w:color="auto"/>
              <w:right w:val="single" w:sz="4" w:space="0" w:color="auto"/>
            </w:tcBorders>
            <w:shd w:val="clear" w:color="auto" w:fill="auto"/>
            <w:noWrap/>
            <w:vAlign w:val="center"/>
            <w:hideMark/>
          </w:tcPr>
          <w:p w14:paraId="5DE2E92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18.007.0041-A</w:t>
            </w:r>
          </w:p>
        </w:tc>
        <w:tc>
          <w:tcPr>
            <w:tcW w:w="1471" w:type="pct"/>
            <w:tcBorders>
              <w:top w:val="nil"/>
              <w:left w:val="nil"/>
              <w:bottom w:val="single" w:sz="4" w:space="0" w:color="auto"/>
              <w:right w:val="single" w:sz="4" w:space="0" w:color="auto"/>
            </w:tcBorders>
            <w:shd w:val="clear" w:color="auto" w:fill="auto"/>
            <w:vAlign w:val="center"/>
            <w:hideMark/>
          </w:tcPr>
          <w:p w14:paraId="6516BD4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CHUVEIRO ESTAMPADO,ARTICULADO,TIPO LUXO,COM BRACO DE 1/2".FORNECIMENTO</w:t>
            </w:r>
          </w:p>
        </w:tc>
        <w:tc>
          <w:tcPr>
            <w:tcW w:w="316" w:type="pct"/>
            <w:tcBorders>
              <w:top w:val="nil"/>
              <w:left w:val="nil"/>
              <w:bottom w:val="single" w:sz="4" w:space="0" w:color="auto"/>
              <w:right w:val="single" w:sz="4" w:space="0" w:color="auto"/>
            </w:tcBorders>
            <w:shd w:val="clear" w:color="auto" w:fill="auto"/>
            <w:vAlign w:val="center"/>
            <w:hideMark/>
          </w:tcPr>
          <w:p w14:paraId="346742C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78798FC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41,00 </w:t>
            </w:r>
          </w:p>
        </w:tc>
        <w:tc>
          <w:tcPr>
            <w:tcW w:w="224" w:type="pct"/>
            <w:tcBorders>
              <w:top w:val="nil"/>
              <w:left w:val="nil"/>
              <w:bottom w:val="single" w:sz="4" w:space="0" w:color="auto"/>
              <w:right w:val="single" w:sz="4" w:space="0" w:color="auto"/>
            </w:tcBorders>
            <w:shd w:val="clear" w:color="auto" w:fill="auto"/>
            <w:noWrap/>
            <w:vAlign w:val="center"/>
            <w:hideMark/>
          </w:tcPr>
          <w:p w14:paraId="6A8E9E8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C65D42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988ADD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3B81EAA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6DC638C2" w14:textId="77777777" w:rsidTr="00971E34">
        <w:trPr>
          <w:trHeight w:val="9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4BF075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97</w:t>
            </w:r>
          </w:p>
        </w:tc>
        <w:tc>
          <w:tcPr>
            <w:tcW w:w="756" w:type="pct"/>
            <w:tcBorders>
              <w:top w:val="nil"/>
              <w:left w:val="nil"/>
              <w:bottom w:val="single" w:sz="4" w:space="0" w:color="auto"/>
              <w:right w:val="single" w:sz="4" w:space="0" w:color="auto"/>
            </w:tcBorders>
            <w:shd w:val="clear" w:color="auto" w:fill="auto"/>
            <w:noWrap/>
            <w:vAlign w:val="center"/>
            <w:hideMark/>
          </w:tcPr>
          <w:p w14:paraId="6F88A18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18.009.0060-A</w:t>
            </w:r>
          </w:p>
        </w:tc>
        <w:tc>
          <w:tcPr>
            <w:tcW w:w="1471" w:type="pct"/>
            <w:tcBorders>
              <w:top w:val="nil"/>
              <w:left w:val="nil"/>
              <w:bottom w:val="single" w:sz="4" w:space="0" w:color="auto"/>
              <w:right w:val="single" w:sz="4" w:space="0" w:color="auto"/>
            </w:tcBorders>
            <w:shd w:val="clear" w:color="auto" w:fill="auto"/>
            <w:vAlign w:val="center"/>
            <w:hideMark/>
          </w:tcPr>
          <w:p w14:paraId="67A935C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TORNEIRA PARA PIA,TIPO PAREDE,COM AREJADOR,1157 OU SIMILAR DE 1/2" X 21CM APROXIMADAMENTE,EM </w:t>
            </w:r>
            <w:r w:rsidRPr="00971E34">
              <w:rPr>
                <w:rFonts w:ascii="Calibri" w:hAnsi="Calibri" w:cs="Calibri"/>
                <w:color w:val="auto"/>
                <w:sz w:val="22"/>
              </w:rPr>
              <w:lastRenderedPageBreak/>
              <w:t>METAL CROMADO.FORNECIMENTO</w:t>
            </w:r>
          </w:p>
        </w:tc>
        <w:tc>
          <w:tcPr>
            <w:tcW w:w="316" w:type="pct"/>
            <w:tcBorders>
              <w:top w:val="nil"/>
              <w:left w:val="nil"/>
              <w:bottom w:val="single" w:sz="4" w:space="0" w:color="auto"/>
              <w:right w:val="single" w:sz="4" w:space="0" w:color="auto"/>
            </w:tcBorders>
            <w:shd w:val="clear" w:color="auto" w:fill="auto"/>
            <w:vAlign w:val="center"/>
            <w:hideMark/>
          </w:tcPr>
          <w:p w14:paraId="61819BD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UN</w:t>
            </w:r>
          </w:p>
        </w:tc>
        <w:tc>
          <w:tcPr>
            <w:tcW w:w="274" w:type="pct"/>
            <w:tcBorders>
              <w:top w:val="nil"/>
              <w:left w:val="nil"/>
              <w:bottom w:val="single" w:sz="4" w:space="0" w:color="auto"/>
              <w:right w:val="single" w:sz="4" w:space="0" w:color="auto"/>
            </w:tcBorders>
            <w:shd w:val="clear" w:color="auto" w:fill="auto"/>
            <w:noWrap/>
            <w:vAlign w:val="center"/>
            <w:hideMark/>
          </w:tcPr>
          <w:p w14:paraId="4445556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34,00 </w:t>
            </w:r>
          </w:p>
        </w:tc>
        <w:tc>
          <w:tcPr>
            <w:tcW w:w="224" w:type="pct"/>
            <w:tcBorders>
              <w:top w:val="nil"/>
              <w:left w:val="nil"/>
              <w:bottom w:val="single" w:sz="4" w:space="0" w:color="auto"/>
              <w:right w:val="single" w:sz="4" w:space="0" w:color="auto"/>
            </w:tcBorders>
            <w:shd w:val="clear" w:color="auto" w:fill="auto"/>
            <w:noWrap/>
            <w:vAlign w:val="center"/>
            <w:hideMark/>
          </w:tcPr>
          <w:p w14:paraId="32EB6F9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D25061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06875F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2281EF4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42FA9096"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687C57D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98</w:t>
            </w:r>
          </w:p>
        </w:tc>
        <w:tc>
          <w:tcPr>
            <w:tcW w:w="756" w:type="pct"/>
            <w:tcBorders>
              <w:top w:val="nil"/>
              <w:left w:val="nil"/>
              <w:bottom w:val="single" w:sz="4" w:space="0" w:color="auto"/>
              <w:right w:val="single" w:sz="4" w:space="0" w:color="auto"/>
            </w:tcBorders>
            <w:shd w:val="clear" w:color="auto" w:fill="auto"/>
            <w:noWrap/>
            <w:vAlign w:val="center"/>
            <w:hideMark/>
          </w:tcPr>
          <w:p w14:paraId="0543E75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18.009.0078-A</w:t>
            </w:r>
          </w:p>
        </w:tc>
        <w:tc>
          <w:tcPr>
            <w:tcW w:w="1471" w:type="pct"/>
            <w:tcBorders>
              <w:top w:val="nil"/>
              <w:left w:val="nil"/>
              <w:bottom w:val="single" w:sz="4" w:space="0" w:color="auto"/>
              <w:right w:val="single" w:sz="4" w:space="0" w:color="auto"/>
            </w:tcBorders>
            <w:shd w:val="clear" w:color="auto" w:fill="auto"/>
            <w:vAlign w:val="center"/>
            <w:hideMark/>
          </w:tcPr>
          <w:p w14:paraId="190EF2F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TORNEIRA PARA JARDIM,DE 3/4"X10CM APROXIMADAMENTE,EM METAL CROMADO.FORNECIMENTO</w:t>
            </w:r>
          </w:p>
        </w:tc>
        <w:tc>
          <w:tcPr>
            <w:tcW w:w="316" w:type="pct"/>
            <w:tcBorders>
              <w:top w:val="nil"/>
              <w:left w:val="nil"/>
              <w:bottom w:val="single" w:sz="4" w:space="0" w:color="auto"/>
              <w:right w:val="single" w:sz="4" w:space="0" w:color="auto"/>
            </w:tcBorders>
            <w:shd w:val="clear" w:color="auto" w:fill="auto"/>
            <w:vAlign w:val="center"/>
            <w:hideMark/>
          </w:tcPr>
          <w:p w14:paraId="6D8A9E1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79E03F2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34,00 </w:t>
            </w:r>
          </w:p>
        </w:tc>
        <w:tc>
          <w:tcPr>
            <w:tcW w:w="224" w:type="pct"/>
            <w:tcBorders>
              <w:top w:val="nil"/>
              <w:left w:val="nil"/>
              <w:bottom w:val="single" w:sz="4" w:space="0" w:color="auto"/>
              <w:right w:val="single" w:sz="4" w:space="0" w:color="auto"/>
            </w:tcBorders>
            <w:shd w:val="clear" w:color="auto" w:fill="auto"/>
            <w:noWrap/>
            <w:vAlign w:val="center"/>
            <w:hideMark/>
          </w:tcPr>
          <w:p w14:paraId="2AE2E69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DB46C8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DB4F3D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51FBC67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FACC32F"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2189A8E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99</w:t>
            </w:r>
          </w:p>
        </w:tc>
        <w:tc>
          <w:tcPr>
            <w:tcW w:w="756" w:type="pct"/>
            <w:tcBorders>
              <w:top w:val="nil"/>
              <w:left w:val="nil"/>
              <w:bottom w:val="single" w:sz="4" w:space="0" w:color="auto"/>
              <w:right w:val="single" w:sz="4" w:space="0" w:color="auto"/>
            </w:tcBorders>
            <w:shd w:val="clear" w:color="auto" w:fill="auto"/>
            <w:noWrap/>
            <w:vAlign w:val="center"/>
            <w:hideMark/>
          </w:tcPr>
          <w:p w14:paraId="39217AA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18.009.0102-A</w:t>
            </w:r>
          </w:p>
        </w:tc>
        <w:tc>
          <w:tcPr>
            <w:tcW w:w="1471" w:type="pct"/>
            <w:tcBorders>
              <w:top w:val="nil"/>
              <w:left w:val="nil"/>
              <w:bottom w:val="single" w:sz="4" w:space="0" w:color="auto"/>
              <w:right w:val="single" w:sz="4" w:space="0" w:color="auto"/>
            </w:tcBorders>
            <w:shd w:val="clear" w:color="auto" w:fill="auto"/>
            <w:vAlign w:val="center"/>
            <w:hideMark/>
          </w:tcPr>
          <w:p w14:paraId="546B8FF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TORNEIRA PARA LAVATORIO,DE PAREDE,ACIONAMENTO HIDROMECANICOCOM LEVE PRESSAO MANUAL E FECHAMENTO AUTOMATICO,ANTIVANDALISMO,DE 135MM,ACABAMENTO CROMADO.FORNECIMENTO</w:t>
            </w:r>
          </w:p>
        </w:tc>
        <w:tc>
          <w:tcPr>
            <w:tcW w:w="316" w:type="pct"/>
            <w:tcBorders>
              <w:top w:val="nil"/>
              <w:left w:val="nil"/>
              <w:bottom w:val="single" w:sz="4" w:space="0" w:color="auto"/>
              <w:right w:val="single" w:sz="4" w:space="0" w:color="auto"/>
            </w:tcBorders>
            <w:shd w:val="clear" w:color="auto" w:fill="auto"/>
            <w:vAlign w:val="center"/>
            <w:hideMark/>
          </w:tcPr>
          <w:p w14:paraId="3D7DF5A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2444FC9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41,00 </w:t>
            </w:r>
          </w:p>
        </w:tc>
        <w:tc>
          <w:tcPr>
            <w:tcW w:w="224" w:type="pct"/>
            <w:tcBorders>
              <w:top w:val="nil"/>
              <w:left w:val="nil"/>
              <w:bottom w:val="single" w:sz="4" w:space="0" w:color="auto"/>
              <w:right w:val="single" w:sz="4" w:space="0" w:color="auto"/>
            </w:tcBorders>
            <w:shd w:val="clear" w:color="auto" w:fill="auto"/>
            <w:noWrap/>
            <w:vAlign w:val="center"/>
            <w:hideMark/>
          </w:tcPr>
          <w:p w14:paraId="059B74F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7E3EDF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E2D17B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62F2978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602C0AB"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1C8961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100</w:t>
            </w:r>
          </w:p>
        </w:tc>
        <w:tc>
          <w:tcPr>
            <w:tcW w:w="756" w:type="pct"/>
            <w:tcBorders>
              <w:top w:val="nil"/>
              <w:left w:val="nil"/>
              <w:bottom w:val="single" w:sz="4" w:space="0" w:color="auto"/>
              <w:right w:val="single" w:sz="4" w:space="0" w:color="auto"/>
            </w:tcBorders>
            <w:shd w:val="clear" w:color="auto" w:fill="auto"/>
            <w:noWrap/>
            <w:vAlign w:val="center"/>
            <w:hideMark/>
          </w:tcPr>
          <w:p w14:paraId="373232F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18.012.0090-A</w:t>
            </w:r>
          </w:p>
        </w:tc>
        <w:tc>
          <w:tcPr>
            <w:tcW w:w="1471" w:type="pct"/>
            <w:tcBorders>
              <w:top w:val="nil"/>
              <w:left w:val="nil"/>
              <w:bottom w:val="single" w:sz="4" w:space="0" w:color="auto"/>
              <w:right w:val="single" w:sz="4" w:space="0" w:color="auto"/>
            </w:tcBorders>
            <w:shd w:val="clear" w:color="auto" w:fill="auto"/>
            <w:vAlign w:val="center"/>
            <w:hideMark/>
          </w:tcPr>
          <w:p w14:paraId="1BDAF6E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TORNEIRA DE BOIA,EM METAL,DE 3/4".FORNECIMENTO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3A3E60A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060E6F4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34,00 </w:t>
            </w:r>
          </w:p>
        </w:tc>
        <w:tc>
          <w:tcPr>
            <w:tcW w:w="224" w:type="pct"/>
            <w:tcBorders>
              <w:top w:val="nil"/>
              <w:left w:val="nil"/>
              <w:bottom w:val="single" w:sz="4" w:space="0" w:color="auto"/>
              <w:right w:val="single" w:sz="4" w:space="0" w:color="auto"/>
            </w:tcBorders>
            <w:shd w:val="clear" w:color="auto" w:fill="auto"/>
            <w:noWrap/>
            <w:vAlign w:val="center"/>
            <w:hideMark/>
          </w:tcPr>
          <w:p w14:paraId="72D0191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45F4B7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6DEF26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7206B2B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2CF05F1D"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32A61DC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101</w:t>
            </w:r>
          </w:p>
        </w:tc>
        <w:tc>
          <w:tcPr>
            <w:tcW w:w="756" w:type="pct"/>
            <w:tcBorders>
              <w:top w:val="nil"/>
              <w:left w:val="nil"/>
              <w:bottom w:val="single" w:sz="4" w:space="0" w:color="auto"/>
              <w:right w:val="single" w:sz="4" w:space="0" w:color="auto"/>
            </w:tcBorders>
            <w:shd w:val="clear" w:color="auto" w:fill="auto"/>
            <w:noWrap/>
            <w:vAlign w:val="center"/>
            <w:hideMark/>
          </w:tcPr>
          <w:p w14:paraId="29D194A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18.013.0155-A</w:t>
            </w:r>
          </w:p>
        </w:tc>
        <w:tc>
          <w:tcPr>
            <w:tcW w:w="1471" w:type="pct"/>
            <w:tcBorders>
              <w:top w:val="nil"/>
              <w:left w:val="nil"/>
              <w:bottom w:val="single" w:sz="4" w:space="0" w:color="auto"/>
              <w:right w:val="single" w:sz="4" w:space="0" w:color="auto"/>
            </w:tcBorders>
            <w:shd w:val="clear" w:color="auto" w:fill="auto"/>
            <w:vAlign w:val="center"/>
            <w:hideMark/>
          </w:tcPr>
          <w:p w14:paraId="6841262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REGISTRO DE PRESSAO,1416 DE 1/2",COM CANOPLA E VOLANTE EM METAL CROMADO.FORNECIMENTO</w:t>
            </w:r>
          </w:p>
        </w:tc>
        <w:tc>
          <w:tcPr>
            <w:tcW w:w="316" w:type="pct"/>
            <w:tcBorders>
              <w:top w:val="nil"/>
              <w:left w:val="nil"/>
              <w:bottom w:val="single" w:sz="4" w:space="0" w:color="auto"/>
              <w:right w:val="single" w:sz="4" w:space="0" w:color="auto"/>
            </w:tcBorders>
            <w:shd w:val="clear" w:color="auto" w:fill="auto"/>
            <w:vAlign w:val="center"/>
            <w:hideMark/>
          </w:tcPr>
          <w:p w14:paraId="2660C12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68DF47C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82,00 </w:t>
            </w:r>
          </w:p>
        </w:tc>
        <w:tc>
          <w:tcPr>
            <w:tcW w:w="224" w:type="pct"/>
            <w:tcBorders>
              <w:top w:val="nil"/>
              <w:left w:val="nil"/>
              <w:bottom w:val="single" w:sz="4" w:space="0" w:color="auto"/>
              <w:right w:val="single" w:sz="4" w:space="0" w:color="auto"/>
            </w:tcBorders>
            <w:shd w:val="clear" w:color="auto" w:fill="auto"/>
            <w:noWrap/>
            <w:vAlign w:val="center"/>
            <w:hideMark/>
          </w:tcPr>
          <w:p w14:paraId="58D200E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B7A573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F6FDD7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3191442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57AF515F" w14:textId="77777777" w:rsidTr="00971E34">
        <w:trPr>
          <w:trHeight w:val="18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1C7DB84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102</w:t>
            </w:r>
          </w:p>
        </w:tc>
        <w:tc>
          <w:tcPr>
            <w:tcW w:w="756" w:type="pct"/>
            <w:tcBorders>
              <w:top w:val="nil"/>
              <w:left w:val="nil"/>
              <w:bottom w:val="single" w:sz="4" w:space="0" w:color="auto"/>
              <w:right w:val="single" w:sz="4" w:space="0" w:color="auto"/>
            </w:tcBorders>
            <w:shd w:val="clear" w:color="auto" w:fill="auto"/>
            <w:noWrap/>
            <w:vAlign w:val="center"/>
            <w:hideMark/>
          </w:tcPr>
          <w:p w14:paraId="1E14108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18.027.0130-A</w:t>
            </w:r>
          </w:p>
        </w:tc>
        <w:tc>
          <w:tcPr>
            <w:tcW w:w="1471" w:type="pct"/>
            <w:tcBorders>
              <w:top w:val="nil"/>
              <w:left w:val="nil"/>
              <w:bottom w:val="single" w:sz="4" w:space="0" w:color="auto"/>
              <w:right w:val="single" w:sz="4" w:space="0" w:color="auto"/>
            </w:tcBorders>
            <w:shd w:val="clear" w:color="auto" w:fill="auto"/>
            <w:vAlign w:val="center"/>
            <w:hideMark/>
          </w:tcPr>
          <w:p w14:paraId="02C9F6F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PROJETOR PARA ILUMINACAO DE QUADRAS DE ESPORTE,PATIOS OU FACHADAS,EM ALUMINIO REPUXADO,LENTE EM VIDRO TEMPERADO(DIAMETRO=300MM),PARA LAMPADA LED DE 25W OU MISTA DE 250W,EXCLUSIVE LAMPADA.FORNECIMENTO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1914FE6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556FD17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102,00 </w:t>
            </w:r>
          </w:p>
        </w:tc>
        <w:tc>
          <w:tcPr>
            <w:tcW w:w="224" w:type="pct"/>
            <w:tcBorders>
              <w:top w:val="nil"/>
              <w:left w:val="nil"/>
              <w:bottom w:val="single" w:sz="4" w:space="0" w:color="auto"/>
              <w:right w:val="single" w:sz="4" w:space="0" w:color="auto"/>
            </w:tcBorders>
            <w:shd w:val="clear" w:color="auto" w:fill="auto"/>
            <w:noWrap/>
            <w:vAlign w:val="center"/>
            <w:hideMark/>
          </w:tcPr>
          <w:p w14:paraId="3DC3A73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5F37CF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90D02B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432E062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FB4B460" w14:textId="77777777" w:rsidTr="00971E34">
        <w:trPr>
          <w:trHeight w:val="18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BD19AB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103</w:t>
            </w:r>
          </w:p>
        </w:tc>
        <w:tc>
          <w:tcPr>
            <w:tcW w:w="756" w:type="pct"/>
            <w:tcBorders>
              <w:top w:val="nil"/>
              <w:left w:val="nil"/>
              <w:bottom w:val="single" w:sz="4" w:space="0" w:color="auto"/>
              <w:right w:val="single" w:sz="4" w:space="0" w:color="auto"/>
            </w:tcBorders>
            <w:shd w:val="clear" w:color="auto" w:fill="auto"/>
            <w:noWrap/>
            <w:vAlign w:val="center"/>
            <w:hideMark/>
          </w:tcPr>
          <w:p w14:paraId="3329BD0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18.027.0408-A</w:t>
            </w:r>
          </w:p>
        </w:tc>
        <w:tc>
          <w:tcPr>
            <w:tcW w:w="1471" w:type="pct"/>
            <w:tcBorders>
              <w:top w:val="nil"/>
              <w:left w:val="nil"/>
              <w:bottom w:val="single" w:sz="4" w:space="0" w:color="auto"/>
              <w:right w:val="single" w:sz="4" w:space="0" w:color="auto"/>
            </w:tcBorders>
            <w:shd w:val="clear" w:color="auto" w:fill="auto"/>
            <w:vAlign w:val="center"/>
            <w:hideMark/>
          </w:tcPr>
          <w:p w14:paraId="63452E9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LUMINARIA FLUORESCENTE TUBULAR DE SOBREPOR,2X32W(INCLUSIVE LAMPADAS),COM ALETAS,CORPO EM CHAPA DE ACO TRATADA E PINTURAELETROSTATICA BRANCA,REFLETOR EM ALUMINIO DE ALTO BRILHO,COMREATOR DE ALTO FATOR DE POTENCIA,BI-</w:t>
            </w:r>
            <w:r w:rsidRPr="00971E34">
              <w:rPr>
                <w:rFonts w:ascii="Calibri" w:hAnsi="Calibri" w:cs="Calibri"/>
                <w:color w:val="auto"/>
                <w:sz w:val="22"/>
              </w:rPr>
              <w:lastRenderedPageBreak/>
              <w:t>VOLT.FORNECIMENTO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70189B5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UN</w:t>
            </w:r>
          </w:p>
        </w:tc>
        <w:tc>
          <w:tcPr>
            <w:tcW w:w="274" w:type="pct"/>
            <w:tcBorders>
              <w:top w:val="nil"/>
              <w:left w:val="nil"/>
              <w:bottom w:val="single" w:sz="4" w:space="0" w:color="auto"/>
              <w:right w:val="single" w:sz="4" w:space="0" w:color="auto"/>
            </w:tcBorders>
            <w:shd w:val="clear" w:color="auto" w:fill="auto"/>
            <w:noWrap/>
            <w:vAlign w:val="center"/>
            <w:hideMark/>
          </w:tcPr>
          <w:p w14:paraId="7B0D101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750,00 </w:t>
            </w:r>
          </w:p>
        </w:tc>
        <w:tc>
          <w:tcPr>
            <w:tcW w:w="224" w:type="pct"/>
            <w:tcBorders>
              <w:top w:val="nil"/>
              <w:left w:val="nil"/>
              <w:bottom w:val="single" w:sz="4" w:space="0" w:color="auto"/>
              <w:right w:val="single" w:sz="4" w:space="0" w:color="auto"/>
            </w:tcBorders>
            <w:shd w:val="clear" w:color="auto" w:fill="auto"/>
            <w:noWrap/>
            <w:vAlign w:val="center"/>
            <w:hideMark/>
          </w:tcPr>
          <w:p w14:paraId="3F2ED29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252BAE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AD9495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3CE09B5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BE258A1" w14:textId="77777777" w:rsidTr="00971E34">
        <w:trPr>
          <w:trHeight w:val="9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227870D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104</w:t>
            </w:r>
          </w:p>
        </w:tc>
        <w:tc>
          <w:tcPr>
            <w:tcW w:w="756" w:type="pct"/>
            <w:tcBorders>
              <w:top w:val="nil"/>
              <w:left w:val="nil"/>
              <w:bottom w:val="single" w:sz="4" w:space="0" w:color="auto"/>
              <w:right w:val="single" w:sz="4" w:space="0" w:color="auto"/>
            </w:tcBorders>
            <w:shd w:val="clear" w:color="auto" w:fill="auto"/>
            <w:noWrap/>
            <w:vAlign w:val="center"/>
            <w:hideMark/>
          </w:tcPr>
          <w:p w14:paraId="018D90C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18.027.0450-A</w:t>
            </w:r>
          </w:p>
        </w:tc>
        <w:tc>
          <w:tcPr>
            <w:tcW w:w="1471" w:type="pct"/>
            <w:tcBorders>
              <w:top w:val="nil"/>
              <w:left w:val="nil"/>
              <w:bottom w:val="single" w:sz="4" w:space="0" w:color="auto"/>
              <w:right w:val="single" w:sz="4" w:space="0" w:color="auto"/>
            </w:tcBorders>
            <w:shd w:val="clear" w:color="auto" w:fill="auto"/>
            <w:vAlign w:val="center"/>
            <w:hideMark/>
          </w:tcPr>
          <w:p w14:paraId="2EF8876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ARANDELA TIPO "MEIA-LUA",VIDRO ACETINADO,COR BRANCA,EXCLUSIVE LAMPADA.FORNECIMENTO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0F70259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5C5F9BD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41,00 </w:t>
            </w:r>
          </w:p>
        </w:tc>
        <w:tc>
          <w:tcPr>
            <w:tcW w:w="224" w:type="pct"/>
            <w:tcBorders>
              <w:top w:val="nil"/>
              <w:left w:val="nil"/>
              <w:bottom w:val="single" w:sz="4" w:space="0" w:color="auto"/>
              <w:right w:val="single" w:sz="4" w:space="0" w:color="auto"/>
            </w:tcBorders>
            <w:shd w:val="clear" w:color="auto" w:fill="auto"/>
            <w:noWrap/>
            <w:vAlign w:val="center"/>
            <w:hideMark/>
          </w:tcPr>
          <w:p w14:paraId="5AE95D5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5AF45A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010BA9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4CD3FEC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6430D8CF" w14:textId="77777777" w:rsidTr="00971E34">
        <w:trPr>
          <w:trHeight w:val="15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356F231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105</w:t>
            </w:r>
          </w:p>
        </w:tc>
        <w:tc>
          <w:tcPr>
            <w:tcW w:w="756" w:type="pct"/>
            <w:tcBorders>
              <w:top w:val="nil"/>
              <w:left w:val="nil"/>
              <w:bottom w:val="single" w:sz="4" w:space="0" w:color="auto"/>
              <w:right w:val="single" w:sz="4" w:space="0" w:color="auto"/>
            </w:tcBorders>
            <w:shd w:val="clear" w:color="auto" w:fill="auto"/>
            <w:noWrap/>
            <w:vAlign w:val="center"/>
            <w:hideMark/>
          </w:tcPr>
          <w:p w14:paraId="03A29E2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18.070.0044-A</w:t>
            </w:r>
          </w:p>
        </w:tc>
        <w:tc>
          <w:tcPr>
            <w:tcW w:w="1471" w:type="pct"/>
            <w:tcBorders>
              <w:top w:val="nil"/>
              <w:left w:val="nil"/>
              <w:bottom w:val="single" w:sz="4" w:space="0" w:color="auto"/>
              <w:right w:val="single" w:sz="4" w:space="0" w:color="auto"/>
            </w:tcBorders>
            <w:shd w:val="clear" w:color="auto" w:fill="auto"/>
            <w:vAlign w:val="center"/>
            <w:hideMark/>
          </w:tcPr>
          <w:p w14:paraId="1099DB6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BANCA DE MARMORE BRANCO NACIONAL,COM 3CM DE ESPESSURA,COM ABERTURA PARA 1 CUBA (EXCLUSIVE ESTA),SOBRE APOIOS DE ALVENARIA DE MEIA VEZ E VERGA DE CONCRETO,SEM REVESTIMENTO.FORNECIMENTO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79825F0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19843EE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35,00 </w:t>
            </w:r>
          </w:p>
        </w:tc>
        <w:tc>
          <w:tcPr>
            <w:tcW w:w="224" w:type="pct"/>
            <w:tcBorders>
              <w:top w:val="nil"/>
              <w:left w:val="nil"/>
              <w:bottom w:val="single" w:sz="4" w:space="0" w:color="auto"/>
              <w:right w:val="single" w:sz="4" w:space="0" w:color="auto"/>
            </w:tcBorders>
            <w:shd w:val="clear" w:color="auto" w:fill="auto"/>
            <w:noWrap/>
            <w:vAlign w:val="center"/>
            <w:hideMark/>
          </w:tcPr>
          <w:p w14:paraId="016DCF9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CC21CD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DD8378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1AD7CF1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64D7BFD6" w14:textId="77777777" w:rsidTr="00971E34">
        <w:trPr>
          <w:trHeight w:val="15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0FA582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106</w:t>
            </w:r>
          </w:p>
        </w:tc>
        <w:tc>
          <w:tcPr>
            <w:tcW w:w="756" w:type="pct"/>
            <w:tcBorders>
              <w:top w:val="nil"/>
              <w:left w:val="nil"/>
              <w:bottom w:val="single" w:sz="4" w:space="0" w:color="auto"/>
              <w:right w:val="single" w:sz="4" w:space="0" w:color="auto"/>
            </w:tcBorders>
            <w:shd w:val="clear" w:color="auto" w:fill="auto"/>
            <w:noWrap/>
            <w:vAlign w:val="center"/>
            <w:hideMark/>
          </w:tcPr>
          <w:p w14:paraId="5F150A5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18.081.0052-A</w:t>
            </w:r>
          </w:p>
        </w:tc>
        <w:tc>
          <w:tcPr>
            <w:tcW w:w="1471" w:type="pct"/>
            <w:tcBorders>
              <w:top w:val="nil"/>
              <w:left w:val="nil"/>
              <w:bottom w:val="single" w:sz="4" w:space="0" w:color="auto"/>
              <w:right w:val="single" w:sz="4" w:space="0" w:color="auto"/>
            </w:tcBorders>
            <w:shd w:val="clear" w:color="auto" w:fill="auto"/>
            <w:vAlign w:val="center"/>
            <w:hideMark/>
          </w:tcPr>
          <w:p w14:paraId="453B7A1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BANCA DE GRANITO CINZA CORUMBA,COM 2CM DE ESPESSURA,COM ABERTURA PARA 3 CUBAS (EXCLUSIVE ESTAS),SOBRE APOIOS DE ALVENARIA DE MEIA VEZ E VERGA DE CONCRETO,SEM REVESTIMENTO.FORNECIMENTO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15C771D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274" w:type="pct"/>
            <w:tcBorders>
              <w:top w:val="nil"/>
              <w:left w:val="nil"/>
              <w:bottom w:val="single" w:sz="4" w:space="0" w:color="auto"/>
              <w:right w:val="single" w:sz="4" w:space="0" w:color="auto"/>
            </w:tcBorders>
            <w:shd w:val="clear" w:color="auto" w:fill="auto"/>
            <w:noWrap/>
            <w:vAlign w:val="center"/>
            <w:hideMark/>
          </w:tcPr>
          <w:p w14:paraId="1F67026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40,80 </w:t>
            </w:r>
          </w:p>
        </w:tc>
        <w:tc>
          <w:tcPr>
            <w:tcW w:w="224" w:type="pct"/>
            <w:tcBorders>
              <w:top w:val="nil"/>
              <w:left w:val="nil"/>
              <w:bottom w:val="single" w:sz="4" w:space="0" w:color="auto"/>
              <w:right w:val="single" w:sz="4" w:space="0" w:color="auto"/>
            </w:tcBorders>
            <w:shd w:val="clear" w:color="auto" w:fill="auto"/>
            <w:noWrap/>
            <w:vAlign w:val="center"/>
            <w:hideMark/>
          </w:tcPr>
          <w:p w14:paraId="4DD3CCD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166EA8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440891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6AD768A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56DC187"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3E772D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107</w:t>
            </w:r>
          </w:p>
        </w:tc>
        <w:tc>
          <w:tcPr>
            <w:tcW w:w="756" w:type="pct"/>
            <w:tcBorders>
              <w:top w:val="nil"/>
              <w:left w:val="nil"/>
              <w:bottom w:val="single" w:sz="4" w:space="0" w:color="auto"/>
              <w:right w:val="single" w:sz="4" w:space="0" w:color="auto"/>
            </w:tcBorders>
            <w:shd w:val="clear" w:color="auto" w:fill="auto"/>
            <w:noWrap/>
            <w:vAlign w:val="center"/>
            <w:hideMark/>
          </w:tcPr>
          <w:p w14:paraId="212DBD3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18.200.0005-A</w:t>
            </w:r>
          </w:p>
        </w:tc>
        <w:tc>
          <w:tcPr>
            <w:tcW w:w="1471" w:type="pct"/>
            <w:tcBorders>
              <w:top w:val="nil"/>
              <w:left w:val="nil"/>
              <w:bottom w:val="single" w:sz="4" w:space="0" w:color="auto"/>
              <w:right w:val="single" w:sz="4" w:space="0" w:color="auto"/>
            </w:tcBorders>
            <w:shd w:val="clear" w:color="auto" w:fill="auto"/>
            <w:vAlign w:val="center"/>
            <w:hideMark/>
          </w:tcPr>
          <w:p w14:paraId="72C073F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REDE DE NYLON PARA FUTEBOL DE SALAO.FORNECIMENTO</w:t>
            </w:r>
          </w:p>
        </w:tc>
        <w:tc>
          <w:tcPr>
            <w:tcW w:w="316" w:type="pct"/>
            <w:tcBorders>
              <w:top w:val="nil"/>
              <w:left w:val="nil"/>
              <w:bottom w:val="single" w:sz="4" w:space="0" w:color="auto"/>
              <w:right w:val="single" w:sz="4" w:space="0" w:color="auto"/>
            </w:tcBorders>
            <w:shd w:val="clear" w:color="auto" w:fill="auto"/>
            <w:vAlign w:val="center"/>
            <w:hideMark/>
          </w:tcPr>
          <w:p w14:paraId="5C2CCEA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PAR</w:t>
            </w:r>
          </w:p>
        </w:tc>
        <w:tc>
          <w:tcPr>
            <w:tcW w:w="274" w:type="pct"/>
            <w:tcBorders>
              <w:top w:val="nil"/>
              <w:left w:val="nil"/>
              <w:bottom w:val="single" w:sz="4" w:space="0" w:color="auto"/>
              <w:right w:val="single" w:sz="4" w:space="0" w:color="auto"/>
            </w:tcBorders>
            <w:shd w:val="clear" w:color="auto" w:fill="auto"/>
            <w:noWrap/>
            <w:vAlign w:val="center"/>
            <w:hideMark/>
          </w:tcPr>
          <w:p w14:paraId="3E0097F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36,00 </w:t>
            </w:r>
          </w:p>
        </w:tc>
        <w:tc>
          <w:tcPr>
            <w:tcW w:w="224" w:type="pct"/>
            <w:tcBorders>
              <w:top w:val="nil"/>
              <w:left w:val="nil"/>
              <w:bottom w:val="single" w:sz="4" w:space="0" w:color="auto"/>
              <w:right w:val="single" w:sz="4" w:space="0" w:color="auto"/>
            </w:tcBorders>
            <w:shd w:val="clear" w:color="auto" w:fill="auto"/>
            <w:noWrap/>
            <w:vAlign w:val="center"/>
            <w:hideMark/>
          </w:tcPr>
          <w:p w14:paraId="37D19FA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FE70F8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E4C896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39405E4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4082CD88" w14:textId="77777777" w:rsidTr="00971E34">
        <w:trPr>
          <w:trHeight w:val="9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EA63BE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108</w:t>
            </w:r>
          </w:p>
        </w:tc>
        <w:tc>
          <w:tcPr>
            <w:tcW w:w="756" w:type="pct"/>
            <w:tcBorders>
              <w:top w:val="nil"/>
              <w:left w:val="nil"/>
              <w:bottom w:val="single" w:sz="4" w:space="0" w:color="auto"/>
              <w:right w:val="single" w:sz="4" w:space="0" w:color="auto"/>
            </w:tcBorders>
            <w:shd w:val="clear" w:color="auto" w:fill="auto"/>
            <w:noWrap/>
            <w:vAlign w:val="center"/>
            <w:hideMark/>
          </w:tcPr>
          <w:p w14:paraId="1A55AB8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18.029.0005-A</w:t>
            </w:r>
          </w:p>
        </w:tc>
        <w:tc>
          <w:tcPr>
            <w:tcW w:w="1471" w:type="pct"/>
            <w:tcBorders>
              <w:top w:val="nil"/>
              <w:left w:val="nil"/>
              <w:bottom w:val="single" w:sz="4" w:space="0" w:color="auto"/>
              <w:right w:val="single" w:sz="4" w:space="0" w:color="auto"/>
            </w:tcBorders>
            <w:shd w:val="clear" w:color="auto" w:fill="auto"/>
            <w:vAlign w:val="center"/>
            <w:hideMark/>
          </w:tcPr>
          <w:p w14:paraId="63A1DE8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BOMBA HIDRAULICA CENTRIFUGA,COM MOTOR ELETRICO,POTENCIA DE 1/3CV,EXCLUSIVE ACESSORIOS.FORNECIMENTO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53E32A1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4CD201D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34,00 </w:t>
            </w:r>
          </w:p>
        </w:tc>
        <w:tc>
          <w:tcPr>
            <w:tcW w:w="224" w:type="pct"/>
            <w:tcBorders>
              <w:top w:val="nil"/>
              <w:left w:val="nil"/>
              <w:bottom w:val="single" w:sz="4" w:space="0" w:color="auto"/>
              <w:right w:val="single" w:sz="4" w:space="0" w:color="auto"/>
            </w:tcBorders>
            <w:shd w:val="clear" w:color="auto" w:fill="auto"/>
            <w:noWrap/>
            <w:vAlign w:val="center"/>
            <w:hideMark/>
          </w:tcPr>
          <w:p w14:paraId="2F9DF81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A425EE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F4046C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1FE8C96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41B5D02B"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513A9D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109</w:t>
            </w:r>
          </w:p>
        </w:tc>
        <w:tc>
          <w:tcPr>
            <w:tcW w:w="756" w:type="pct"/>
            <w:tcBorders>
              <w:top w:val="nil"/>
              <w:left w:val="nil"/>
              <w:bottom w:val="single" w:sz="4" w:space="0" w:color="auto"/>
              <w:right w:val="single" w:sz="4" w:space="0" w:color="auto"/>
            </w:tcBorders>
            <w:shd w:val="clear" w:color="auto" w:fill="auto"/>
            <w:noWrap/>
            <w:vAlign w:val="center"/>
            <w:hideMark/>
          </w:tcPr>
          <w:p w14:paraId="0E67188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18.200.0001-A</w:t>
            </w:r>
          </w:p>
        </w:tc>
        <w:tc>
          <w:tcPr>
            <w:tcW w:w="1471" w:type="pct"/>
            <w:tcBorders>
              <w:top w:val="nil"/>
              <w:left w:val="nil"/>
              <w:bottom w:val="single" w:sz="4" w:space="0" w:color="auto"/>
              <w:right w:val="single" w:sz="4" w:space="0" w:color="auto"/>
            </w:tcBorders>
            <w:shd w:val="clear" w:color="auto" w:fill="auto"/>
            <w:vAlign w:val="center"/>
            <w:hideMark/>
          </w:tcPr>
          <w:p w14:paraId="2425169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TABELA DE BASQUETE EM COMPENSADO NAVAL,TAMANHO OFICIAL,COM ARO E REDE.FORNECIMENTO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3DE14C8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PAR</w:t>
            </w:r>
          </w:p>
        </w:tc>
        <w:tc>
          <w:tcPr>
            <w:tcW w:w="274" w:type="pct"/>
            <w:tcBorders>
              <w:top w:val="nil"/>
              <w:left w:val="nil"/>
              <w:bottom w:val="single" w:sz="4" w:space="0" w:color="auto"/>
              <w:right w:val="single" w:sz="4" w:space="0" w:color="auto"/>
            </w:tcBorders>
            <w:shd w:val="clear" w:color="auto" w:fill="auto"/>
            <w:noWrap/>
            <w:vAlign w:val="center"/>
            <w:hideMark/>
          </w:tcPr>
          <w:p w14:paraId="074148B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34,00 </w:t>
            </w:r>
          </w:p>
        </w:tc>
        <w:tc>
          <w:tcPr>
            <w:tcW w:w="224" w:type="pct"/>
            <w:tcBorders>
              <w:top w:val="nil"/>
              <w:left w:val="nil"/>
              <w:bottom w:val="single" w:sz="4" w:space="0" w:color="auto"/>
              <w:right w:val="single" w:sz="4" w:space="0" w:color="auto"/>
            </w:tcBorders>
            <w:shd w:val="clear" w:color="auto" w:fill="auto"/>
            <w:noWrap/>
            <w:vAlign w:val="center"/>
            <w:hideMark/>
          </w:tcPr>
          <w:p w14:paraId="6E90138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84A544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690C63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3B12222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67A704A8" w14:textId="77777777" w:rsidTr="00971E34">
        <w:trPr>
          <w:trHeight w:val="9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6FFE7D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110</w:t>
            </w:r>
          </w:p>
        </w:tc>
        <w:tc>
          <w:tcPr>
            <w:tcW w:w="756" w:type="pct"/>
            <w:tcBorders>
              <w:top w:val="nil"/>
              <w:left w:val="nil"/>
              <w:bottom w:val="single" w:sz="4" w:space="0" w:color="auto"/>
              <w:right w:val="single" w:sz="4" w:space="0" w:color="auto"/>
            </w:tcBorders>
            <w:shd w:val="clear" w:color="auto" w:fill="auto"/>
            <w:noWrap/>
            <w:vAlign w:val="center"/>
            <w:hideMark/>
          </w:tcPr>
          <w:p w14:paraId="526D5A3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18.250.0070-A</w:t>
            </w:r>
          </w:p>
        </w:tc>
        <w:tc>
          <w:tcPr>
            <w:tcW w:w="1471" w:type="pct"/>
            <w:tcBorders>
              <w:top w:val="nil"/>
              <w:left w:val="nil"/>
              <w:bottom w:val="single" w:sz="4" w:space="0" w:color="auto"/>
              <w:right w:val="single" w:sz="4" w:space="0" w:color="auto"/>
            </w:tcBorders>
            <w:shd w:val="clear" w:color="auto" w:fill="auto"/>
            <w:vAlign w:val="center"/>
            <w:hideMark/>
          </w:tcPr>
          <w:p w14:paraId="482A3A8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REATOR PARA LAMPADA DE VAPOR METALICO DE 250W,220V,PARA USOEXTERNO.FORNECIMENTO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1715463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26342DD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102,00 </w:t>
            </w:r>
          </w:p>
        </w:tc>
        <w:tc>
          <w:tcPr>
            <w:tcW w:w="224" w:type="pct"/>
            <w:tcBorders>
              <w:top w:val="nil"/>
              <w:left w:val="nil"/>
              <w:bottom w:val="single" w:sz="4" w:space="0" w:color="auto"/>
              <w:right w:val="single" w:sz="4" w:space="0" w:color="auto"/>
            </w:tcBorders>
            <w:shd w:val="clear" w:color="auto" w:fill="auto"/>
            <w:noWrap/>
            <w:vAlign w:val="center"/>
            <w:hideMark/>
          </w:tcPr>
          <w:p w14:paraId="3ACE390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46E07A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C274F4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6B1A366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A621B61"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D6A940D"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18</w:t>
            </w:r>
          </w:p>
        </w:tc>
        <w:tc>
          <w:tcPr>
            <w:tcW w:w="756" w:type="pct"/>
            <w:tcBorders>
              <w:top w:val="nil"/>
              <w:left w:val="nil"/>
              <w:bottom w:val="single" w:sz="4" w:space="0" w:color="auto"/>
              <w:right w:val="single" w:sz="4" w:space="0" w:color="auto"/>
            </w:tcBorders>
            <w:shd w:val="clear" w:color="auto" w:fill="auto"/>
            <w:noWrap/>
            <w:vAlign w:val="center"/>
            <w:hideMark/>
          </w:tcPr>
          <w:p w14:paraId="4CBE633B"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3EF1A43A"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57361E16"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522D03B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23F54A0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4256BE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AAA08D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6822CEB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9CD3F61"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0C10F3C"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756" w:type="pct"/>
            <w:tcBorders>
              <w:top w:val="nil"/>
              <w:left w:val="nil"/>
              <w:bottom w:val="single" w:sz="4" w:space="0" w:color="auto"/>
              <w:right w:val="single" w:sz="4" w:space="0" w:color="auto"/>
            </w:tcBorders>
            <w:shd w:val="clear" w:color="auto" w:fill="auto"/>
            <w:noWrap/>
            <w:vAlign w:val="center"/>
            <w:hideMark/>
          </w:tcPr>
          <w:p w14:paraId="49725713"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42834B6B"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41F127B4"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5B8D0A7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4CD67A0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B14246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EC45BC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3E02BB0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67200E04" w14:textId="77777777" w:rsidTr="00971E34">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22052530"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20 - CUSTOS RODOVIÁRIOS</w:t>
            </w:r>
          </w:p>
        </w:tc>
        <w:tc>
          <w:tcPr>
            <w:tcW w:w="756" w:type="pct"/>
            <w:tcBorders>
              <w:top w:val="nil"/>
              <w:left w:val="nil"/>
              <w:bottom w:val="single" w:sz="4" w:space="0" w:color="auto"/>
              <w:right w:val="single" w:sz="4" w:space="0" w:color="auto"/>
            </w:tcBorders>
            <w:shd w:val="clear" w:color="000000" w:fill="A6A6A6"/>
            <w:noWrap/>
            <w:vAlign w:val="center"/>
            <w:hideMark/>
          </w:tcPr>
          <w:p w14:paraId="3A7057B6"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1471" w:type="pct"/>
            <w:tcBorders>
              <w:top w:val="nil"/>
              <w:left w:val="nil"/>
              <w:bottom w:val="single" w:sz="4" w:space="0" w:color="auto"/>
              <w:right w:val="single" w:sz="4" w:space="0" w:color="auto"/>
            </w:tcBorders>
            <w:shd w:val="clear" w:color="000000" w:fill="A6A6A6"/>
            <w:noWrap/>
            <w:vAlign w:val="center"/>
            <w:hideMark/>
          </w:tcPr>
          <w:p w14:paraId="02E1C094"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 </w:t>
            </w:r>
          </w:p>
        </w:tc>
        <w:tc>
          <w:tcPr>
            <w:tcW w:w="316" w:type="pct"/>
            <w:tcBorders>
              <w:top w:val="nil"/>
              <w:left w:val="nil"/>
              <w:bottom w:val="single" w:sz="4" w:space="0" w:color="auto"/>
              <w:right w:val="single" w:sz="4" w:space="0" w:color="auto"/>
            </w:tcBorders>
            <w:shd w:val="clear" w:color="000000" w:fill="A6A6A6"/>
            <w:noWrap/>
            <w:vAlign w:val="center"/>
            <w:hideMark/>
          </w:tcPr>
          <w:p w14:paraId="29A5B0FA"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274" w:type="pct"/>
            <w:tcBorders>
              <w:top w:val="nil"/>
              <w:left w:val="nil"/>
              <w:bottom w:val="single" w:sz="4" w:space="0" w:color="auto"/>
              <w:right w:val="single" w:sz="4" w:space="0" w:color="auto"/>
            </w:tcBorders>
            <w:shd w:val="clear" w:color="000000" w:fill="A6A6A6"/>
            <w:noWrap/>
            <w:vAlign w:val="center"/>
            <w:hideMark/>
          </w:tcPr>
          <w:p w14:paraId="54833E0A"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224" w:type="pct"/>
            <w:tcBorders>
              <w:top w:val="nil"/>
              <w:left w:val="nil"/>
              <w:bottom w:val="single" w:sz="4" w:space="0" w:color="auto"/>
              <w:right w:val="single" w:sz="4" w:space="0" w:color="auto"/>
            </w:tcBorders>
            <w:shd w:val="clear" w:color="000000" w:fill="A6A6A6"/>
            <w:noWrap/>
            <w:vAlign w:val="center"/>
            <w:hideMark/>
          </w:tcPr>
          <w:p w14:paraId="49EFE098"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128814B1"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098E8C3E"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344" w:type="pct"/>
            <w:tcBorders>
              <w:top w:val="nil"/>
              <w:left w:val="nil"/>
              <w:bottom w:val="single" w:sz="4" w:space="0" w:color="auto"/>
              <w:right w:val="single" w:sz="4" w:space="0" w:color="auto"/>
            </w:tcBorders>
            <w:shd w:val="clear" w:color="000000" w:fill="A6A6A6"/>
            <w:noWrap/>
            <w:vAlign w:val="center"/>
            <w:hideMark/>
          </w:tcPr>
          <w:p w14:paraId="3CA6D401"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r>
      <w:tr w:rsidR="00971E34" w:rsidRPr="00971E34" w14:paraId="5E4E1230" w14:textId="77777777" w:rsidTr="00971E34">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3C69F9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111</w:t>
            </w:r>
          </w:p>
        </w:tc>
        <w:tc>
          <w:tcPr>
            <w:tcW w:w="756" w:type="pct"/>
            <w:tcBorders>
              <w:top w:val="nil"/>
              <w:left w:val="nil"/>
              <w:bottom w:val="single" w:sz="4" w:space="0" w:color="auto"/>
              <w:right w:val="single" w:sz="4" w:space="0" w:color="auto"/>
            </w:tcBorders>
            <w:shd w:val="clear" w:color="auto" w:fill="auto"/>
            <w:noWrap/>
            <w:vAlign w:val="center"/>
            <w:hideMark/>
          </w:tcPr>
          <w:p w14:paraId="05E66D6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20.097.0005-A</w:t>
            </w:r>
          </w:p>
        </w:tc>
        <w:tc>
          <w:tcPr>
            <w:tcW w:w="1471" w:type="pct"/>
            <w:tcBorders>
              <w:top w:val="nil"/>
              <w:left w:val="nil"/>
              <w:bottom w:val="single" w:sz="4" w:space="0" w:color="auto"/>
              <w:right w:val="single" w:sz="4" w:space="0" w:color="auto"/>
            </w:tcBorders>
            <w:shd w:val="clear" w:color="auto" w:fill="auto"/>
            <w:vAlign w:val="center"/>
            <w:hideMark/>
          </w:tcPr>
          <w:p w14:paraId="73FEFB2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PO-DE-PEDRA, INCLUSIVE TRANSPORTE PARA REGIAO METROPOLITANADO RIO DE JANEIRO.FORNECIMENTO</w:t>
            </w:r>
          </w:p>
        </w:tc>
        <w:tc>
          <w:tcPr>
            <w:tcW w:w="316" w:type="pct"/>
            <w:tcBorders>
              <w:top w:val="nil"/>
              <w:left w:val="nil"/>
              <w:bottom w:val="single" w:sz="4" w:space="0" w:color="auto"/>
              <w:right w:val="single" w:sz="4" w:space="0" w:color="auto"/>
            </w:tcBorders>
            <w:shd w:val="clear" w:color="auto" w:fill="auto"/>
            <w:vAlign w:val="center"/>
            <w:hideMark/>
          </w:tcPr>
          <w:p w14:paraId="17F6DE7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M3</w:t>
            </w:r>
          </w:p>
        </w:tc>
        <w:tc>
          <w:tcPr>
            <w:tcW w:w="274" w:type="pct"/>
            <w:tcBorders>
              <w:top w:val="nil"/>
              <w:left w:val="nil"/>
              <w:bottom w:val="single" w:sz="4" w:space="0" w:color="auto"/>
              <w:right w:val="single" w:sz="4" w:space="0" w:color="auto"/>
            </w:tcBorders>
            <w:shd w:val="clear" w:color="auto" w:fill="auto"/>
            <w:noWrap/>
            <w:vAlign w:val="center"/>
            <w:hideMark/>
          </w:tcPr>
          <w:p w14:paraId="74C2460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1.580,00 </w:t>
            </w:r>
          </w:p>
        </w:tc>
        <w:tc>
          <w:tcPr>
            <w:tcW w:w="224" w:type="pct"/>
            <w:tcBorders>
              <w:top w:val="nil"/>
              <w:left w:val="nil"/>
              <w:bottom w:val="single" w:sz="4" w:space="0" w:color="auto"/>
              <w:right w:val="single" w:sz="4" w:space="0" w:color="auto"/>
            </w:tcBorders>
            <w:shd w:val="clear" w:color="auto" w:fill="auto"/>
            <w:noWrap/>
            <w:vAlign w:val="center"/>
            <w:hideMark/>
          </w:tcPr>
          <w:p w14:paraId="5C05C54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46EE28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0CF540C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37C366D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4F62B00C"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41C967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112</w:t>
            </w:r>
          </w:p>
        </w:tc>
        <w:tc>
          <w:tcPr>
            <w:tcW w:w="756" w:type="pct"/>
            <w:tcBorders>
              <w:top w:val="nil"/>
              <w:left w:val="nil"/>
              <w:bottom w:val="single" w:sz="4" w:space="0" w:color="auto"/>
              <w:right w:val="single" w:sz="4" w:space="0" w:color="auto"/>
            </w:tcBorders>
            <w:shd w:val="clear" w:color="auto" w:fill="auto"/>
            <w:noWrap/>
            <w:vAlign w:val="center"/>
            <w:hideMark/>
          </w:tcPr>
          <w:p w14:paraId="07C5946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19.004.0212-A</w:t>
            </w:r>
          </w:p>
        </w:tc>
        <w:tc>
          <w:tcPr>
            <w:tcW w:w="1471" w:type="pct"/>
            <w:tcBorders>
              <w:top w:val="nil"/>
              <w:left w:val="nil"/>
              <w:bottom w:val="single" w:sz="4" w:space="0" w:color="auto"/>
              <w:right w:val="single" w:sz="4" w:space="0" w:color="auto"/>
            </w:tcBorders>
            <w:shd w:val="clear" w:color="auto" w:fill="auto"/>
            <w:vAlign w:val="center"/>
            <w:hideMark/>
          </w:tcPr>
          <w:p w14:paraId="41DACB0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VEICULO DE PASSEIO,5 PASSAGEIROS,MOTOR BICOMBUSTIVEL (GASOLINA E ALCOOL) DE 1,6 LITROS,COM AR CONDICIONADO,DIRECAO HIDRAULICA E VIDROS DIANTEIROS ELETRICOS,INCLUSIVE MOTORISTA E COMBUSTIVEL</w:t>
            </w:r>
          </w:p>
        </w:tc>
        <w:tc>
          <w:tcPr>
            <w:tcW w:w="316" w:type="pct"/>
            <w:tcBorders>
              <w:top w:val="nil"/>
              <w:left w:val="nil"/>
              <w:bottom w:val="single" w:sz="4" w:space="0" w:color="auto"/>
              <w:right w:val="single" w:sz="4" w:space="0" w:color="auto"/>
            </w:tcBorders>
            <w:shd w:val="clear" w:color="auto" w:fill="auto"/>
            <w:vAlign w:val="center"/>
            <w:hideMark/>
          </w:tcPr>
          <w:p w14:paraId="01AB60F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MES</w:t>
            </w:r>
          </w:p>
        </w:tc>
        <w:tc>
          <w:tcPr>
            <w:tcW w:w="274" w:type="pct"/>
            <w:tcBorders>
              <w:top w:val="nil"/>
              <w:left w:val="nil"/>
              <w:bottom w:val="single" w:sz="4" w:space="0" w:color="auto"/>
              <w:right w:val="single" w:sz="4" w:space="0" w:color="auto"/>
            </w:tcBorders>
            <w:shd w:val="clear" w:color="auto" w:fill="auto"/>
            <w:noWrap/>
            <w:vAlign w:val="center"/>
            <w:hideMark/>
          </w:tcPr>
          <w:p w14:paraId="26B4085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12,00 </w:t>
            </w:r>
          </w:p>
        </w:tc>
        <w:tc>
          <w:tcPr>
            <w:tcW w:w="224" w:type="pct"/>
            <w:tcBorders>
              <w:top w:val="nil"/>
              <w:left w:val="nil"/>
              <w:bottom w:val="single" w:sz="4" w:space="0" w:color="auto"/>
              <w:right w:val="single" w:sz="4" w:space="0" w:color="auto"/>
            </w:tcBorders>
            <w:shd w:val="clear" w:color="auto" w:fill="auto"/>
            <w:noWrap/>
            <w:vAlign w:val="center"/>
            <w:hideMark/>
          </w:tcPr>
          <w:p w14:paraId="63B11AA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C58146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7A13221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4B10679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5590352F"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18088BF0"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20</w:t>
            </w:r>
          </w:p>
        </w:tc>
        <w:tc>
          <w:tcPr>
            <w:tcW w:w="756" w:type="pct"/>
            <w:tcBorders>
              <w:top w:val="nil"/>
              <w:left w:val="nil"/>
              <w:bottom w:val="single" w:sz="4" w:space="0" w:color="auto"/>
              <w:right w:val="single" w:sz="4" w:space="0" w:color="auto"/>
            </w:tcBorders>
            <w:shd w:val="clear" w:color="auto" w:fill="auto"/>
            <w:noWrap/>
            <w:vAlign w:val="center"/>
            <w:hideMark/>
          </w:tcPr>
          <w:p w14:paraId="1AED25EB"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16D476E6"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6FE216D1"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4F9231C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368CA83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D1D0DC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EA785E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2BC8E89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3C945D3B"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185532BB"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756" w:type="pct"/>
            <w:tcBorders>
              <w:top w:val="nil"/>
              <w:left w:val="nil"/>
              <w:bottom w:val="single" w:sz="4" w:space="0" w:color="auto"/>
              <w:right w:val="single" w:sz="4" w:space="0" w:color="auto"/>
            </w:tcBorders>
            <w:shd w:val="clear" w:color="auto" w:fill="auto"/>
            <w:noWrap/>
            <w:vAlign w:val="center"/>
            <w:hideMark/>
          </w:tcPr>
          <w:p w14:paraId="1787DD91"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524BCEE7"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414D5BD8"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4FC944D6"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776297A3"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1C603683"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2180174"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5DFC8C04"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r>
      <w:tr w:rsidR="00971E34" w:rsidRPr="00971E34" w14:paraId="061F8087" w14:textId="77777777" w:rsidTr="00971E34">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22C969DE"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21 - ILUMINAÇÃO PÚBLICA</w:t>
            </w:r>
          </w:p>
        </w:tc>
        <w:tc>
          <w:tcPr>
            <w:tcW w:w="756" w:type="pct"/>
            <w:tcBorders>
              <w:top w:val="nil"/>
              <w:left w:val="nil"/>
              <w:bottom w:val="single" w:sz="4" w:space="0" w:color="auto"/>
              <w:right w:val="single" w:sz="4" w:space="0" w:color="auto"/>
            </w:tcBorders>
            <w:shd w:val="clear" w:color="000000" w:fill="A6A6A6"/>
            <w:noWrap/>
            <w:vAlign w:val="center"/>
            <w:hideMark/>
          </w:tcPr>
          <w:p w14:paraId="23EF1D6D"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1471" w:type="pct"/>
            <w:tcBorders>
              <w:top w:val="nil"/>
              <w:left w:val="nil"/>
              <w:bottom w:val="single" w:sz="4" w:space="0" w:color="auto"/>
              <w:right w:val="single" w:sz="4" w:space="0" w:color="auto"/>
            </w:tcBorders>
            <w:shd w:val="clear" w:color="000000" w:fill="A6A6A6"/>
            <w:noWrap/>
            <w:vAlign w:val="center"/>
            <w:hideMark/>
          </w:tcPr>
          <w:p w14:paraId="2748A5C8"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 </w:t>
            </w:r>
          </w:p>
        </w:tc>
        <w:tc>
          <w:tcPr>
            <w:tcW w:w="316" w:type="pct"/>
            <w:tcBorders>
              <w:top w:val="nil"/>
              <w:left w:val="nil"/>
              <w:bottom w:val="single" w:sz="4" w:space="0" w:color="auto"/>
              <w:right w:val="single" w:sz="4" w:space="0" w:color="auto"/>
            </w:tcBorders>
            <w:shd w:val="clear" w:color="000000" w:fill="A6A6A6"/>
            <w:noWrap/>
            <w:vAlign w:val="center"/>
            <w:hideMark/>
          </w:tcPr>
          <w:p w14:paraId="290CB290"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274" w:type="pct"/>
            <w:tcBorders>
              <w:top w:val="nil"/>
              <w:left w:val="nil"/>
              <w:bottom w:val="single" w:sz="4" w:space="0" w:color="auto"/>
              <w:right w:val="single" w:sz="4" w:space="0" w:color="auto"/>
            </w:tcBorders>
            <w:shd w:val="clear" w:color="000000" w:fill="A6A6A6"/>
            <w:noWrap/>
            <w:vAlign w:val="center"/>
            <w:hideMark/>
          </w:tcPr>
          <w:p w14:paraId="672B0E09"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224" w:type="pct"/>
            <w:tcBorders>
              <w:top w:val="nil"/>
              <w:left w:val="nil"/>
              <w:bottom w:val="single" w:sz="4" w:space="0" w:color="auto"/>
              <w:right w:val="single" w:sz="4" w:space="0" w:color="auto"/>
            </w:tcBorders>
            <w:shd w:val="clear" w:color="000000" w:fill="A6A6A6"/>
            <w:noWrap/>
            <w:vAlign w:val="center"/>
            <w:hideMark/>
          </w:tcPr>
          <w:p w14:paraId="79C6534C"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48767741"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343" w:type="pct"/>
            <w:tcBorders>
              <w:top w:val="nil"/>
              <w:left w:val="nil"/>
              <w:bottom w:val="single" w:sz="4" w:space="0" w:color="auto"/>
              <w:right w:val="single" w:sz="4" w:space="0" w:color="auto"/>
            </w:tcBorders>
            <w:shd w:val="clear" w:color="000000" w:fill="A6A6A6"/>
            <w:noWrap/>
            <w:vAlign w:val="center"/>
            <w:hideMark/>
          </w:tcPr>
          <w:p w14:paraId="03C9E124"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344" w:type="pct"/>
            <w:tcBorders>
              <w:top w:val="nil"/>
              <w:left w:val="nil"/>
              <w:bottom w:val="single" w:sz="4" w:space="0" w:color="auto"/>
              <w:right w:val="single" w:sz="4" w:space="0" w:color="auto"/>
            </w:tcBorders>
            <w:shd w:val="clear" w:color="000000" w:fill="A6A6A6"/>
            <w:noWrap/>
            <w:vAlign w:val="center"/>
            <w:hideMark/>
          </w:tcPr>
          <w:p w14:paraId="72CEE476"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r>
      <w:tr w:rsidR="00971E34" w:rsidRPr="00971E34" w14:paraId="40813806" w14:textId="77777777" w:rsidTr="00971E34">
        <w:trPr>
          <w:trHeight w:val="18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1925FB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113</w:t>
            </w:r>
          </w:p>
        </w:tc>
        <w:tc>
          <w:tcPr>
            <w:tcW w:w="756" w:type="pct"/>
            <w:tcBorders>
              <w:top w:val="nil"/>
              <w:left w:val="nil"/>
              <w:bottom w:val="single" w:sz="4" w:space="0" w:color="auto"/>
              <w:right w:val="single" w:sz="4" w:space="0" w:color="auto"/>
            </w:tcBorders>
            <w:shd w:val="clear" w:color="auto" w:fill="auto"/>
            <w:noWrap/>
            <w:vAlign w:val="center"/>
            <w:hideMark/>
          </w:tcPr>
          <w:p w14:paraId="676D8F9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18.027.0420-A</w:t>
            </w:r>
          </w:p>
        </w:tc>
        <w:tc>
          <w:tcPr>
            <w:tcW w:w="1471" w:type="pct"/>
            <w:tcBorders>
              <w:top w:val="nil"/>
              <w:left w:val="nil"/>
              <w:bottom w:val="single" w:sz="4" w:space="0" w:color="auto"/>
              <w:right w:val="single" w:sz="4" w:space="0" w:color="auto"/>
            </w:tcBorders>
            <w:shd w:val="clear" w:color="auto" w:fill="auto"/>
            <w:vAlign w:val="center"/>
            <w:hideMark/>
          </w:tcPr>
          <w:p w14:paraId="712A9DF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LUMINARIA FLUORESCENTE TUBULAR DE EMBUTIR,2X16W(INCLUSIVE LAMPADAS),COM ALETAS,CORPO EM CHAPA DE ACO TRATADA E PINTURA ELETROSTATICA BRANCA,REFLETOR EM ALUMINIO DE ALTO BRILHO,COMREATOR DE ALTO FATOR DE POTENCIA,BI-VOLT.FORNECIMENTO E COLOCACAO</w:t>
            </w:r>
          </w:p>
        </w:tc>
        <w:tc>
          <w:tcPr>
            <w:tcW w:w="316" w:type="pct"/>
            <w:tcBorders>
              <w:top w:val="nil"/>
              <w:left w:val="nil"/>
              <w:bottom w:val="single" w:sz="4" w:space="0" w:color="auto"/>
              <w:right w:val="single" w:sz="4" w:space="0" w:color="auto"/>
            </w:tcBorders>
            <w:shd w:val="clear" w:color="auto" w:fill="auto"/>
            <w:vAlign w:val="center"/>
            <w:hideMark/>
          </w:tcPr>
          <w:p w14:paraId="0AFA4F8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3FC9458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85,00 </w:t>
            </w:r>
          </w:p>
        </w:tc>
        <w:tc>
          <w:tcPr>
            <w:tcW w:w="224" w:type="pct"/>
            <w:tcBorders>
              <w:top w:val="nil"/>
              <w:left w:val="nil"/>
              <w:bottom w:val="single" w:sz="4" w:space="0" w:color="auto"/>
              <w:right w:val="single" w:sz="4" w:space="0" w:color="auto"/>
            </w:tcBorders>
            <w:shd w:val="clear" w:color="auto" w:fill="auto"/>
            <w:noWrap/>
            <w:vAlign w:val="center"/>
            <w:hideMark/>
          </w:tcPr>
          <w:p w14:paraId="277C5BC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8DA9D9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5DB923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7384962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9D61827"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384F20B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114</w:t>
            </w:r>
          </w:p>
        </w:tc>
        <w:tc>
          <w:tcPr>
            <w:tcW w:w="756" w:type="pct"/>
            <w:tcBorders>
              <w:top w:val="nil"/>
              <w:left w:val="nil"/>
              <w:bottom w:val="single" w:sz="4" w:space="0" w:color="auto"/>
              <w:right w:val="single" w:sz="4" w:space="0" w:color="auto"/>
            </w:tcBorders>
            <w:shd w:val="clear" w:color="auto" w:fill="auto"/>
            <w:noWrap/>
            <w:vAlign w:val="center"/>
            <w:hideMark/>
          </w:tcPr>
          <w:p w14:paraId="4EA6BA7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21.020.0050-A</w:t>
            </w:r>
          </w:p>
        </w:tc>
        <w:tc>
          <w:tcPr>
            <w:tcW w:w="1471" w:type="pct"/>
            <w:tcBorders>
              <w:top w:val="nil"/>
              <w:left w:val="nil"/>
              <w:bottom w:val="single" w:sz="4" w:space="0" w:color="auto"/>
              <w:right w:val="single" w:sz="4" w:space="0" w:color="auto"/>
            </w:tcBorders>
            <w:shd w:val="clear" w:color="auto" w:fill="auto"/>
            <w:vAlign w:val="center"/>
            <w:hideMark/>
          </w:tcPr>
          <w:p w14:paraId="6D4D151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BRACO,PADRAO RIOLUZ,COM 0,57M OU 1,77M DE PROJECAO HORIZONTAL,PARA LUMINARIA LRJ-10,EM POSTE DE CONCRETO,COM </w:t>
            </w:r>
            <w:r w:rsidRPr="00971E34">
              <w:rPr>
                <w:rFonts w:ascii="Calibri" w:hAnsi="Calibri" w:cs="Calibri"/>
                <w:color w:val="auto"/>
                <w:sz w:val="22"/>
              </w:rPr>
              <w:lastRenderedPageBreak/>
              <w:t>FORNECIMENTO DAS FERRAGENS DE FIXACAO,EXCLUSIVE FORNECIMENTO DO BRACO.COLOCACAO</w:t>
            </w:r>
          </w:p>
        </w:tc>
        <w:tc>
          <w:tcPr>
            <w:tcW w:w="316" w:type="pct"/>
            <w:tcBorders>
              <w:top w:val="nil"/>
              <w:left w:val="nil"/>
              <w:bottom w:val="single" w:sz="4" w:space="0" w:color="auto"/>
              <w:right w:val="single" w:sz="4" w:space="0" w:color="auto"/>
            </w:tcBorders>
            <w:shd w:val="clear" w:color="auto" w:fill="auto"/>
            <w:vAlign w:val="center"/>
            <w:hideMark/>
          </w:tcPr>
          <w:p w14:paraId="412FF33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UN</w:t>
            </w:r>
          </w:p>
        </w:tc>
        <w:tc>
          <w:tcPr>
            <w:tcW w:w="274" w:type="pct"/>
            <w:tcBorders>
              <w:top w:val="nil"/>
              <w:left w:val="nil"/>
              <w:bottom w:val="single" w:sz="4" w:space="0" w:color="auto"/>
              <w:right w:val="single" w:sz="4" w:space="0" w:color="auto"/>
            </w:tcBorders>
            <w:shd w:val="clear" w:color="auto" w:fill="auto"/>
            <w:noWrap/>
            <w:vAlign w:val="center"/>
            <w:hideMark/>
          </w:tcPr>
          <w:p w14:paraId="6792849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85,00 </w:t>
            </w:r>
          </w:p>
        </w:tc>
        <w:tc>
          <w:tcPr>
            <w:tcW w:w="224" w:type="pct"/>
            <w:tcBorders>
              <w:top w:val="nil"/>
              <w:left w:val="nil"/>
              <w:bottom w:val="single" w:sz="4" w:space="0" w:color="auto"/>
              <w:right w:val="single" w:sz="4" w:space="0" w:color="auto"/>
            </w:tcBorders>
            <w:shd w:val="clear" w:color="auto" w:fill="auto"/>
            <w:noWrap/>
            <w:vAlign w:val="center"/>
            <w:hideMark/>
          </w:tcPr>
          <w:p w14:paraId="7AF52EC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B1082A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3710BF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12E517F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4DB95AA4" w14:textId="77777777" w:rsidTr="00971E34">
        <w:trPr>
          <w:trHeight w:val="12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256988C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115</w:t>
            </w:r>
          </w:p>
        </w:tc>
        <w:tc>
          <w:tcPr>
            <w:tcW w:w="756" w:type="pct"/>
            <w:tcBorders>
              <w:top w:val="nil"/>
              <w:left w:val="nil"/>
              <w:bottom w:val="single" w:sz="4" w:space="0" w:color="auto"/>
              <w:right w:val="single" w:sz="4" w:space="0" w:color="auto"/>
            </w:tcBorders>
            <w:shd w:val="clear" w:color="auto" w:fill="auto"/>
            <w:noWrap/>
            <w:vAlign w:val="center"/>
            <w:hideMark/>
          </w:tcPr>
          <w:p w14:paraId="5CB20B6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21.020.0065-A</w:t>
            </w:r>
          </w:p>
        </w:tc>
        <w:tc>
          <w:tcPr>
            <w:tcW w:w="1471" w:type="pct"/>
            <w:tcBorders>
              <w:top w:val="nil"/>
              <w:left w:val="nil"/>
              <w:bottom w:val="single" w:sz="4" w:space="0" w:color="auto"/>
              <w:right w:val="single" w:sz="4" w:space="0" w:color="auto"/>
            </w:tcBorders>
            <w:shd w:val="clear" w:color="auto" w:fill="auto"/>
            <w:vAlign w:val="center"/>
            <w:hideMark/>
          </w:tcPr>
          <w:p w14:paraId="356C034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LUMINARIA COM LAMPADA DE DESCARGA,COM OU SEM REATOR INTEGRADO,EM PONTA DE BRACO OU POSTE RETO(ACO OU CONCRETO)ATE 6M DEALTURA,EXCLUSIVE FORNECIMENTO DA LUMINARIA.COLOCACAO</w:t>
            </w:r>
          </w:p>
        </w:tc>
        <w:tc>
          <w:tcPr>
            <w:tcW w:w="316" w:type="pct"/>
            <w:tcBorders>
              <w:top w:val="nil"/>
              <w:left w:val="nil"/>
              <w:bottom w:val="single" w:sz="4" w:space="0" w:color="auto"/>
              <w:right w:val="single" w:sz="4" w:space="0" w:color="auto"/>
            </w:tcBorders>
            <w:shd w:val="clear" w:color="auto" w:fill="auto"/>
            <w:vAlign w:val="center"/>
            <w:hideMark/>
          </w:tcPr>
          <w:p w14:paraId="0BC574C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311D0D6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85,00 </w:t>
            </w:r>
          </w:p>
        </w:tc>
        <w:tc>
          <w:tcPr>
            <w:tcW w:w="224" w:type="pct"/>
            <w:tcBorders>
              <w:top w:val="nil"/>
              <w:left w:val="nil"/>
              <w:bottom w:val="single" w:sz="4" w:space="0" w:color="auto"/>
              <w:right w:val="single" w:sz="4" w:space="0" w:color="auto"/>
            </w:tcBorders>
            <w:shd w:val="clear" w:color="auto" w:fill="auto"/>
            <w:noWrap/>
            <w:vAlign w:val="center"/>
            <w:hideMark/>
          </w:tcPr>
          <w:p w14:paraId="4297AA2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4F6707B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EA09D4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32BE687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5B21AA6"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AD72A2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116</w:t>
            </w:r>
          </w:p>
        </w:tc>
        <w:tc>
          <w:tcPr>
            <w:tcW w:w="756" w:type="pct"/>
            <w:tcBorders>
              <w:top w:val="nil"/>
              <w:left w:val="nil"/>
              <w:bottom w:val="single" w:sz="4" w:space="0" w:color="auto"/>
              <w:right w:val="single" w:sz="4" w:space="0" w:color="auto"/>
            </w:tcBorders>
            <w:shd w:val="clear" w:color="auto" w:fill="auto"/>
            <w:noWrap/>
            <w:vAlign w:val="center"/>
            <w:hideMark/>
          </w:tcPr>
          <w:p w14:paraId="0B782B0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21.031.0010-A</w:t>
            </w:r>
          </w:p>
        </w:tc>
        <w:tc>
          <w:tcPr>
            <w:tcW w:w="1471" w:type="pct"/>
            <w:tcBorders>
              <w:top w:val="nil"/>
              <w:left w:val="nil"/>
              <w:bottom w:val="single" w:sz="4" w:space="0" w:color="auto"/>
              <w:right w:val="single" w:sz="4" w:space="0" w:color="auto"/>
            </w:tcBorders>
            <w:shd w:val="clear" w:color="auto" w:fill="auto"/>
            <w:vAlign w:val="center"/>
            <w:hideMark/>
          </w:tcPr>
          <w:p w14:paraId="1C185D4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BASE EXTERNA PARA RELE FOTOELETRICO.FORNECIMENTO</w:t>
            </w:r>
          </w:p>
        </w:tc>
        <w:tc>
          <w:tcPr>
            <w:tcW w:w="316" w:type="pct"/>
            <w:tcBorders>
              <w:top w:val="nil"/>
              <w:left w:val="nil"/>
              <w:bottom w:val="single" w:sz="4" w:space="0" w:color="auto"/>
              <w:right w:val="single" w:sz="4" w:space="0" w:color="auto"/>
            </w:tcBorders>
            <w:shd w:val="clear" w:color="auto" w:fill="auto"/>
            <w:vAlign w:val="center"/>
            <w:hideMark/>
          </w:tcPr>
          <w:p w14:paraId="6DBE3DA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36514FD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85,00 </w:t>
            </w:r>
          </w:p>
        </w:tc>
        <w:tc>
          <w:tcPr>
            <w:tcW w:w="224" w:type="pct"/>
            <w:tcBorders>
              <w:top w:val="nil"/>
              <w:left w:val="nil"/>
              <w:bottom w:val="single" w:sz="4" w:space="0" w:color="auto"/>
              <w:right w:val="single" w:sz="4" w:space="0" w:color="auto"/>
            </w:tcBorders>
            <w:shd w:val="clear" w:color="auto" w:fill="auto"/>
            <w:noWrap/>
            <w:vAlign w:val="center"/>
            <w:hideMark/>
          </w:tcPr>
          <w:p w14:paraId="686FFED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B901F8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31631F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1587CC3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F5A7CFC" w14:textId="77777777" w:rsidTr="00971E34">
        <w:trPr>
          <w:trHeight w:val="15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6CB4FC6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117</w:t>
            </w:r>
          </w:p>
        </w:tc>
        <w:tc>
          <w:tcPr>
            <w:tcW w:w="756" w:type="pct"/>
            <w:tcBorders>
              <w:top w:val="nil"/>
              <w:left w:val="nil"/>
              <w:bottom w:val="single" w:sz="4" w:space="0" w:color="auto"/>
              <w:right w:val="single" w:sz="4" w:space="0" w:color="auto"/>
            </w:tcBorders>
            <w:shd w:val="clear" w:color="auto" w:fill="auto"/>
            <w:noWrap/>
            <w:vAlign w:val="center"/>
            <w:hideMark/>
          </w:tcPr>
          <w:p w14:paraId="76444B7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21.031.0035-A</w:t>
            </w:r>
          </w:p>
        </w:tc>
        <w:tc>
          <w:tcPr>
            <w:tcW w:w="1471" w:type="pct"/>
            <w:tcBorders>
              <w:top w:val="nil"/>
              <w:left w:val="nil"/>
              <w:bottom w:val="single" w:sz="4" w:space="0" w:color="auto"/>
              <w:right w:val="single" w:sz="4" w:space="0" w:color="auto"/>
            </w:tcBorders>
            <w:shd w:val="clear" w:color="auto" w:fill="auto"/>
            <w:vAlign w:val="center"/>
            <w:hideMark/>
          </w:tcPr>
          <w:p w14:paraId="35110AA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RELE FOTOELETRICO INDIVIDUAL,COM BASE,EM PONTA DE BRACO OU POSTE CURVO (ACO OU CONCRETO) DE ACORDO COM O PADRAO DA RIOLUZ,COM FORNECIMENTO DAS FERRAGENS DE FIXACAO;EXCLUSIVE FORNECIMENTO DO RELE E BASE.ASSENTAMENTO</w:t>
            </w:r>
          </w:p>
        </w:tc>
        <w:tc>
          <w:tcPr>
            <w:tcW w:w="316" w:type="pct"/>
            <w:tcBorders>
              <w:top w:val="nil"/>
              <w:left w:val="nil"/>
              <w:bottom w:val="single" w:sz="4" w:space="0" w:color="auto"/>
              <w:right w:val="single" w:sz="4" w:space="0" w:color="auto"/>
            </w:tcBorders>
            <w:shd w:val="clear" w:color="auto" w:fill="auto"/>
            <w:vAlign w:val="center"/>
            <w:hideMark/>
          </w:tcPr>
          <w:p w14:paraId="69D24F1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274" w:type="pct"/>
            <w:tcBorders>
              <w:top w:val="nil"/>
              <w:left w:val="nil"/>
              <w:bottom w:val="single" w:sz="4" w:space="0" w:color="auto"/>
              <w:right w:val="single" w:sz="4" w:space="0" w:color="auto"/>
            </w:tcBorders>
            <w:shd w:val="clear" w:color="auto" w:fill="auto"/>
            <w:noWrap/>
            <w:vAlign w:val="center"/>
            <w:hideMark/>
          </w:tcPr>
          <w:p w14:paraId="44319F9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85,00 </w:t>
            </w:r>
          </w:p>
        </w:tc>
        <w:tc>
          <w:tcPr>
            <w:tcW w:w="224" w:type="pct"/>
            <w:tcBorders>
              <w:top w:val="nil"/>
              <w:left w:val="nil"/>
              <w:bottom w:val="single" w:sz="4" w:space="0" w:color="auto"/>
              <w:right w:val="single" w:sz="4" w:space="0" w:color="auto"/>
            </w:tcBorders>
            <w:shd w:val="clear" w:color="auto" w:fill="auto"/>
            <w:noWrap/>
            <w:vAlign w:val="center"/>
            <w:hideMark/>
          </w:tcPr>
          <w:p w14:paraId="3EC53DF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2FE66D0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35F209B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216AF58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41AEA010"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6D799ED2"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21</w:t>
            </w:r>
          </w:p>
        </w:tc>
        <w:tc>
          <w:tcPr>
            <w:tcW w:w="756" w:type="pct"/>
            <w:tcBorders>
              <w:top w:val="nil"/>
              <w:left w:val="nil"/>
              <w:bottom w:val="single" w:sz="4" w:space="0" w:color="auto"/>
              <w:right w:val="single" w:sz="4" w:space="0" w:color="auto"/>
            </w:tcBorders>
            <w:shd w:val="clear" w:color="auto" w:fill="auto"/>
            <w:noWrap/>
            <w:vAlign w:val="center"/>
            <w:hideMark/>
          </w:tcPr>
          <w:p w14:paraId="6DCEBEDF"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2F7D5019"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757695E3"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nil"/>
              <w:left w:val="nil"/>
              <w:bottom w:val="single" w:sz="4" w:space="0" w:color="auto"/>
              <w:right w:val="single" w:sz="4" w:space="0" w:color="auto"/>
            </w:tcBorders>
            <w:shd w:val="clear" w:color="auto" w:fill="auto"/>
            <w:noWrap/>
            <w:vAlign w:val="center"/>
            <w:hideMark/>
          </w:tcPr>
          <w:p w14:paraId="6161184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nil"/>
              <w:left w:val="nil"/>
              <w:bottom w:val="single" w:sz="4" w:space="0" w:color="auto"/>
              <w:right w:val="single" w:sz="4" w:space="0" w:color="auto"/>
            </w:tcBorders>
            <w:shd w:val="clear" w:color="auto" w:fill="auto"/>
            <w:noWrap/>
            <w:vAlign w:val="center"/>
            <w:hideMark/>
          </w:tcPr>
          <w:p w14:paraId="64EC59F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5A4354B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nil"/>
              <w:left w:val="nil"/>
              <w:bottom w:val="single" w:sz="4" w:space="0" w:color="auto"/>
              <w:right w:val="single" w:sz="4" w:space="0" w:color="auto"/>
            </w:tcBorders>
            <w:shd w:val="clear" w:color="auto" w:fill="auto"/>
            <w:noWrap/>
            <w:vAlign w:val="center"/>
            <w:hideMark/>
          </w:tcPr>
          <w:p w14:paraId="64157BA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nil"/>
              <w:left w:val="nil"/>
              <w:bottom w:val="single" w:sz="4" w:space="0" w:color="auto"/>
              <w:right w:val="single" w:sz="4" w:space="0" w:color="auto"/>
            </w:tcBorders>
            <w:shd w:val="clear" w:color="auto" w:fill="auto"/>
            <w:noWrap/>
            <w:vAlign w:val="center"/>
            <w:hideMark/>
          </w:tcPr>
          <w:p w14:paraId="2735454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61958DBA"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633F4A4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56" w:type="pct"/>
            <w:tcBorders>
              <w:top w:val="nil"/>
              <w:left w:val="nil"/>
              <w:bottom w:val="single" w:sz="4" w:space="0" w:color="auto"/>
              <w:right w:val="single" w:sz="4" w:space="0" w:color="auto"/>
            </w:tcBorders>
            <w:shd w:val="clear" w:color="auto" w:fill="auto"/>
            <w:noWrap/>
            <w:vAlign w:val="center"/>
            <w:hideMark/>
          </w:tcPr>
          <w:p w14:paraId="0E12203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686A0F27" w14:textId="77777777" w:rsidR="00971E34" w:rsidRPr="00971E34" w:rsidRDefault="00971E34" w:rsidP="00971E34">
            <w:pPr>
              <w:spacing w:after="0" w:line="240" w:lineRule="auto"/>
              <w:ind w:left="0" w:right="0" w:firstLine="0"/>
              <w:jc w:val="left"/>
              <w:rPr>
                <w:rFonts w:ascii="Calibri" w:hAnsi="Calibri" w:cs="Calibri"/>
                <w:color w:val="auto"/>
              </w:rPr>
            </w:pPr>
            <w:r w:rsidRPr="00971E34">
              <w:rPr>
                <w:rFonts w:ascii="Calibri" w:hAnsi="Calibri" w:cs="Calibri"/>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47D4481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74" w:type="pct"/>
            <w:tcBorders>
              <w:top w:val="nil"/>
              <w:left w:val="nil"/>
              <w:bottom w:val="nil"/>
              <w:right w:val="nil"/>
            </w:tcBorders>
            <w:shd w:val="clear" w:color="auto" w:fill="auto"/>
            <w:noWrap/>
            <w:vAlign w:val="center"/>
            <w:hideMark/>
          </w:tcPr>
          <w:p w14:paraId="35DDD2E0" w14:textId="77777777" w:rsidR="00971E34" w:rsidRPr="00971E34" w:rsidRDefault="00971E34" w:rsidP="00971E34">
            <w:pPr>
              <w:spacing w:after="0" w:line="240" w:lineRule="auto"/>
              <w:ind w:left="0" w:right="0" w:firstLine="0"/>
              <w:jc w:val="center"/>
              <w:rPr>
                <w:rFonts w:ascii="Calibri" w:hAnsi="Calibri" w:cs="Calibri"/>
                <w:color w:val="auto"/>
              </w:rPr>
            </w:pPr>
          </w:p>
        </w:tc>
        <w:tc>
          <w:tcPr>
            <w:tcW w:w="224" w:type="pct"/>
            <w:tcBorders>
              <w:top w:val="nil"/>
              <w:left w:val="nil"/>
              <w:bottom w:val="nil"/>
              <w:right w:val="nil"/>
            </w:tcBorders>
            <w:shd w:val="clear" w:color="auto" w:fill="auto"/>
            <w:noWrap/>
            <w:vAlign w:val="center"/>
            <w:hideMark/>
          </w:tcPr>
          <w:p w14:paraId="19EFAA47" w14:textId="77777777" w:rsidR="00971E34" w:rsidRPr="00971E34" w:rsidRDefault="00971E34" w:rsidP="00971E34">
            <w:pPr>
              <w:spacing w:after="0" w:line="240" w:lineRule="auto"/>
              <w:ind w:left="0" w:right="0" w:firstLine="0"/>
              <w:jc w:val="center"/>
              <w:rPr>
                <w:color w:val="auto"/>
                <w:sz w:val="20"/>
                <w:szCs w:val="20"/>
              </w:rPr>
            </w:pPr>
          </w:p>
        </w:tc>
        <w:tc>
          <w:tcPr>
            <w:tcW w:w="343" w:type="pct"/>
            <w:tcBorders>
              <w:top w:val="nil"/>
              <w:left w:val="nil"/>
              <w:bottom w:val="nil"/>
              <w:right w:val="nil"/>
            </w:tcBorders>
            <w:shd w:val="clear" w:color="auto" w:fill="auto"/>
            <w:noWrap/>
            <w:vAlign w:val="center"/>
            <w:hideMark/>
          </w:tcPr>
          <w:p w14:paraId="1A642389" w14:textId="77777777" w:rsidR="00971E34" w:rsidRPr="00971E34" w:rsidRDefault="00971E34" w:rsidP="00971E34">
            <w:pPr>
              <w:spacing w:after="0" w:line="240" w:lineRule="auto"/>
              <w:ind w:left="0" w:right="0" w:firstLine="0"/>
              <w:jc w:val="center"/>
              <w:rPr>
                <w:color w:val="auto"/>
                <w:sz w:val="20"/>
                <w:szCs w:val="20"/>
              </w:rPr>
            </w:pPr>
          </w:p>
        </w:tc>
        <w:tc>
          <w:tcPr>
            <w:tcW w:w="343" w:type="pct"/>
            <w:tcBorders>
              <w:top w:val="nil"/>
              <w:left w:val="nil"/>
              <w:bottom w:val="nil"/>
              <w:right w:val="nil"/>
            </w:tcBorders>
            <w:shd w:val="clear" w:color="auto" w:fill="auto"/>
            <w:noWrap/>
            <w:vAlign w:val="center"/>
            <w:hideMark/>
          </w:tcPr>
          <w:p w14:paraId="0EB40C06" w14:textId="77777777" w:rsidR="00971E34" w:rsidRPr="00971E34" w:rsidRDefault="00971E34" w:rsidP="00971E34">
            <w:pPr>
              <w:spacing w:after="0" w:line="240" w:lineRule="auto"/>
              <w:ind w:left="0" w:right="0" w:firstLine="0"/>
              <w:jc w:val="center"/>
              <w:rPr>
                <w:color w:val="auto"/>
                <w:sz w:val="20"/>
                <w:szCs w:val="20"/>
              </w:rPr>
            </w:pPr>
          </w:p>
        </w:tc>
        <w:tc>
          <w:tcPr>
            <w:tcW w:w="344" w:type="pct"/>
            <w:tcBorders>
              <w:top w:val="nil"/>
              <w:left w:val="nil"/>
              <w:bottom w:val="nil"/>
              <w:right w:val="nil"/>
            </w:tcBorders>
            <w:shd w:val="clear" w:color="auto" w:fill="auto"/>
            <w:noWrap/>
            <w:vAlign w:val="center"/>
            <w:hideMark/>
          </w:tcPr>
          <w:p w14:paraId="2C3E0012" w14:textId="77777777" w:rsidR="00971E34" w:rsidRPr="00971E34" w:rsidRDefault="00971E34" w:rsidP="00971E34">
            <w:pPr>
              <w:spacing w:after="0" w:line="240" w:lineRule="auto"/>
              <w:ind w:left="0" w:right="0" w:firstLine="0"/>
              <w:jc w:val="center"/>
              <w:rPr>
                <w:color w:val="auto"/>
                <w:sz w:val="20"/>
                <w:szCs w:val="20"/>
              </w:rPr>
            </w:pPr>
          </w:p>
        </w:tc>
      </w:tr>
      <w:tr w:rsidR="00971E34" w:rsidRPr="00971E34" w14:paraId="496E4ABC" w14:textId="77777777" w:rsidTr="00971E34">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16AF495"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Total =</w:t>
            </w:r>
          </w:p>
        </w:tc>
        <w:tc>
          <w:tcPr>
            <w:tcW w:w="756" w:type="pct"/>
            <w:tcBorders>
              <w:top w:val="nil"/>
              <w:left w:val="nil"/>
              <w:bottom w:val="single" w:sz="4" w:space="0" w:color="auto"/>
              <w:right w:val="single" w:sz="4" w:space="0" w:color="auto"/>
            </w:tcBorders>
            <w:shd w:val="clear" w:color="auto" w:fill="auto"/>
            <w:noWrap/>
            <w:vAlign w:val="center"/>
            <w:hideMark/>
          </w:tcPr>
          <w:p w14:paraId="3F35D411"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471" w:type="pct"/>
            <w:tcBorders>
              <w:top w:val="nil"/>
              <w:left w:val="nil"/>
              <w:bottom w:val="single" w:sz="4" w:space="0" w:color="auto"/>
              <w:right w:val="single" w:sz="4" w:space="0" w:color="auto"/>
            </w:tcBorders>
            <w:shd w:val="clear" w:color="auto" w:fill="auto"/>
            <w:noWrap/>
            <w:vAlign w:val="center"/>
            <w:hideMark/>
          </w:tcPr>
          <w:p w14:paraId="0F156526"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316" w:type="pct"/>
            <w:tcBorders>
              <w:top w:val="nil"/>
              <w:left w:val="nil"/>
              <w:bottom w:val="single" w:sz="4" w:space="0" w:color="auto"/>
              <w:right w:val="single" w:sz="4" w:space="0" w:color="auto"/>
            </w:tcBorders>
            <w:shd w:val="clear" w:color="auto" w:fill="auto"/>
            <w:noWrap/>
            <w:vAlign w:val="center"/>
            <w:hideMark/>
          </w:tcPr>
          <w:p w14:paraId="42D61588"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74" w:type="pct"/>
            <w:tcBorders>
              <w:top w:val="single" w:sz="4" w:space="0" w:color="auto"/>
              <w:left w:val="nil"/>
              <w:bottom w:val="single" w:sz="4" w:space="0" w:color="auto"/>
              <w:right w:val="single" w:sz="4" w:space="0" w:color="auto"/>
            </w:tcBorders>
            <w:shd w:val="clear" w:color="auto" w:fill="auto"/>
            <w:noWrap/>
            <w:vAlign w:val="center"/>
            <w:hideMark/>
          </w:tcPr>
          <w:p w14:paraId="2A04DB1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24" w:type="pct"/>
            <w:tcBorders>
              <w:top w:val="single" w:sz="4" w:space="0" w:color="auto"/>
              <w:left w:val="nil"/>
              <w:bottom w:val="single" w:sz="4" w:space="0" w:color="auto"/>
              <w:right w:val="single" w:sz="4" w:space="0" w:color="auto"/>
            </w:tcBorders>
            <w:shd w:val="clear" w:color="auto" w:fill="auto"/>
            <w:noWrap/>
            <w:vAlign w:val="center"/>
            <w:hideMark/>
          </w:tcPr>
          <w:p w14:paraId="1757108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14:paraId="0220C8F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14:paraId="3ECB0DC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0EDCD89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bl>
    <w:p w14:paraId="2735F061" w14:textId="77777777" w:rsidR="00A11DA4" w:rsidRDefault="00A11DA4" w:rsidP="00D379C8">
      <w:pPr>
        <w:pStyle w:val="Nivel3"/>
        <w:numPr>
          <w:ilvl w:val="0"/>
          <w:numId w:val="0"/>
        </w:numPr>
        <w:jc w:val="left"/>
        <w:rPr>
          <w:rFonts w:ascii="Times New Roman" w:hAnsi="Times New Roman" w:cs="Times New Roman"/>
          <w:b/>
          <w:sz w:val="24"/>
          <w:szCs w:val="24"/>
          <w:u w:val="single"/>
        </w:rPr>
      </w:pPr>
    </w:p>
    <w:p w14:paraId="5B538A29" w14:textId="77777777" w:rsidR="00971E34" w:rsidRDefault="00971E34" w:rsidP="00D379C8">
      <w:pPr>
        <w:pStyle w:val="Nivel3"/>
        <w:numPr>
          <w:ilvl w:val="0"/>
          <w:numId w:val="0"/>
        </w:numPr>
        <w:jc w:val="left"/>
        <w:rPr>
          <w:rFonts w:ascii="Times New Roman" w:hAnsi="Times New Roman" w:cs="Times New Roman"/>
          <w:b/>
          <w:sz w:val="24"/>
          <w:szCs w:val="24"/>
          <w:u w:val="single"/>
        </w:rPr>
      </w:pPr>
    </w:p>
    <w:p w14:paraId="2EE82754" w14:textId="77777777" w:rsidR="00971E34" w:rsidRDefault="00971E34" w:rsidP="00D379C8">
      <w:pPr>
        <w:pStyle w:val="Nivel3"/>
        <w:numPr>
          <w:ilvl w:val="0"/>
          <w:numId w:val="0"/>
        </w:numPr>
        <w:jc w:val="left"/>
        <w:rPr>
          <w:rFonts w:ascii="Times New Roman" w:hAnsi="Times New Roman" w:cs="Times New Roman"/>
          <w:b/>
          <w:sz w:val="24"/>
          <w:szCs w:val="24"/>
          <w:u w:val="single"/>
        </w:rPr>
      </w:pPr>
      <w:r w:rsidRPr="00971E34">
        <w:rPr>
          <w:rFonts w:ascii="Times New Roman" w:hAnsi="Times New Roman" w:cs="Times New Roman"/>
          <w:b/>
          <w:noProof/>
          <w:sz w:val="24"/>
          <w:szCs w:val="24"/>
          <w:u w:val="single"/>
        </w:rPr>
        <w:drawing>
          <wp:inline distT="0" distB="0" distL="0" distR="0" wp14:anchorId="5A2DD061" wp14:editId="2A9FEFDB">
            <wp:extent cx="6460490" cy="267970"/>
            <wp:effectExtent l="0" t="0" r="0" b="0"/>
            <wp:docPr id="56341158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411583" name=""/>
                    <pic:cNvPicPr/>
                  </pic:nvPicPr>
                  <pic:blipFill>
                    <a:blip r:embed="rId138"/>
                    <a:stretch>
                      <a:fillRect/>
                    </a:stretch>
                  </pic:blipFill>
                  <pic:spPr>
                    <a:xfrm>
                      <a:off x="0" y="0"/>
                      <a:ext cx="6460490" cy="267970"/>
                    </a:xfrm>
                    <a:prstGeom prst="rect">
                      <a:avLst/>
                    </a:prstGeom>
                  </pic:spPr>
                </pic:pic>
              </a:graphicData>
            </a:graphic>
          </wp:inline>
        </w:drawing>
      </w:r>
    </w:p>
    <w:p w14:paraId="1B399297" w14:textId="77777777" w:rsidR="00A11DA4" w:rsidRDefault="00A11DA4" w:rsidP="00D379C8">
      <w:pPr>
        <w:pStyle w:val="Nivel3"/>
        <w:numPr>
          <w:ilvl w:val="0"/>
          <w:numId w:val="0"/>
        </w:numPr>
        <w:jc w:val="left"/>
        <w:rPr>
          <w:rFonts w:ascii="Times New Roman" w:hAnsi="Times New Roman" w:cs="Times New Roman"/>
          <w:b/>
          <w:sz w:val="24"/>
          <w:szCs w:val="24"/>
          <w:u w:val="single"/>
        </w:rPr>
      </w:pPr>
    </w:p>
    <w:tbl>
      <w:tblPr>
        <w:tblW w:w="5000" w:type="pct"/>
        <w:tblCellMar>
          <w:left w:w="70" w:type="dxa"/>
          <w:right w:w="70" w:type="dxa"/>
        </w:tblCellMar>
        <w:tblLook w:val="04A0" w:firstRow="1" w:lastRow="0" w:firstColumn="1" w:lastColumn="0" w:noHBand="0" w:noVBand="1"/>
      </w:tblPr>
      <w:tblGrid>
        <w:gridCol w:w="462"/>
        <w:gridCol w:w="1028"/>
        <w:gridCol w:w="3569"/>
        <w:gridCol w:w="581"/>
        <w:gridCol w:w="642"/>
        <w:gridCol w:w="766"/>
        <w:gridCol w:w="1039"/>
        <w:gridCol w:w="1036"/>
        <w:gridCol w:w="1041"/>
      </w:tblGrid>
      <w:tr w:rsidR="00033513" w:rsidRPr="00971E34" w14:paraId="164BB672" w14:textId="77777777" w:rsidTr="00033513">
        <w:trPr>
          <w:trHeight w:val="300"/>
        </w:trPr>
        <w:tc>
          <w:tcPr>
            <w:tcW w:w="1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B972DD"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xml:space="preserve">Item </w:t>
            </w:r>
          </w:p>
        </w:tc>
        <w:tc>
          <w:tcPr>
            <w:tcW w:w="431" w:type="pct"/>
            <w:tcBorders>
              <w:top w:val="single" w:sz="4" w:space="0" w:color="auto"/>
              <w:left w:val="nil"/>
              <w:bottom w:val="single" w:sz="4" w:space="0" w:color="auto"/>
              <w:right w:val="single" w:sz="4" w:space="0" w:color="auto"/>
            </w:tcBorders>
            <w:shd w:val="clear" w:color="auto" w:fill="auto"/>
            <w:noWrap/>
            <w:vAlign w:val="center"/>
            <w:hideMark/>
          </w:tcPr>
          <w:p w14:paraId="0778511F"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Código</w:t>
            </w:r>
          </w:p>
        </w:tc>
        <w:tc>
          <w:tcPr>
            <w:tcW w:w="1563" w:type="pct"/>
            <w:tcBorders>
              <w:top w:val="single" w:sz="4" w:space="0" w:color="auto"/>
              <w:left w:val="nil"/>
              <w:bottom w:val="single" w:sz="4" w:space="0" w:color="auto"/>
              <w:right w:val="single" w:sz="4" w:space="0" w:color="auto"/>
            </w:tcBorders>
            <w:shd w:val="clear" w:color="auto" w:fill="auto"/>
            <w:noWrap/>
            <w:vAlign w:val="center"/>
            <w:hideMark/>
          </w:tcPr>
          <w:p w14:paraId="2DCCB4A8"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Descrição</w:t>
            </w:r>
          </w:p>
        </w:tc>
        <w:tc>
          <w:tcPr>
            <w:tcW w:w="232" w:type="pct"/>
            <w:tcBorders>
              <w:top w:val="single" w:sz="4" w:space="0" w:color="auto"/>
              <w:left w:val="nil"/>
              <w:bottom w:val="single" w:sz="4" w:space="0" w:color="auto"/>
              <w:right w:val="single" w:sz="4" w:space="0" w:color="auto"/>
            </w:tcBorders>
            <w:shd w:val="clear" w:color="auto" w:fill="auto"/>
            <w:noWrap/>
            <w:vAlign w:val="center"/>
            <w:hideMark/>
          </w:tcPr>
          <w:p w14:paraId="213B52D2"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Unidade</w:t>
            </w:r>
          </w:p>
        </w:tc>
        <w:tc>
          <w:tcPr>
            <w:tcW w:w="422" w:type="pct"/>
            <w:tcBorders>
              <w:top w:val="single" w:sz="4" w:space="0" w:color="auto"/>
              <w:left w:val="nil"/>
              <w:bottom w:val="single" w:sz="4" w:space="0" w:color="auto"/>
              <w:right w:val="nil"/>
            </w:tcBorders>
            <w:shd w:val="clear" w:color="auto" w:fill="auto"/>
            <w:noWrap/>
            <w:vAlign w:val="center"/>
            <w:hideMark/>
          </w:tcPr>
          <w:p w14:paraId="7BE50832"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Quant.</w:t>
            </w:r>
          </w:p>
        </w:tc>
        <w:tc>
          <w:tcPr>
            <w:tcW w:w="422" w:type="pct"/>
            <w:tcBorders>
              <w:top w:val="single" w:sz="4" w:space="0" w:color="auto"/>
              <w:left w:val="single" w:sz="4" w:space="0" w:color="auto"/>
              <w:bottom w:val="single" w:sz="4" w:space="0" w:color="auto"/>
              <w:right w:val="nil"/>
            </w:tcBorders>
            <w:shd w:val="clear" w:color="auto" w:fill="auto"/>
            <w:noWrap/>
            <w:vAlign w:val="center"/>
            <w:hideMark/>
          </w:tcPr>
          <w:p w14:paraId="1C785210"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xml:space="preserve"> Valor s/ bdi</w:t>
            </w:r>
          </w:p>
        </w:tc>
        <w:tc>
          <w:tcPr>
            <w:tcW w:w="706" w:type="pct"/>
            <w:tcBorders>
              <w:top w:val="single" w:sz="4" w:space="0" w:color="auto"/>
              <w:left w:val="single" w:sz="4" w:space="0" w:color="auto"/>
              <w:bottom w:val="single" w:sz="4" w:space="0" w:color="auto"/>
              <w:right w:val="nil"/>
            </w:tcBorders>
            <w:shd w:val="clear" w:color="auto" w:fill="auto"/>
            <w:noWrap/>
            <w:vAlign w:val="center"/>
            <w:hideMark/>
          </w:tcPr>
          <w:p w14:paraId="4EF0F8DE"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xml:space="preserve"> Valor total s/ bdi</w:t>
            </w:r>
          </w:p>
        </w:tc>
        <w:tc>
          <w:tcPr>
            <w:tcW w:w="4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83A50"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xml:space="preserve"> Valor unit. c/ bdi</w:t>
            </w:r>
          </w:p>
        </w:tc>
        <w:tc>
          <w:tcPr>
            <w:tcW w:w="615" w:type="pct"/>
            <w:tcBorders>
              <w:top w:val="single" w:sz="4" w:space="0" w:color="auto"/>
              <w:left w:val="nil"/>
              <w:bottom w:val="single" w:sz="4" w:space="0" w:color="auto"/>
              <w:right w:val="single" w:sz="4" w:space="0" w:color="auto"/>
            </w:tcBorders>
            <w:shd w:val="clear" w:color="auto" w:fill="auto"/>
            <w:noWrap/>
            <w:vAlign w:val="center"/>
            <w:hideMark/>
          </w:tcPr>
          <w:p w14:paraId="3E31C47D"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xml:space="preserve"> Valor total c/ bdi</w:t>
            </w:r>
          </w:p>
        </w:tc>
      </w:tr>
      <w:tr w:rsidR="00033513" w:rsidRPr="00971E34" w14:paraId="4A798C3B"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71A2EE61"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01 - SERVIÇOS DE ESCRITÓRIO, LABORATÓRIO E CAMPO</w:t>
            </w:r>
          </w:p>
        </w:tc>
        <w:tc>
          <w:tcPr>
            <w:tcW w:w="232" w:type="pct"/>
            <w:tcBorders>
              <w:top w:val="nil"/>
              <w:left w:val="nil"/>
              <w:bottom w:val="single" w:sz="4" w:space="0" w:color="auto"/>
              <w:right w:val="nil"/>
            </w:tcBorders>
            <w:shd w:val="clear" w:color="000000" w:fill="A6A6A6"/>
            <w:noWrap/>
            <w:vAlign w:val="center"/>
            <w:hideMark/>
          </w:tcPr>
          <w:p w14:paraId="129FFD92"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422" w:type="pct"/>
            <w:tcBorders>
              <w:top w:val="nil"/>
              <w:left w:val="single" w:sz="4" w:space="0" w:color="auto"/>
              <w:bottom w:val="single" w:sz="4" w:space="0" w:color="auto"/>
              <w:right w:val="single" w:sz="4" w:space="0" w:color="auto"/>
            </w:tcBorders>
            <w:shd w:val="clear" w:color="000000" w:fill="A6A6A6"/>
            <w:noWrap/>
            <w:vAlign w:val="center"/>
            <w:hideMark/>
          </w:tcPr>
          <w:p w14:paraId="1ECF871C"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422" w:type="pct"/>
            <w:tcBorders>
              <w:top w:val="nil"/>
              <w:left w:val="nil"/>
              <w:bottom w:val="single" w:sz="4" w:space="0" w:color="auto"/>
              <w:right w:val="single" w:sz="4" w:space="0" w:color="auto"/>
            </w:tcBorders>
            <w:shd w:val="clear" w:color="000000" w:fill="A6A6A6"/>
            <w:noWrap/>
            <w:vAlign w:val="center"/>
            <w:hideMark/>
          </w:tcPr>
          <w:p w14:paraId="1A7EF213"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706" w:type="pct"/>
            <w:tcBorders>
              <w:top w:val="nil"/>
              <w:left w:val="nil"/>
              <w:bottom w:val="single" w:sz="4" w:space="0" w:color="auto"/>
              <w:right w:val="single" w:sz="4" w:space="0" w:color="auto"/>
            </w:tcBorders>
            <w:shd w:val="clear" w:color="000000" w:fill="A6A6A6"/>
            <w:noWrap/>
            <w:vAlign w:val="center"/>
            <w:hideMark/>
          </w:tcPr>
          <w:p w14:paraId="13197F86"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432" w:type="pct"/>
            <w:tcBorders>
              <w:top w:val="nil"/>
              <w:left w:val="nil"/>
              <w:bottom w:val="single" w:sz="4" w:space="0" w:color="auto"/>
              <w:right w:val="single" w:sz="4" w:space="0" w:color="auto"/>
            </w:tcBorders>
            <w:shd w:val="clear" w:color="000000" w:fill="A6A6A6"/>
            <w:noWrap/>
            <w:vAlign w:val="center"/>
            <w:hideMark/>
          </w:tcPr>
          <w:p w14:paraId="543DE922"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615" w:type="pct"/>
            <w:tcBorders>
              <w:top w:val="nil"/>
              <w:left w:val="nil"/>
              <w:bottom w:val="single" w:sz="4" w:space="0" w:color="auto"/>
              <w:right w:val="single" w:sz="4" w:space="0" w:color="auto"/>
            </w:tcBorders>
            <w:shd w:val="clear" w:color="000000" w:fill="A6A6A6"/>
            <w:noWrap/>
            <w:vAlign w:val="center"/>
            <w:hideMark/>
          </w:tcPr>
          <w:p w14:paraId="662592B1"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r>
      <w:tr w:rsidR="00033513" w:rsidRPr="00971E34" w14:paraId="15D33166" w14:textId="77777777" w:rsidTr="00033513">
        <w:trPr>
          <w:trHeight w:val="12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34059DE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1</w:t>
            </w:r>
          </w:p>
        </w:tc>
        <w:tc>
          <w:tcPr>
            <w:tcW w:w="431" w:type="pct"/>
            <w:tcBorders>
              <w:top w:val="nil"/>
              <w:left w:val="nil"/>
              <w:bottom w:val="single" w:sz="4" w:space="0" w:color="auto"/>
              <w:right w:val="single" w:sz="4" w:space="0" w:color="auto"/>
            </w:tcBorders>
            <w:shd w:val="clear" w:color="auto" w:fill="auto"/>
            <w:vAlign w:val="center"/>
            <w:hideMark/>
          </w:tcPr>
          <w:p w14:paraId="5687AB6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01.005.0001-A</w:t>
            </w:r>
          </w:p>
        </w:tc>
        <w:tc>
          <w:tcPr>
            <w:tcW w:w="1563" w:type="pct"/>
            <w:tcBorders>
              <w:top w:val="nil"/>
              <w:left w:val="nil"/>
              <w:bottom w:val="single" w:sz="4" w:space="0" w:color="auto"/>
              <w:right w:val="single" w:sz="4" w:space="0" w:color="auto"/>
            </w:tcBorders>
            <w:shd w:val="clear" w:color="auto" w:fill="auto"/>
            <w:vAlign w:val="center"/>
            <w:hideMark/>
          </w:tcPr>
          <w:p w14:paraId="2DC6FA9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PREPARO MANUAL DE TERRENO,COMPREENDENDO ACERTO,RASPAGEM EVENTUALMENTE ATE 0.30M DE PROFUNDIDADE E AFASTAMENTO LATERAL DOMATERIAL EXCEDENTE,EXCLUSIVE COMPACTACAO</w:t>
            </w:r>
          </w:p>
        </w:tc>
        <w:tc>
          <w:tcPr>
            <w:tcW w:w="232" w:type="pct"/>
            <w:tcBorders>
              <w:top w:val="nil"/>
              <w:left w:val="nil"/>
              <w:bottom w:val="single" w:sz="4" w:space="0" w:color="auto"/>
              <w:right w:val="single" w:sz="4" w:space="0" w:color="auto"/>
            </w:tcBorders>
            <w:shd w:val="clear" w:color="auto" w:fill="auto"/>
            <w:vAlign w:val="center"/>
            <w:hideMark/>
          </w:tcPr>
          <w:p w14:paraId="45873AF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422" w:type="pct"/>
            <w:tcBorders>
              <w:top w:val="nil"/>
              <w:left w:val="nil"/>
              <w:bottom w:val="single" w:sz="4" w:space="0" w:color="auto"/>
              <w:right w:val="single" w:sz="4" w:space="0" w:color="auto"/>
            </w:tcBorders>
            <w:shd w:val="clear" w:color="auto" w:fill="auto"/>
            <w:vAlign w:val="center"/>
            <w:hideMark/>
          </w:tcPr>
          <w:p w14:paraId="6FEE92C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844,45</w:t>
            </w:r>
          </w:p>
        </w:tc>
        <w:tc>
          <w:tcPr>
            <w:tcW w:w="422" w:type="pct"/>
            <w:tcBorders>
              <w:top w:val="nil"/>
              <w:left w:val="nil"/>
              <w:bottom w:val="single" w:sz="4" w:space="0" w:color="auto"/>
              <w:right w:val="single" w:sz="4" w:space="0" w:color="auto"/>
            </w:tcBorders>
            <w:shd w:val="clear" w:color="auto" w:fill="auto"/>
            <w:vAlign w:val="center"/>
            <w:hideMark/>
          </w:tcPr>
          <w:p w14:paraId="2E812C0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2C83565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4595531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0CA0F49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2D3CBD78" w14:textId="77777777" w:rsidTr="00033513">
        <w:trPr>
          <w:trHeight w:val="6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621ADDE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w:t>
            </w:r>
          </w:p>
        </w:tc>
        <w:tc>
          <w:tcPr>
            <w:tcW w:w="431" w:type="pct"/>
            <w:tcBorders>
              <w:top w:val="nil"/>
              <w:left w:val="nil"/>
              <w:bottom w:val="single" w:sz="4" w:space="0" w:color="auto"/>
              <w:right w:val="single" w:sz="4" w:space="0" w:color="auto"/>
            </w:tcBorders>
            <w:shd w:val="clear" w:color="auto" w:fill="auto"/>
            <w:vAlign w:val="center"/>
            <w:hideMark/>
          </w:tcPr>
          <w:p w14:paraId="3BC014E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05.105.0139-A</w:t>
            </w:r>
          </w:p>
        </w:tc>
        <w:tc>
          <w:tcPr>
            <w:tcW w:w="1563" w:type="pct"/>
            <w:tcBorders>
              <w:top w:val="nil"/>
              <w:left w:val="nil"/>
              <w:bottom w:val="single" w:sz="4" w:space="0" w:color="auto"/>
              <w:right w:val="single" w:sz="4" w:space="0" w:color="auto"/>
            </w:tcBorders>
            <w:shd w:val="clear" w:color="auto" w:fill="auto"/>
            <w:vAlign w:val="center"/>
            <w:hideMark/>
          </w:tcPr>
          <w:p w14:paraId="52EEB2E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MAO-DE-OBRA DE AUXILIAR DE ESCRITORIO,INCLUSIVE ENCARGOS SOCIAIS</w:t>
            </w:r>
          </w:p>
        </w:tc>
        <w:tc>
          <w:tcPr>
            <w:tcW w:w="232" w:type="pct"/>
            <w:tcBorders>
              <w:top w:val="nil"/>
              <w:left w:val="nil"/>
              <w:bottom w:val="single" w:sz="4" w:space="0" w:color="auto"/>
              <w:right w:val="single" w:sz="4" w:space="0" w:color="auto"/>
            </w:tcBorders>
            <w:shd w:val="clear" w:color="auto" w:fill="auto"/>
            <w:vAlign w:val="center"/>
            <w:hideMark/>
          </w:tcPr>
          <w:p w14:paraId="2A52A26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MES</w:t>
            </w:r>
          </w:p>
        </w:tc>
        <w:tc>
          <w:tcPr>
            <w:tcW w:w="422" w:type="pct"/>
            <w:tcBorders>
              <w:top w:val="nil"/>
              <w:left w:val="nil"/>
              <w:bottom w:val="single" w:sz="4" w:space="0" w:color="auto"/>
              <w:right w:val="single" w:sz="4" w:space="0" w:color="auto"/>
            </w:tcBorders>
            <w:shd w:val="clear" w:color="auto" w:fill="auto"/>
            <w:vAlign w:val="center"/>
            <w:hideMark/>
          </w:tcPr>
          <w:p w14:paraId="3F2D631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12,00</w:t>
            </w:r>
          </w:p>
        </w:tc>
        <w:tc>
          <w:tcPr>
            <w:tcW w:w="422" w:type="pct"/>
            <w:tcBorders>
              <w:top w:val="nil"/>
              <w:left w:val="nil"/>
              <w:bottom w:val="single" w:sz="4" w:space="0" w:color="auto"/>
              <w:right w:val="single" w:sz="4" w:space="0" w:color="auto"/>
            </w:tcBorders>
            <w:shd w:val="clear" w:color="auto" w:fill="auto"/>
            <w:vAlign w:val="center"/>
            <w:hideMark/>
          </w:tcPr>
          <w:p w14:paraId="4B3F7E7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5DE3608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76FB68A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25EA6BF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3FEFB4FF" w14:textId="77777777" w:rsidTr="00033513">
        <w:trPr>
          <w:trHeight w:val="60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14:paraId="0E3D7D2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w:t>
            </w:r>
          </w:p>
        </w:tc>
        <w:tc>
          <w:tcPr>
            <w:tcW w:w="431" w:type="pct"/>
            <w:tcBorders>
              <w:top w:val="nil"/>
              <w:left w:val="nil"/>
              <w:bottom w:val="single" w:sz="4" w:space="0" w:color="auto"/>
              <w:right w:val="single" w:sz="4" w:space="0" w:color="auto"/>
            </w:tcBorders>
            <w:shd w:val="clear" w:color="auto" w:fill="auto"/>
            <w:noWrap/>
            <w:vAlign w:val="center"/>
            <w:hideMark/>
          </w:tcPr>
          <w:p w14:paraId="67F75C3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05.105.0128-0</w:t>
            </w:r>
          </w:p>
        </w:tc>
        <w:tc>
          <w:tcPr>
            <w:tcW w:w="1563" w:type="pct"/>
            <w:tcBorders>
              <w:top w:val="nil"/>
              <w:left w:val="nil"/>
              <w:bottom w:val="single" w:sz="4" w:space="0" w:color="auto"/>
              <w:right w:val="single" w:sz="4" w:space="0" w:color="auto"/>
            </w:tcBorders>
            <w:shd w:val="clear" w:color="auto" w:fill="auto"/>
            <w:vAlign w:val="center"/>
            <w:hideMark/>
          </w:tcPr>
          <w:p w14:paraId="1798BCE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MAO-DE-OBRA DE MESTRE DE OBRA "A",INCLUSIVE ENCARGOS SOCIAIS</w:t>
            </w:r>
          </w:p>
        </w:tc>
        <w:tc>
          <w:tcPr>
            <w:tcW w:w="232" w:type="pct"/>
            <w:tcBorders>
              <w:top w:val="nil"/>
              <w:left w:val="nil"/>
              <w:bottom w:val="single" w:sz="4" w:space="0" w:color="auto"/>
              <w:right w:val="single" w:sz="4" w:space="0" w:color="auto"/>
            </w:tcBorders>
            <w:shd w:val="clear" w:color="auto" w:fill="auto"/>
            <w:vAlign w:val="center"/>
            <w:hideMark/>
          </w:tcPr>
          <w:p w14:paraId="5993185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MES</w:t>
            </w:r>
          </w:p>
        </w:tc>
        <w:tc>
          <w:tcPr>
            <w:tcW w:w="422" w:type="pct"/>
            <w:tcBorders>
              <w:top w:val="nil"/>
              <w:left w:val="nil"/>
              <w:bottom w:val="single" w:sz="4" w:space="0" w:color="auto"/>
              <w:right w:val="single" w:sz="4" w:space="0" w:color="auto"/>
            </w:tcBorders>
            <w:shd w:val="clear" w:color="auto" w:fill="auto"/>
            <w:vAlign w:val="center"/>
            <w:hideMark/>
          </w:tcPr>
          <w:p w14:paraId="7B18E30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12,00</w:t>
            </w:r>
          </w:p>
        </w:tc>
        <w:tc>
          <w:tcPr>
            <w:tcW w:w="422" w:type="pct"/>
            <w:tcBorders>
              <w:top w:val="nil"/>
              <w:left w:val="nil"/>
              <w:bottom w:val="single" w:sz="4" w:space="0" w:color="auto"/>
              <w:right w:val="single" w:sz="4" w:space="0" w:color="auto"/>
            </w:tcBorders>
            <w:shd w:val="clear" w:color="auto" w:fill="auto"/>
            <w:noWrap/>
            <w:vAlign w:val="center"/>
            <w:hideMark/>
          </w:tcPr>
          <w:p w14:paraId="04CB145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noWrap/>
            <w:vAlign w:val="center"/>
            <w:hideMark/>
          </w:tcPr>
          <w:p w14:paraId="7DD8CE8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017831B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noWrap/>
            <w:vAlign w:val="center"/>
            <w:hideMark/>
          </w:tcPr>
          <w:p w14:paraId="7B17178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63594B64" w14:textId="77777777" w:rsidTr="00033513">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69FF7D2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w:t>
            </w:r>
          </w:p>
        </w:tc>
        <w:tc>
          <w:tcPr>
            <w:tcW w:w="431" w:type="pct"/>
            <w:tcBorders>
              <w:top w:val="nil"/>
              <w:left w:val="nil"/>
              <w:bottom w:val="single" w:sz="4" w:space="0" w:color="auto"/>
              <w:right w:val="single" w:sz="4" w:space="0" w:color="auto"/>
            </w:tcBorders>
            <w:shd w:val="clear" w:color="auto" w:fill="auto"/>
            <w:vAlign w:val="center"/>
            <w:hideMark/>
          </w:tcPr>
          <w:p w14:paraId="0971AEF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01.090.9999-A</w:t>
            </w:r>
          </w:p>
        </w:tc>
        <w:tc>
          <w:tcPr>
            <w:tcW w:w="1563" w:type="pct"/>
            <w:tcBorders>
              <w:top w:val="nil"/>
              <w:left w:val="nil"/>
              <w:bottom w:val="single" w:sz="4" w:space="0" w:color="auto"/>
              <w:right w:val="single" w:sz="4" w:space="0" w:color="auto"/>
            </w:tcBorders>
            <w:shd w:val="clear" w:color="auto" w:fill="auto"/>
            <w:vAlign w:val="center"/>
            <w:hideMark/>
          </w:tcPr>
          <w:p w14:paraId="69530DF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ADMINISTRAÇÃO LOCAL</w:t>
            </w:r>
          </w:p>
        </w:tc>
        <w:tc>
          <w:tcPr>
            <w:tcW w:w="232" w:type="pct"/>
            <w:tcBorders>
              <w:top w:val="nil"/>
              <w:left w:val="nil"/>
              <w:bottom w:val="single" w:sz="4" w:space="0" w:color="auto"/>
              <w:right w:val="single" w:sz="4" w:space="0" w:color="auto"/>
            </w:tcBorders>
            <w:shd w:val="clear" w:color="auto" w:fill="auto"/>
            <w:vAlign w:val="center"/>
            <w:hideMark/>
          </w:tcPr>
          <w:p w14:paraId="324C298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2EE1131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100,00</w:t>
            </w:r>
          </w:p>
        </w:tc>
        <w:tc>
          <w:tcPr>
            <w:tcW w:w="422" w:type="pct"/>
            <w:tcBorders>
              <w:top w:val="nil"/>
              <w:left w:val="nil"/>
              <w:bottom w:val="single" w:sz="4" w:space="0" w:color="auto"/>
              <w:right w:val="single" w:sz="4" w:space="0" w:color="auto"/>
            </w:tcBorders>
            <w:shd w:val="clear" w:color="auto" w:fill="auto"/>
            <w:vAlign w:val="center"/>
            <w:hideMark/>
          </w:tcPr>
          <w:p w14:paraId="0BA6B31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15319A1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2AF0BC7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noWrap/>
            <w:vAlign w:val="center"/>
            <w:hideMark/>
          </w:tcPr>
          <w:p w14:paraId="707C15B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40A924BE"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auto" w:fill="auto"/>
            <w:noWrap/>
            <w:vAlign w:val="center"/>
            <w:hideMark/>
          </w:tcPr>
          <w:p w14:paraId="73AE33BC"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01</w:t>
            </w:r>
          </w:p>
        </w:tc>
        <w:tc>
          <w:tcPr>
            <w:tcW w:w="232" w:type="pct"/>
            <w:tcBorders>
              <w:top w:val="nil"/>
              <w:left w:val="nil"/>
              <w:bottom w:val="single" w:sz="4" w:space="0" w:color="auto"/>
              <w:right w:val="nil"/>
            </w:tcBorders>
            <w:shd w:val="clear" w:color="auto" w:fill="auto"/>
            <w:noWrap/>
            <w:vAlign w:val="center"/>
            <w:hideMark/>
          </w:tcPr>
          <w:p w14:paraId="7D03AF86"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1171AE2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single" w:sz="4" w:space="0" w:color="auto"/>
              <w:right w:val="single" w:sz="4" w:space="0" w:color="auto"/>
            </w:tcBorders>
            <w:shd w:val="clear" w:color="auto" w:fill="auto"/>
            <w:noWrap/>
            <w:vAlign w:val="center"/>
            <w:hideMark/>
          </w:tcPr>
          <w:p w14:paraId="5133CFF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noWrap/>
            <w:vAlign w:val="center"/>
            <w:hideMark/>
          </w:tcPr>
          <w:p w14:paraId="4BBED60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noWrap/>
            <w:vAlign w:val="center"/>
            <w:hideMark/>
          </w:tcPr>
          <w:p w14:paraId="7324CDE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noWrap/>
            <w:vAlign w:val="center"/>
            <w:hideMark/>
          </w:tcPr>
          <w:p w14:paraId="65FD476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52C96BFF" w14:textId="77777777" w:rsidTr="00033513">
        <w:trPr>
          <w:trHeight w:val="300"/>
        </w:trPr>
        <w:tc>
          <w:tcPr>
            <w:tcW w:w="179" w:type="pct"/>
            <w:tcBorders>
              <w:top w:val="nil"/>
              <w:left w:val="single" w:sz="4" w:space="0" w:color="auto"/>
              <w:bottom w:val="single" w:sz="4" w:space="0" w:color="auto"/>
              <w:right w:val="nil"/>
            </w:tcBorders>
            <w:shd w:val="clear" w:color="auto" w:fill="auto"/>
            <w:noWrap/>
            <w:vAlign w:val="center"/>
            <w:hideMark/>
          </w:tcPr>
          <w:p w14:paraId="33F35D33"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431" w:type="pct"/>
            <w:tcBorders>
              <w:top w:val="nil"/>
              <w:left w:val="nil"/>
              <w:bottom w:val="single" w:sz="4" w:space="0" w:color="auto"/>
              <w:right w:val="nil"/>
            </w:tcBorders>
            <w:shd w:val="clear" w:color="auto" w:fill="auto"/>
            <w:noWrap/>
            <w:vAlign w:val="center"/>
            <w:hideMark/>
          </w:tcPr>
          <w:p w14:paraId="1A4B2EA5"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563" w:type="pct"/>
            <w:tcBorders>
              <w:top w:val="nil"/>
              <w:left w:val="nil"/>
              <w:bottom w:val="single" w:sz="4" w:space="0" w:color="auto"/>
              <w:right w:val="nil"/>
            </w:tcBorders>
            <w:shd w:val="clear" w:color="auto" w:fill="auto"/>
            <w:noWrap/>
            <w:vAlign w:val="center"/>
            <w:hideMark/>
          </w:tcPr>
          <w:p w14:paraId="51491D7F"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32" w:type="pct"/>
            <w:tcBorders>
              <w:top w:val="nil"/>
              <w:left w:val="nil"/>
              <w:bottom w:val="single" w:sz="4" w:space="0" w:color="auto"/>
              <w:right w:val="nil"/>
            </w:tcBorders>
            <w:shd w:val="clear" w:color="auto" w:fill="auto"/>
            <w:noWrap/>
            <w:vAlign w:val="center"/>
            <w:hideMark/>
          </w:tcPr>
          <w:p w14:paraId="7CFD7BC2"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nil"/>
              <w:bottom w:val="nil"/>
              <w:right w:val="nil"/>
            </w:tcBorders>
            <w:shd w:val="clear" w:color="auto" w:fill="auto"/>
            <w:noWrap/>
            <w:vAlign w:val="center"/>
            <w:hideMark/>
          </w:tcPr>
          <w:p w14:paraId="2381AD86" w14:textId="77777777" w:rsidR="00971E34" w:rsidRPr="00971E34" w:rsidRDefault="00971E34" w:rsidP="00971E34">
            <w:pPr>
              <w:spacing w:after="0" w:line="240" w:lineRule="auto"/>
              <w:ind w:left="0" w:right="0" w:firstLine="0"/>
              <w:jc w:val="center"/>
              <w:rPr>
                <w:rFonts w:ascii="Calibri" w:hAnsi="Calibri" w:cs="Calibri"/>
                <w:b/>
                <w:bCs/>
                <w:color w:val="auto"/>
              </w:rPr>
            </w:pPr>
          </w:p>
        </w:tc>
        <w:tc>
          <w:tcPr>
            <w:tcW w:w="422" w:type="pct"/>
            <w:tcBorders>
              <w:top w:val="nil"/>
              <w:left w:val="nil"/>
              <w:bottom w:val="nil"/>
              <w:right w:val="nil"/>
            </w:tcBorders>
            <w:shd w:val="clear" w:color="auto" w:fill="auto"/>
            <w:noWrap/>
            <w:vAlign w:val="center"/>
            <w:hideMark/>
          </w:tcPr>
          <w:p w14:paraId="40EAC4D2" w14:textId="77777777" w:rsidR="00971E34" w:rsidRPr="00971E34" w:rsidRDefault="00971E34" w:rsidP="00971E34">
            <w:pPr>
              <w:spacing w:after="0" w:line="240" w:lineRule="auto"/>
              <w:ind w:left="0" w:right="0" w:firstLine="0"/>
              <w:jc w:val="center"/>
              <w:rPr>
                <w:color w:val="auto"/>
                <w:sz w:val="20"/>
                <w:szCs w:val="20"/>
              </w:rPr>
            </w:pPr>
          </w:p>
        </w:tc>
        <w:tc>
          <w:tcPr>
            <w:tcW w:w="706" w:type="pct"/>
            <w:tcBorders>
              <w:top w:val="nil"/>
              <w:left w:val="nil"/>
              <w:bottom w:val="nil"/>
              <w:right w:val="nil"/>
            </w:tcBorders>
            <w:shd w:val="clear" w:color="auto" w:fill="auto"/>
            <w:noWrap/>
            <w:vAlign w:val="center"/>
            <w:hideMark/>
          </w:tcPr>
          <w:p w14:paraId="098D8FA6" w14:textId="77777777" w:rsidR="00971E34" w:rsidRPr="00971E34" w:rsidRDefault="00971E34" w:rsidP="00971E34">
            <w:pPr>
              <w:spacing w:after="0" w:line="240" w:lineRule="auto"/>
              <w:ind w:left="0" w:right="0" w:firstLine="0"/>
              <w:jc w:val="center"/>
              <w:rPr>
                <w:color w:val="auto"/>
                <w:sz w:val="20"/>
                <w:szCs w:val="20"/>
              </w:rPr>
            </w:pPr>
          </w:p>
        </w:tc>
        <w:tc>
          <w:tcPr>
            <w:tcW w:w="432" w:type="pct"/>
            <w:tcBorders>
              <w:top w:val="nil"/>
              <w:left w:val="nil"/>
              <w:bottom w:val="nil"/>
              <w:right w:val="nil"/>
            </w:tcBorders>
            <w:shd w:val="clear" w:color="auto" w:fill="auto"/>
            <w:noWrap/>
            <w:vAlign w:val="center"/>
            <w:hideMark/>
          </w:tcPr>
          <w:p w14:paraId="16CC813D" w14:textId="77777777" w:rsidR="00971E34" w:rsidRPr="00971E34" w:rsidRDefault="00971E34" w:rsidP="00971E34">
            <w:pPr>
              <w:spacing w:after="0" w:line="240" w:lineRule="auto"/>
              <w:ind w:left="0" w:right="0" w:firstLine="0"/>
              <w:jc w:val="center"/>
              <w:rPr>
                <w:color w:val="auto"/>
                <w:sz w:val="20"/>
                <w:szCs w:val="20"/>
              </w:rPr>
            </w:pPr>
          </w:p>
        </w:tc>
        <w:tc>
          <w:tcPr>
            <w:tcW w:w="615" w:type="pct"/>
            <w:tcBorders>
              <w:top w:val="nil"/>
              <w:left w:val="nil"/>
              <w:bottom w:val="nil"/>
              <w:right w:val="nil"/>
            </w:tcBorders>
            <w:shd w:val="clear" w:color="auto" w:fill="auto"/>
            <w:noWrap/>
            <w:vAlign w:val="center"/>
            <w:hideMark/>
          </w:tcPr>
          <w:p w14:paraId="3E86C1E6" w14:textId="77777777" w:rsidR="00971E34" w:rsidRPr="00971E34" w:rsidRDefault="00971E34" w:rsidP="00971E34">
            <w:pPr>
              <w:spacing w:after="0" w:line="240" w:lineRule="auto"/>
              <w:ind w:left="0" w:right="0" w:firstLine="0"/>
              <w:jc w:val="center"/>
              <w:rPr>
                <w:color w:val="auto"/>
                <w:sz w:val="20"/>
                <w:szCs w:val="20"/>
              </w:rPr>
            </w:pPr>
          </w:p>
        </w:tc>
      </w:tr>
      <w:tr w:rsidR="00033513" w:rsidRPr="00971E34" w14:paraId="045EB06B"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1440EE81"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02 - CANTEIRO DE OBRA</w:t>
            </w:r>
          </w:p>
        </w:tc>
        <w:tc>
          <w:tcPr>
            <w:tcW w:w="232" w:type="pct"/>
            <w:tcBorders>
              <w:top w:val="nil"/>
              <w:left w:val="nil"/>
              <w:bottom w:val="single" w:sz="4" w:space="0" w:color="auto"/>
              <w:right w:val="nil"/>
            </w:tcBorders>
            <w:shd w:val="clear" w:color="000000" w:fill="A6A6A6"/>
            <w:noWrap/>
            <w:vAlign w:val="center"/>
            <w:hideMark/>
          </w:tcPr>
          <w:p w14:paraId="1A0A8EAD"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422" w:type="pct"/>
            <w:tcBorders>
              <w:top w:val="nil"/>
              <w:left w:val="nil"/>
              <w:bottom w:val="nil"/>
              <w:right w:val="nil"/>
            </w:tcBorders>
            <w:shd w:val="clear" w:color="000000" w:fill="A6A6A6"/>
            <w:noWrap/>
            <w:vAlign w:val="center"/>
            <w:hideMark/>
          </w:tcPr>
          <w:p w14:paraId="2210451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nil"/>
              <w:right w:val="nil"/>
            </w:tcBorders>
            <w:shd w:val="clear" w:color="000000" w:fill="A6A6A6"/>
            <w:noWrap/>
            <w:vAlign w:val="center"/>
            <w:hideMark/>
          </w:tcPr>
          <w:p w14:paraId="6537265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nil"/>
              <w:right w:val="nil"/>
            </w:tcBorders>
            <w:shd w:val="clear" w:color="000000" w:fill="A6A6A6"/>
            <w:noWrap/>
            <w:vAlign w:val="center"/>
            <w:hideMark/>
          </w:tcPr>
          <w:p w14:paraId="0FC6F78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nil"/>
              <w:right w:val="nil"/>
            </w:tcBorders>
            <w:shd w:val="clear" w:color="000000" w:fill="A6A6A6"/>
            <w:noWrap/>
            <w:vAlign w:val="center"/>
            <w:hideMark/>
          </w:tcPr>
          <w:p w14:paraId="5F11DB2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nil"/>
              <w:right w:val="nil"/>
            </w:tcBorders>
            <w:shd w:val="clear" w:color="000000" w:fill="A6A6A6"/>
            <w:noWrap/>
            <w:vAlign w:val="center"/>
            <w:hideMark/>
          </w:tcPr>
          <w:p w14:paraId="4B11C92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3008F852" w14:textId="77777777" w:rsidTr="00033513">
        <w:trPr>
          <w:trHeight w:val="12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3FA2A4C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w:t>
            </w:r>
          </w:p>
        </w:tc>
        <w:tc>
          <w:tcPr>
            <w:tcW w:w="431" w:type="pct"/>
            <w:tcBorders>
              <w:top w:val="nil"/>
              <w:left w:val="nil"/>
              <w:bottom w:val="single" w:sz="4" w:space="0" w:color="auto"/>
              <w:right w:val="single" w:sz="4" w:space="0" w:color="auto"/>
            </w:tcBorders>
            <w:shd w:val="clear" w:color="auto" w:fill="auto"/>
            <w:vAlign w:val="center"/>
            <w:hideMark/>
          </w:tcPr>
          <w:p w14:paraId="5D98511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02.020.0002-A</w:t>
            </w:r>
          </w:p>
        </w:tc>
        <w:tc>
          <w:tcPr>
            <w:tcW w:w="1563" w:type="pct"/>
            <w:tcBorders>
              <w:top w:val="nil"/>
              <w:left w:val="nil"/>
              <w:bottom w:val="single" w:sz="4" w:space="0" w:color="auto"/>
              <w:right w:val="single" w:sz="4" w:space="0" w:color="auto"/>
            </w:tcBorders>
            <w:shd w:val="clear" w:color="auto" w:fill="auto"/>
            <w:vAlign w:val="center"/>
            <w:hideMark/>
          </w:tcPr>
          <w:p w14:paraId="376ACCC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PLACA DE IDENTIFICACAO DE OBRA PUBLICA,TIPO BANNER/PLOTTER,CONSTITUIDA POR LONA E IMPRESSAO DIGITAL,INCLUSIVE SUPORTES DE MADEIRA.FORNECIMENTO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173F7CD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422" w:type="pct"/>
            <w:tcBorders>
              <w:top w:val="single" w:sz="4" w:space="0" w:color="auto"/>
              <w:left w:val="nil"/>
              <w:bottom w:val="single" w:sz="4" w:space="0" w:color="auto"/>
              <w:right w:val="single" w:sz="4" w:space="0" w:color="auto"/>
            </w:tcBorders>
            <w:shd w:val="clear" w:color="auto" w:fill="auto"/>
            <w:vAlign w:val="center"/>
            <w:hideMark/>
          </w:tcPr>
          <w:p w14:paraId="79A5DA1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50,40</w:t>
            </w:r>
          </w:p>
        </w:tc>
        <w:tc>
          <w:tcPr>
            <w:tcW w:w="422" w:type="pct"/>
            <w:tcBorders>
              <w:top w:val="single" w:sz="4" w:space="0" w:color="auto"/>
              <w:left w:val="nil"/>
              <w:bottom w:val="single" w:sz="4" w:space="0" w:color="auto"/>
              <w:right w:val="single" w:sz="4" w:space="0" w:color="auto"/>
            </w:tcBorders>
            <w:shd w:val="clear" w:color="auto" w:fill="auto"/>
            <w:vAlign w:val="center"/>
            <w:hideMark/>
          </w:tcPr>
          <w:p w14:paraId="6AAC79D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single" w:sz="4" w:space="0" w:color="auto"/>
              <w:left w:val="nil"/>
              <w:bottom w:val="single" w:sz="4" w:space="0" w:color="auto"/>
              <w:right w:val="single" w:sz="4" w:space="0" w:color="auto"/>
            </w:tcBorders>
            <w:shd w:val="clear" w:color="auto" w:fill="auto"/>
            <w:vAlign w:val="center"/>
            <w:hideMark/>
          </w:tcPr>
          <w:p w14:paraId="75CB5D6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single" w:sz="4" w:space="0" w:color="auto"/>
              <w:left w:val="nil"/>
              <w:bottom w:val="single" w:sz="4" w:space="0" w:color="auto"/>
              <w:right w:val="single" w:sz="4" w:space="0" w:color="auto"/>
            </w:tcBorders>
            <w:shd w:val="clear" w:color="auto" w:fill="auto"/>
            <w:vAlign w:val="center"/>
            <w:hideMark/>
          </w:tcPr>
          <w:p w14:paraId="15CB6E5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single" w:sz="4" w:space="0" w:color="auto"/>
              <w:left w:val="nil"/>
              <w:bottom w:val="single" w:sz="4" w:space="0" w:color="auto"/>
              <w:right w:val="single" w:sz="4" w:space="0" w:color="auto"/>
            </w:tcBorders>
            <w:shd w:val="clear" w:color="auto" w:fill="auto"/>
            <w:vAlign w:val="center"/>
            <w:hideMark/>
          </w:tcPr>
          <w:p w14:paraId="385500B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45F4BA74"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auto" w:fill="auto"/>
            <w:noWrap/>
            <w:vAlign w:val="center"/>
            <w:hideMark/>
          </w:tcPr>
          <w:p w14:paraId="632B3016"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02</w:t>
            </w:r>
          </w:p>
        </w:tc>
        <w:tc>
          <w:tcPr>
            <w:tcW w:w="232" w:type="pct"/>
            <w:tcBorders>
              <w:top w:val="nil"/>
              <w:left w:val="nil"/>
              <w:bottom w:val="single" w:sz="4" w:space="0" w:color="auto"/>
              <w:right w:val="nil"/>
            </w:tcBorders>
            <w:shd w:val="clear" w:color="auto" w:fill="auto"/>
            <w:noWrap/>
            <w:vAlign w:val="center"/>
            <w:hideMark/>
          </w:tcPr>
          <w:p w14:paraId="0AE0B514"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698F881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single" w:sz="4" w:space="0" w:color="auto"/>
              <w:right w:val="single" w:sz="4" w:space="0" w:color="auto"/>
            </w:tcBorders>
            <w:shd w:val="clear" w:color="auto" w:fill="auto"/>
            <w:noWrap/>
            <w:vAlign w:val="center"/>
            <w:hideMark/>
          </w:tcPr>
          <w:p w14:paraId="4265EE8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noWrap/>
            <w:vAlign w:val="center"/>
            <w:hideMark/>
          </w:tcPr>
          <w:p w14:paraId="5B7C355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noWrap/>
            <w:vAlign w:val="center"/>
            <w:hideMark/>
          </w:tcPr>
          <w:p w14:paraId="4716257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noWrap/>
            <w:vAlign w:val="center"/>
            <w:hideMark/>
          </w:tcPr>
          <w:p w14:paraId="37A8132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279A8F32" w14:textId="77777777" w:rsidTr="00033513">
        <w:trPr>
          <w:trHeight w:val="30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14:paraId="58A1DFD0"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431" w:type="pct"/>
            <w:tcBorders>
              <w:top w:val="nil"/>
              <w:left w:val="nil"/>
              <w:bottom w:val="single" w:sz="4" w:space="0" w:color="auto"/>
              <w:right w:val="single" w:sz="4" w:space="0" w:color="auto"/>
            </w:tcBorders>
            <w:shd w:val="clear" w:color="auto" w:fill="auto"/>
            <w:noWrap/>
            <w:vAlign w:val="center"/>
            <w:hideMark/>
          </w:tcPr>
          <w:p w14:paraId="55140913"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563" w:type="pct"/>
            <w:tcBorders>
              <w:top w:val="nil"/>
              <w:left w:val="nil"/>
              <w:bottom w:val="single" w:sz="4" w:space="0" w:color="auto"/>
              <w:right w:val="single" w:sz="4" w:space="0" w:color="auto"/>
            </w:tcBorders>
            <w:shd w:val="clear" w:color="auto" w:fill="auto"/>
            <w:noWrap/>
            <w:vAlign w:val="center"/>
            <w:hideMark/>
          </w:tcPr>
          <w:p w14:paraId="7CAD07EC"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32" w:type="pct"/>
            <w:tcBorders>
              <w:top w:val="nil"/>
              <w:left w:val="nil"/>
              <w:bottom w:val="single" w:sz="4" w:space="0" w:color="auto"/>
              <w:right w:val="single" w:sz="4" w:space="0" w:color="auto"/>
            </w:tcBorders>
            <w:shd w:val="clear" w:color="auto" w:fill="auto"/>
            <w:noWrap/>
            <w:vAlign w:val="center"/>
            <w:hideMark/>
          </w:tcPr>
          <w:p w14:paraId="1515E9C4"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nil"/>
              <w:bottom w:val="nil"/>
              <w:right w:val="nil"/>
            </w:tcBorders>
            <w:shd w:val="clear" w:color="auto" w:fill="auto"/>
            <w:noWrap/>
            <w:vAlign w:val="center"/>
            <w:hideMark/>
          </w:tcPr>
          <w:p w14:paraId="04B5AF97" w14:textId="77777777" w:rsidR="00971E34" w:rsidRPr="00971E34" w:rsidRDefault="00971E34" w:rsidP="00971E34">
            <w:pPr>
              <w:spacing w:after="0" w:line="240" w:lineRule="auto"/>
              <w:ind w:left="0" w:right="0" w:firstLine="0"/>
              <w:jc w:val="center"/>
              <w:rPr>
                <w:rFonts w:ascii="Calibri" w:hAnsi="Calibri" w:cs="Calibri"/>
                <w:b/>
                <w:bCs/>
                <w:color w:val="auto"/>
              </w:rPr>
            </w:pPr>
          </w:p>
        </w:tc>
        <w:tc>
          <w:tcPr>
            <w:tcW w:w="422" w:type="pct"/>
            <w:tcBorders>
              <w:top w:val="nil"/>
              <w:left w:val="nil"/>
              <w:bottom w:val="nil"/>
              <w:right w:val="nil"/>
            </w:tcBorders>
            <w:shd w:val="clear" w:color="auto" w:fill="auto"/>
            <w:noWrap/>
            <w:vAlign w:val="center"/>
            <w:hideMark/>
          </w:tcPr>
          <w:p w14:paraId="491DEDDA" w14:textId="77777777" w:rsidR="00971E34" w:rsidRPr="00971E34" w:rsidRDefault="00971E34" w:rsidP="00971E34">
            <w:pPr>
              <w:spacing w:after="0" w:line="240" w:lineRule="auto"/>
              <w:ind w:left="0" w:right="0" w:firstLine="0"/>
              <w:jc w:val="center"/>
              <w:rPr>
                <w:color w:val="auto"/>
                <w:sz w:val="20"/>
                <w:szCs w:val="20"/>
              </w:rPr>
            </w:pPr>
          </w:p>
        </w:tc>
        <w:tc>
          <w:tcPr>
            <w:tcW w:w="706" w:type="pct"/>
            <w:tcBorders>
              <w:top w:val="nil"/>
              <w:left w:val="nil"/>
              <w:bottom w:val="nil"/>
              <w:right w:val="nil"/>
            </w:tcBorders>
            <w:shd w:val="clear" w:color="auto" w:fill="auto"/>
            <w:noWrap/>
            <w:vAlign w:val="center"/>
            <w:hideMark/>
          </w:tcPr>
          <w:p w14:paraId="1C3A8E4D" w14:textId="77777777" w:rsidR="00971E34" w:rsidRPr="00971E34" w:rsidRDefault="00971E34" w:rsidP="00971E34">
            <w:pPr>
              <w:spacing w:after="0" w:line="240" w:lineRule="auto"/>
              <w:ind w:left="0" w:right="0" w:firstLine="0"/>
              <w:jc w:val="center"/>
              <w:rPr>
                <w:color w:val="auto"/>
                <w:sz w:val="20"/>
                <w:szCs w:val="20"/>
              </w:rPr>
            </w:pPr>
          </w:p>
        </w:tc>
        <w:tc>
          <w:tcPr>
            <w:tcW w:w="432" w:type="pct"/>
            <w:tcBorders>
              <w:top w:val="nil"/>
              <w:left w:val="nil"/>
              <w:bottom w:val="nil"/>
              <w:right w:val="nil"/>
            </w:tcBorders>
            <w:shd w:val="clear" w:color="auto" w:fill="auto"/>
            <w:noWrap/>
            <w:vAlign w:val="center"/>
            <w:hideMark/>
          </w:tcPr>
          <w:p w14:paraId="0D71EC1A" w14:textId="77777777" w:rsidR="00971E34" w:rsidRPr="00971E34" w:rsidRDefault="00971E34" w:rsidP="00971E34">
            <w:pPr>
              <w:spacing w:after="0" w:line="240" w:lineRule="auto"/>
              <w:ind w:left="0" w:right="0" w:firstLine="0"/>
              <w:jc w:val="center"/>
              <w:rPr>
                <w:color w:val="auto"/>
                <w:sz w:val="20"/>
                <w:szCs w:val="20"/>
              </w:rPr>
            </w:pPr>
          </w:p>
        </w:tc>
        <w:tc>
          <w:tcPr>
            <w:tcW w:w="615" w:type="pct"/>
            <w:tcBorders>
              <w:top w:val="nil"/>
              <w:left w:val="nil"/>
              <w:bottom w:val="nil"/>
              <w:right w:val="nil"/>
            </w:tcBorders>
            <w:shd w:val="clear" w:color="auto" w:fill="auto"/>
            <w:noWrap/>
            <w:vAlign w:val="center"/>
            <w:hideMark/>
          </w:tcPr>
          <w:p w14:paraId="667B69E6" w14:textId="77777777" w:rsidR="00971E34" w:rsidRPr="00971E34" w:rsidRDefault="00971E34" w:rsidP="00971E34">
            <w:pPr>
              <w:spacing w:after="0" w:line="240" w:lineRule="auto"/>
              <w:ind w:left="0" w:right="0" w:firstLine="0"/>
              <w:jc w:val="center"/>
              <w:rPr>
                <w:color w:val="auto"/>
                <w:sz w:val="20"/>
                <w:szCs w:val="20"/>
              </w:rPr>
            </w:pPr>
          </w:p>
        </w:tc>
      </w:tr>
      <w:tr w:rsidR="00033513" w:rsidRPr="00971E34" w14:paraId="771E7D5A" w14:textId="77777777" w:rsidTr="00033513">
        <w:trPr>
          <w:trHeight w:val="300"/>
        </w:trPr>
        <w:tc>
          <w:tcPr>
            <w:tcW w:w="610" w:type="pct"/>
            <w:gridSpan w:val="2"/>
            <w:tcBorders>
              <w:top w:val="single" w:sz="4" w:space="0" w:color="auto"/>
              <w:left w:val="single" w:sz="4" w:space="0" w:color="auto"/>
              <w:bottom w:val="single" w:sz="4" w:space="0" w:color="auto"/>
              <w:right w:val="nil"/>
            </w:tcBorders>
            <w:shd w:val="clear" w:color="000000" w:fill="A6A6A6"/>
            <w:noWrap/>
            <w:vAlign w:val="center"/>
            <w:hideMark/>
          </w:tcPr>
          <w:p w14:paraId="6F74478E"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04 - TRANSPORTES</w:t>
            </w:r>
          </w:p>
        </w:tc>
        <w:tc>
          <w:tcPr>
            <w:tcW w:w="1563" w:type="pct"/>
            <w:tcBorders>
              <w:top w:val="nil"/>
              <w:left w:val="nil"/>
              <w:bottom w:val="single" w:sz="4" w:space="0" w:color="auto"/>
              <w:right w:val="nil"/>
            </w:tcBorders>
            <w:shd w:val="clear" w:color="000000" w:fill="A6A6A6"/>
            <w:noWrap/>
            <w:vAlign w:val="center"/>
            <w:hideMark/>
          </w:tcPr>
          <w:p w14:paraId="5AE9FCFC"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232" w:type="pct"/>
            <w:tcBorders>
              <w:top w:val="nil"/>
              <w:left w:val="nil"/>
              <w:bottom w:val="single" w:sz="4" w:space="0" w:color="auto"/>
              <w:right w:val="nil"/>
            </w:tcBorders>
            <w:shd w:val="clear" w:color="000000" w:fill="A6A6A6"/>
            <w:noWrap/>
            <w:vAlign w:val="center"/>
            <w:hideMark/>
          </w:tcPr>
          <w:p w14:paraId="5D9B26B0"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422" w:type="pct"/>
            <w:tcBorders>
              <w:top w:val="nil"/>
              <w:left w:val="nil"/>
              <w:bottom w:val="nil"/>
              <w:right w:val="nil"/>
            </w:tcBorders>
            <w:shd w:val="clear" w:color="000000" w:fill="A6A6A6"/>
            <w:noWrap/>
            <w:vAlign w:val="center"/>
            <w:hideMark/>
          </w:tcPr>
          <w:p w14:paraId="2428114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nil"/>
              <w:right w:val="nil"/>
            </w:tcBorders>
            <w:shd w:val="clear" w:color="000000" w:fill="A6A6A6"/>
            <w:noWrap/>
            <w:vAlign w:val="center"/>
            <w:hideMark/>
          </w:tcPr>
          <w:p w14:paraId="302C3E8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nil"/>
              <w:right w:val="nil"/>
            </w:tcBorders>
            <w:shd w:val="clear" w:color="000000" w:fill="A6A6A6"/>
            <w:noWrap/>
            <w:vAlign w:val="center"/>
            <w:hideMark/>
          </w:tcPr>
          <w:p w14:paraId="2C681B3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nil"/>
              <w:right w:val="nil"/>
            </w:tcBorders>
            <w:shd w:val="clear" w:color="000000" w:fill="A6A6A6"/>
            <w:noWrap/>
            <w:vAlign w:val="center"/>
            <w:hideMark/>
          </w:tcPr>
          <w:p w14:paraId="30E9A43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nil"/>
              <w:right w:val="nil"/>
            </w:tcBorders>
            <w:shd w:val="clear" w:color="000000" w:fill="A6A6A6"/>
            <w:noWrap/>
            <w:vAlign w:val="center"/>
            <w:hideMark/>
          </w:tcPr>
          <w:p w14:paraId="0E4E910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7602F28C" w14:textId="77777777" w:rsidTr="00033513">
        <w:trPr>
          <w:trHeight w:val="15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67BBCE4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6</w:t>
            </w:r>
          </w:p>
        </w:tc>
        <w:tc>
          <w:tcPr>
            <w:tcW w:w="431" w:type="pct"/>
            <w:tcBorders>
              <w:top w:val="nil"/>
              <w:left w:val="nil"/>
              <w:bottom w:val="single" w:sz="4" w:space="0" w:color="auto"/>
              <w:right w:val="single" w:sz="4" w:space="0" w:color="auto"/>
            </w:tcBorders>
            <w:shd w:val="clear" w:color="auto" w:fill="auto"/>
            <w:vAlign w:val="center"/>
            <w:hideMark/>
          </w:tcPr>
          <w:p w14:paraId="2AE602F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04.014.0095-A</w:t>
            </w:r>
          </w:p>
        </w:tc>
        <w:tc>
          <w:tcPr>
            <w:tcW w:w="1563" w:type="pct"/>
            <w:tcBorders>
              <w:top w:val="nil"/>
              <w:left w:val="nil"/>
              <w:bottom w:val="single" w:sz="4" w:space="0" w:color="auto"/>
              <w:right w:val="single" w:sz="4" w:space="0" w:color="auto"/>
            </w:tcBorders>
            <w:shd w:val="clear" w:color="auto" w:fill="auto"/>
            <w:vAlign w:val="center"/>
            <w:hideMark/>
          </w:tcPr>
          <w:p w14:paraId="550C90E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RETIRADA DE ENTULHO DE OBRA COM CACAMBA DE ACO TIPO CONTAINER COM 5M3 DE CAPACIDADE,INCLUSIVE CARREGAMENTO,TRANSPORTE EDESCARREGAMENTO.CUSTO POR UNIDADE DE CACAMBA E INCLUI A TAXA PARA DESCARGA EM LOCAIS AUTORIZADOS</w:t>
            </w:r>
          </w:p>
        </w:tc>
        <w:tc>
          <w:tcPr>
            <w:tcW w:w="232" w:type="pct"/>
            <w:tcBorders>
              <w:top w:val="nil"/>
              <w:left w:val="nil"/>
              <w:bottom w:val="single" w:sz="4" w:space="0" w:color="auto"/>
              <w:right w:val="single" w:sz="4" w:space="0" w:color="auto"/>
            </w:tcBorders>
            <w:shd w:val="clear" w:color="auto" w:fill="auto"/>
            <w:vAlign w:val="center"/>
            <w:hideMark/>
          </w:tcPr>
          <w:p w14:paraId="5E1FB93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single" w:sz="4" w:space="0" w:color="auto"/>
              <w:left w:val="nil"/>
              <w:bottom w:val="single" w:sz="4" w:space="0" w:color="auto"/>
              <w:right w:val="single" w:sz="4" w:space="0" w:color="auto"/>
            </w:tcBorders>
            <w:shd w:val="clear" w:color="auto" w:fill="auto"/>
            <w:vAlign w:val="center"/>
            <w:hideMark/>
          </w:tcPr>
          <w:p w14:paraId="0211883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59,00</w:t>
            </w:r>
          </w:p>
        </w:tc>
        <w:tc>
          <w:tcPr>
            <w:tcW w:w="422" w:type="pct"/>
            <w:tcBorders>
              <w:top w:val="single" w:sz="4" w:space="0" w:color="auto"/>
              <w:left w:val="nil"/>
              <w:bottom w:val="single" w:sz="4" w:space="0" w:color="auto"/>
              <w:right w:val="single" w:sz="4" w:space="0" w:color="auto"/>
            </w:tcBorders>
            <w:shd w:val="clear" w:color="auto" w:fill="auto"/>
            <w:vAlign w:val="center"/>
            <w:hideMark/>
          </w:tcPr>
          <w:p w14:paraId="75A45F6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single" w:sz="4" w:space="0" w:color="auto"/>
              <w:left w:val="nil"/>
              <w:bottom w:val="single" w:sz="4" w:space="0" w:color="auto"/>
              <w:right w:val="single" w:sz="4" w:space="0" w:color="auto"/>
            </w:tcBorders>
            <w:shd w:val="clear" w:color="auto" w:fill="auto"/>
            <w:vAlign w:val="center"/>
            <w:hideMark/>
          </w:tcPr>
          <w:p w14:paraId="3DECEB0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single" w:sz="4" w:space="0" w:color="auto"/>
              <w:left w:val="nil"/>
              <w:bottom w:val="single" w:sz="4" w:space="0" w:color="auto"/>
              <w:right w:val="single" w:sz="4" w:space="0" w:color="auto"/>
            </w:tcBorders>
            <w:shd w:val="clear" w:color="auto" w:fill="auto"/>
            <w:vAlign w:val="center"/>
            <w:hideMark/>
          </w:tcPr>
          <w:p w14:paraId="4502539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single" w:sz="4" w:space="0" w:color="auto"/>
              <w:left w:val="nil"/>
              <w:bottom w:val="single" w:sz="4" w:space="0" w:color="auto"/>
              <w:right w:val="single" w:sz="4" w:space="0" w:color="auto"/>
            </w:tcBorders>
            <w:shd w:val="clear" w:color="auto" w:fill="auto"/>
            <w:vAlign w:val="center"/>
            <w:hideMark/>
          </w:tcPr>
          <w:p w14:paraId="054CFFE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067987B2" w14:textId="77777777" w:rsidTr="00033513">
        <w:trPr>
          <w:trHeight w:val="18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6A1FE1B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7</w:t>
            </w:r>
          </w:p>
        </w:tc>
        <w:tc>
          <w:tcPr>
            <w:tcW w:w="431" w:type="pct"/>
            <w:tcBorders>
              <w:top w:val="nil"/>
              <w:left w:val="nil"/>
              <w:bottom w:val="single" w:sz="4" w:space="0" w:color="auto"/>
              <w:right w:val="single" w:sz="4" w:space="0" w:color="auto"/>
            </w:tcBorders>
            <w:shd w:val="clear" w:color="auto" w:fill="auto"/>
            <w:vAlign w:val="center"/>
            <w:hideMark/>
          </w:tcPr>
          <w:p w14:paraId="64220E7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TC 10.05.0700</w:t>
            </w:r>
          </w:p>
        </w:tc>
        <w:tc>
          <w:tcPr>
            <w:tcW w:w="1563" w:type="pct"/>
            <w:tcBorders>
              <w:top w:val="nil"/>
              <w:left w:val="nil"/>
              <w:bottom w:val="single" w:sz="4" w:space="0" w:color="auto"/>
              <w:right w:val="single" w:sz="4" w:space="0" w:color="auto"/>
            </w:tcBorders>
            <w:shd w:val="clear" w:color="auto" w:fill="auto"/>
            <w:vAlign w:val="center"/>
            <w:hideMark/>
          </w:tcPr>
          <w:p w14:paraId="0991591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DISPOSIÇÃO FINAL DE MATERIAIS E RESÍDUOS DE OBRAS EM LOCAIS DE OPERAÇÃO E DISPOSIÇÃO FINAL APROPRIADOS, AUTORIZADOS E/OU LICENCIADOS PELOS ÓRGÃOS DE LICENCIAMENTO E DE CONTROLE AMBIENTAL, MEDIDA POR TONELADA </w:t>
            </w:r>
            <w:r w:rsidRPr="00971E34">
              <w:rPr>
                <w:rFonts w:ascii="Calibri" w:hAnsi="Calibri" w:cs="Calibri"/>
                <w:color w:val="auto"/>
                <w:sz w:val="22"/>
              </w:rPr>
              <w:lastRenderedPageBreak/>
              <w:t>TRANSPORTADA, SENDO COMPROVADA CONFORME LEGISLAÇÃO PERTINENTE.</w:t>
            </w:r>
          </w:p>
        </w:tc>
        <w:tc>
          <w:tcPr>
            <w:tcW w:w="232" w:type="pct"/>
            <w:tcBorders>
              <w:top w:val="nil"/>
              <w:left w:val="nil"/>
              <w:bottom w:val="single" w:sz="4" w:space="0" w:color="auto"/>
              <w:right w:val="single" w:sz="4" w:space="0" w:color="auto"/>
            </w:tcBorders>
            <w:shd w:val="clear" w:color="auto" w:fill="auto"/>
            <w:vAlign w:val="center"/>
            <w:hideMark/>
          </w:tcPr>
          <w:p w14:paraId="2813EF9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T</w:t>
            </w:r>
          </w:p>
        </w:tc>
        <w:tc>
          <w:tcPr>
            <w:tcW w:w="422" w:type="pct"/>
            <w:tcBorders>
              <w:top w:val="nil"/>
              <w:left w:val="nil"/>
              <w:bottom w:val="single" w:sz="4" w:space="0" w:color="auto"/>
              <w:right w:val="single" w:sz="4" w:space="0" w:color="auto"/>
            </w:tcBorders>
            <w:shd w:val="clear" w:color="auto" w:fill="auto"/>
            <w:vAlign w:val="center"/>
            <w:hideMark/>
          </w:tcPr>
          <w:p w14:paraId="1FDA859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531,00</w:t>
            </w:r>
          </w:p>
        </w:tc>
        <w:tc>
          <w:tcPr>
            <w:tcW w:w="422" w:type="pct"/>
            <w:tcBorders>
              <w:top w:val="nil"/>
              <w:left w:val="nil"/>
              <w:bottom w:val="single" w:sz="4" w:space="0" w:color="auto"/>
              <w:right w:val="single" w:sz="4" w:space="0" w:color="auto"/>
            </w:tcBorders>
            <w:shd w:val="clear" w:color="auto" w:fill="auto"/>
            <w:vAlign w:val="center"/>
            <w:hideMark/>
          </w:tcPr>
          <w:p w14:paraId="1D42B0C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228425A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42A6027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75BA486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D9F8A66"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auto" w:fill="auto"/>
            <w:noWrap/>
            <w:vAlign w:val="center"/>
            <w:hideMark/>
          </w:tcPr>
          <w:p w14:paraId="7F576225"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04</w:t>
            </w:r>
          </w:p>
        </w:tc>
        <w:tc>
          <w:tcPr>
            <w:tcW w:w="232" w:type="pct"/>
            <w:tcBorders>
              <w:top w:val="nil"/>
              <w:left w:val="nil"/>
              <w:bottom w:val="single" w:sz="4" w:space="0" w:color="auto"/>
              <w:right w:val="nil"/>
            </w:tcBorders>
            <w:shd w:val="clear" w:color="auto" w:fill="auto"/>
            <w:noWrap/>
            <w:vAlign w:val="center"/>
            <w:hideMark/>
          </w:tcPr>
          <w:p w14:paraId="565D2545"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4E6B9D6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single" w:sz="4" w:space="0" w:color="auto"/>
              <w:right w:val="single" w:sz="4" w:space="0" w:color="auto"/>
            </w:tcBorders>
            <w:shd w:val="clear" w:color="auto" w:fill="auto"/>
            <w:noWrap/>
            <w:vAlign w:val="center"/>
            <w:hideMark/>
          </w:tcPr>
          <w:p w14:paraId="11829AB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noWrap/>
            <w:vAlign w:val="center"/>
            <w:hideMark/>
          </w:tcPr>
          <w:p w14:paraId="5A76229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noWrap/>
            <w:vAlign w:val="center"/>
            <w:hideMark/>
          </w:tcPr>
          <w:p w14:paraId="0119D8F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noWrap/>
            <w:vAlign w:val="center"/>
            <w:hideMark/>
          </w:tcPr>
          <w:p w14:paraId="57A55AF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4E62334B" w14:textId="77777777" w:rsidTr="00033513">
        <w:trPr>
          <w:trHeight w:val="300"/>
        </w:trPr>
        <w:tc>
          <w:tcPr>
            <w:tcW w:w="179" w:type="pct"/>
            <w:tcBorders>
              <w:top w:val="nil"/>
              <w:left w:val="single" w:sz="4" w:space="0" w:color="auto"/>
              <w:bottom w:val="nil"/>
              <w:right w:val="nil"/>
            </w:tcBorders>
            <w:shd w:val="clear" w:color="auto" w:fill="auto"/>
            <w:noWrap/>
            <w:vAlign w:val="center"/>
            <w:hideMark/>
          </w:tcPr>
          <w:p w14:paraId="6C8D5A19"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431" w:type="pct"/>
            <w:tcBorders>
              <w:top w:val="nil"/>
              <w:left w:val="nil"/>
              <w:bottom w:val="nil"/>
              <w:right w:val="nil"/>
            </w:tcBorders>
            <w:shd w:val="clear" w:color="auto" w:fill="auto"/>
            <w:noWrap/>
            <w:vAlign w:val="center"/>
            <w:hideMark/>
          </w:tcPr>
          <w:p w14:paraId="05C6526B"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563" w:type="pct"/>
            <w:tcBorders>
              <w:top w:val="nil"/>
              <w:left w:val="nil"/>
              <w:bottom w:val="nil"/>
              <w:right w:val="nil"/>
            </w:tcBorders>
            <w:shd w:val="clear" w:color="auto" w:fill="auto"/>
            <w:noWrap/>
            <w:vAlign w:val="center"/>
            <w:hideMark/>
          </w:tcPr>
          <w:p w14:paraId="2454848D"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32" w:type="pct"/>
            <w:tcBorders>
              <w:top w:val="nil"/>
              <w:left w:val="nil"/>
              <w:bottom w:val="nil"/>
              <w:right w:val="nil"/>
            </w:tcBorders>
            <w:shd w:val="clear" w:color="auto" w:fill="auto"/>
            <w:noWrap/>
            <w:vAlign w:val="center"/>
            <w:hideMark/>
          </w:tcPr>
          <w:p w14:paraId="596DD91B"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nil"/>
              <w:bottom w:val="nil"/>
              <w:right w:val="nil"/>
            </w:tcBorders>
            <w:shd w:val="clear" w:color="auto" w:fill="auto"/>
            <w:noWrap/>
            <w:vAlign w:val="center"/>
            <w:hideMark/>
          </w:tcPr>
          <w:p w14:paraId="662ED060" w14:textId="77777777" w:rsidR="00971E34" w:rsidRPr="00971E34" w:rsidRDefault="00971E34" w:rsidP="00971E34">
            <w:pPr>
              <w:spacing w:after="0" w:line="240" w:lineRule="auto"/>
              <w:ind w:left="0" w:right="0" w:firstLine="0"/>
              <w:jc w:val="center"/>
              <w:rPr>
                <w:rFonts w:ascii="Calibri" w:hAnsi="Calibri" w:cs="Calibri"/>
                <w:b/>
                <w:bCs/>
                <w:color w:val="auto"/>
              </w:rPr>
            </w:pPr>
          </w:p>
        </w:tc>
        <w:tc>
          <w:tcPr>
            <w:tcW w:w="422" w:type="pct"/>
            <w:tcBorders>
              <w:top w:val="nil"/>
              <w:left w:val="nil"/>
              <w:bottom w:val="nil"/>
              <w:right w:val="nil"/>
            </w:tcBorders>
            <w:shd w:val="clear" w:color="auto" w:fill="auto"/>
            <w:noWrap/>
            <w:vAlign w:val="center"/>
            <w:hideMark/>
          </w:tcPr>
          <w:p w14:paraId="2CFCDE79" w14:textId="77777777" w:rsidR="00971E34" w:rsidRPr="00971E34" w:rsidRDefault="00971E34" w:rsidP="00971E34">
            <w:pPr>
              <w:spacing w:after="0" w:line="240" w:lineRule="auto"/>
              <w:ind w:left="0" w:right="0" w:firstLine="0"/>
              <w:jc w:val="center"/>
              <w:rPr>
                <w:color w:val="auto"/>
                <w:sz w:val="20"/>
                <w:szCs w:val="20"/>
              </w:rPr>
            </w:pPr>
          </w:p>
        </w:tc>
        <w:tc>
          <w:tcPr>
            <w:tcW w:w="706" w:type="pct"/>
            <w:tcBorders>
              <w:top w:val="nil"/>
              <w:left w:val="nil"/>
              <w:bottom w:val="nil"/>
              <w:right w:val="nil"/>
            </w:tcBorders>
            <w:shd w:val="clear" w:color="auto" w:fill="auto"/>
            <w:noWrap/>
            <w:vAlign w:val="center"/>
            <w:hideMark/>
          </w:tcPr>
          <w:p w14:paraId="7BEF9B80" w14:textId="77777777" w:rsidR="00971E34" w:rsidRPr="00971E34" w:rsidRDefault="00971E34" w:rsidP="00971E34">
            <w:pPr>
              <w:spacing w:after="0" w:line="240" w:lineRule="auto"/>
              <w:ind w:left="0" w:right="0" w:firstLine="0"/>
              <w:jc w:val="center"/>
              <w:rPr>
                <w:color w:val="auto"/>
                <w:sz w:val="20"/>
                <w:szCs w:val="20"/>
              </w:rPr>
            </w:pPr>
          </w:p>
        </w:tc>
        <w:tc>
          <w:tcPr>
            <w:tcW w:w="432" w:type="pct"/>
            <w:tcBorders>
              <w:top w:val="nil"/>
              <w:left w:val="nil"/>
              <w:bottom w:val="nil"/>
              <w:right w:val="nil"/>
            </w:tcBorders>
            <w:shd w:val="clear" w:color="auto" w:fill="auto"/>
            <w:noWrap/>
            <w:vAlign w:val="center"/>
            <w:hideMark/>
          </w:tcPr>
          <w:p w14:paraId="322D6BA5" w14:textId="77777777" w:rsidR="00971E34" w:rsidRPr="00971E34" w:rsidRDefault="00971E34" w:rsidP="00971E34">
            <w:pPr>
              <w:spacing w:after="0" w:line="240" w:lineRule="auto"/>
              <w:ind w:left="0" w:right="0" w:firstLine="0"/>
              <w:jc w:val="center"/>
              <w:rPr>
                <w:color w:val="auto"/>
                <w:sz w:val="20"/>
                <w:szCs w:val="20"/>
              </w:rPr>
            </w:pPr>
          </w:p>
        </w:tc>
        <w:tc>
          <w:tcPr>
            <w:tcW w:w="615" w:type="pct"/>
            <w:tcBorders>
              <w:top w:val="nil"/>
              <w:left w:val="nil"/>
              <w:bottom w:val="nil"/>
              <w:right w:val="nil"/>
            </w:tcBorders>
            <w:shd w:val="clear" w:color="auto" w:fill="auto"/>
            <w:noWrap/>
            <w:vAlign w:val="center"/>
            <w:hideMark/>
          </w:tcPr>
          <w:p w14:paraId="13877362" w14:textId="77777777" w:rsidR="00971E34" w:rsidRPr="00971E34" w:rsidRDefault="00971E34" w:rsidP="00971E34">
            <w:pPr>
              <w:spacing w:after="0" w:line="240" w:lineRule="auto"/>
              <w:ind w:left="0" w:right="0" w:firstLine="0"/>
              <w:jc w:val="center"/>
              <w:rPr>
                <w:color w:val="auto"/>
                <w:sz w:val="20"/>
                <w:szCs w:val="20"/>
              </w:rPr>
            </w:pPr>
          </w:p>
        </w:tc>
      </w:tr>
      <w:tr w:rsidR="00033513" w:rsidRPr="00971E34" w14:paraId="3D27CDE6"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2856A308"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05 - SERVIÇOS COMPLEMENTARES</w:t>
            </w:r>
          </w:p>
        </w:tc>
        <w:tc>
          <w:tcPr>
            <w:tcW w:w="232" w:type="pct"/>
            <w:tcBorders>
              <w:top w:val="single" w:sz="4" w:space="0" w:color="auto"/>
              <w:left w:val="nil"/>
              <w:bottom w:val="single" w:sz="4" w:space="0" w:color="auto"/>
              <w:right w:val="nil"/>
            </w:tcBorders>
            <w:shd w:val="clear" w:color="000000" w:fill="A6A6A6"/>
            <w:noWrap/>
            <w:vAlign w:val="center"/>
            <w:hideMark/>
          </w:tcPr>
          <w:p w14:paraId="1EB93B22"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422" w:type="pct"/>
            <w:tcBorders>
              <w:top w:val="single" w:sz="4" w:space="0" w:color="auto"/>
              <w:left w:val="nil"/>
              <w:bottom w:val="single" w:sz="4" w:space="0" w:color="auto"/>
              <w:right w:val="nil"/>
            </w:tcBorders>
            <w:shd w:val="clear" w:color="000000" w:fill="A6A6A6"/>
            <w:noWrap/>
            <w:vAlign w:val="center"/>
            <w:hideMark/>
          </w:tcPr>
          <w:p w14:paraId="431E36E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single" w:sz="4" w:space="0" w:color="auto"/>
              <w:left w:val="nil"/>
              <w:bottom w:val="single" w:sz="4" w:space="0" w:color="auto"/>
              <w:right w:val="nil"/>
            </w:tcBorders>
            <w:shd w:val="clear" w:color="000000" w:fill="A6A6A6"/>
            <w:noWrap/>
            <w:vAlign w:val="center"/>
            <w:hideMark/>
          </w:tcPr>
          <w:p w14:paraId="792E2F6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single" w:sz="4" w:space="0" w:color="auto"/>
              <w:left w:val="nil"/>
              <w:bottom w:val="single" w:sz="4" w:space="0" w:color="auto"/>
              <w:right w:val="nil"/>
            </w:tcBorders>
            <w:shd w:val="clear" w:color="000000" w:fill="A6A6A6"/>
            <w:noWrap/>
            <w:vAlign w:val="center"/>
            <w:hideMark/>
          </w:tcPr>
          <w:p w14:paraId="7BDDBF0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single" w:sz="4" w:space="0" w:color="auto"/>
              <w:left w:val="nil"/>
              <w:bottom w:val="single" w:sz="4" w:space="0" w:color="auto"/>
              <w:right w:val="nil"/>
            </w:tcBorders>
            <w:shd w:val="clear" w:color="000000" w:fill="A6A6A6"/>
            <w:noWrap/>
            <w:vAlign w:val="center"/>
            <w:hideMark/>
          </w:tcPr>
          <w:p w14:paraId="04F5B74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single" w:sz="4" w:space="0" w:color="auto"/>
              <w:left w:val="nil"/>
              <w:bottom w:val="single" w:sz="4" w:space="0" w:color="auto"/>
              <w:right w:val="nil"/>
            </w:tcBorders>
            <w:shd w:val="clear" w:color="000000" w:fill="A6A6A6"/>
            <w:noWrap/>
            <w:vAlign w:val="center"/>
            <w:hideMark/>
          </w:tcPr>
          <w:p w14:paraId="6184C28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18A33B97" w14:textId="77777777" w:rsidTr="00033513">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3B12B90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w:t>
            </w:r>
          </w:p>
        </w:tc>
        <w:tc>
          <w:tcPr>
            <w:tcW w:w="431" w:type="pct"/>
            <w:tcBorders>
              <w:top w:val="nil"/>
              <w:left w:val="nil"/>
              <w:bottom w:val="single" w:sz="4" w:space="0" w:color="auto"/>
              <w:right w:val="single" w:sz="4" w:space="0" w:color="auto"/>
            </w:tcBorders>
            <w:shd w:val="clear" w:color="auto" w:fill="auto"/>
            <w:vAlign w:val="center"/>
            <w:hideMark/>
          </w:tcPr>
          <w:p w14:paraId="5850745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05.105.0190-A</w:t>
            </w:r>
          </w:p>
        </w:tc>
        <w:tc>
          <w:tcPr>
            <w:tcW w:w="1563" w:type="pct"/>
            <w:tcBorders>
              <w:top w:val="nil"/>
              <w:left w:val="nil"/>
              <w:bottom w:val="single" w:sz="4" w:space="0" w:color="auto"/>
              <w:right w:val="single" w:sz="4" w:space="0" w:color="auto"/>
            </w:tcBorders>
            <w:shd w:val="clear" w:color="auto" w:fill="auto"/>
            <w:vAlign w:val="center"/>
            <w:hideMark/>
          </w:tcPr>
          <w:p w14:paraId="218D108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MAO-DE-OBRA DE FAXINEIRO,INCLUSIVE ENCARGOS SOCIAIS</w:t>
            </w:r>
          </w:p>
        </w:tc>
        <w:tc>
          <w:tcPr>
            <w:tcW w:w="232" w:type="pct"/>
            <w:tcBorders>
              <w:top w:val="nil"/>
              <w:left w:val="nil"/>
              <w:bottom w:val="single" w:sz="4" w:space="0" w:color="auto"/>
              <w:right w:val="single" w:sz="4" w:space="0" w:color="auto"/>
            </w:tcBorders>
            <w:shd w:val="clear" w:color="auto" w:fill="auto"/>
            <w:vAlign w:val="center"/>
            <w:hideMark/>
          </w:tcPr>
          <w:p w14:paraId="3BC0688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MES</w:t>
            </w:r>
          </w:p>
        </w:tc>
        <w:tc>
          <w:tcPr>
            <w:tcW w:w="422" w:type="pct"/>
            <w:tcBorders>
              <w:top w:val="nil"/>
              <w:left w:val="nil"/>
              <w:bottom w:val="single" w:sz="4" w:space="0" w:color="auto"/>
              <w:right w:val="single" w:sz="4" w:space="0" w:color="auto"/>
            </w:tcBorders>
            <w:shd w:val="clear" w:color="auto" w:fill="auto"/>
            <w:vAlign w:val="center"/>
            <w:hideMark/>
          </w:tcPr>
          <w:p w14:paraId="5F77008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84,00</w:t>
            </w:r>
          </w:p>
        </w:tc>
        <w:tc>
          <w:tcPr>
            <w:tcW w:w="422" w:type="pct"/>
            <w:tcBorders>
              <w:top w:val="nil"/>
              <w:left w:val="nil"/>
              <w:bottom w:val="single" w:sz="4" w:space="0" w:color="auto"/>
              <w:right w:val="single" w:sz="4" w:space="0" w:color="auto"/>
            </w:tcBorders>
            <w:shd w:val="clear" w:color="auto" w:fill="auto"/>
            <w:vAlign w:val="center"/>
            <w:hideMark/>
          </w:tcPr>
          <w:p w14:paraId="735CDE3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4CC5B84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583B3C9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7390E4B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1DA345EC" w14:textId="77777777" w:rsidTr="00033513">
        <w:trPr>
          <w:trHeight w:val="18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4931D41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9</w:t>
            </w:r>
          </w:p>
        </w:tc>
        <w:tc>
          <w:tcPr>
            <w:tcW w:w="431" w:type="pct"/>
            <w:tcBorders>
              <w:top w:val="nil"/>
              <w:left w:val="nil"/>
              <w:bottom w:val="single" w:sz="4" w:space="0" w:color="auto"/>
              <w:right w:val="single" w:sz="4" w:space="0" w:color="auto"/>
            </w:tcBorders>
            <w:shd w:val="clear" w:color="auto" w:fill="auto"/>
            <w:vAlign w:val="center"/>
            <w:hideMark/>
          </w:tcPr>
          <w:p w14:paraId="17A3489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05.001.0465-A</w:t>
            </w:r>
          </w:p>
        </w:tc>
        <w:tc>
          <w:tcPr>
            <w:tcW w:w="1563" w:type="pct"/>
            <w:tcBorders>
              <w:top w:val="nil"/>
              <w:left w:val="nil"/>
              <w:bottom w:val="single" w:sz="4" w:space="0" w:color="auto"/>
              <w:right w:val="single" w:sz="4" w:space="0" w:color="auto"/>
            </w:tcBorders>
            <w:shd w:val="clear" w:color="auto" w:fill="auto"/>
            <w:vAlign w:val="center"/>
            <w:hideMark/>
          </w:tcPr>
          <w:p w14:paraId="6E24531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LIMPEZA DE CAIXA D'AGUA OU CISTERNA,COM CAPACIDADE DE 20001A 60000L,INCLUSIVE DESINFECCAO,CONFORME APROVACAO PELA COMISSAO ESTADUAL DE CONTROLE AMBIENTAL-CECA,COM BASE NA LEI Nº 1.893/91 E NO DECRETO Nº20.356/93,MN-353 MANUAL DE LIMPEZA EDESINFECCAO DE RESERVATORIOS DE AGUA</w:t>
            </w:r>
          </w:p>
        </w:tc>
        <w:tc>
          <w:tcPr>
            <w:tcW w:w="232" w:type="pct"/>
            <w:tcBorders>
              <w:top w:val="nil"/>
              <w:left w:val="nil"/>
              <w:bottom w:val="single" w:sz="4" w:space="0" w:color="auto"/>
              <w:right w:val="single" w:sz="4" w:space="0" w:color="auto"/>
            </w:tcBorders>
            <w:shd w:val="clear" w:color="auto" w:fill="auto"/>
            <w:vAlign w:val="center"/>
            <w:hideMark/>
          </w:tcPr>
          <w:p w14:paraId="0295A1A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41686CB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7,00</w:t>
            </w:r>
          </w:p>
        </w:tc>
        <w:tc>
          <w:tcPr>
            <w:tcW w:w="422" w:type="pct"/>
            <w:tcBorders>
              <w:top w:val="nil"/>
              <w:left w:val="nil"/>
              <w:bottom w:val="single" w:sz="4" w:space="0" w:color="auto"/>
              <w:right w:val="single" w:sz="4" w:space="0" w:color="auto"/>
            </w:tcBorders>
            <w:shd w:val="clear" w:color="auto" w:fill="auto"/>
            <w:vAlign w:val="center"/>
            <w:hideMark/>
          </w:tcPr>
          <w:p w14:paraId="5E20C1B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29B5652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2EF6357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366D640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383E4E4A" w14:textId="77777777" w:rsidTr="00033513">
        <w:trPr>
          <w:trHeight w:val="6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1BBE3F5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10</w:t>
            </w:r>
          </w:p>
        </w:tc>
        <w:tc>
          <w:tcPr>
            <w:tcW w:w="431" w:type="pct"/>
            <w:tcBorders>
              <w:top w:val="nil"/>
              <w:left w:val="nil"/>
              <w:bottom w:val="single" w:sz="4" w:space="0" w:color="auto"/>
              <w:right w:val="single" w:sz="4" w:space="0" w:color="auto"/>
            </w:tcBorders>
            <w:shd w:val="clear" w:color="auto" w:fill="auto"/>
            <w:vAlign w:val="center"/>
            <w:hideMark/>
          </w:tcPr>
          <w:p w14:paraId="6C9170F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05.001.0402-A</w:t>
            </w:r>
          </w:p>
        </w:tc>
        <w:tc>
          <w:tcPr>
            <w:tcW w:w="1563" w:type="pct"/>
            <w:tcBorders>
              <w:top w:val="nil"/>
              <w:left w:val="nil"/>
              <w:bottom w:val="single" w:sz="4" w:space="0" w:color="auto"/>
              <w:right w:val="single" w:sz="4" w:space="0" w:color="auto"/>
            </w:tcBorders>
            <w:shd w:val="clear" w:color="auto" w:fill="auto"/>
            <w:vAlign w:val="center"/>
            <w:hideMark/>
          </w:tcPr>
          <w:p w14:paraId="22A82EB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LIMPEZA DE TELHA CERAMICA,CONSTANDO DE LAVAGEM COM AGUA PURAE ESCOVACAO COM ESCOVA DE ACO</w:t>
            </w:r>
          </w:p>
        </w:tc>
        <w:tc>
          <w:tcPr>
            <w:tcW w:w="232" w:type="pct"/>
            <w:tcBorders>
              <w:top w:val="nil"/>
              <w:left w:val="nil"/>
              <w:bottom w:val="single" w:sz="4" w:space="0" w:color="auto"/>
              <w:right w:val="single" w:sz="4" w:space="0" w:color="auto"/>
            </w:tcBorders>
            <w:shd w:val="clear" w:color="auto" w:fill="auto"/>
            <w:vAlign w:val="center"/>
            <w:hideMark/>
          </w:tcPr>
          <w:p w14:paraId="2915F5A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422" w:type="pct"/>
            <w:tcBorders>
              <w:top w:val="nil"/>
              <w:left w:val="nil"/>
              <w:bottom w:val="single" w:sz="4" w:space="0" w:color="auto"/>
              <w:right w:val="single" w:sz="4" w:space="0" w:color="auto"/>
            </w:tcBorders>
            <w:shd w:val="clear" w:color="auto" w:fill="auto"/>
            <w:vAlign w:val="center"/>
            <w:hideMark/>
          </w:tcPr>
          <w:p w14:paraId="4A7EF91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16.176,71</w:t>
            </w:r>
          </w:p>
        </w:tc>
        <w:tc>
          <w:tcPr>
            <w:tcW w:w="422" w:type="pct"/>
            <w:tcBorders>
              <w:top w:val="nil"/>
              <w:left w:val="nil"/>
              <w:bottom w:val="single" w:sz="4" w:space="0" w:color="auto"/>
              <w:right w:val="single" w:sz="4" w:space="0" w:color="auto"/>
            </w:tcBorders>
            <w:shd w:val="clear" w:color="auto" w:fill="auto"/>
            <w:vAlign w:val="center"/>
            <w:hideMark/>
          </w:tcPr>
          <w:p w14:paraId="0425C76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385EDC0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2A2B17A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52378D8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6B45858C" w14:textId="77777777" w:rsidTr="00033513">
        <w:trPr>
          <w:trHeight w:val="30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14:paraId="494E2E3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11</w:t>
            </w:r>
          </w:p>
        </w:tc>
        <w:tc>
          <w:tcPr>
            <w:tcW w:w="431" w:type="pct"/>
            <w:tcBorders>
              <w:top w:val="nil"/>
              <w:left w:val="nil"/>
              <w:bottom w:val="single" w:sz="4" w:space="0" w:color="auto"/>
              <w:right w:val="single" w:sz="4" w:space="0" w:color="auto"/>
            </w:tcBorders>
            <w:shd w:val="clear" w:color="auto" w:fill="auto"/>
            <w:noWrap/>
            <w:vAlign w:val="center"/>
            <w:hideMark/>
          </w:tcPr>
          <w:p w14:paraId="5750032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05.105.0114-A</w:t>
            </w:r>
          </w:p>
        </w:tc>
        <w:tc>
          <w:tcPr>
            <w:tcW w:w="1563" w:type="pct"/>
            <w:tcBorders>
              <w:top w:val="nil"/>
              <w:left w:val="nil"/>
              <w:bottom w:val="single" w:sz="4" w:space="0" w:color="auto"/>
              <w:right w:val="single" w:sz="4" w:space="0" w:color="auto"/>
            </w:tcBorders>
            <w:shd w:val="clear" w:color="auto" w:fill="auto"/>
            <w:vAlign w:val="center"/>
            <w:hideMark/>
          </w:tcPr>
          <w:p w14:paraId="339666E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MAO-DE-OBRA DE SERVENTE,INCLUSIVE ENCARGOS SOCIAIS</w:t>
            </w:r>
          </w:p>
        </w:tc>
        <w:tc>
          <w:tcPr>
            <w:tcW w:w="232" w:type="pct"/>
            <w:tcBorders>
              <w:top w:val="nil"/>
              <w:left w:val="nil"/>
              <w:bottom w:val="single" w:sz="4" w:space="0" w:color="auto"/>
              <w:right w:val="single" w:sz="4" w:space="0" w:color="auto"/>
            </w:tcBorders>
            <w:shd w:val="clear" w:color="auto" w:fill="auto"/>
            <w:vAlign w:val="center"/>
            <w:hideMark/>
          </w:tcPr>
          <w:p w14:paraId="2BF5B2E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MES</w:t>
            </w:r>
          </w:p>
        </w:tc>
        <w:tc>
          <w:tcPr>
            <w:tcW w:w="422" w:type="pct"/>
            <w:tcBorders>
              <w:top w:val="nil"/>
              <w:left w:val="nil"/>
              <w:bottom w:val="single" w:sz="4" w:space="0" w:color="auto"/>
              <w:right w:val="single" w:sz="4" w:space="0" w:color="auto"/>
            </w:tcBorders>
            <w:shd w:val="clear" w:color="auto" w:fill="auto"/>
            <w:vAlign w:val="center"/>
            <w:hideMark/>
          </w:tcPr>
          <w:p w14:paraId="0BDD611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84,00</w:t>
            </w:r>
          </w:p>
        </w:tc>
        <w:tc>
          <w:tcPr>
            <w:tcW w:w="422" w:type="pct"/>
            <w:tcBorders>
              <w:top w:val="nil"/>
              <w:left w:val="nil"/>
              <w:bottom w:val="single" w:sz="4" w:space="0" w:color="auto"/>
              <w:right w:val="single" w:sz="4" w:space="0" w:color="auto"/>
            </w:tcBorders>
            <w:shd w:val="clear" w:color="auto" w:fill="auto"/>
            <w:noWrap/>
            <w:vAlign w:val="center"/>
            <w:hideMark/>
          </w:tcPr>
          <w:p w14:paraId="46E1D3D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noWrap/>
            <w:vAlign w:val="center"/>
            <w:hideMark/>
          </w:tcPr>
          <w:p w14:paraId="6089CDC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noWrap/>
            <w:vAlign w:val="center"/>
            <w:hideMark/>
          </w:tcPr>
          <w:p w14:paraId="21A92FB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noWrap/>
            <w:vAlign w:val="center"/>
            <w:hideMark/>
          </w:tcPr>
          <w:p w14:paraId="7298CEE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05C00746" w14:textId="77777777" w:rsidTr="00033513">
        <w:trPr>
          <w:trHeight w:val="300"/>
        </w:trPr>
        <w:tc>
          <w:tcPr>
            <w:tcW w:w="179" w:type="pct"/>
            <w:tcBorders>
              <w:top w:val="nil"/>
              <w:left w:val="single" w:sz="4" w:space="0" w:color="auto"/>
              <w:bottom w:val="single" w:sz="4" w:space="0" w:color="auto"/>
              <w:right w:val="single" w:sz="4" w:space="0" w:color="auto"/>
            </w:tcBorders>
            <w:shd w:val="clear" w:color="auto" w:fill="auto"/>
            <w:noWrap/>
            <w:vAlign w:val="center"/>
            <w:hideMark/>
          </w:tcPr>
          <w:p w14:paraId="652136C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12</w:t>
            </w:r>
          </w:p>
        </w:tc>
        <w:tc>
          <w:tcPr>
            <w:tcW w:w="431" w:type="pct"/>
            <w:tcBorders>
              <w:top w:val="nil"/>
              <w:left w:val="nil"/>
              <w:bottom w:val="single" w:sz="4" w:space="0" w:color="auto"/>
              <w:right w:val="single" w:sz="4" w:space="0" w:color="auto"/>
            </w:tcBorders>
            <w:shd w:val="clear" w:color="auto" w:fill="auto"/>
            <w:noWrap/>
            <w:vAlign w:val="center"/>
            <w:hideMark/>
          </w:tcPr>
          <w:p w14:paraId="463F784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05.105.0108-A</w:t>
            </w:r>
          </w:p>
        </w:tc>
        <w:tc>
          <w:tcPr>
            <w:tcW w:w="1563" w:type="pct"/>
            <w:tcBorders>
              <w:top w:val="nil"/>
              <w:left w:val="nil"/>
              <w:bottom w:val="single" w:sz="4" w:space="0" w:color="auto"/>
              <w:right w:val="single" w:sz="4" w:space="0" w:color="auto"/>
            </w:tcBorders>
            <w:shd w:val="clear" w:color="auto" w:fill="auto"/>
            <w:vAlign w:val="center"/>
            <w:hideMark/>
          </w:tcPr>
          <w:p w14:paraId="0BF67C5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MAO-DE-OBRA DE PEDREIRO,INCLUSIVE ENCARGOS SOCIAIS</w:t>
            </w:r>
          </w:p>
        </w:tc>
        <w:tc>
          <w:tcPr>
            <w:tcW w:w="232" w:type="pct"/>
            <w:tcBorders>
              <w:top w:val="nil"/>
              <w:left w:val="nil"/>
              <w:bottom w:val="single" w:sz="4" w:space="0" w:color="auto"/>
              <w:right w:val="single" w:sz="4" w:space="0" w:color="auto"/>
            </w:tcBorders>
            <w:shd w:val="clear" w:color="auto" w:fill="auto"/>
            <w:vAlign w:val="center"/>
            <w:hideMark/>
          </w:tcPr>
          <w:p w14:paraId="0A0DA83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MES</w:t>
            </w:r>
          </w:p>
        </w:tc>
        <w:tc>
          <w:tcPr>
            <w:tcW w:w="422" w:type="pct"/>
            <w:tcBorders>
              <w:top w:val="nil"/>
              <w:left w:val="nil"/>
              <w:bottom w:val="single" w:sz="4" w:space="0" w:color="auto"/>
              <w:right w:val="single" w:sz="4" w:space="0" w:color="auto"/>
            </w:tcBorders>
            <w:shd w:val="clear" w:color="auto" w:fill="auto"/>
            <w:vAlign w:val="center"/>
            <w:hideMark/>
          </w:tcPr>
          <w:p w14:paraId="48FB3B2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84,00</w:t>
            </w:r>
          </w:p>
        </w:tc>
        <w:tc>
          <w:tcPr>
            <w:tcW w:w="422" w:type="pct"/>
            <w:tcBorders>
              <w:top w:val="nil"/>
              <w:left w:val="nil"/>
              <w:bottom w:val="single" w:sz="4" w:space="0" w:color="auto"/>
              <w:right w:val="single" w:sz="4" w:space="0" w:color="auto"/>
            </w:tcBorders>
            <w:shd w:val="clear" w:color="auto" w:fill="auto"/>
            <w:noWrap/>
            <w:vAlign w:val="center"/>
            <w:hideMark/>
          </w:tcPr>
          <w:p w14:paraId="6919BDC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noWrap/>
            <w:vAlign w:val="center"/>
            <w:hideMark/>
          </w:tcPr>
          <w:p w14:paraId="1B918CD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noWrap/>
            <w:vAlign w:val="center"/>
            <w:hideMark/>
          </w:tcPr>
          <w:p w14:paraId="39D544B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noWrap/>
            <w:vAlign w:val="center"/>
            <w:hideMark/>
          </w:tcPr>
          <w:p w14:paraId="45B9D8D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4E168669"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auto" w:fill="auto"/>
            <w:noWrap/>
            <w:vAlign w:val="center"/>
            <w:hideMark/>
          </w:tcPr>
          <w:p w14:paraId="32E3BC22"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05</w:t>
            </w:r>
          </w:p>
        </w:tc>
        <w:tc>
          <w:tcPr>
            <w:tcW w:w="232" w:type="pct"/>
            <w:tcBorders>
              <w:top w:val="nil"/>
              <w:left w:val="nil"/>
              <w:bottom w:val="single" w:sz="4" w:space="0" w:color="auto"/>
              <w:right w:val="nil"/>
            </w:tcBorders>
            <w:shd w:val="clear" w:color="auto" w:fill="auto"/>
            <w:noWrap/>
            <w:vAlign w:val="center"/>
            <w:hideMark/>
          </w:tcPr>
          <w:p w14:paraId="65B52490"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71489BB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single" w:sz="4" w:space="0" w:color="auto"/>
              <w:right w:val="single" w:sz="4" w:space="0" w:color="auto"/>
            </w:tcBorders>
            <w:shd w:val="clear" w:color="auto" w:fill="auto"/>
            <w:noWrap/>
            <w:vAlign w:val="center"/>
            <w:hideMark/>
          </w:tcPr>
          <w:p w14:paraId="098A17B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noWrap/>
            <w:vAlign w:val="center"/>
            <w:hideMark/>
          </w:tcPr>
          <w:p w14:paraId="11BD954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noWrap/>
            <w:vAlign w:val="center"/>
            <w:hideMark/>
          </w:tcPr>
          <w:p w14:paraId="3114F36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noWrap/>
            <w:vAlign w:val="center"/>
            <w:hideMark/>
          </w:tcPr>
          <w:p w14:paraId="0BC98C4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0AF8F56" w14:textId="77777777" w:rsidTr="00033513">
        <w:trPr>
          <w:trHeight w:val="300"/>
        </w:trPr>
        <w:tc>
          <w:tcPr>
            <w:tcW w:w="179" w:type="pct"/>
            <w:tcBorders>
              <w:top w:val="nil"/>
              <w:left w:val="single" w:sz="4" w:space="0" w:color="auto"/>
              <w:bottom w:val="nil"/>
              <w:right w:val="nil"/>
            </w:tcBorders>
            <w:shd w:val="clear" w:color="auto" w:fill="auto"/>
            <w:noWrap/>
            <w:vAlign w:val="center"/>
            <w:hideMark/>
          </w:tcPr>
          <w:p w14:paraId="512F3A18"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431" w:type="pct"/>
            <w:tcBorders>
              <w:top w:val="nil"/>
              <w:left w:val="nil"/>
              <w:bottom w:val="nil"/>
              <w:right w:val="nil"/>
            </w:tcBorders>
            <w:shd w:val="clear" w:color="auto" w:fill="auto"/>
            <w:noWrap/>
            <w:vAlign w:val="center"/>
            <w:hideMark/>
          </w:tcPr>
          <w:p w14:paraId="1BD47D4B"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563" w:type="pct"/>
            <w:tcBorders>
              <w:top w:val="nil"/>
              <w:left w:val="nil"/>
              <w:bottom w:val="nil"/>
              <w:right w:val="nil"/>
            </w:tcBorders>
            <w:shd w:val="clear" w:color="auto" w:fill="auto"/>
            <w:noWrap/>
            <w:vAlign w:val="center"/>
            <w:hideMark/>
          </w:tcPr>
          <w:p w14:paraId="41D7602A"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32" w:type="pct"/>
            <w:tcBorders>
              <w:top w:val="nil"/>
              <w:left w:val="nil"/>
              <w:bottom w:val="nil"/>
              <w:right w:val="nil"/>
            </w:tcBorders>
            <w:shd w:val="clear" w:color="auto" w:fill="auto"/>
            <w:noWrap/>
            <w:vAlign w:val="center"/>
            <w:hideMark/>
          </w:tcPr>
          <w:p w14:paraId="7E9114C1"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nil"/>
              <w:bottom w:val="nil"/>
              <w:right w:val="nil"/>
            </w:tcBorders>
            <w:shd w:val="clear" w:color="auto" w:fill="auto"/>
            <w:noWrap/>
            <w:vAlign w:val="center"/>
            <w:hideMark/>
          </w:tcPr>
          <w:p w14:paraId="1ED626BA" w14:textId="77777777" w:rsidR="00971E34" w:rsidRPr="00971E34" w:rsidRDefault="00971E34" w:rsidP="00971E34">
            <w:pPr>
              <w:spacing w:after="0" w:line="240" w:lineRule="auto"/>
              <w:ind w:left="0" w:right="0" w:firstLine="0"/>
              <w:jc w:val="center"/>
              <w:rPr>
                <w:rFonts w:ascii="Calibri" w:hAnsi="Calibri" w:cs="Calibri"/>
                <w:b/>
                <w:bCs/>
                <w:color w:val="auto"/>
              </w:rPr>
            </w:pPr>
          </w:p>
        </w:tc>
        <w:tc>
          <w:tcPr>
            <w:tcW w:w="422" w:type="pct"/>
            <w:tcBorders>
              <w:top w:val="nil"/>
              <w:left w:val="nil"/>
              <w:bottom w:val="nil"/>
              <w:right w:val="nil"/>
            </w:tcBorders>
            <w:shd w:val="clear" w:color="auto" w:fill="auto"/>
            <w:noWrap/>
            <w:vAlign w:val="center"/>
            <w:hideMark/>
          </w:tcPr>
          <w:p w14:paraId="189875BB" w14:textId="77777777" w:rsidR="00971E34" w:rsidRPr="00971E34" w:rsidRDefault="00971E34" w:rsidP="00971E34">
            <w:pPr>
              <w:spacing w:after="0" w:line="240" w:lineRule="auto"/>
              <w:ind w:left="0" w:right="0" w:firstLine="0"/>
              <w:jc w:val="center"/>
              <w:rPr>
                <w:color w:val="auto"/>
                <w:sz w:val="20"/>
                <w:szCs w:val="20"/>
              </w:rPr>
            </w:pPr>
          </w:p>
        </w:tc>
        <w:tc>
          <w:tcPr>
            <w:tcW w:w="706" w:type="pct"/>
            <w:tcBorders>
              <w:top w:val="nil"/>
              <w:left w:val="nil"/>
              <w:bottom w:val="nil"/>
              <w:right w:val="nil"/>
            </w:tcBorders>
            <w:shd w:val="clear" w:color="auto" w:fill="auto"/>
            <w:noWrap/>
            <w:vAlign w:val="center"/>
            <w:hideMark/>
          </w:tcPr>
          <w:p w14:paraId="2BE93757" w14:textId="77777777" w:rsidR="00971E34" w:rsidRPr="00971E34" w:rsidRDefault="00971E34" w:rsidP="00971E34">
            <w:pPr>
              <w:spacing w:after="0" w:line="240" w:lineRule="auto"/>
              <w:ind w:left="0" w:right="0" w:firstLine="0"/>
              <w:jc w:val="center"/>
              <w:rPr>
                <w:color w:val="auto"/>
                <w:sz w:val="20"/>
                <w:szCs w:val="20"/>
              </w:rPr>
            </w:pPr>
          </w:p>
        </w:tc>
        <w:tc>
          <w:tcPr>
            <w:tcW w:w="432" w:type="pct"/>
            <w:tcBorders>
              <w:top w:val="nil"/>
              <w:left w:val="nil"/>
              <w:bottom w:val="nil"/>
              <w:right w:val="nil"/>
            </w:tcBorders>
            <w:shd w:val="clear" w:color="auto" w:fill="auto"/>
            <w:noWrap/>
            <w:vAlign w:val="center"/>
            <w:hideMark/>
          </w:tcPr>
          <w:p w14:paraId="2CFCC51F" w14:textId="77777777" w:rsidR="00971E34" w:rsidRPr="00971E34" w:rsidRDefault="00971E34" w:rsidP="00971E34">
            <w:pPr>
              <w:spacing w:after="0" w:line="240" w:lineRule="auto"/>
              <w:ind w:left="0" w:right="0" w:firstLine="0"/>
              <w:jc w:val="center"/>
              <w:rPr>
                <w:color w:val="auto"/>
                <w:sz w:val="20"/>
                <w:szCs w:val="20"/>
              </w:rPr>
            </w:pPr>
          </w:p>
        </w:tc>
        <w:tc>
          <w:tcPr>
            <w:tcW w:w="615" w:type="pct"/>
            <w:tcBorders>
              <w:top w:val="nil"/>
              <w:left w:val="nil"/>
              <w:bottom w:val="nil"/>
              <w:right w:val="nil"/>
            </w:tcBorders>
            <w:shd w:val="clear" w:color="auto" w:fill="auto"/>
            <w:noWrap/>
            <w:vAlign w:val="center"/>
            <w:hideMark/>
          </w:tcPr>
          <w:p w14:paraId="7822F8CC" w14:textId="77777777" w:rsidR="00971E34" w:rsidRPr="00971E34" w:rsidRDefault="00971E34" w:rsidP="00971E34">
            <w:pPr>
              <w:spacing w:after="0" w:line="240" w:lineRule="auto"/>
              <w:ind w:left="0" w:right="0" w:firstLine="0"/>
              <w:jc w:val="center"/>
              <w:rPr>
                <w:color w:val="auto"/>
                <w:sz w:val="20"/>
                <w:szCs w:val="20"/>
              </w:rPr>
            </w:pPr>
          </w:p>
        </w:tc>
      </w:tr>
      <w:tr w:rsidR="00033513" w:rsidRPr="00971E34" w14:paraId="6D8C8677"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1A1ABF5F"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08 - BASES E PAVIMENTOS</w:t>
            </w:r>
          </w:p>
        </w:tc>
        <w:tc>
          <w:tcPr>
            <w:tcW w:w="232" w:type="pct"/>
            <w:tcBorders>
              <w:top w:val="single" w:sz="4" w:space="0" w:color="auto"/>
              <w:left w:val="nil"/>
              <w:bottom w:val="single" w:sz="4" w:space="0" w:color="auto"/>
              <w:right w:val="nil"/>
            </w:tcBorders>
            <w:shd w:val="clear" w:color="000000" w:fill="A6A6A6"/>
            <w:noWrap/>
            <w:vAlign w:val="center"/>
            <w:hideMark/>
          </w:tcPr>
          <w:p w14:paraId="0F2C4CFF"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422" w:type="pct"/>
            <w:tcBorders>
              <w:top w:val="single" w:sz="4" w:space="0" w:color="auto"/>
              <w:left w:val="nil"/>
              <w:bottom w:val="single" w:sz="4" w:space="0" w:color="auto"/>
              <w:right w:val="nil"/>
            </w:tcBorders>
            <w:shd w:val="clear" w:color="000000" w:fill="A6A6A6"/>
            <w:noWrap/>
            <w:vAlign w:val="center"/>
            <w:hideMark/>
          </w:tcPr>
          <w:p w14:paraId="31928FE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single" w:sz="4" w:space="0" w:color="auto"/>
              <w:left w:val="nil"/>
              <w:bottom w:val="single" w:sz="4" w:space="0" w:color="auto"/>
              <w:right w:val="nil"/>
            </w:tcBorders>
            <w:shd w:val="clear" w:color="000000" w:fill="A6A6A6"/>
            <w:noWrap/>
            <w:vAlign w:val="center"/>
            <w:hideMark/>
          </w:tcPr>
          <w:p w14:paraId="5EA8674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single" w:sz="4" w:space="0" w:color="auto"/>
              <w:left w:val="nil"/>
              <w:bottom w:val="single" w:sz="4" w:space="0" w:color="auto"/>
              <w:right w:val="nil"/>
            </w:tcBorders>
            <w:shd w:val="clear" w:color="000000" w:fill="A6A6A6"/>
            <w:noWrap/>
            <w:vAlign w:val="center"/>
            <w:hideMark/>
          </w:tcPr>
          <w:p w14:paraId="7D8E725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single" w:sz="4" w:space="0" w:color="auto"/>
              <w:left w:val="nil"/>
              <w:bottom w:val="single" w:sz="4" w:space="0" w:color="auto"/>
              <w:right w:val="nil"/>
            </w:tcBorders>
            <w:shd w:val="clear" w:color="000000" w:fill="A6A6A6"/>
            <w:noWrap/>
            <w:vAlign w:val="center"/>
            <w:hideMark/>
          </w:tcPr>
          <w:p w14:paraId="5CC48CB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single" w:sz="4" w:space="0" w:color="auto"/>
              <w:left w:val="nil"/>
              <w:bottom w:val="single" w:sz="4" w:space="0" w:color="auto"/>
              <w:right w:val="nil"/>
            </w:tcBorders>
            <w:shd w:val="clear" w:color="000000" w:fill="A6A6A6"/>
            <w:noWrap/>
            <w:vAlign w:val="center"/>
            <w:hideMark/>
          </w:tcPr>
          <w:p w14:paraId="7B57ACC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21062023" w14:textId="77777777" w:rsidTr="00033513">
        <w:trPr>
          <w:trHeight w:val="9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430F6F5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13</w:t>
            </w:r>
          </w:p>
        </w:tc>
        <w:tc>
          <w:tcPr>
            <w:tcW w:w="431" w:type="pct"/>
            <w:tcBorders>
              <w:top w:val="nil"/>
              <w:left w:val="nil"/>
              <w:bottom w:val="single" w:sz="4" w:space="0" w:color="auto"/>
              <w:right w:val="single" w:sz="4" w:space="0" w:color="auto"/>
            </w:tcBorders>
            <w:shd w:val="clear" w:color="auto" w:fill="auto"/>
            <w:vAlign w:val="center"/>
            <w:hideMark/>
          </w:tcPr>
          <w:p w14:paraId="422FADB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08.001.0005-A</w:t>
            </w:r>
          </w:p>
        </w:tc>
        <w:tc>
          <w:tcPr>
            <w:tcW w:w="1563" w:type="pct"/>
            <w:tcBorders>
              <w:top w:val="nil"/>
              <w:left w:val="nil"/>
              <w:bottom w:val="single" w:sz="4" w:space="0" w:color="auto"/>
              <w:right w:val="single" w:sz="4" w:space="0" w:color="auto"/>
            </w:tcBorders>
            <w:shd w:val="clear" w:color="auto" w:fill="auto"/>
            <w:vAlign w:val="center"/>
            <w:hideMark/>
          </w:tcPr>
          <w:p w14:paraId="3A28B73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SUB-BASE DE PO-DE-PEDRA,INCLUSIVE ESPALHAMENTO,IRRIGACAO,COMPACTACAO E FORNECIMENTO DO MATERIAL</w:t>
            </w:r>
          </w:p>
        </w:tc>
        <w:tc>
          <w:tcPr>
            <w:tcW w:w="232" w:type="pct"/>
            <w:tcBorders>
              <w:top w:val="nil"/>
              <w:left w:val="nil"/>
              <w:bottom w:val="single" w:sz="4" w:space="0" w:color="auto"/>
              <w:right w:val="single" w:sz="4" w:space="0" w:color="auto"/>
            </w:tcBorders>
            <w:shd w:val="clear" w:color="auto" w:fill="auto"/>
            <w:vAlign w:val="center"/>
            <w:hideMark/>
          </w:tcPr>
          <w:p w14:paraId="4708F85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M3</w:t>
            </w:r>
          </w:p>
        </w:tc>
        <w:tc>
          <w:tcPr>
            <w:tcW w:w="422" w:type="pct"/>
            <w:tcBorders>
              <w:top w:val="nil"/>
              <w:left w:val="nil"/>
              <w:bottom w:val="single" w:sz="4" w:space="0" w:color="auto"/>
              <w:right w:val="single" w:sz="4" w:space="0" w:color="auto"/>
            </w:tcBorders>
            <w:shd w:val="clear" w:color="auto" w:fill="auto"/>
            <w:vAlign w:val="center"/>
            <w:hideMark/>
          </w:tcPr>
          <w:p w14:paraId="3E2B1EA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580,90</w:t>
            </w:r>
          </w:p>
        </w:tc>
        <w:tc>
          <w:tcPr>
            <w:tcW w:w="422" w:type="pct"/>
            <w:tcBorders>
              <w:top w:val="nil"/>
              <w:left w:val="nil"/>
              <w:bottom w:val="single" w:sz="4" w:space="0" w:color="auto"/>
              <w:right w:val="single" w:sz="4" w:space="0" w:color="auto"/>
            </w:tcBorders>
            <w:shd w:val="clear" w:color="auto" w:fill="auto"/>
            <w:vAlign w:val="center"/>
            <w:hideMark/>
          </w:tcPr>
          <w:p w14:paraId="1742F33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7E79279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08F0EF4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1E18306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D5105D7"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auto" w:fill="auto"/>
            <w:noWrap/>
            <w:vAlign w:val="center"/>
            <w:hideMark/>
          </w:tcPr>
          <w:p w14:paraId="030B9917"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08</w:t>
            </w:r>
          </w:p>
        </w:tc>
        <w:tc>
          <w:tcPr>
            <w:tcW w:w="232" w:type="pct"/>
            <w:tcBorders>
              <w:top w:val="nil"/>
              <w:left w:val="nil"/>
              <w:bottom w:val="single" w:sz="4" w:space="0" w:color="auto"/>
              <w:right w:val="nil"/>
            </w:tcBorders>
            <w:shd w:val="clear" w:color="auto" w:fill="auto"/>
            <w:noWrap/>
            <w:vAlign w:val="center"/>
            <w:hideMark/>
          </w:tcPr>
          <w:p w14:paraId="6EFCA792"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6DB5904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single" w:sz="4" w:space="0" w:color="auto"/>
              <w:right w:val="single" w:sz="4" w:space="0" w:color="auto"/>
            </w:tcBorders>
            <w:shd w:val="clear" w:color="auto" w:fill="auto"/>
            <w:noWrap/>
            <w:vAlign w:val="center"/>
            <w:hideMark/>
          </w:tcPr>
          <w:p w14:paraId="696D483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noWrap/>
            <w:vAlign w:val="center"/>
            <w:hideMark/>
          </w:tcPr>
          <w:p w14:paraId="20783E0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noWrap/>
            <w:vAlign w:val="center"/>
            <w:hideMark/>
          </w:tcPr>
          <w:p w14:paraId="3FF0301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noWrap/>
            <w:vAlign w:val="center"/>
            <w:hideMark/>
          </w:tcPr>
          <w:p w14:paraId="7C70C56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5BB8C4B3" w14:textId="77777777" w:rsidTr="00033513">
        <w:trPr>
          <w:trHeight w:val="300"/>
        </w:trPr>
        <w:tc>
          <w:tcPr>
            <w:tcW w:w="179" w:type="pct"/>
            <w:tcBorders>
              <w:top w:val="nil"/>
              <w:left w:val="single" w:sz="4" w:space="0" w:color="auto"/>
              <w:bottom w:val="nil"/>
              <w:right w:val="single" w:sz="4" w:space="0" w:color="auto"/>
            </w:tcBorders>
            <w:shd w:val="clear" w:color="auto" w:fill="auto"/>
            <w:noWrap/>
            <w:vAlign w:val="center"/>
            <w:hideMark/>
          </w:tcPr>
          <w:p w14:paraId="7859B649"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431" w:type="pct"/>
            <w:tcBorders>
              <w:top w:val="nil"/>
              <w:left w:val="nil"/>
              <w:bottom w:val="nil"/>
              <w:right w:val="single" w:sz="4" w:space="0" w:color="auto"/>
            </w:tcBorders>
            <w:shd w:val="clear" w:color="auto" w:fill="auto"/>
            <w:noWrap/>
            <w:vAlign w:val="center"/>
            <w:hideMark/>
          </w:tcPr>
          <w:p w14:paraId="24B2FCAB"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563" w:type="pct"/>
            <w:tcBorders>
              <w:top w:val="nil"/>
              <w:left w:val="nil"/>
              <w:bottom w:val="nil"/>
              <w:right w:val="single" w:sz="4" w:space="0" w:color="auto"/>
            </w:tcBorders>
            <w:shd w:val="clear" w:color="auto" w:fill="auto"/>
            <w:noWrap/>
            <w:vAlign w:val="center"/>
            <w:hideMark/>
          </w:tcPr>
          <w:p w14:paraId="0193E033"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32" w:type="pct"/>
            <w:tcBorders>
              <w:top w:val="nil"/>
              <w:left w:val="nil"/>
              <w:bottom w:val="nil"/>
              <w:right w:val="single" w:sz="4" w:space="0" w:color="auto"/>
            </w:tcBorders>
            <w:shd w:val="clear" w:color="auto" w:fill="auto"/>
            <w:noWrap/>
            <w:vAlign w:val="center"/>
            <w:hideMark/>
          </w:tcPr>
          <w:p w14:paraId="210CC139"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nil"/>
              <w:bottom w:val="nil"/>
              <w:right w:val="nil"/>
            </w:tcBorders>
            <w:shd w:val="clear" w:color="auto" w:fill="auto"/>
            <w:noWrap/>
            <w:vAlign w:val="center"/>
            <w:hideMark/>
          </w:tcPr>
          <w:p w14:paraId="015D6022" w14:textId="77777777" w:rsidR="00971E34" w:rsidRPr="00971E34" w:rsidRDefault="00971E34" w:rsidP="00971E34">
            <w:pPr>
              <w:spacing w:after="0" w:line="240" w:lineRule="auto"/>
              <w:ind w:left="0" w:right="0" w:firstLine="0"/>
              <w:jc w:val="center"/>
              <w:rPr>
                <w:rFonts w:ascii="Calibri" w:hAnsi="Calibri" w:cs="Calibri"/>
                <w:b/>
                <w:bCs/>
                <w:color w:val="auto"/>
              </w:rPr>
            </w:pPr>
          </w:p>
        </w:tc>
        <w:tc>
          <w:tcPr>
            <w:tcW w:w="422" w:type="pct"/>
            <w:tcBorders>
              <w:top w:val="nil"/>
              <w:left w:val="nil"/>
              <w:bottom w:val="nil"/>
              <w:right w:val="nil"/>
            </w:tcBorders>
            <w:shd w:val="clear" w:color="auto" w:fill="auto"/>
            <w:noWrap/>
            <w:vAlign w:val="center"/>
            <w:hideMark/>
          </w:tcPr>
          <w:p w14:paraId="763DAEB6" w14:textId="77777777" w:rsidR="00971E34" w:rsidRPr="00971E34" w:rsidRDefault="00971E34" w:rsidP="00971E34">
            <w:pPr>
              <w:spacing w:after="0" w:line="240" w:lineRule="auto"/>
              <w:ind w:left="0" w:right="0" w:firstLine="0"/>
              <w:jc w:val="center"/>
              <w:rPr>
                <w:color w:val="auto"/>
                <w:sz w:val="20"/>
                <w:szCs w:val="20"/>
              </w:rPr>
            </w:pPr>
          </w:p>
        </w:tc>
        <w:tc>
          <w:tcPr>
            <w:tcW w:w="706" w:type="pct"/>
            <w:tcBorders>
              <w:top w:val="nil"/>
              <w:left w:val="nil"/>
              <w:bottom w:val="nil"/>
              <w:right w:val="nil"/>
            </w:tcBorders>
            <w:shd w:val="clear" w:color="auto" w:fill="auto"/>
            <w:noWrap/>
            <w:vAlign w:val="center"/>
            <w:hideMark/>
          </w:tcPr>
          <w:p w14:paraId="376460B6" w14:textId="77777777" w:rsidR="00971E34" w:rsidRPr="00971E34" w:rsidRDefault="00971E34" w:rsidP="00971E34">
            <w:pPr>
              <w:spacing w:after="0" w:line="240" w:lineRule="auto"/>
              <w:ind w:left="0" w:right="0" w:firstLine="0"/>
              <w:jc w:val="center"/>
              <w:rPr>
                <w:color w:val="auto"/>
                <w:sz w:val="20"/>
                <w:szCs w:val="20"/>
              </w:rPr>
            </w:pPr>
          </w:p>
        </w:tc>
        <w:tc>
          <w:tcPr>
            <w:tcW w:w="432" w:type="pct"/>
            <w:tcBorders>
              <w:top w:val="nil"/>
              <w:left w:val="nil"/>
              <w:bottom w:val="nil"/>
              <w:right w:val="nil"/>
            </w:tcBorders>
            <w:shd w:val="clear" w:color="auto" w:fill="auto"/>
            <w:noWrap/>
            <w:vAlign w:val="center"/>
            <w:hideMark/>
          </w:tcPr>
          <w:p w14:paraId="20DEF29F" w14:textId="77777777" w:rsidR="00971E34" w:rsidRPr="00971E34" w:rsidRDefault="00971E34" w:rsidP="00971E34">
            <w:pPr>
              <w:spacing w:after="0" w:line="240" w:lineRule="auto"/>
              <w:ind w:left="0" w:right="0" w:firstLine="0"/>
              <w:jc w:val="center"/>
              <w:rPr>
                <w:color w:val="auto"/>
                <w:sz w:val="20"/>
                <w:szCs w:val="20"/>
              </w:rPr>
            </w:pPr>
          </w:p>
        </w:tc>
        <w:tc>
          <w:tcPr>
            <w:tcW w:w="615" w:type="pct"/>
            <w:tcBorders>
              <w:top w:val="nil"/>
              <w:left w:val="nil"/>
              <w:bottom w:val="nil"/>
              <w:right w:val="nil"/>
            </w:tcBorders>
            <w:shd w:val="clear" w:color="auto" w:fill="auto"/>
            <w:noWrap/>
            <w:vAlign w:val="center"/>
            <w:hideMark/>
          </w:tcPr>
          <w:p w14:paraId="240E82B3" w14:textId="77777777" w:rsidR="00971E34" w:rsidRPr="00971E34" w:rsidRDefault="00971E34" w:rsidP="00971E34">
            <w:pPr>
              <w:spacing w:after="0" w:line="240" w:lineRule="auto"/>
              <w:ind w:left="0" w:right="0" w:firstLine="0"/>
              <w:jc w:val="center"/>
              <w:rPr>
                <w:color w:val="auto"/>
                <w:sz w:val="20"/>
                <w:szCs w:val="20"/>
              </w:rPr>
            </w:pPr>
          </w:p>
        </w:tc>
      </w:tr>
      <w:tr w:rsidR="00033513" w:rsidRPr="00971E34" w14:paraId="5FD3F23B"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5A5EDF4B"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09 - SERVIÇOS DE PARQUES E JARDINS</w:t>
            </w:r>
          </w:p>
        </w:tc>
        <w:tc>
          <w:tcPr>
            <w:tcW w:w="232" w:type="pct"/>
            <w:tcBorders>
              <w:top w:val="single" w:sz="4" w:space="0" w:color="auto"/>
              <w:left w:val="nil"/>
              <w:bottom w:val="single" w:sz="4" w:space="0" w:color="auto"/>
              <w:right w:val="nil"/>
            </w:tcBorders>
            <w:shd w:val="clear" w:color="000000" w:fill="A6A6A6"/>
            <w:noWrap/>
            <w:vAlign w:val="center"/>
            <w:hideMark/>
          </w:tcPr>
          <w:p w14:paraId="04A9190A"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422" w:type="pct"/>
            <w:tcBorders>
              <w:top w:val="single" w:sz="4" w:space="0" w:color="auto"/>
              <w:left w:val="nil"/>
              <w:bottom w:val="single" w:sz="4" w:space="0" w:color="auto"/>
              <w:right w:val="nil"/>
            </w:tcBorders>
            <w:shd w:val="clear" w:color="000000" w:fill="A6A6A6"/>
            <w:noWrap/>
            <w:vAlign w:val="center"/>
            <w:hideMark/>
          </w:tcPr>
          <w:p w14:paraId="6632517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single" w:sz="4" w:space="0" w:color="auto"/>
              <w:left w:val="nil"/>
              <w:bottom w:val="single" w:sz="4" w:space="0" w:color="auto"/>
              <w:right w:val="nil"/>
            </w:tcBorders>
            <w:shd w:val="clear" w:color="000000" w:fill="A6A6A6"/>
            <w:noWrap/>
            <w:vAlign w:val="center"/>
            <w:hideMark/>
          </w:tcPr>
          <w:p w14:paraId="336C7BA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single" w:sz="4" w:space="0" w:color="auto"/>
              <w:left w:val="nil"/>
              <w:bottom w:val="single" w:sz="4" w:space="0" w:color="auto"/>
              <w:right w:val="nil"/>
            </w:tcBorders>
            <w:shd w:val="clear" w:color="000000" w:fill="A6A6A6"/>
            <w:noWrap/>
            <w:vAlign w:val="center"/>
            <w:hideMark/>
          </w:tcPr>
          <w:p w14:paraId="63D18B3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single" w:sz="4" w:space="0" w:color="auto"/>
              <w:left w:val="nil"/>
              <w:bottom w:val="single" w:sz="4" w:space="0" w:color="auto"/>
              <w:right w:val="nil"/>
            </w:tcBorders>
            <w:shd w:val="clear" w:color="000000" w:fill="A6A6A6"/>
            <w:noWrap/>
            <w:vAlign w:val="center"/>
            <w:hideMark/>
          </w:tcPr>
          <w:p w14:paraId="78D5AD7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single" w:sz="4" w:space="0" w:color="auto"/>
              <w:left w:val="nil"/>
              <w:bottom w:val="single" w:sz="4" w:space="0" w:color="auto"/>
              <w:right w:val="single" w:sz="4" w:space="0" w:color="auto"/>
            </w:tcBorders>
            <w:shd w:val="clear" w:color="000000" w:fill="A6A6A6"/>
            <w:noWrap/>
            <w:vAlign w:val="center"/>
            <w:hideMark/>
          </w:tcPr>
          <w:p w14:paraId="386D9AA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72996D17" w14:textId="77777777" w:rsidTr="00033513">
        <w:trPr>
          <w:trHeight w:val="9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6100A64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14</w:t>
            </w:r>
          </w:p>
        </w:tc>
        <w:tc>
          <w:tcPr>
            <w:tcW w:w="431" w:type="pct"/>
            <w:tcBorders>
              <w:top w:val="nil"/>
              <w:left w:val="nil"/>
              <w:bottom w:val="single" w:sz="4" w:space="0" w:color="auto"/>
              <w:right w:val="single" w:sz="4" w:space="0" w:color="auto"/>
            </w:tcBorders>
            <w:shd w:val="clear" w:color="auto" w:fill="auto"/>
            <w:vAlign w:val="center"/>
            <w:hideMark/>
          </w:tcPr>
          <w:p w14:paraId="70F82B1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09.005.0029-A</w:t>
            </w:r>
          </w:p>
        </w:tc>
        <w:tc>
          <w:tcPr>
            <w:tcW w:w="1563" w:type="pct"/>
            <w:tcBorders>
              <w:top w:val="nil"/>
              <w:left w:val="nil"/>
              <w:bottom w:val="single" w:sz="4" w:space="0" w:color="auto"/>
              <w:right w:val="single" w:sz="4" w:space="0" w:color="auto"/>
            </w:tcBorders>
            <w:shd w:val="clear" w:color="auto" w:fill="auto"/>
            <w:vAlign w:val="center"/>
            <w:hideMark/>
          </w:tcPr>
          <w:p w14:paraId="7B99F2C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CAPINA DE CONSERVACAO(1 VEZ POR ANO),EM TERRENO DE VEGETACAOPOUCO DENSA,COM RETIRADA OU QUEIMA DE RESIDUOS</w:t>
            </w:r>
          </w:p>
        </w:tc>
        <w:tc>
          <w:tcPr>
            <w:tcW w:w="232" w:type="pct"/>
            <w:tcBorders>
              <w:top w:val="nil"/>
              <w:left w:val="nil"/>
              <w:bottom w:val="single" w:sz="4" w:space="0" w:color="auto"/>
              <w:right w:val="single" w:sz="4" w:space="0" w:color="auto"/>
            </w:tcBorders>
            <w:shd w:val="clear" w:color="auto" w:fill="auto"/>
            <w:vAlign w:val="center"/>
            <w:hideMark/>
          </w:tcPr>
          <w:p w14:paraId="5C0301C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422" w:type="pct"/>
            <w:tcBorders>
              <w:top w:val="nil"/>
              <w:left w:val="nil"/>
              <w:bottom w:val="single" w:sz="4" w:space="0" w:color="auto"/>
              <w:right w:val="single" w:sz="4" w:space="0" w:color="auto"/>
            </w:tcBorders>
            <w:shd w:val="clear" w:color="auto" w:fill="auto"/>
            <w:vAlign w:val="center"/>
            <w:hideMark/>
          </w:tcPr>
          <w:p w14:paraId="7A67E82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8.444,52</w:t>
            </w:r>
          </w:p>
        </w:tc>
        <w:tc>
          <w:tcPr>
            <w:tcW w:w="422" w:type="pct"/>
            <w:tcBorders>
              <w:top w:val="nil"/>
              <w:left w:val="nil"/>
              <w:bottom w:val="single" w:sz="4" w:space="0" w:color="auto"/>
              <w:right w:val="single" w:sz="4" w:space="0" w:color="auto"/>
            </w:tcBorders>
            <w:shd w:val="clear" w:color="auto" w:fill="auto"/>
            <w:vAlign w:val="center"/>
            <w:hideMark/>
          </w:tcPr>
          <w:p w14:paraId="7F4267E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3199D2D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7539DFD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single" w:sz="4" w:space="0" w:color="auto"/>
              <w:left w:val="nil"/>
              <w:bottom w:val="single" w:sz="4" w:space="0" w:color="auto"/>
              <w:right w:val="single" w:sz="4" w:space="0" w:color="auto"/>
            </w:tcBorders>
            <w:shd w:val="clear" w:color="auto" w:fill="auto"/>
            <w:vAlign w:val="center"/>
            <w:hideMark/>
          </w:tcPr>
          <w:p w14:paraId="484DFAC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8C85E7A"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auto" w:fill="auto"/>
            <w:noWrap/>
            <w:vAlign w:val="center"/>
            <w:hideMark/>
          </w:tcPr>
          <w:p w14:paraId="02FB074A"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09</w:t>
            </w:r>
          </w:p>
        </w:tc>
        <w:tc>
          <w:tcPr>
            <w:tcW w:w="232" w:type="pct"/>
            <w:tcBorders>
              <w:top w:val="nil"/>
              <w:left w:val="nil"/>
              <w:bottom w:val="single" w:sz="4" w:space="0" w:color="auto"/>
              <w:right w:val="nil"/>
            </w:tcBorders>
            <w:shd w:val="clear" w:color="auto" w:fill="auto"/>
            <w:noWrap/>
            <w:vAlign w:val="center"/>
            <w:hideMark/>
          </w:tcPr>
          <w:p w14:paraId="73536624"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61825F2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single" w:sz="4" w:space="0" w:color="auto"/>
              <w:right w:val="single" w:sz="4" w:space="0" w:color="auto"/>
            </w:tcBorders>
            <w:shd w:val="clear" w:color="auto" w:fill="auto"/>
            <w:noWrap/>
            <w:vAlign w:val="center"/>
            <w:hideMark/>
          </w:tcPr>
          <w:p w14:paraId="61883CB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noWrap/>
            <w:vAlign w:val="center"/>
            <w:hideMark/>
          </w:tcPr>
          <w:p w14:paraId="428D4BF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noWrap/>
            <w:vAlign w:val="center"/>
            <w:hideMark/>
          </w:tcPr>
          <w:p w14:paraId="41A8DBC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noWrap/>
            <w:vAlign w:val="center"/>
            <w:hideMark/>
          </w:tcPr>
          <w:p w14:paraId="060494A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8DB9BB7" w14:textId="77777777" w:rsidTr="00033513">
        <w:trPr>
          <w:trHeight w:val="300"/>
        </w:trPr>
        <w:tc>
          <w:tcPr>
            <w:tcW w:w="179" w:type="pct"/>
            <w:tcBorders>
              <w:top w:val="nil"/>
              <w:left w:val="single" w:sz="4" w:space="0" w:color="auto"/>
              <w:bottom w:val="single" w:sz="4" w:space="0" w:color="auto"/>
              <w:right w:val="nil"/>
            </w:tcBorders>
            <w:shd w:val="clear" w:color="auto" w:fill="auto"/>
            <w:noWrap/>
            <w:vAlign w:val="center"/>
            <w:hideMark/>
          </w:tcPr>
          <w:p w14:paraId="39DD5FEA"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431" w:type="pct"/>
            <w:tcBorders>
              <w:top w:val="nil"/>
              <w:left w:val="nil"/>
              <w:bottom w:val="single" w:sz="4" w:space="0" w:color="auto"/>
              <w:right w:val="nil"/>
            </w:tcBorders>
            <w:shd w:val="clear" w:color="auto" w:fill="auto"/>
            <w:noWrap/>
            <w:vAlign w:val="center"/>
            <w:hideMark/>
          </w:tcPr>
          <w:p w14:paraId="7CB55591"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563" w:type="pct"/>
            <w:tcBorders>
              <w:top w:val="nil"/>
              <w:left w:val="nil"/>
              <w:bottom w:val="single" w:sz="4" w:space="0" w:color="auto"/>
              <w:right w:val="nil"/>
            </w:tcBorders>
            <w:shd w:val="clear" w:color="auto" w:fill="auto"/>
            <w:noWrap/>
            <w:vAlign w:val="center"/>
            <w:hideMark/>
          </w:tcPr>
          <w:p w14:paraId="53A09968"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32" w:type="pct"/>
            <w:tcBorders>
              <w:top w:val="nil"/>
              <w:left w:val="nil"/>
              <w:bottom w:val="nil"/>
              <w:right w:val="nil"/>
            </w:tcBorders>
            <w:shd w:val="clear" w:color="auto" w:fill="auto"/>
            <w:noWrap/>
            <w:vAlign w:val="center"/>
            <w:hideMark/>
          </w:tcPr>
          <w:p w14:paraId="5329FCD4"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nil"/>
              <w:bottom w:val="nil"/>
              <w:right w:val="nil"/>
            </w:tcBorders>
            <w:shd w:val="clear" w:color="auto" w:fill="auto"/>
            <w:noWrap/>
            <w:vAlign w:val="center"/>
            <w:hideMark/>
          </w:tcPr>
          <w:p w14:paraId="0CD526E3" w14:textId="77777777" w:rsidR="00971E34" w:rsidRPr="00971E34" w:rsidRDefault="00971E34" w:rsidP="00971E34">
            <w:pPr>
              <w:spacing w:after="0" w:line="240" w:lineRule="auto"/>
              <w:ind w:left="0" w:right="0" w:firstLine="0"/>
              <w:jc w:val="center"/>
              <w:rPr>
                <w:rFonts w:ascii="Calibri" w:hAnsi="Calibri" w:cs="Calibri"/>
                <w:b/>
                <w:bCs/>
                <w:color w:val="auto"/>
              </w:rPr>
            </w:pPr>
          </w:p>
        </w:tc>
        <w:tc>
          <w:tcPr>
            <w:tcW w:w="422" w:type="pct"/>
            <w:tcBorders>
              <w:top w:val="nil"/>
              <w:left w:val="nil"/>
              <w:bottom w:val="nil"/>
              <w:right w:val="nil"/>
            </w:tcBorders>
            <w:shd w:val="clear" w:color="auto" w:fill="auto"/>
            <w:noWrap/>
            <w:vAlign w:val="center"/>
            <w:hideMark/>
          </w:tcPr>
          <w:p w14:paraId="68418C15" w14:textId="77777777" w:rsidR="00971E34" w:rsidRPr="00971E34" w:rsidRDefault="00971E34" w:rsidP="00971E34">
            <w:pPr>
              <w:spacing w:after="0" w:line="240" w:lineRule="auto"/>
              <w:ind w:left="0" w:right="0" w:firstLine="0"/>
              <w:jc w:val="center"/>
              <w:rPr>
                <w:color w:val="auto"/>
                <w:sz w:val="20"/>
                <w:szCs w:val="20"/>
              </w:rPr>
            </w:pPr>
          </w:p>
        </w:tc>
        <w:tc>
          <w:tcPr>
            <w:tcW w:w="706" w:type="pct"/>
            <w:tcBorders>
              <w:top w:val="nil"/>
              <w:left w:val="nil"/>
              <w:bottom w:val="nil"/>
              <w:right w:val="nil"/>
            </w:tcBorders>
            <w:shd w:val="clear" w:color="auto" w:fill="auto"/>
            <w:noWrap/>
            <w:vAlign w:val="center"/>
            <w:hideMark/>
          </w:tcPr>
          <w:p w14:paraId="35A7F59E" w14:textId="77777777" w:rsidR="00971E34" w:rsidRPr="00971E34" w:rsidRDefault="00971E34" w:rsidP="00971E34">
            <w:pPr>
              <w:spacing w:after="0" w:line="240" w:lineRule="auto"/>
              <w:ind w:left="0" w:right="0" w:firstLine="0"/>
              <w:jc w:val="center"/>
              <w:rPr>
                <w:color w:val="auto"/>
                <w:sz w:val="20"/>
                <w:szCs w:val="20"/>
              </w:rPr>
            </w:pPr>
          </w:p>
        </w:tc>
        <w:tc>
          <w:tcPr>
            <w:tcW w:w="432" w:type="pct"/>
            <w:tcBorders>
              <w:top w:val="nil"/>
              <w:left w:val="nil"/>
              <w:bottom w:val="nil"/>
              <w:right w:val="nil"/>
            </w:tcBorders>
            <w:shd w:val="clear" w:color="auto" w:fill="auto"/>
            <w:noWrap/>
            <w:vAlign w:val="center"/>
            <w:hideMark/>
          </w:tcPr>
          <w:p w14:paraId="07868F22" w14:textId="77777777" w:rsidR="00971E34" w:rsidRPr="00971E34" w:rsidRDefault="00971E34" w:rsidP="00971E34">
            <w:pPr>
              <w:spacing w:after="0" w:line="240" w:lineRule="auto"/>
              <w:ind w:left="0" w:right="0" w:firstLine="0"/>
              <w:jc w:val="center"/>
              <w:rPr>
                <w:color w:val="auto"/>
                <w:sz w:val="20"/>
                <w:szCs w:val="20"/>
              </w:rPr>
            </w:pPr>
          </w:p>
        </w:tc>
        <w:tc>
          <w:tcPr>
            <w:tcW w:w="615" w:type="pct"/>
            <w:tcBorders>
              <w:top w:val="nil"/>
              <w:left w:val="nil"/>
              <w:bottom w:val="nil"/>
              <w:right w:val="nil"/>
            </w:tcBorders>
            <w:shd w:val="clear" w:color="auto" w:fill="auto"/>
            <w:noWrap/>
            <w:vAlign w:val="center"/>
            <w:hideMark/>
          </w:tcPr>
          <w:p w14:paraId="502DD1EF" w14:textId="77777777" w:rsidR="00971E34" w:rsidRPr="00971E34" w:rsidRDefault="00971E34" w:rsidP="00971E34">
            <w:pPr>
              <w:spacing w:after="0" w:line="240" w:lineRule="auto"/>
              <w:ind w:left="0" w:right="0" w:firstLine="0"/>
              <w:jc w:val="center"/>
              <w:rPr>
                <w:color w:val="auto"/>
                <w:sz w:val="20"/>
                <w:szCs w:val="20"/>
              </w:rPr>
            </w:pPr>
          </w:p>
        </w:tc>
      </w:tr>
      <w:tr w:rsidR="00033513" w:rsidRPr="00971E34" w14:paraId="0CA43484" w14:textId="77777777" w:rsidTr="00033513">
        <w:trPr>
          <w:trHeight w:val="300"/>
        </w:trPr>
        <w:tc>
          <w:tcPr>
            <w:tcW w:w="610" w:type="pct"/>
            <w:gridSpan w:val="2"/>
            <w:tcBorders>
              <w:top w:val="single" w:sz="4" w:space="0" w:color="auto"/>
              <w:left w:val="single" w:sz="4" w:space="0" w:color="auto"/>
              <w:bottom w:val="single" w:sz="4" w:space="0" w:color="auto"/>
              <w:right w:val="nil"/>
            </w:tcBorders>
            <w:shd w:val="clear" w:color="000000" w:fill="A6A6A6"/>
            <w:noWrap/>
            <w:vAlign w:val="center"/>
            <w:hideMark/>
          </w:tcPr>
          <w:p w14:paraId="6BF15F72"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11 - ESTRUTURAS</w:t>
            </w:r>
          </w:p>
        </w:tc>
        <w:tc>
          <w:tcPr>
            <w:tcW w:w="1563" w:type="pct"/>
            <w:tcBorders>
              <w:top w:val="nil"/>
              <w:left w:val="nil"/>
              <w:bottom w:val="single" w:sz="4" w:space="0" w:color="auto"/>
              <w:right w:val="nil"/>
            </w:tcBorders>
            <w:shd w:val="clear" w:color="000000" w:fill="A6A6A6"/>
            <w:noWrap/>
            <w:vAlign w:val="center"/>
            <w:hideMark/>
          </w:tcPr>
          <w:p w14:paraId="25E77973"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232" w:type="pct"/>
            <w:tcBorders>
              <w:top w:val="single" w:sz="4" w:space="0" w:color="auto"/>
              <w:left w:val="single" w:sz="4" w:space="0" w:color="auto"/>
              <w:bottom w:val="single" w:sz="4" w:space="0" w:color="auto"/>
              <w:right w:val="nil"/>
            </w:tcBorders>
            <w:shd w:val="clear" w:color="000000" w:fill="A6A6A6"/>
            <w:noWrap/>
            <w:vAlign w:val="center"/>
            <w:hideMark/>
          </w:tcPr>
          <w:p w14:paraId="3C2AECF2"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422" w:type="pct"/>
            <w:tcBorders>
              <w:top w:val="single" w:sz="4" w:space="0" w:color="auto"/>
              <w:left w:val="nil"/>
              <w:bottom w:val="single" w:sz="4" w:space="0" w:color="auto"/>
              <w:right w:val="nil"/>
            </w:tcBorders>
            <w:shd w:val="clear" w:color="000000" w:fill="A6A6A6"/>
            <w:noWrap/>
            <w:vAlign w:val="center"/>
            <w:hideMark/>
          </w:tcPr>
          <w:p w14:paraId="55D0D44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single" w:sz="4" w:space="0" w:color="auto"/>
              <w:left w:val="nil"/>
              <w:bottom w:val="single" w:sz="4" w:space="0" w:color="auto"/>
              <w:right w:val="nil"/>
            </w:tcBorders>
            <w:shd w:val="clear" w:color="000000" w:fill="A6A6A6"/>
            <w:noWrap/>
            <w:vAlign w:val="center"/>
            <w:hideMark/>
          </w:tcPr>
          <w:p w14:paraId="476CBC3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single" w:sz="4" w:space="0" w:color="auto"/>
              <w:left w:val="nil"/>
              <w:bottom w:val="single" w:sz="4" w:space="0" w:color="auto"/>
              <w:right w:val="nil"/>
            </w:tcBorders>
            <w:shd w:val="clear" w:color="000000" w:fill="A6A6A6"/>
            <w:noWrap/>
            <w:vAlign w:val="center"/>
            <w:hideMark/>
          </w:tcPr>
          <w:p w14:paraId="317DD06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single" w:sz="4" w:space="0" w:color="auto"/>
              <w:left w:val="nil"/>
              <w:bottom w:val="single" w:sz="4" w:space="0" w:color="auto"/>
              <w:right w:val="nil"/>
            </w:tcBorders>
            <w:shd w:val="clear" w:color="000000" w:fill="A6A6A6"/>
            <w:noWrap/>
            <w:vAlign w:val="center"/>
            <w:hideMark/>
          </w:tcPr>
          <w:p w14:paraId="42B0659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single" w:sz="4" w:space="0" w:color="auto"/>
              <w:left w:val="nil"/>
              <w:bottom w:val="single" w:sz="4" w:space="0" w:color="auto"/>
              <w:right w:val="single" w:sz="4" w:space="0" w:color="auto"/>
            </w:tcBorders>
            <w:shd w:val="clear" w:color="000000" w:fill="A6A6A6"/>
            <w:noWrap/>
            <w:vAlign w:val="center"/>
            <w:hideMark/>
          </w:tcPr>
          <w:p w14:paraId="0435525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254AAAEF" w14:textId="77777777" w:rsidTr="00033513">
        <w:trPr>
          <w:trHeight w:val="12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127F50D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w:t>
            </w:r>
          </w:p>
        </w:tc>
        <w:tc>
          <w:tcPr>
            <w:tcW w:w="431" w:type="pct"/>
            <w:tcBorders>
              <w:top w:val="nil"/>
              <w:left w:val="nil"/>
              <w:bottom w:val="single" w:sz="4" w:space="0" w:color="auto"/>
              <w:right w:val="single" w:sz="4" w:space="0" w:color="auto"/>
            </w:tcBorders>
            <w:shd w:val="clear" w:color="auto" w:fill="auto"/>
            <w:vAlign w:val="center"/>
            <w:hideMark/>
          </w:tcPr>
          <w:p w14:paraId="394C49D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11.003.0005-B</w:t>
            </w:r>
          </w:p>
        </w:tc>
        <w:tc>
          <w:tcPr>
            <w:tcW w:w="1563" w:type="pct"/>
            <w:tcBorders>
              <w:top w:val="nil"/>
              <w:left w:val="nil"/>
              <w:bottom w:val="single" w:sz="4" w:space="0" w:color="auto"/>
              <w:right w:val="single" w:sz="4" w:space="0" w:color="auto"/>
            </w:tcBorders>
            <w:shd w:val="clear" w:color="auto" w:fill="auto"/>
            <w:vAlign w:val="center"/>
            <w:hideMark/>
          </w:tcPr>
          <w:p w14:paraId="3EBA079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CONCRETO DOSADO RACIONALMENTE PARA UMA RESISTENCIA CARACTERISTICA A COMPRESSAO DE 25MPA,INCLUSIVE MATERIAIS,TRANSPORTE,PREPARO COM BETONEIRA,LANCAMENTO E ADENSAMENTO</w:t>
            </w:r>
          </w:p>
        </w:tc>
        <w:tc>
          <w:tcPr>
            <w:tcW w:w="232" w:type="pct"/>
            <w:tcBorders>
              <w:top w:val="nil"/>
              <w:left w:val="nil"/>
              <w:bottom w:val="single" w:sz="4" w:space="0" w:color="auto"/>
              <w:right w:val="single" w:sz="4" w:space="0" w:color="auto"/>
            </w:tcBorders>
            <w:shd w:val="clear" w:color="auto" w:fill="auto"/>
            <w:vAlign w:val="center"/>
            <w:hideMark/>
          </w:tcPr>
          <w:p w14:paraId="01C0F13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M3</w:t>
            </w:r>
          </w:p>
        </w:tc>
        <w:tc>
          <w:tcPr>
            <w:tcW w:w="422" w:type="pct"/>
            <w:tcBorders>
              <w:top w:val="nil"/>
              <w:left w:val="nil"/>
              <w:bottom w:val="single" w:sz="4" w:space="0" w:color="auto"/>
              <w:right w:val="single" w:sz="4" w:space="0" w:color="auto"/>
            </w:tcBorders>
            <w:shd w:val="clear" w:color="auto" w:fill="auto"/>
            <w:vAlign w:val="center"/>
            <w:hideMark/>
          </w:tcPr>
          <w:p w14:paraId="61F26C8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105,68</w:t>
            </w:r>
          </w:p>
        </w:tc>
        <w:tc>
          <w:tcPr>
            <w:tcW w:w="422" w:type="pct"/>
            <w:tcBorders>
              <w:top w:val="nil"/>
              <w:left w:val="nil"/>
              <w:bottom w:val="single" w:sz="4" w:space="0" w:color="auto"/>
              <w:right w:val="single" w:sz="4" w:space="0" w:color="auto"/>
            </w:tcBorders>
            <w:shd w:val="clear" w:color="auto" w:fill="auto"/>
            <w:vAlign w:val="center"/>
            <w:hideMark/>
          </w:tcPr>
          <w:p w14:paraId="2C3B1F1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732472D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5857B3B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single" w:sz="4" w:space="0" w:color="auto"/>
              <w:left w:val="nil"/>
              <w:bottom w:val="single" w:sz="4" w:space="0" w:color="auto"/>
              <w:right w:val="single" w:sz="4" w:space="0" w:color="auto"/>
            </w:tcBorders>
            <w:shd w:val="clear" w:color="auto" w:fill="auto"/>
            <w:vAlign w:val="center"/>
            <w:hideMark/>
          </w:tcPr>
          <w:p w14:paraId="37968A7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3773E966" w14:textId="77777777" w:rsidTr="00033513">
        <w:trPr>
          <w:trHeight w:val="27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3C8C530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16</w:t>
            </w:r>
          </w:p>
        </w:tc>
        <w:tc>
          <w:tcPr>
            <w:tcW w:w="431" w:type="pct"/>
            <w:tcBorders>
              <w:top w:val="nil"/>
              <w:left w:val="nil"/>
              <w:bottom w:val="single" w:sz="4" w:space="0" w:color="auto"/>
              <w:right w:val="single" w:sz="4" w:space="0" w:color="auto"/>
            </w:tcBorders>
            <w:shd w:val="clear" w:color="auto" w:fill="auto"/>
            <w:vAlign w:val="center"/>
            <w:hideMark/>
          </w:tcPr>
          <w:p w14:paraId="6E5A73A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11.026.0020-A</w:t>
            </w:r>
          </w:p>
        </w:tc>
        <w:tc>
          <w:tcPr>
            <w:tcW w:w="1563" w:type="pct"/>
            <w:tcBorders>
              <w:top w:val="nil"/>
              <w:left w:val="nil"/>
              <w:bottom w:val="single" w:sz="4" w:space="0" w:color="auto"/>
              <w:right w:val="single" w:sz="4" w:space="0" w:color="auto"/>
            </w:tcBorders>
            <w:shd w:val="clear" w:color="auto" w:fill="auto"/>
            <w:vAlign w:val="center"/>
            <w:hideMark/>
          </w:tcPr>
          <w:p w14:paraId="1F13E9B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ESTABILIZACAO TALUDES C/MASSA CONCRETO(CIMENTO,AREIA E BRITA0)ESPESSURA 7CM,PREPARO MANUAL P/UMA RESISTENCIA COMPRESSAO15MPA,APLICADO MANUALMENTE(A COLHER),SOBRE TELA ACO SOLDADOOU TELA ARAME GALVANIZADO,CONSIDERANDO:LIMPEZA,REGULARIZACAO E REVESTIMENTO COM CAMADA CHAPISCO FINO,FIXACAO TELA.O CUSTO NAO INCLUI FORNECIMENTO TELA(VIDE FAMILIA 11.023)</w:t>
            </w:r>
          </w:p>
        </w:tc>
        <w:tc>
          <w:tcPr>
            <w:tcW w:w="232" w:type="pct"/>
            <w:tcBorders>
              <w:top w:val="nil"/>
              <w:left w:val="nil"/>
              <w:bottom w:val="single" w:sz="4" w:space="0" w:color="auto"/>
              <w:right w:val="single" w:sz="4" w:space="0" w:color="auto"/>
            </w:tcBorders>
            <w:shd w:val="clear" w:color="auto" w:fill="auto"/>
            <w:vAlign w:val="center"/>
            <w:hideMark/>
          </w:tcPr>
          <w:p w14:paraId="59FB05A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422" w:type="pct"/>
            <w:tcBorders>
              <w:top w:val="nil"/>
              <w:left w:val="nil"/>
              <w:bottom w:val="single" w:sz="4" w:space="0" w:color="auto"/>
              <w:right w:val="single" w:sz="4" w:space="0" w:color="auto"/>
            </w:tcBorders>
            <w:shd w:val="clear" w:color="auto" w:fill="auto"/>
            <w:vAlign w:val="center"/>
            <w:hideMark/>
          </w:tcPr>
          <w:p w14:paraId="0E14932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180,96</w:t>
            </w:r>
          </w:p>
        </w:tc>
        <w:tc>
          <w:tcPr>
            <w:tcW w:w="422" w:type="pct"/>
            <w:tcBorders>
              <w:top w:val="nil"/>
              <w:left w:val="nil"/>
              <w:bottom w:val="single" w:sz="4" w:space="0" w:color="auto"/>
              <w:right w:val="single" w:sz="4" w:space="0" w:color="auto"/>
            </w:tcBorders>
            <w:shd w:val="clear" w:color="auto" w:fill="auto"/>
            <w:vAlign w:val="center"/>
            <w:hideMark/>
          </w:tcPr>
          <w:p w14:paraId="465E6E4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2FB9603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75AD610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176FCF6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93D7919"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auto" w:fill="auto"/>
            <w:noWrap/>
            <w:vAlign w:val="center"/>
            <w:hideMark/>
          </w:tcPr>
          <w:p w14:paraId="74CDBF20"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11</w:t>
            </w:r>
          </w:p>
        </w:tc>
        <w:tc>
          <w:tcPr>
            <w:tcW w:w="232" w:type="pct"/>
            <w:tcBorders>
              <w:top w:val="nil"/>
              <w:left w:val="nil"/>
              <w:bottom w:val="single" w:sz="4" w:space="0" w:color="auto"/>
              <w:right w:val="nil"/>
            </w:tcBorders>
            <w:shd w:val="clear" w:color="auto" w:fill="auto"/>
            <w:noWrap/>
            <w:vAlign w:val="center"/>
            <w:hideMark/>
          </w:tcPr>
          <w:p w14:paraId="142A1CFF"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2EA72B8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single" w:sz="4" w:space="0" w:color="auto"/>
              <w:right w:val="single" w:sz="4" w:space="0" w:color="auto"/>
            </w:tcBorders>
            <w:shd w:val="clear" w:color="auto" w:fill="auto"/>
            <w:noWrap/>
            <w:vAlign w:val="center"/>
            <w:hideMark/>
          </w:tcPr>
          <w:p w14:paraId="5E3E433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noWrap/>
            <w:vAlign w:val="center"/>
            <w:hideMark/>
          </w:tcPr>
          <w:p w14:paraId="15A59F6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noWrap/>
            <w:vAlign w:val="center"/>
            <w:hideMark/>
          </w:tcPr>
          <w:p w14:paraId="0DDFEC2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noWrap/>
            <w:vAlign w:val="center"/>
            <w:hideMark/>
          </w:tcPr>
          <w:p w14:paraId="6273A2E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8E281A1" w14:textId="77777777" w:rsidTr="00033513">
        <w:trPr>
          <w:trHeight w:val="300"/>
        </w:trPr>
        <w:tc>
          <w:tcPr>
            <w:tcW w:w="179" w:type="pct"/>
            <w:tcBorders>
              <w:top w:val="nil"/>
              <w:left w:val="single" w:sz="4" w:space="0" w:color="auto"/>
              <w:bottom w:val="single" w:sz="4" w:space="0" w:color="auto"/>
              <w:right w:val="nil"/>
            </w:tcBorders>
            <w:shd w:val="clear" w:color="auto" w:fill="auto"/>
            <w:noWrap/>
            <w:vAlign w:val="center"/>
            <w:hideMark/>
          </w:tcPr>
          <w:p w14:paraId="165B6D41"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431" w:type="pct"/>
            <w:tcBorders>
              <w:top w:val="nil"/>
              <w:left w:val="nil"/>
              <w:bottom w:val="single" w:sz="4" w:space="0" w:color="auto"/>
              <w:right w:val="nil"/>
            </w:tcBorders>
            <w:shd w:val="clear" w:color="auto" w:fill="auto"/>
            <w:noWrap/>
            <w:vAlign w:val="center"/>
            <w:hideMark/>
          </w:tcPr>
          <w:p w14:paraId="4C7B20CB"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563" w:type="pct"/>
            <w:tcBorders>
              <w:top w:val="nil"/>
              <w:left w:val="nil"/>
              <w:bottom w:val="single" w:sz="4" w:space="0" w:color="auto"/>
              <w:right w:val="nil"/>
            </w:tcBorders>
            <w:shd w:val="clear" w:color="auto" w:fill="auto"/>
            <w:noWrap/>
            <w:vAlign w:val="center"/>
            <w:hideMark/>
          </w:tcPr>
          <w:p w14:paraId="2AA5DED8"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32" w:type="pct"/>
            <w:tcBorders>
              <w:top w:val="nil"/>
              <w:left w:val="nil"/>
              <w:bottom w:val="single" w:sz="4" w:space="0" w:color="auto"/>
              <w:right w:val="nil"/>
            </w:tcBorders>
            <w:shd w:val="clear" w:color="auto" w:fill="auto"/>
            <w:noWrap/>
            <w:vAlign w:val="center"/>
            <w:hideMark/>
          </w:tcPr>
          <w:p w14:paraId="3862C8CE"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nil"/>
              <w:bottom w:val="nil"/>
              <w:right w:val="nil"/>
            </w:tcBorders>
            <w:shd w:val="clear" w:color="auto" w:fill="auto"/>
            <w:noWrap/>
            <w:vAlign w:val="center"/>
            <w:hideMark/>
          </w:tcPr>
          <w:p w14:paraId="40BE537D" w14:textId="77777777" w:rsidR="00971E34" w:rsidRPr="00971E34" w:rsidRDefault="00971E34" w:rsidP="00971E34">
            <w:pPr>
              <w:spacing w:after="0" w:line="240" w:lineRule="auto"/>
              <w:ind w:left="0" w:right="0" w:firstLine="0"/>
              <w:jc w:val="center"/>
              <w:rPr>
                <w:rFonts w:ascii="Calibri" w:hAnsi="Calibri" w:cs="Calibri"/>
                <w:b/>
                <w:bCs/>
                <w:color w:val="auto"/>
              </w:rPr>
            </w:pPr>
          </w:p>
        </w:tc>
        <w:tc>
          <w:tcPr>
            <w:tcW w:w="422" w:type="pct"/>
            <w:tcBorders>
              <w:top w:val="nil"/>
              <w:left w:val="nil"/>
              <w:bottom w:val="nil"/>
              <w:right w:val="nil"/>
            </w:tcBorders>
            <w:shd w:val="clear" w:color="auto" w:fill="auto"/>
            <w:noWrap/>
            <w:vAlign w:val="center"/>
            <w:hideMark/>
          </w:tcPr>
          <w:p w14:paraId="6095B547" w14:textId="77777777" w:rsidR="00971E34" w:rsidRPr="00971E34" w:rsidRDefault="00971E34" w:rsidP="00971E34">
            <w:pPr>
              <w:spacing w:after="0" w:line="240" w:lineRule="auto"/>
              <w:ind w:left="0" w:right="0" w:firstLine="0"/>
              <w:jc w:val="center"/>
              <w:rPr>
                <w:color w:val="auto"/>
                <w:sz w:val="20"/>
                <w:szCs w:val="20"/>
              </w:rPr>
            </w:pPr>
          </w:p>
        </w:tc>
        <w:tc>
          <w:tcPr>
            <w:tcW w:w="706" w:type="pct"/>
            <w:tcBorders>
              <w:top w:val="nil"/>
              <w:left w:val="nil"/>
              <w:bottom w:val="nil"/>
              <w:right w:val="nil"/>
            </w:tcBorders>
            <w:shd w:val="clear" w:color="auto" w:fill="auto"/>
            <w:noWrap/>
            <w:vAlign w:val="center"/>
            <w:hideMark/>
          </w:tcPr>
          <w:p w14:paraId="6A5860F2" w14:textId="77777777" w:rsidR="00971E34" w:rsidRPr="00971E34" w:rsidRDefault="00971E34" w:rsidP="00971E34">
            <w:pPr>
              <w:spacing w:after="0" w:line="240" w:lineRule="auto"/>
              <w:ind w:left="0" w:right="0" w:firstLine="0"/>
              <w:jc w:val="center"/>
              <w:rPr>
                <w:color w:val="auto"/>
                <w:sz w:val="20"/>
                <w:szCs w:val="20"/>
              </w:rPr>
            </w:pPr>
          </w:p>
        </w:tc>
        <w:tc>
          <w:tcPr>
            <w:tcW w:w="432" w:type="pct"/>
            <w:tcBorders>
              <w:top w:val="nil"/>
              <w:left w:val="nil"/>
              <w:bottom w:val="nil"/>
              <w:right w:val="nil"/>
            </w:tcBorders>
            <w:shd w:val="clear" w:color="auto" w:fill="auto"/>
            <w:noWrap/>
            <w:vAlign w:val="center"/>
            <w:hideMark/>
          </w:tcPr>
          <w:p w14:paraId="5B8C234A" w14:textId="77777777" w:rsidR="00971E34" w:rsidRPr="00971E34" w:rsidRDefault="00971E34" w:rsidP="00971E34">
            <w:pPr>
              <w:spacing w:after="0" w:line="240" w:lineRule="auto"/>
              <w:ind w:left="0" w:right="0" w:firstLine="0"/>
              <w:jc w:val="center"/>
              <w:rPr>
                <w:color w:val="auto"/>
                <w:sz w:val="20"/>
                <w:szCs w:val="20"/>
              </w:rPr>
            </w:pPr>
          </w:p>
        </w:tc>
        <w:tc>
          <w:tcPr>
            <w:tcW w:w="615" w:type="pct"/>
            <w:tcBorders>
              <w:top w:val="nil"/>
              <w:left w:val="nil"/>
              <w:bottom w:val="nil"/>
              <w:right w:val="nil"/>
            </w:tcBorders>
            <w:shd w:val="clear" w:color="auto" w:fill="auto"/>
            <w:noWrap/>
            <w:vAlign w:val="center"/>
            <w:hideMark/>
          </w:tcPr>
          <w:p w14:paraId="2A32C5FF" w14:textId="77777777" w:rsidR="00971E34" w:rsidRPr="00971E34" w:rsidRDefault="00971E34" w:rsidP="00971E34">
            <w:pPr>
              <w:spacing w:after="0" w:line="240" w:lineRule="auto"/>
              <w:ind w:left="0" w:right="0" w:firstLine="0"/>
              <w:jc w:val="center"/>
              <w:rPr>
                <w:color w:val="auto"/>
                <w:sz w:val="20"/>
                <w:szCs w:val="20"/>
              </w:rPr>
            </w:pPr>
          </w:p>
        </w:tc>
      </w:tr>
      <w:tr w:rsidR="00033513" w:rsidRPr="00971E34" w14:paraId="1F16823B"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2493EDF5"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12 - ALVENARIAS E DIVISÓRIAS</w:t>
            </w:r>
          </w:p>
        </w:tc>
        <w:tc>
          <w:tcPr>
            <w:tcW w:w="232" w:type="pct"/>
            <w:tcBorders>
              <w:top w:val="nil"/>
              <w:left w:val="nil"/>
              <w:bottom w:val="single" w:sz="4" w:space="0" w:color="auto"/>
              <w:right w:val="nil"/>
            </w:tcBorders>
            <w:shd w:val="clear" w:color="000000" w:fill="A6A6A6"/>
            <w:noWrap/>
            <w:vAlign w:val="center"/>
            <w:hideMark/>
          </w:tcPr>
          <w:p w14:paraId="5A1C9C34"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422" w:type="pct"/>
            <w:tcBorders>
              <w:top w:val="nil"/>
              <w:left w:val="nil"/>
              <w:bottom w:val="nil"/>
              <w:right w:val="nil"/>
            </w:tcBorders>
            <w:shd w:val="clear" w:color="000000" w:fill="A6A6A6"/>
            <w:noWrap/>
            <w:vAlign w:val="center"/>
            <w:hideMark/>
          </w:tcPr>
          <w:p w14:paraId="16A16CA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nil"/>
              <w:right w:val="nil"/>
            </w:tcBorders>
            <w:shd w:val="clear" w:color="000000" w:fill="A6A6A6"/>
            <w:noWrap/>
            <w:vAlign w:val="center"/>
            <w:hideMark/>
          </w:tcPr>
          <w:p w14:paraId="49D3175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nil"/>
              <w:right w:val="nil"/>
            </w:tcBorders>
            <w:shd w:val="clear" w:color="000000" w:fill="A6A6A6"/>
            <w:noWrap/>
            <w:vAlign w:val="center"/>
            <w:hideMark/>
          </w:tcPr>
          <w:p w14:paraId="423447E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nil"/>
              <w:right w:val="nil"/>
            </w:tcBorders>
            <w:shd w:val="clear" w:color="000000" w:fill="A6A6A6"/>
            <w:noWrap/>
            <w:vAlign w:val="center"/>
            <w:hideMark/>
          </w:tcPr>
          <w:p w14:paraId="6AB7C2E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nil"/>
              <w:right w:val="nil"/>
            </w:tcBorders>
            <w:shd w:val="clear" w:color="000000" w:fill="A6A6A6"/>
            <w:noWrap/>
            <w:vAlign w:val="center"/>
            <w:hideMark/>
          </w:tcPr>
          <w:p w14:paraId="26BC410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45CBDA44" w14:textId="77777777" w:rsidTr="00033513">
        <w:trPr>
          <w:trHeight w:val="15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3D8ED41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17</w:t>
            </w:r>
          </w:p>
        </w:tc>
        <w:tc>
          <w:tcPr>
            <w:tcW w:w="431" w:type="pct"/>
            <w:tcBorders>
              <w:top w:val="nil"/>
              <w:left w:val="nil"/>
              <w:bottom w:val="single" w:sz="4" w:space="0" w:color="auto"/>
              <w:right w:val="single" w:sz="4" w:space="0" w:color="auto"/>
            </w:tcBorders>
            <w:shd w:val="clear" w:color="auto" w:fill="auto"/>
            <w:vAlign w:val="center"/>
            <w:hideMark/>
          </w:tcPr>
          <w:p w14:paraId="2B6C761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12.004.0160-A</w:t>
            </w:r>
          </w:p>
        </w:tc>
        <w:tc>
          <w:tcPr>
            <w:tcW w:w="1563" w:type="pct"/>
            <w:tcBorders>
              <w:top w:val="nil"/>
              <w:left w:val="nil"/>
              <w:bottom w:val="single" w:sz="4" w:space="0" w:color="auto"/>
              <w:right w:val="single" w:sz="4" w:space="0" w:color="auto"/>
            </w:tcBorders>
            <w:shd w:val="clear" w:color="auto" w:fill="auto"/>
            <w:vAlign w:val="center"/>
            <w:hideMark/>
          </w:tcPr>
          <w:p w14:paraId="7AFA249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ALVENARIA DE 10CM DE ESPESSURA EM TIJOLOS REFRATARIOS APARENTES,COM MEDIDAS APROXIMADAS DE 5X11X23CM,ASSENTES COM ARGAMASSA DE CIMENTO E SAIBRO,NO TRACO 1:6,EM PAREDES COM VAOS OUARESTAS E MEDIDA PELA AREA REAL</w:t>
            </w:r>
          </w:p>
        </w:tc>
        <w:tc>
          <w:tcPr>
            <w:tcW w:w="232" w:type="pct"/>
            <w:tcBorders>
              <w:top w:val="nil"/>
              <w:left w:val="nil"/>
              <w:bottom w:val="single" w:sz="4" w:space="0" w:color="auto"/>
              <w:right w:val="single" w:sz="4" w:space="0" w:color="auto"/>
            </w:tcBorders>
            <w:shd w:val="clear" w:color="auto" w:fill="auto"/>
            <w:vAlign w:val="center"/>
            <w:hideMark/>
          </w:tcPr>
          <w:p w14:paraId="695BB54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422" w:type="pct"/>
            <w:tcBorders>
              <w:top w:val="single" w:sz="4" w:space="0" w:color="auto"/>
              <w:left w:val="nil"/>
              <w:bottom w:val="single" w:sz="4" w:space="0" w:color="auto"/>
              <w:right w:val="single" w:sz="4" w:space="0" w:color="auto"/>
            </w:tcBorders>
            <w:shd w:val="clear" w:color="auto" w:fill="auto"/>
            <w:vAlign w:val="center"/>
            <w:hideMark/>
          </w:tcPr>
          <w:p w14:paraId="7E4797E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w:t>
            </w:r>
          </w:p>
        </w:tc>
        <w:tc>
          <w:tcPr>
            <w:tcW w:w="422" w:type="pct"/>
            <w:tcBorders>
              <w:top w:val="single" w:sz="4" w:space="0" w:color="auto"/>
              <w:left w:val="nil"/>
              <w:bottom w:val="single" w:sz="4" w:space="0" w:color="auto"/>
              <w:right w:val="single" w:sz="4" w:space="0" w:color="auto"/>
            </w:tcBorders>
            <w:shd w:val="clear" w:color="auto" w:fill="auto"/>
            <w:vAlign w:val="center"/>
            <w:hideMark/>
          </w:tcPr>
          <w:p w14:paraId="1B9B4A9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single" w:sz="4" w:space="0" w:color="auto"/>
              <w:left w:val="nil"/>
              <w:bottom w:val="single" w:sz="4" w:space="0" w:color="auto"/>
              <w:right w:val="single" w:sz="4" w:space="0" w:color="auto"/>
            </w:tcBorders>
            <w:shd w:val="clear" w:color="auto" w:fill="auto"/>
            <w:vAlign w:val="center"/>
            <w:hideMark/>
          </w:tcPr>
          <w:p w14:paraId="2F895C6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single" w:sz="4" w:space="0" w:color="auto"/>
              <w:left w:val="nil"/>
              <w:bottom w:val="single" w:sz="4" w:space="0" w:color="auto"/>
              <w:right w:val="single" w:sz="4" w:space="0" w:color="auto"/>
            </w:tcBorders>
            <w:shd w:val="clear" w:color="auto" w:fill="auto"/>
            <w:vAlign w:val="center"/>
            <w:hideMark/>
          </w:tcPr>
          <w:p w14:paraId="43AA6AD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single" w:sz="4" w:space="0" w:color="auto"/>
              <w:left w:val="nil"/>
              <w:bottom w:val="single" w:sz="4" w:space="0" w:color="auto"/>
              <w:right w:val="single" w:sz="4" w:space="0" w:color="auto"/>
            </w:tcBorders>
            <w:shd w:val="clear" w:color="auto" w:fill="auto"/>
            <w:vAlign w:val="center"/>
            <w:hideMark/>
          </w:tcPr>
          <w:p w14:paraId="7BD2171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66B909CE"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auto" w:fill="auto"/>
            <w:noWrap/>
            <w:vAlign w:val="center"/>
            <w:hideMark/>
          </w:tcPr>
          <w:p w14:paraId="38813C8B"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12</w:t>
            </w:r>
          </w:p>
        </w:tc>
        <w:tc>
          <w:tcPr>
            <w:tcW w:w="232" w:type="pct"/>
            <w:tcBorders>
              <w:top w:val="nil"/>
              <w:left w:val="nil"/>
              <w:bottom w:val="single" w:sz="4" w:space="0" w:color="auto"/>
              <w:right w:val="nil"/>
            </w:tcBorders>
            <w:shd w:val="clear" w:color="auto" w:fill="auto"/>
            <w:noWrap/>
            <w:vAlign w:val="center"/>
            <w:hideMark/>
          </w:tcPr>
          <w:p w14:paraId="50FC722B"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7FB4B50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single" w:sz="4" w:space="0" w:color="auto"/>
              <w:right w:val="single" w:sz="4" w:space="0" w:color="auto"/>
            </w:tcBorders>
            <w:shd w:val="clear" w:color="auto" w:fill="auto"/>
            <w:noWrap/>
            <w:vAlign w:val="center"/>
            <w:hideMark/>
          </w:tcPr>
          <w:p w14:paraId="5291025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noWrap/>
            <w:vAlign w:val="center"/>
            <w:hideMark/>
          </w:tcPr>
          <w:p w14:paraId="2012A92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noWrap/>
            <w:vAlign w:val="center"/>
            <w:hideMark/>
          </w:tcPr>
          <w:p w14:paraId="06F115B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noWrap/>
            <w:vAlign w:val="center"/>
            <w:hideMark/>
          </w:tcPr>
          <w:p w14:paraId="69D9E1D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59A7F308" w14:textId="77777777" w:rsidTr="00033513">
        <w:trPr>
          <w:trHeight w:val="300"/>
        </w:trPr>
        <w:tc>
          <w:tcPr>
            <w:tcW w:w="179" w:type="pct"/>
            <w:tcBorders>
              <w:top w:val="nil"/>
              <w:left w:val="single" w:sz="4" w:space="0" w:color="auto"/>
              <w:bottom w:val="single" w:sz="4" w:space="0" w:color="auto"/>
              <w:right w:val="nil"/>
            </w:tcBorders>
            <w:shd w:val="clear" w:color="auto" w:fill="auto"/>
            <w:noWrap/>
            <w:vAlign w:val="center"/>
            <w:hideMark/>
          </w:tcPr>
          <w:p w14:paraId="63BA1FD7"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431" w:type="pct"/>
            <w:tcBorders>
              <w:top w:val="nil"/>
              <w:left w:val="nil"/>
              <w:bottom w:val="single" w:sz="4" w:space="0" w:color="auto"/>
              <w:right w:val="nil"/>
            </w:tcBorders>
            <w:shd w:val="clear" w:color="auto" w:fill="auto"/>
            <w:noWrap/>
            <w:vAlign w:val="center"/>
            <w:hideMark/>
          </w:tcPr>
          <w:p w14:paraId="76646C8B"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563" w:type="pct"/>
            <w:tcBorders>
              <w:top w:val="nil"/>
              <w:left w:val="nil"/>
              <w:bottom w:val="single" w:sz="4" w:space="0" w:color="auto"/>
              <w:right w:val="nil"/>
            </w:tcBorders>
            <w:shd w:val="clear" w:color="auto" w:fill="auto"/>
            <w:noWrap/>
            <w:vAlign w:val="center"/>
            <w:hideMark/>
          </w:tcPr>
          <w:p w14:paraId="05A510DA"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32" w:type="pct"/>
            <w:tcBorders>
              <w:top w:val="nil"/>
              <w:left w:val="nil"/>
              <w:bottom w:val="single" w:sz="4" w:space="0" w:color="auto"/>
              <w:right w:val="nil"/>
            </w:tcBorders>
            <w:shd w:val="clear" w:color="auto" w:fill="auto"/>
            <w:noWrap/>
            <w:vAlign w:val="center"/>
            <w:hideMark/>
          </w:tcPr>
          <w:p w14:paraId="28843484"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nil"/>
              <w:bottom w:val="nil"/>
              <w:right w:val="nil"/>
            </w:tcBorders>
            <w:shd w:val="clear" w:color="auto" w:fill="auto"/>
            <w:noWrap/>
            <w:vAlign w:val="center"/>
            <w:hideMark/>
          </w:tcPr>
          <w:p w14:paraId="72DF8411" w14:textId="77777777" w:rsidR="00971E34" w:rsidRPr="00971E34" w:rsidRDefault="00971E34" w:rsidP="00971E34">
            <w:pPr>
              <w:spacing w:after="0" w:line="240" w:lineRule="auto"/>
              <w:ind w:left="0" w:right="0" w:firstLine="0"/>
              <w:jc w:val="center"/>
              <w:rPr>
                <w:rFonts w:ascii="Calibri" w:hAnsi="Calibri" w:cs="Calibri"/>
                <w:b/>
                <w:bCs/>
                <w:color w:val="auto"/>
              </w:rPr>
            </w:pPr>
          </w:p>
        </w:tc>
        <w:tc>
          <w:tcPr>
            <w:tcW w:w="422" w:type="pct"/>
            <w:tcBorders>
              <w:top w:val="nil"/>
              <w:left w:val="nil"/>
              <w:bottom w:val="nil"/>
              <w:right w:val="nil"/>
            </w:tcBorders>
            <w:shd w:val="clear" w:color="auto" w:fill="auto"/>
            <w:noWrap/>
            <w:vAlign w:val="center"/>
            <w:hideMark/>
          </w:tcPr>
          <w:p w14:paraId="03DA7165" w14:textId="77777777" w:rsidR="00971E34" w:rsidRPr="00971E34" w:rsidRDefault="00971E34" w:rsidP="00971E34">
            <w:pPr>
              <w:spacing w:after="0" w:line="240" w:lineRule="auto"/>
              <w:ind w:left="0" w:right="0" w:firstLine="0"/>
              <w:jc w:val="center"/>
              <w:rPr>
                <w:color w:val="auto"/>
                <w:sz w:val="20"/>
                <w:szCs w:val="20"/>
              </w:rPr>
            </w:pPr>
          </w:p>
        </w:tc>
        <w:tc>
          <w:tcPr>
            <w:tcW w:w="706" w:type="pct"/>
            <w:tcBorders>
              <w:top w:val="nil"/>
              <w:left w:val="nil"/>
              <w:bottom w:val="nil"/>
              <w:right w:val="nil"/>
            </w:tcBorders>
            <w:shd w:val="clear" w:color="auto" w:fill="auto"/>
            <w:noWrap/>
            <w:vAlign w:val="center"/>
            <w:hideMark/>
          </w:tcPr>
          <w:p w14:paraId="6E3CF4D9" w14:textId="77777777" w:rsidR="00971E34" w:rsidRPr="00971E34" w:rsidRDefault="00971E34" w:rsidP="00971E34">
            <w:pPr>
              <w:spacing w:after="0" w:line="240" w:lineRule="auto"/>
              <w:ind w:left="0" w:right="0" w:firstLine="0"/>
              <w:jc w:val="center"/>
              <w:rPr>
                <w:color w:val="auto"/>
                <w:sz w:val="20"/>
                <w:szCs w:val="20"/>
              </w:rPr>
            </w:pPr>
          </w:p>
        </w:tc>
        <w:tc>
          <w:tcPr>
            <w:tcW w:w="432" w:type="pct"/>
            <w:tcBorders>
              <w:top w:val="nil"/>
              <w:left w:val="nil"/>
              <w:bottom w:val="nil"/>
              <w:right w:val="nil"/>
            </w:tcBorders>
            <w:shd w:val="clear" w:color="auto" w:fill="auto"/>
            <w:noWrap/>
            <w:vAlign w:val="center"/>
            <w:hideMark/>
          </w:tcPr>
          <w:p w14:paraId="338A1BC6" w14:textId="77777777" w:rsidR="00971E34" w:rsidRPr="00971E34" w:rsidRDefault="00971E34" w:rsidP="00971E34">
            <w:pPr>
              <w:spacing w:after="0" w:line="240" w:lineRule="auto"/>
              <w:ind w:left="0" w:right="0" w:firstLine="0"/>
              <w:jc w:val="center"/>
              <w:rPr>
                <w:color w:val="auto"/>
                <w:sz w:val="20"/>
                <w:szCs w:val="20"/>
              </w:rPr>
            </w:pPr>
          </w:p>
        </w:tc>
        <w:tc>
          <w:tcPr>
            <w:tcW w:w="615" w:type="pct"/>
            <w:tcBorders>
              <w:top w:val="nil"/>
              <w:left w:val="nil"/>
              <w:bottom w:val="nil"/>
              <w:right w:val="nil"/>
            </w:tcBorders>
            <w:shd w:val="clear" w:color="auto" w:fill="auto"/>
            <w:noWrap/>
            <w:vAlign w:val="center"/>
            <w:hideMark/>
          </w:tcPr>
          <w:p w14:paraId="545846FB" w14:textId="77777777" w:rsidR="00971E34" w:rsidRPr="00971E34" w:rsidRDefault="00971E34" w:rsidP="00971E34">
            <w:pPr>
              <w:spacing w:after="0" w:line="240" w:lineRule="auto"/>
              <w:ind w:left="0" w:right="0" w:firstLine="0"/>
              <w:jc w:val="center"/>
              <w:rPr>
                <w:color w:val="auto"/>
                <w:sz w:val="20"/>
                <w:szCs w:val="20"/>
              </w:rPr>
            </w:pPr>
          </w:p>
        </w:tc>
      </w:tr>
      <w:tr w:rsidR="00033513" w:rsidRPr="00971E34" w14:paraId="0D172349"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1B2370AC"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13 - REVESTIMENTO DE PAREDES, TETOS E PISOS</w:t>
            </w:r>
          </w:p>
        </w:tc>
        <w:tc>
          <w:tcPr>
            <w:tcW w:w="232" w:type="pct"/>
            <w:tcBorders>
              <w:top w:val="nil"/>
              <w:left w:val="nil"/>
              <w:bottom w:val="single" w:sz="4" w:space="0" w:color="auto"/>
              <w:right w:val="nil"/>
            </w:tcBorders>
            <w:shd w:val="clear" w:color="000000" w:fill="A6A6A6"/>
            <w:noWrap/>
            <w:vAlign w:val="center"/>
            <w:hideMark/>
          </w:tcPr>
          <w:p w14:paraId="39A62624"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422" w:type="pct"/>
            <w:tcBorders>
              <w:top w:val="nil"/>
              <w:left w:val="nil"/>
              <w:bottom w:val="nil"/>
              <w:right w:val="nil"/>
            </w:tcBorders>
            <w:shd w:val="clear" w:color="000000" w:fill="A6A6A6"/>
            <w:noWrap/>
            <w:vAlign w:val="center"/>
            <w:hideMark/>
          </w:tcPr>
          <w:p w14:paraId="3611FAA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nil"/>
              <w:right w:val="nil"/>
            </w:tcBorders>
            <w:shd w:val="clear" w:color="000000" w:fill="A6A6A6"/>
            <w:noWrap/>
            <w:vAlign w:val="center"/>
            <w:hideMark/>
          </w:tcPr>
          <w:p w14:paraId="6AC9049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nil"/>
              <w:right w:val="nil"/>
            </w:tcBorders>
            <w:shd w:val="clear" w:color="000000" w:fill="A6A6A6"/>
            <w:noWrap/>
            <w:vAlign w:val="center"/>
            <w:hideMark/>
          </w:tcPr>
          <w:p w14:paraId="3CC2431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nil"/>
              <w:right w:val="nil"/>
            </w:tcBorders>
            <w:shd w:val="clear" w:color="000000" w:fill="A6A6A6"/>
            <w:noWrap/>
            <w:vAlign w:val="center"/>
            <w:hideMark/>
          </w:tcPr>
          <w:p w14:paraId="0393A2C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nil"/>
              <w:right w:val="nil"/>
            </w:tcBorders>
            <w:shd w:val="clear" w:color="000000" w:fill="A6A6A6"/>
            <w:noWrap/>
            <w:vAlign w:val="center"/>
            <w:hideMark/>
          </w:tcPr>
          <w:p w14:paraId="51D9016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68BB632B" w14:textId="77777777" w:rsidTr="00033513">
        <w:trPr>
          <w:trHeight w:val="9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4BB165B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18</w:t>
            </w:r>
          </w:p>
        </w:tc>
        <w:tc>
          <w:tcPr>
            <w:tcW w:w="431" w:type="pct"/>
            <w:tcBorders>
              <w:top w:val="nil"/>
              <w:left w:val="nil"/>
              <w:bottom w:val="single" w:sz="4" w:space="0" w:color="auto"/>
              <w:right w:val="single" w:sz="4" w:space="0" w:color="auto"/>
            </w:tcBorders>
            <w:shd w:val="clear" w:color="auto" w:fill="auto"/>
            <w:vAlign w:val="center"/>
            <w:hideMark/>
          </w:tcPr>
          <w:p w14:paraId="6F97C7D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13.001.0026-A</w:t>
            </w:r>
          </w:p>
        </w:tc>
        <w:tc>
          <w:tcPr>
            <w:tcW w:w="1563" w:type="pct"/>
            <w:tcBorders>
              <w:top w:val="nil"/>
              <w:left w:val="nil"/>
              <w:bottom w:val="single" w:sz="4" w:space="0" w:color="auto"/>
              <w:right w:val="single" w:sz="4" w:space="0" w:color="auto"/>
            </w:tcBorders>
            <w:shd w:val="clear" w:color="auto" w:fill="auto"/>
            <w:vAlign w:val="center"/>
            <w:hideMark/>
          </w:tcPr>
          <w:p w14:paraId="2CD9687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EMBOCO COM ARGAMASSA DE CIMENTO E AREIA,NO TRACO 1:3 COM 2CMDE ESPESSURA,INCLUSIVE CHAPISCO DE CIMENTO E AREIA,NO TRACO1:3</w:t>
            </w:r>
          </w:p>
        </w:tc>
        <w:tc>
          <w:tcPr>
            <w:tcW w:w="232" w:type="pct"/>
            <w:tcBorders>
              <w:top w:val="nil"/>
              <w:left w:val="nil"/>
              <w:bottom w:val="single" w:sz="4" w:space="0" w:color="auto"/>
              <w:right w:val="single" w:sz="4" w:space="0" w:color="auto"/>
            </w:tcBorders>
            <w:shd w:val="clear" w:color="auto" w:fill="auto"/>
            <w:vAlign w:val="center"/>
            <w:hideMark/>
          </w:tcPr>
          <w:p w14:paraId="2B89079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422" w:type="pct"/>
            <w:tcBorders>
              <w:top w:val="single" w:sz="4" w:space="0" w:color="auto"/>
              <w:left w:val="nil"/>
              <w:bottom w:val="single" w:sz="4" w:space="0" w:color="auto"/>
              <w:right w:val="single" w:sz="4" w:space="0" w:color="auto"/>
            </w:tcBorders>
            <w:shd w:val="clear" w:color="auto" w:fill="auto"/>
            <w:vAlign w:val="center"/>
            <w:hideMark/>
          </w:tcPr>
          <w:p w14:paraId="42F47FA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226,93</w:t>
            </w:r>
          </w:p>
        </w:tc>
        <w:tc>
          <w:tcPr>
            <w:tcW w:w="422" w:type="pct"/>
            <w:tcBorders>
              <w:top w:val="single" w:sz="4" w:space="0" w:color="auto"/>
              <w:left w:val="nil"/>
              <w:bottom w:val="single" w:sz="4" w:space="0" w:color="auto"/>
              <w:right w:val="single" w:sz="4" w:space="0" w:color="auto"/>
            </w:tcBorders>
            <w:shd w:val="clear" w:color="auto" w:fill="auto"/>
            <w:vAlign w:val="center"/>
            <w:hideMark/>
          </w:tcPr>
          <w:p w14:paraId="38D1D6B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single" w:sz="4" w:space="0" w:color="auto"/>
              <w:left w:val="nil"/>
              <w:bottom w:val="single" w:sz="4" w:space="0" w:color="auto"/>
              <w:right w:val="single" w:sz="4" w:space="0" w:color="auto"/>
            </w:tcBorders>
            <w:shd w:val="clear" w:color="auto" w:fill="auto"/>
            <w:vAlign w:val="center"/>
            <w:hideMark/>
          </w:tcPr>
          <w:p w14:paraId="6526713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single" w:sz="4" w:space="0" w:color="auto"/>
              <w:left w:val="nil"/>
              <w:bottom w:val="single" w:sz="4" w:space="0" w:color="auto"/>
              <w:right w:val="single" w:sz="4" w:space="0" w:color="auto"/>
            </w:tcBorders>
            <w:shd w:val="clear" w:color="auto" w:fill="auto"/>
            <w:vAlign w:val="center"/>
            <w:hideMark/>
          </w:tcPr>
          <w:p w14:paraId="0ED2ED5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single" w:sz="4" w:space="0" w:color="auto"/>
              <w:left w:val="nil"/>
              <w:bottom w:val="single" w:sz="4" w:space="0" w:color="auto"/>
              <w:right w:val="single" w:sz="4" w:space="0" w:color="auto"/>
            </w:tcBorders>
            <w:shd w:val="clear" w:color="auto" w:fill="auto"/>
            <w:vAlign w:val="center"/>
            <w:hideMark/>
          </w:tcPr>
          <w:p w14:paraId="4CE783E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54FB70B2" w14:textId="77777777" w:rsidTr="00033513">
        <w:trPr>
          <w:trHeight w:val="21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77D8624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19</w:t>
            </w:r>
          </w:p>
        </w:tc>
        <w:tc>
          <w:tcPr>
            <w:tcW w:w="431" w:type="pct"/>
            <w:tcBorders>
              <w:top w:val="nil"/>
              <w:left w:val="nil"/>
              <w:bottom w:val="single" w:sz="4" w:space="0" w:color="auto"/>
              <w:right w:val="single" w:sz="4" w:space="0" w:color="auto"/>
            </w:tcBorders>
            <w:shd w:val="clear" w:color="auto" w:fill="auto"/>
            <w:vAlign w:val="center"/>
            <w:hideMark/>
          </w:tcPr>
          <w:p w14:paraId="4340239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13.026.0010-A</w:t>
            </w:r>
          </w:p>
        </w:tc>
        <w:tc>
          <w:tcPr>
            <w:tcW w:w="1563" w:type="pct"/>
            <w:tcBorders>
              <w:top w:val="nil"/>
              <w:left w:val="nil"/>
              <w:bottom w:val="single" w:sz="4" w:space="0" w:color="auto"/>
              <w:right w:val="single" w:sz="4" w:space="0" w:color="auto"/>
            </w:tcBorders>
            <w:shd w:val="clear" w:color="auto" w:fill="auto"/>
            <w:vAlign w:val="center"/>
            <w:hideMark/>
          </w:tcPr>
          <w:p w14:paraId="0EA1A52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REVESTIMENTO DE PAREDES COM AZULEJO BRANCO 15X15CM,QUALIDADEEXTRA,ASSENTES COM NATA DE CIMENTO COMUM,TENDO JUNTAS CORRIDAS COM 2MM,REJUNTADAS COM PASTA DE CIMENTO BRANCO,INCLUSIVECHAPISCO DE CIMENTO E AREIA,NO TRACO 1:3 E EMBOCO COM ARGAMASSA DE CIMENTO,SAIBRO E AREIA,NO TRACO 1:3:3 COM ESPESSURADE 2,5CM</w:t>
            </w:r>
          </w:p>
        </w:tc>
        <w:tc>
          <w:tcPr>
            <w:tcW w:w="232" w:type="pct"/>
            <w:tcBorders>
              <w:top w:val="nil"/>
              <w:left w:val="nil"/>
              <w:bottom w:val="single" w:sz="4" w:space="0" w:color="auto"/>
              <w:right w:val="single" w:sz="4" w:space="0" w:color="auto"/>
            </w:tcBorders>
            <w:shd w:val="clear" w:color="auto" w:fill="auto"/>
            <w:vAlign w:val="center"/>
            <w:hideMark/>
          </w:tcPr>
          <w:p w14:paraId="6A48BDF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422" w:type="pct"/>
            <w:tcBorders>
              <w:top w:val="nil"/>
              <w:left w:val="nil"/>
              <w:bottom w:val="single" w:sz="4" w:space="0" w:color="auto"/>
              <w:right w:val="single" w:sz="4" w:space="0" w:color="auto"/>
            </w:tcBorders>
            <w:shd w:val="clear" w:color="auto" w:fill="auto"/>
            <w:vAlign w:val="center"/>
            <w:hideMark/>
          </w:tcPr>
          <w:p w14:paraId="03AC00C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237,64</w:t>
            </w:r>
          </w:p>
        </w:tc>
        <w:tc>
          <w:tcPr>
            <w:tcW w:w="422" w:type="pct"/>
            <w:tcBorders>
              <w:top w:val="nil"/>
              <w:left w:val="nil"/>
              <w:bottom w:val="single" w:sz="4" w:space="0" w:color="auto"/>
              <w:right w:val="single" w:sz="4" w:space="0" w:color="auto"/>
            </w:tcBorders>
            <w:shd w:val="clear" w:color="auto" w:fill="auto"/>
            <w:vAlign w:val="center"/>
            <w:hideMark/>
          </w:tcPr>
          <w:p w14:paraId="78A587A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01533EC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719C626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177740B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6C3D726B" w14:textId="77777777" w:rsidTr="00033513">
        <w:trPr>
          <w:trHeight w:val="9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4D1F34E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20</w:t>
            </w:r>
          </w:p>
        </w:tc>
        <w:tc>
          <w:tcPr>
            <w:tcW w:w="431" w:type="pct"/>
            <w:tcBorders>
              <w:top w:val="nil"/>
              <w:left w:val="nil"/>
              <w:bottom w:val="single" w:sz="4" w:space="0" w:color="auto"/>
              <w:right w:val="single" w:sz="4" w:space="0" w:color="auto"/>
            </w:tcBorders>
            <w:shd w:val="clear" w:color="auto" w:fill="auto"/>
            <w:vAlign w:val="center"/>
            <w:hideMark/>
          </w:tcPr>
          <w:p w14:paraId="413E674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13.301.0119-A</w:t>
            </w:r>
          </w:p>
        </w:tc>
        <w:tc>
          <w:tcPr>
            <w:tcW w:w="1563" w:type="pct"/>
            <w:tcBorders>
              <w:top w:val="nil"/>
              <w:left w:val="nil"/>
              <w:bottom w:val="single" w:sz="4" w:space="0" w:color="auto"/>
              <w:right w:val="single" w:sz="4" w:space="0" w:color="auto"/>
            </w:tcBorders>
            <w:shd w:val="clear" w:color="auto" w:fill="auto"/>
            <w:vAlign w:val="center"/>
            <w:hideMark/>
          </w:tcPr>
          <w:p w14:paraId="120BE57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CONTRAPISO,BASE OU CAMADA REGULARIZADORA,EXECUTADA COM ARGAMASSA DE CIMENTO A AREIA,NO TRACO 1:4,NA ESPESSURA DE 2CM</w:t>
            </w:r>
          </w:p>
        </w:tc>
        <w:tc>
          <w:tcPr>
            <w:tcW w:w="232" w:type="pct"/>
            <w:tcBorders>
              <w:top w:val="nil"/>
              <w:left w:val="nil"/>
              <w:bottom w:val="single" w:sz="4" w:space="0" w:color="auto"/>
              <w:right w:val="single" w:sz="4" w:space="0" w:color="auto"/>
            </w:tcBorders>
            <w:shd w:val="clear" w:color="auto" w:fill="auto"/>
            <w:vAlign w:val="center"/>
            <w:hideMark/>
          </w:tcPr>
          <w:p w14:paraId="6D6E7FD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422" w:type="pct"/>
            <w:tcBorders>
              <w:top w:val="nil"/>
              <w:left w:val="nil"/>
              <w:bottom w:val="single" w:sz="4" w:space="0" w:color="auto"/>
              <w:right w:val="single" w:sz="4" w:space="0" w:color="auto"/>
            </w:tcBorders>
            <w:shd w:val="clear" w:color="auto" w:fill="auto"/>
            <w:vAlign w:val="center"/>
            <w:hideMark/>
          </w:tcPr>
          <w:p w14:paraId="432C0A4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4.987,33</w:t>
            </w:r>
          </w:p>
        </w:tc>
        <w:tc>
          <w:tcPr>
            <w:tcW w:w="422" w:type="pct"/>
            <w:tcBorders>
              <w:top w:val="nil"/>
              <w:left w:val="nil"/>
              <w:bottom w:val="single" w:sz="4" w:space="0" w:color="auto"/>
              <w:right w:val="single" w:sz="4" w:space="0" w:color="auto"/>
            </w:tcBorders>
            <w:shd w:val="clear" w:color="auto" w:fill="auto"/>
            <w:vAlign w:val="center"/>
            <w:hideMark/>
          </w:tcPr>
          <w:p w14:paraId="0B92A98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147F275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6D15196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5D7BAA3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4A61F717" w14:textId="77777777" w:rsidTr="00033513">
        <w:trPr>
          <w:trHeight w:val="18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0C5B516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21</w:t>
            </w:r>
          </w:p>
        </w:tc>
        <w:tc>
          <w:tcPr>
            <w:tcW w:w="431" w:type="pct"/>
            <w:tcBorders>
              <w:top w:val="nil"/>
              <w:left w:val="nil"/>
              <w:bottom w:val="single" w:sz="4" w:space="0" w:color="auto"/>
              <w:right w:val="single" w:sz="4" w:space="0" w:color="auto"/>
            </w:tcBorders>
            <w:shd w:val="clear" w:color="auto" w:fill="auto"/>
            <w:vAlign w:val="center"/>
            <w:hideMark/>
          </w:tcPr>
          <w:p w14:paraId="264FCBC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13.330.0075-A</w:t>
            </w:r>
          </w:p>
        </w:tc>
        <w:tc>
          <w:tcPr>
            <w:tcW w:w="1563" w:type="pct"/>
            <w:tcBorders>
              <w:top w:val="nil"/>
              <w:left w:val="nil"/>
              <w:bottom w:val="single" w:sz="4" w:space="0" w:color="auto"/>
              <w:right w:val="single" w:sz="4" w:space="0" w:color="auto"/>
            </w:tcBorders>
            <w:shd w:val="clear" w:color="auto" w:fill="auto"/>
            <w:vAlign w:val="center"/>
            <w:hideMark/>
          </w:tcPr>
          <w:p w14:paraId="5E49F4A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REVESTIMENTO DE PISO COM LADRILHO CERAMICO,ANTIDERRAPANTE,COM MEDIDAS EM TORNO DE (45X45)CM,RESISTENCIA A ABRASAO P.E.I.-IV,ASSENTES EM SUPERFICIE COM NATA DE CIMENTO SOBRE ARGAMASSA DE CIMENTO,AREIA E SAIBRO,NO TRACO 1:3:3,REJUNTAMENTO COMCIMENTO BRANCO E CORANTE</w:t>
            </w:r>
          </w:p>
        </w:tc>
        <w:tc>
          <w:tcPr>
            <w:tcW w:w="232" w:type="pct"/>
            <w:tcBorders>
              <w:top w:val="nil"/>
              <w:left w:val="nil"/>
              <w:bottom w:val="single" w:sz="4" w:space="0" w:color="auto"/>
              <w:right w:val="single" w:sz="4" w:space="0" w:color="auto"/>
            </w:tcBorders>
            <w:shd w:val="clear" w:color="auto" w:fill="auto"/>
            <w:vAlign w:val="center"/>
            <w:hideMark/>
          </w:tcPr>
          <w:p w14:paraId="563A7BB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422" w:type="pct"/>
            <w:tcBorders>
              <w:top w:val="nil"/>
              <w:left w:val="nil"/>
              <w:bottom w:val="single" w:sz="4" w:space="0" w:color="auto"/>
              <w:right w:val="single" w:sz="4" w:space="0" w:color="auto"/>
            </w:tcBorders>
            <w:shd w:val="clear" w:color="auto" w:fill="auto"/>
            <w:vAlign w:val="center"/>
            <w:hideMark/>
          </w:tcPr>
          <w:p w14:paraId="1CA8C9F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854,87</w:t>
            </w:r>
          </w:p>
        </w:tc>
        <w:tc>
          <w:tcPr>
            <w:tcW w:w="422" w:type="pct"/>
            <w:tcBorders>
              <w:top w:val="nil"/>
              <w:left w:val="nil"/>
              <w:bottom w:val="single" w:sz="4" w:space="0" w:color="auto"/>
              <w:right w:val="single" w:sz="4" w:space="0" w:color="auto"/>
            </w:tcBorders>
            <w:shd w:val="clear" w:color="auto" w:fill="auto"/>
            <w:vAlign w:val="center"/>
            <w:hideMark/>
          </w:tcPr>
          <w:p w14:paraId="1257C75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4C87359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7A1EB0C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06717A0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520CCCF8"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auto" w:fill="auto"/>
            <w:noWrap/>
            <w:vAlign w:val="center"/>
            <w:hideMark/>
          </w:tcPr>
          <w:p w14:paraId="2B5103D3"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13</w:t>
            </w:r>
          </w:p>
        </w:tc>
        <w:tc>
          <w:tcPr>
            <w:tcW w:w="232" w:type="pct"/>
            <w:tcBorders>
              <w:top w:val="nil"/>
              <w:left w:val="nil"/>
              <w:bottom w:val="single" w:sz="4" w:space="0" w:color="auto"/>
              <w:right w:val="nil"/>
            </w:tcBorders>
            <w:shd w:val="clear" w:color="auto" w:fill="auto"/>
            <w:noWrap/>
            <w:vAlign w:val="center"/>
            <w:hideMark/>
          </w:tcPr>
          <w:p w14:paraId="5E0C80A7"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20B0800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single" w:sz="4" w:space="0" w:color="auto"/>
              <w:right w:val="single" w:sz="4" w:space="0" w:color="auto"/>
            </w:tcBorders>
            <w:shd w:val="clear" w:color="auto" w:fill="auto"/>
            <w:noWrap/>
            <w:vAlign w:val="center"/>
            <w:hideMark/>
          </w:tcPr>
          <w:p w14:paraId="2E2D567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noWrap/>
            <w:vAlign w:val="center"/>
            <w:hideMark/>
          </w:tcPr>
          <w:p w14:paraId="1C5A70E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noWrap/>
            <w:vAlign w:val="center"/>
            <w:hideMark/>
          </w:tcPr>
          <w:p w14:paraId="54AA938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noWrap/>
            <w:vAlign w:val="center"/>
            <w:hideMark/>
          </w:tcPr>
          <w:p w14:paraId="2EE9952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49179925" w14:textId="77777777" w:rsidTr="00033513">
        <w:trPr>
          <w:trHeight w:val="300"/>
        </w:trPr>
        <w:tc>
          <w:tcPr>
            <w:tcW w:w="179" w:type="pct"/>
            <w:tcBorders>
              <w:top w:val="nil"/>
              <w:left w:val="single" w:sz="4" w:space="0" w:color="auto"/>
              <w:bottom w:val="single" w:sz="4" w:space="0" w:color="auto"/>
              <w:right w:val="nil"/>
            </w:tcBorders>
            <w:shd w:val="clear" w:color="auto" w:fill="auto"/>
            <w:noWrap/>
            <w:vAlign w:val="center"/>
            <w:hideMark/>
          </w:tcPr>
          <w:p w14:paraId="502015F7"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431" w:type="pct"/>
            <w:tcBorders>
              <w:top w:val="nil"/>
              <w:left w:val="nil"/>
              <w:bottom w:val="single" w:sz="4" w:space="0" w:color="auto"/>
              <w:right w:val="nil"/>
            </w:tcBorders>
            <w:shd w:val="clear" w:color="auto" w:fill="auto"/>
            <w:noWrap/>
            <w:vAlign w:val="center"/>
            <w:hideMark/>
          </w:tcPr>
          <w:p w14:paraId="79F796B1"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563" w:type="pct"/>
            <w:tcBorders>
              <w:top w:val="nil"/>
              <w:left w:val="nil"/>
              <w:bottom w:val="single" w:sz="4" w:space="0" w:color="auto"/>
              <w:right w:val="nil"/>
            </w:tcBorders>
            <w:shd w:val="clear" w:color="auto" w:fill="auto"/>
            <w:noWrap/>
            <w:vAlign w:val="center"/>
            <w:hideMark/>
          </w:tcPr>
          <w:p w14:paraId="2A5D0F12"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32" w:type="pct"/>
            <w:tcBorders>
              <w:top w:val="nil"/>
              <w:left w:val="nil"/>
              <w:bottom w:val="single" w:sz="4" w:space="0" w:color="auto"/>
              <w:right w:val="nil"/>
            </w:tcBorders>
            <w:shd w:val="clear" w:color="auto" w:fill="auto"/>
            <w:noWrap/>
            <w:vAlign w:val="center"/>
            <w:hideMark/>
          </w:tcPr>
          <w:p w14:paraId="4F17E84D"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nil"/>
              <w:bottom w:val="nil"/>
              <w:right w:val="nil"/>
            </w:tcBorders>
            <w:shd w:val="clear" w:color="auto" w:fill="auto"/>
            <w:noWrap/>
            <w:vAlign w:val="center"/>
            <w:hideMark/>
          </w:tcPr>
          <w:p w14:paraId="6337A5BE" w14:textId="77777777" w:rsidR="00971E34" w:rsidRPr="00971E34" w:rsidRDefault="00971E34" w:rsidP="00971E34">
            <w:pPr>
              <w:spacing w:after="0" w:line="240" w:lineRule="auto"/>
              <w:ind w:left="0" w:right="0" w:firstLine="0"/>
              <w:jc w:val="center"/>
              <w:rPr>
                <w:rFonts w:ascii="Calibri" w:hAnsi="Calibri" w:cs="Calibri"/>
                <w:b/>
                <w:bCs/>
                <w:color w:val="auto"/>
              </w:rPr>
            </w:pPr>
          </w:p>
        </w:tc>
        <w:tc>
          <w:tcPr>
            <w:tcW w:w="422" w:type="pct"/>
            <w:tcBorders>
              <w:top w:val="nil"/>
              <w:left w:val="nil"/>
              <w:bottom w:val="nil"/>
              <w:right w:val="nil"/>
            </w:tcBorders>
            <w:shd w:val="clear" w:color="auto" w:fill="auto"/>
            <w:noWrap/>
            <w:vAlign w:val="center"/>
            <w:hideMark/>
          </w:tcPr>
          <w:p w14:paraId="68DE46B5" w14:textId="77777777" w:rsidR="00971E34" w:rsidRPr="00971E34" w:rsidRDefault="00971E34" w:rsidP="00971E34">
            <w:pPr>
              <w:spacing w:after="0" w:line="240" w:lineRule="auto"/>
              <w:ind w:left="0" w:right="0" w:firstLine="0"/>
              <w:jc w:val="center"/>
              <w:rPr>
                <w:color w:val="auto"/>
                <w:sz w:val="20"/>
                <w:szCs w:val="20"/>
              </w:rPr>
            </w:pPr>
          </w:p>
        </w:tc>
        <w:tc>
          <w:tcPr>
            <w:tcW w:w="706" w:type="pct"/>
            <w:tcBorders>
              <w:top w:val="nil"/>
              <w:left w:val="nil"/>
              <w:bottom w:val="nil"/>
              <w:right w:val="nil"/>
            </w:tcBorders>
            <w:shd w:val="clear" w:color="auto" w:fill="auto"/>
            <w:noWrap/>
            <w:vAlign w:val="center"/>
            <w:hideMark/>
          </w:tcPr>
          <w:p w14:paraId="324B820B" w14:textId="77777777" w:rsidR="00971E34" w:rsidRPr="00971E34" w:rsidRDefault="00971E34" w:rsidP="00971E34">
            <w:pPr>
              <w:spacing w:after="0" w:line="240" w:lineRule="auto"/>
              <w:ind w:left="0" w:right="0" w:firstLine="0"/>
              <w:jc w:val="center"/>
              <w:rPr>
                <w:color w:val="auto"/>
                <w:sz w:val="20"/>
                <w:szCs w:val="20"/>
              </w:rPr>
            </w:pPr>
          </w:p>
        </w:tc>
        <w:tc>
          <w:tcPr>
            <w:tcW w:w="432" w:type="pct"/>
            <w:tcBorders>
              <w:top w:val="nil"/>
              <w:left w:val="nil"/>
              <w:bottom w:val="nil"/>
              <w:right w:val="nil"/>
            </w:tcBorders>
            <w:shd w:val="clear" w:color="auto" w:fill="auto"/>
            <w:noWrap/>
            <w:vAlign w:val="center"/>
            <w:hideMark/>
          </w:tcPr>
          <w:p w14:paraId="15C8B63E" w14:textId="77777777" w:rsidR="00971E34" w:rsidRPr="00971E34" w:rsidRDefault="00971E34" w:rsidP="00971E34">
            <w:pPr>
              <w:spacing w:after="0" w:line="240" w:lineRule="auto"/>
              <w:ind w:left="0" w:right="0" w:firstLine="0"/>
              <w:jc w:val="center"/>
              <w:rPr>
                <w:color w:val="auto"/>
                <w:sz w:val="20"/>
                <w:szCs w:val="20"/>
              </w:rPr>
            </w:pPr>
          </w:p>
        </w:tc>
        <w:tc>
          <w:tcPr>
            <w:tcW w:w="615" w:type="pct"/>
            <w:tcBorders>
              <w:top w:val="nil"/>
              <w:left w:val="nil"/>
              <w:bottom w:val="nil"/>
              <w:right w:val="nil"/>
            </w:tcBorders>
            <w:shd w:val="clear" w:color="auto" w:fill="auto"/>
            <w:noWrap/>
            <w:vAlign w:val="center"/>
            <w:hideMark/>
          </w:tcPr>
          <w:p w14:paraId="50041E9F" w14:textId="77777777" w:rsidR="00971E34" w:rsidRPr="00971E34" w:rsidRDefault="00971E34" w:rsidP="00971E34">
            <w:pPr>
              <w:spacing w:after="0" w:line="240" w:lineRule="auto"/>
              <w:ind w:left="0" w:right="0" w:firstLine="0"/>
              <w:jc w:val="center"/>
              <w:rPr>
                <w:color w:val="auto"/>
                <w:sz w:val="20"/>
                <w:szCs w:val="20"/>
              </w:rPr>
            </w:pPr>
          </w:p>
        </w:tc>
      </w:tr>
      <w:tr w:rsidR="00971E34" w:rsidRPr="00971E34" w14:paraId="4C6643A5" w14:textId="77777777" w:rsidTr="00033513">
        <w:trPr>
          <w:trHeight w:val="300"/>
        </w:trPr>
        <w:tc>
          <w:tcPr>
            <w:tcW w:w="2405" w:type="pct"/>
            <w:gridSpan w:val="4"/>
            <w:tcBorders>
              <w:top w:val="single" w:sz="4" w:space="0" w:color="auto"/>
              <w:left w:val="single" w:sz="4" w:space="0" w:color="auto"/>
              <w:bottom w:val="single" w:sz="4" w:space="0" w:color="auto"/>
              <w:right w:val="nil"/>
            </w:tcBorders>
            <w:shd w:val="clear" w:color="000000" w:fill="A6A6A6"/>
            <w:noWrap/>
            <w:vAlign w:val="center"/>
            <w:hideMark/>
          </w:tcPr>
          <w:p w14:paraId="295B030C"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14 - ESQUADRIAS DE PVC, FERRO, ALUMÍNIO OU MADEIRA, VIDRAÇAS E FERRAGENS</w:t>
            </w:r>
          </w:p>
        </w:tc>
        <w:tc>
          <w:tcPr>
            <w:tcW w:w="422" w:type="pct"/>
            <w:tcBorders>
              <w:top w:val="nil"/>
              <w:left w:val="nil"/>
              <w:bottom w:val="nil"/>
              <w:right w:val="nil"/>
            </w:tcBorders>
            <w:shd w:val="clear" w:color="000000" w:fill="A6A6A6"/>
            <w:noWrap/>
            <w:vAlign w:val="center"/>
            <w:hideMark/>
          </w:tcPr>
          <w:p w14:paraId="2390BEB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nil"/>
              <w:right w:val="nil"/>
            </w:tcBorders>
            <w:shd w:val="clear" w:color="000000" w:fill="A6A6A6"/>
            <w:noWrap/>
            <w:vAlign w:val="center"/>
            <w:hideMark/>
          </w:tcPr>
          <w:p w14:paraId="02F09C9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nil"/>
              <w:right w:val="nil"/>
            </w:tcBorders>
            <w:shd w:val="clear" w:color="000000" w:fill="A6A6A6"/>
            <w:noWrap/>
            <w:vAlign w:val="center"/>
            <w:hideMark/>
          </w:tcPr>
          <w:p w14:paraId="63B506B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nil"/>
              <w:right w:val="nil"/>
            </w:tcBorders>
            <w:shd w:val="clear" w:color="000000" w:fill="A6A6A6"/>
            <w:noWrap/>
            <w:vAlign w:val="center"/>
            <w:hideMark/>
          </w:tcPr>
          <w:p w14:paraId="32D009A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nil"/>
              <w:right w:val="nil"/>
            </w:tcBorders>
            <w:shd w:val="clear" w:color="000000" w:fill="A6A6A6"/>
            <w:noWrap/>
            <w:vAlign w:val="center"/>
            <w:hideMark/>
          </w:tcPr>
          <w:p w14:paraId="720F34B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4591FB45" w14:textId="77777777" w:rsidTr="00033513">
        <w:trPr>
          <w:trHeight w:val="18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0A3DF1D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22</w:t>
            </w:r>
          </w:p>
        </w:tc>
        <w:tc>
          <w:tcPr>
            <w:tcW w:w="431" w:type="pct"/>
            <w:tcBorders>
              <w:top w:val="nil"/>
              <w:left w:val="nil"/>
              <w:bottom w:val="single" w:sz="4" w:space="0" w:color="auto"/>
              <w:right w:val="single" w:sz="4" w:space="0" w:color="auto"/>
            </w:tcBorders>
            <w:shd w:val="clear" w:color="auto" w:fill="auto"/>
            <w:vAlign w:val="center"/>
            <w:hideMark/>
          </w:tcPr>
          <w:p w14:paraId="0573002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14.002.0072-A</w:t>
            </w:r>
          </w:p>
        </w:tc>
        <w:tc>
          <w:tcPr>
            <w:tcW w:w="1563" w:type="pct"/>
            <w:tcBorders>
              <w:top w:val="nil"/>
              <w:left w:val="nil"/>
              <w:bottom w:val="single" w:sz="4" w:space="0" w:color="auto"/>
              <w:right w:val="single" w:sz="4" w:space="0" w:color="auto"/>
            </w:tcBorders>
            <w:shd w:val="clear" w:color="auto" w:fill="auto"/>
            <w:vAlign w:val="center"/>
            <w:hideMark/>
          </w:tcPr>
          <w:p w14:paraId="27DA6DA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PORTAO DE CHAPA DE FERRO COM ESTRUTURA DE BARRAS DE 1.1/4"X5/16",REVESTIDA COM CANTONEIRA DE 3/4"X1/8" E CHAPA GALVANIZADA Nº16,COM GUARNICAO DE CANTONEIRAS DE 1.1/4"X3/16" COM DOBRADICAS TIPO GONZO,EXCLUSIVE FECHADURA.FORNECIMENTO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01AC849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422" w:type="pct"/>
            <w:tcBorders>
              <w:top w:val="single" w:sz="4" w:space="0" w:color="auto"/>
              <w:left w:val="nil"/>
              <w:bottom w:val="single" w:sz="4" w:space="0" w:color="auto"/>
              <w:right w:val="single" w:sz="4" w:space="0" w:color="auto"/>
            </w:tcBorders>
            <w:shd w:val="clear" w:color="auto" w:fill="auto"/>
            <w:vAlign w:val="center"/>
            <w:hideMark/>
          </w:tcPr>
          <w:p w14:paraId="526688A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40,57</w:t>
            </w:r>
          </w:p>
        </w:tc>
        <w:tc>
          <w:tcPr>
            <w:tcW w:w="422" w:type="pct"/>
            <w:tcBorders>
              <w:top w:val="single" w:sz="4" w:space="0" w:color="auto"/>
              <w:left w:val="nil"/>
              <w:bottom w:val="single" w:sz="4" w:space="0" w:color="auto"/>
              <w:right w:val="single" w:sz="4" w:space="0" w:color="auto"/>
            </w:tcBorders>
            <w:shd w:val="clear" w:color="auto" w:fill="auto"/>
            <w:vAlign w:val="center"/>
            <w:hideMark/>
          </w:tcPr>
          <w:p w14:paraId="4295C15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single" w:sz="4" w:space="0" w:color="auto"/>
              <w:left w:val="nil"/>
              <w:bottom w:val="single" w:sz="4" w:space="0" w:color="auto"/>
              <w:right w:val="single" w:sz="4" w:space="0" w:color="auto"/>
            </w:tcBorders>
            <w:shd w:val="clear" w:color="auto" w:fill="auto"/>
            <w:vAlign w:val="center"/>
            <w:hideMark/>
          </w:tcPr>
          <w:p w14:paraId="06281B4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single" w:sz="4" w:space="0" w:color="auto"/>
              <w:left w:val="nil"/>
              <w:bottom w:val="single" w:sz="4" w:space="0" w:color="auto"/>
              <w:right w:val="single" w:sz="4" w:space="0" w:color="auto"/>
            </w:tcBorders>
            <w:shd w:val="clear" w:color="auto" w:fill="auto"/>
            <w:vAlign w:val="center"/>
            <w:hideMark/>
          </w:tcPr>
          <w:p w14:paraId="4BAC1EE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single" w:sz="4" w:space="0" w:color="auto"/>
              <w:left w:val="nil"/>
              <w:bottom w:val="single" w:sz="4" w:space="0" w:color="auto"/>
              <w:right w:val="single" w:sz="4" w:space="0" w:color="auto"/>
            </w:tcBorders>
            <w:shd w:val="clear" w:color="auto" w:fill="auto"/>
            <w:vAlign w:val="center"/>
            <w:hideMark/>
          </w:tcPr>
          <w:p w14:paraId="252989A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604B7C40" w14:textId="77777777" w:rsidTr="00033513">
        <w:trPr>
          <w:trHeight w:val="12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0C6163B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23</w:t>
            </w:r>
          </w:p>
        </w:tc>
        <w:tc>
          <w:tcPr>
            <w:tcW w:w="431" w:type="pct"/>
            <w:tcBorders>
              <w:top w:val="nil"/>
              <w:left w:val="nil"/>
              <w:bottom w:val="single" w:sz="4" w:space="0" w:color="auto"/>
              <w:right w:val="single" w:sz="4" w:space="0" w:color="auto"/>
            </w:tcBorders>
            <w:shd w:val="clear" w:color="auto" w:fill="auto"/>
            <w:vAlign w:val="center"/>
            <w:hideMark/>
          </w:tcPr>
          <w:p w14:paraId="0F3BB25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14.002.0084-A</w:t>
            </w:r>
          </w:p>
        </w:tc>
        <w:tc>
          <w:tcPr>
            <w:tcW w:w="1563" w:type="pct"/>
            <w:tcBorders>
              <w:top w:val="nil"/>
              <w:left w:val="nil"/>
              <w:bottom w:val="single" w:sz="4" w:space="0" w:color="auto"/>
              <w:right w:val="single" w:sz="4" w:space="0" w:color="auto"/>
            </w:tcBorders>
            <w:shd w:val="clear" w:color="auto" w:fill="auto"/>
            <w:vAlign w:val="center"/>
            <w:hideMark/>
          </w:tcPr>
          <w:p w14:paraId="00363A7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PORTAO EM ESTRUTURA DE TUBOS DE FERRO GALVANIZADO DE 1" E 1.1/2",COM DUAS FOLHAS DE ABRIR,FECHAMENTO COM TELA DE ARAME GALVANIZADO Nº12,MALHA 2",EXCLUSIVE FECHADURA.FORNECIMENTO ECOLOCACAO</w:t>
            </w:r>
          </w:p>
        </w:tc>
        <w:tc>
          <w:tcPr>
            <w:tcW w:w="232" w:type="pct"/>
            <w:tcBorders>
              <w:top w:val="nil"/>
              <w:left w:val="nil"/>
              <w:bottom w:val="single" w:sz="4" w:space="0" w:color="auto"/>
              <w:right w:val="single" w:sz="4" w:space="0" w:color="auto"/>
            </w:tcBorders>
            <w:shd w:val="clear" w:color="auto" w:fill="auto"/>
            <w:vAlign w:val="center"/>
            <w:hideMark/>
          </w:tcPr>
          <w:p w14:paraId="3B6D557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422" w:type="pct"/>
            <w:tcBorders>
              <w:top w:val="nil"/>
              <w:left w:val="nil"/>
              <w:bottom w:val="single" w:sz="4" w:space="0" w:color="auto"/>
              <w:right w:val="single" w:sz="4" w:space="0" w:color="auto"/>
            </w:tcBorders>
            <w:shd w:val="clear" w:color="auto" w:fill="auto"/>
            <w:vAlign w:val="center"/>
            <w:hideMark/>
          </w:tcPr>
          <w:p w14:paraId="6C74DAE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68,38</w:t>
            </w:r>
          </w:p>
        </w:tc>
        <w:tc>
          <w:tcPr>
            <w:tcW w:w="422" w:type="pct"/>
            <w:tcBorders>
              <w:top w:val="nil"/>
              <w:left w:val="nil"/>
              <w:bottom w:val="single" w:sz="4" w:space="0" w:color="auto"/>
              <w:right w:val="single" w:sz="4" w:space="0" w:color="auto"/>
            </w:tcBorders>
            <w:shd w:val="clear" w:color="auto" w:fill="auto"/>
            <w:vAlign w:val="center"/>
            <w:hideMark/>
          </w:tcPr>
          <w:p w14:paraId="59FF816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3A14150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2F77616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11E02DD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4F20EE41" w14:textId="77777777" w:rsidTr="00033513">
        <w:trPr>
          <w:trHeight w:val="15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4AEA99B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24</w:t>
            </w:r>
          </w:p>
        </w:tc>
        <w:tc>
          <w:tcPr>
            <w:tcW w:w="431" w:type="pct"/>
            <w:tcBorders>
              <w:top w:val="nil"/>
              <w:left w:val="nil"/>
              <w:bottom w:val="single" w:sz="4" w:space="0" w:color="auto"/>
              <w:right w:val="single" w:sz="4" w:space="0" w:color="auto"/>
            </w:tcBorders>
            <w:shd w:val="clear" w:color="auto" w:fill="auto"/>
            <w:vAlign w:val="center"/>
            <w:hideMark/>
          </w:tcPr>
          <w:p w14:paraId="2517BBA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14.002.0208-A</w:t>
            </w:r>
          </w:p>
        </w:tc>
        <w:tc>
          <w:tcPr>
            <w:tcW w:w="1563" w:type="pct"/>
            <w:tcBorders>
              <w:top w:val="nil"/>
              <w:left w:val="nil"/>
              <w:bottom w:val="single" w:sz="4" w:space="0" w:color="auto"/>
              <w:right w:val="single" w:sz="4" w:space="0" w:color="auto"/>
            </w:tcBorders>
            <w:shd w:val="clear" w:color="auto" w:fill="auto"/>
            <w:vAlign w:val="center"/>
            <w:hideMark/>
          </w:tcPr>
          <w:p w14:paraId="1A85C12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GUARDA-CORPO DE FERRO GALVANIZADO,COM MODULO DE 2,20M DE COMPRIMENTO,COM DOIS TUBOS DE 2" NA HORIZONTAL,PILARETES DE CONCRETO COM SECAO 20X20CM E 1,00M DE ALTURA,INCLUSIVE TODOS OSMATERIAIS E PINTURA.FORNECIMENTO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1850528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w:t>
            </w:r>
          </w:p>
        </w:tc>
        <w:tc>
          <w:tcPr>
            <w:tcW w:w="422" w:type="pct"/>
            <w:tcBorders>
              <w:top w:val="nil"/>
              <w:left w:val="nil"/>
              <w:bottom w:val="single" w:sz="4" w:space="0" w:color="auto"/>
              <w:right w:val="single" w:sz="4" w:space="0" w:color="auto"/>
            </w:tcBorders>
            <w:shd w:val="clear" w:color="auto" w:fill="auto"/>
            <w:vAlign w:val="center"/>
            <w:hideMark/>
          </w:tcPr>
          <w:p w14:paraId="5C7A0E6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26,46</w:t>
            </w:r>
          </w:p>
        </w:tc>
        <w:tc>
          <w:tcPr>
            <w:tcW w:w="422" w:type="pct"/>
            <w:tcBorders>
              <w:top w:val="nil"/>
              <w:left w:val="nil"/>
              <w:bottom w:val="single" w:sz="4" w:space="0" w:color="auto"/>
              <w:right w:val="single" w:sz="4" w:space="0" w:color="auto"/>
            </w:tcBorders>
            <w:shd w:val="clear" w:color="auto" w:fill="auto"/>
            <w:vAlign w:val="center"/>
            <w:hideMark/>
          </w:tcPr>
          <w:p w14:paraId="51887D8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7C45AA7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17AA91E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05ACBED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04257DC6" w14:textId="77777777" w:rsidTr="00033513">
        <w:trPr>
          <w:trHeight w:val="15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3D61126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25</w:t>
            </w:r>
          </w:p>
        </w:tc>
        <w:tc>
          <w:tcPr>
            <w:tcW w:w="431" w:type="pct"/>
            <w:tcBorders>
              <w:top w:val="nil"/>
              <w:left w:val="nil"/>
              <w:bottom w:val="single" w:sz="4" w:space="0" w:color="auto"/>
              <w:right w:val="single" w:sz="4" w:space="0" w:color="auto"/>
            </w:tcBorders>
            <w:shd w:val="clear" w:color="auto" w:fill="auto"/>
            <w:vAlign w:val="center"/>
            <w:hideMark/>
          </w:tcPr>
          <w:p w14:paraId="500BA44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14.002.0210-A</w:t>
            </w:r>
          </w:p>
        </w:tc>
        <w:tc>
          <w:tcPr>
            <w:tcW w:w="1563" w:type="pct"/>
            <w:tcBorders>
              <w:top w:val="nil"/>
              <w:left w:val="nil"/>
              <w:bottom w:val="single" w:sz="4" w:space="0" w:color="auto"/>
              <w:right w:val="single" w:sz="4" w:space="0" w:color="auto"/>
            </w:tcBorders>
            <w:shd w:val="clear" w:color="auto" w:fill="auto"/>
            <w:vAlign w:val="center"/>
            <w:hideMark/>
          </w:tcPr>
          <w:p w14:paraId="69AA0DB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GUARDA-CORPO DE TUBO DE FERRO GALVANIZADO COM DOIS MONTANTESEM TUBO DE 1",UMA TRAVESSA SUPERIOR EM TUBO DE 2" E DUAS TRAVESSAS INFERIORES EM TUBO DE 1",EM MODULOS DE 2,20M DE COMPRIMENTO E 1,00M DE ALTURA,INCLUSIVE PINTURA.FORNECIMENTO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3BDDCC4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46F17CC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169,00</w:t>
            </w:r>
          </w:p>
        </w:tc>
        <w:tc>
          <w:tcPr>
            <w:tcW w:w="422" w:type="pct"/>
            <w:tcBorders>
              <w:top w:val="nil"/>
              <w:left w:val="nil"/>
              <w:bottom w:val="single" w:sz="4" w:space="0" w:color="auto"/>
              <w:right w:val="single" w:sz="4" w:space="0" w:color="auto"/>
            </w:tcBorders>
            <w:shd w:val="clear" w:color="auto" w:fill="auto"/>
            <w:vAlign w:val="center"/>
            <w:hideMark/>
          </w:tcPr>
          <w:p w14:paraId="394BD93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2DD922C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7E17A8D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6CB5590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021D441B" w14:textId="77777777" w:rsidTr="00033513">
        <w:trPr>
          <w:trHeight w:val="9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2D56BDC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26</w:t>
            </w:r>
          </w:p>
        </w:tc>
        <w:tc>
          <w:tcPr>
            <w:tcW w:w="431" w:type="pct"/>
            <w:tcBorders>
              <w:top w:val="nil"/>
              <w:left w:val="nil"/>
              <w:bottom w:val="single" w:sz="4" w:space="0" w:color="auto"/>
              <w:right w:val="single" w:sz="4" w:space="0" w:color="auto"/>
            </w:tcBorders>
            <w:shd w:val="clear" w:color="auto" w:fill="auto"/>
            <w:vAlign w:val="center"/>
            <w:hideMark/>
          </w:tcPr>
          <w:p w14:paraId="73BAE1D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14.003.0076-A</w:t>
            </w:r>
          </w:p>
        </w:tc>
        <w:tc>
          <w:tcPr>
            <w:tcW w:w="1563" w:type="pct"/>
            <w:tcBorders>
              <w:top w:val="nil"/>
              <w:left w:val="nil"/>
              <w:bottom w:val="single" w:sz="4" w:space="0" w:color="auto"/>
              <w:right w:val="single" w:sz="4" w:space="0" w:color="auto"/>
            </w:tcBorders>
            <w:shd w:val="clear" w:color="auto" w:fill="auto"/>
            <w:vAlign w:val="center"/>
            <w:hideMark/>
          </w:tcPr>
          <w:p w14:paraId="6375F20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JANELA BASCULANTE DE ALUMINIO ANODIZADO AO NATURAL,COM 2 ORDENS SENDO A INFERIOR FIXA,EM PERFIS SERIE 28.FORNECIMENTO ECOLOCACAO</w:t>
            </w:r>
          </w:p>
        </w:tc>
        <w:tc>
          <w:tcPr>
            <w:tcW w:w="232" w:type="pct"/>
            <w:tcBorders>
              <w:top w:val="nil"/>
              <w:left w:val="nil"/>
              <w:bottom w:val="single" w:sz="4" w:space="0" w:color="auto"/>
              <w:right w:val="single" w:sz="4" w:space="0" w:color="auto"/>
            </w:tcBorders>
            <w:shd w:val="clear" w:color="auto" w:fill="auto"/>
            <w:vAlign w:val="center"/>
            <w:hideMark/>
          </w:tcPr>
          <w:p w14:paraId="3ED3E8E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422" w:type="pct"/>
            <w:tcBorders>
              <w:top w:val="nil"/>
              <w:left w:val="nil"/>
              <w:bottom w:val="single" w:sz="4" w:space="0" w:color="auto"/>
              <w:right w:val="single" w:sz="4" w:space="0" w:color="auto"/>
            </w:tcBorders>
            <w:shd w:val="clear" w:color="auto" w:fill="auto"/>
            <w:vAlign w:val="center"/>
            <w:hideMark/>
          </w:tcPr>
          <w:p w14:paraId="629B2D1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61,74</w:t>
            </w:r>
          </w:p>
        </w:tc>
        <w:tc>
          <w:tcPr>
            <w:tcW w:w="422" w:type="pct"/>
            <w:tcBorders>
              <w:top w:val="nil"/>
              <w:left w:val="nil"/>
              <w:bottom w:val="single" w:sz="4" w:space="0" w:color="auto"/>
              <w:right w:val="single" w:sz="4" w:space="0" w:color="auto"/>
            </w:tcBorders>
            <w:shd w:val="clear" w:color="auto" w:fill="auto"/>
            <w:vAlign w:val="center"/>
            <w:hideMark/>
          </w:tcPr>
          <w:p w14:paraId="761D2A7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57F2D4A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19D5A23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33BD597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308349E7" w14:textId="77777777" w:rsidTr="00033513">
        <w:trPr>
          <w:trHeight w:val="6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37CA838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27</w:t>
            </w:r>
          </w:p>
        </w:tc>
        <w:tc>
          <w:tcPr>
            <w:tcW w:w="431" w:type="pct"/>
            <w:tcBorders>
              <w:top w:val="nil"/>
              <w:left w:val="nil"/>
              <w:bottom w:val="single" w:sz="4" w:space="0" w:color="auto"/>
              <w:right w:val="single" w:sz="4" w:space="0" w:color="auto"/>
            </w:tcBorders>
            <w:shd w:val="clear" w:color="auto" w:fill="auto"/>
            <w:vAlign w:val="center"/>
            <w:hideMark/>
          </w:tcPr>
          <w:p w14:paraId="6F254D2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14.003.0160-A</w:t>
            </w:r>
          </w:p>
        </w:tc>
        <w:tc>
          <w:tcPr>
            <w:tcW w:w="1563" w:type="pct"/>
            <w:tcBorders>
              <w:top w:val="nil"/>
              <w:left w:val="nil"/>
              <w:bottom w:val="single" w:sz="4" w:space="0" w:color="auto"/>
              <w:right w:val="single" w:sz="4" w:space="0" w:color="auto"/>
            </w:tcBorders>
            <w:shd w:val="clear" w:color="auto" w:fill="auto"/>
            <w:vAlign w:val="center"/>
            <w:hideMark/>
          </w:tcPr>
          <w:p w14:paraId="050CCF7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CAIXILHO FIXO DE ALUMINIO ANODIZADO AO NATURAL,SERIE 28, EMVENEZIANA.FORNECIMENTO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577FF86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422" w:type="pct"/>
            <w:tcBorders>
              <w:top w:val="nil"/>
              <w:left w:val="nil"/>
              <w:bottom w:val="single" w:sz="4" w:space="0" w:color="auto"/>
              <w:right w:val="single" w:sz="4" w:space="0" w:color="auto"/>
            </w:tcBorders>
            <w:shd w:val="clear" w:color="auto" w:fill="auto"/>
            <w:vAlign w:val="center"/>
            <w:hideMark/>
          </w:tcPr>
          <w:p w14:paraId="636937A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68,64</w:t>
            </w:r>
          </w:p>
        </w:tc>
        <w:tc>
          <w:tcPr>
            <w:tcW w:w="422" w:type="pct"/>
            <w:tcBorders>
              <w:top w:val="nil"/>
              <w:left w:val="nil"/>
              <w:bottom w:val="single" w:sz="4" w:space="0" w:color="auto"/>
              <w:right w:val="single" w:sz="4" w:space="0" w:color="auto"/>
            </w:tcBorders>
            <w:shd w:val="clear" w:color="auto" w:fill="auto"/>
            <w:vAlign w:val="center"/>
            <w:hideMark/>
          </w:tcPr>
          <w:p w14:paraId="56899A6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77F6125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362BD15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4A0B59D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4CB595F9" w14:textId="77777777" w:rsidTr="00033513">
        <w:trPr>
          <w:trHeight w:val="6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37B6FBD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28</w:t>
            </w:r>
          </w:p>
        </w:tc>
        <w:tc>
          <w:tcPr>
            <w:tcW w:w="431" w:type="pct"/>
            <w:tcBorders>
              <w:top w:val="nil"/>
              <w:left w:val="nil"/>
              <w:bottom w:val="single" w:sz="4" w:space="0" w:color="auto"/>
              <w:right w:val="single" w:sz="4" w:space="0" w:color="auto"/>
            </w:tcBorders>
            <w:shd w:val="clear" w:color="auto" w:fill="auto"/>
            <w:vAlign w:val="center"/>
            <w:hideMark/>
          </w:tcPr>
          <w:p w14:paraId="01E8F1B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14.004.0040-A</w:t>
            </w:r>
          </w:p>
        </w:tc>
        <w:tc>
          <w:tcPr>
            <w:tcW w:w="1563" w:type="pct"/>
            <w:tcBorders>
              <w:top w:val="nil"/>
              <w:left w:val="nil"/>
              <w:bottom w:val="single" w:sz="4" w:space="0" w:color="auto"/>
              <w:right w:val="single" w:sz="4" w:space="0" w:color="auto"/>
            </w:tcBorders>
            <w:shd w:val="clear" w:color="auto" w:fill="auto"/>
            <w:vAlign w:val="center"/>
            <w:hideMark/>
          </w:tcPr>
          <w:p w14:paraId="608D448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VIDRO,FANTASIA,DE 4MM DE ESPESSURA,DO TIPO MARTELADO,ARTICO,OU LIXA.FORNECIMENTO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2689F8F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422" w:type="pct"/>
            <w:tcBorders>
              <w:top w:val="nil"/>
              <w:left w:val="nil"/>
              <w:bottom w:val="single" w:sz="4" w:space="0" w:color="auto"/>
              <w:right w:val="single" w:sz="4" w:space="0" w:color="auto"/>
            </w:tcBorders>
            <w:shd w:val="clear" w:color="auto" w:fill="auto"/>
            <w:vAlign w:val="center"/>
            <w:hideMark/>
          </w:tcPr>
          <w:p w14:paraId="1620B5A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61,74</w:t>
            </w:r>
          </w:p>
        </w:tc>
        <w:tc>
          <w:tcPr>
            <w:tcW w:w="422" w:type="pct"/>
            <w:tcBorders>
              <w:top w:val="nil"/>
              <w:left w:val="nil"/>
              <w:bottom w:val="single" w:sz="4" w:space="0" w:color="auto"/>
              <w:right w:val="single" w:sz="4" w:space="0" w:color="auto"/>
            </w:tcBorders>
            <w:shd w:val="clear" w:color="auto" w:fill="auto"/>
            <w:vAlign w:val="center"/>
            <w:hideMark/>
          </w:tcPr>
          <w:p w14:paraId="7FE5C20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2C5151C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46BADA7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095CEB2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085BF393" w14:textId="77777777" w:rsidTr="00033513">
        <w:trPr>
          <w:trHeight w:val="6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6D475FC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29</w:t>
            </w:r>
          </w:p>
        </w:tc>
        <w:tc>
          <w:tcPr>
            <w:tcW w:w="431" w:type="pct"/>
            <w:tcBorders>
              <w:top w:val="nil"/>
              <w:left w:val="nil"/>
              <w:bottom w:val="single" w:sz="4" w:space="0" w:color="auto"/>
              <w:right w:val="single" w:sz="4" w:space="0" w:color="auto"/>
            </w:tcBorders>
            <w:shd w:val="clear" w:color="auto" w:fill="auto"/>
            <w:vAlign w:val="center"/>
            <w:hideMark/>
          </w:tcPr>
          <w:p w14:paraId="663130F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14.004.0100-A</w:t>
            </w:r>
          </w:p>
        </w:tc>
        <w:tc>
          <w:tcPr>
            <w:tcW w:w="1563" w:type="pct"/>
            <w:tcBorders>
              <w:top w:val="nil"/>
              <w:left w:val="nil"/>
              <w:bottom w:val="single" w:sz="4" w:space="0" w:color="auto"/>
              <w:right w:val="single" w:sz="4" w:space="0" w:color="auto"/>
            </w:tcBorders>
            <w:shd w:val="clear" w:color="auto" w:fill="auto"/>
            <w:vAlign w:val="center"/>
            <w:hideMark/>
          </w:tcPr>
          <w:p w14:paraId="0830B3C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ESPELHO DE CRISTAL,4MM DE ESPESSURA,COM MOLDURA DE MADEIRA.FORNECIMENTO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4F6D7B4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422" w:type="pct"/>
            <w:tcBorders>
              <w:top w:val="nil"/>
              <w:left w:val="nil"/>
              <w:bottom w:val="single" w:sz="4" w:space="0" w:color="auto"/>
              <w:right w:val="single" w:sz="4" w:space="0" w:color="auto"/>
            </w:tcBorders>
            <w:shd w:val="clear" w:color="auto" w:fill="auto"/>
            <w:vAlign w:val="center"/>
            <w:hideMark/>
          </w:tcPr>
          <w:p w14:paraId="3620715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10,08</w:t>
            </w:r>
          </w:p>
        </w:tc>
        <w:tc>
          <w:tcPr>
            <w:tcW w:w="422" w:type="pct"/>
            <w:tcBorders>
              <w:top w:val="nil"/>
              <w:left w:val="nil"/>
              <w:bottom w:val="single" w:sz="4" w:space="0" w:color="auto"/>
              <w:right w:val="single" w:sz="4" w:space="0" w:color="auto"/>
            </w:tcBorders>
            <w:shd w:val="clear" w:color="auto" w:fill="auto"/>
            <w:vAlign w:val="center"/>
            <w:hideMark/>
          </w:tcPr>
          <w:p w14:paraId="15AA240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3B34E43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7723798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26FB0E2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355E13FE" w14:textId="77777777" w:rsidTr="00033513">
        <w:trPr>
          <w:trHeight w:val="12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4A9C015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30</w:t>
            </w:r>
          </w:p>
        </w:tc>
        <w:tc>
          <w:tcPr>
            <w:tcW w:w="431" w:type="pct"/>
            <w:tcBorders>
              <w:top w:val="nil"/>
              <w:left w:val="nil"/>
              <w:bottom w:val="single" w:sz="4" w:space="0" w:color="auto"/>
              <w:right w:val="single" w:sz="4" w:space="0" w:color="auto"/>
            </w:tcBorders>
            <w:shd w:val="clear" w:color="auto" w:fill="auto"/>
            <w:vAlign w:val="center"/>
            <w:hideMark/>
          </w:tcPr>
          <w:p w14:paraId="5DECC75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14.006.0008-A</w:t>
            </w:r>
          </w:p>
        </w:tc>
        <w:tc>
          <w:tcPr>
            <w:tcW w:w="1563" w:type="pct"/>
            <w:tcBorders>
              <w:top w:val="nil"/>
              <w:left w:val="nil"/>
              <w:bottom w:val="single" w:sz="4" w:space="0" w:color="auto"/>
              <w:right w:val="single" w:sz="4" w:space="0" w:color="auto"/>
            </w:tcBorders>
            <w:shd w:val="clear" w:color="auto" w:fill="auto"/>
            <w:vAlign w:val="center"/>
            <w:hideMark/>
          </w:tcPr>
          <w:p w14:paraId="5FA73E4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PORTA DE MADEIRA DE LEI EM COMPENSADO DE 90X210X3,5CM FOLHEADA NAS 2 FACES,ADUELA DE 13X3CM E ALIZARES DE 5X2CM,EXCLUSIVE FERRAGENS.FORNECIMENTO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2E0DDB9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64AD7AC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9,00</w:t>
            </w:r>
          </w:p>
        </w:tc>
        <w:tc>
          <w:tcPr>
            <w:tcW w:w="422" w:type="pct"/>
            <w:tcBorders>
              <w:top w:val="nil"/>
              <w:left w:val="nil"/>
              <w:bottom w:val="single" w:sz="4" w:space="0" w:color="auto"/>
              <w:right w:val="single" w:sz="4" w:space="0" w:color="auto"/>
            </w:tcBorders>
            <w:shd w:val="clear" w:color="auto" w:fill="auto"/>
            <w:vAlign w:val="center"/>
            <w:hideMark/>
          </w:tcPr>
          <w:p w14:paraId="6E4D19F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1EE9C62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0963098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3772421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5B4C51A6" w14:textId="77777777" w:rsidTr="00033513">
        <w:trPr>
          <w:trHeight w:val="12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7531D47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31</w:t>
            </w:r>
          </w:p>
        </w:tc>
        <w:tc>
          <w:tcPr>
            <w:tcW w:w="431" w:type="pct"/>
            <w:tcBorders>
              <w:top w:val="nil"/>
              <w:left w:val="nil"/>
              <w:bottom w:val="single" w:sz="4" w:space="0" w:color="auto"/>
              <w:right w:val="single" w:sz="4" w:space="0" w:color="auto"/>
            </w:tcBorders>
            <w:shd w:val="clear" w:color="auto" w:fill="auto"/>
            <w:vAlign w:val="center"/>
            <w:hideMark/>
          </w:tcPr>
          <w:p w14:paraId="13B1716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14.006.0012-A</w:t>
            </w:r>
          </w:p>
        </w:tc>
        <w:tc>
          <w:tcPr>
            <w:tcW w:w="1563" w:type="pct"/>
            <w:tcBorders>
              <w:top w:val="nil"/>
              <w:left w:val="nil"/>
              <w:bottom w:val="single" w:sz="4" w:space="0" w:color="auto"/>
              <w:right w:val="single" w:sz="4" w:space="0" w:color="auto"/>
            </w:tcBorders>
            <w:shd w:val="clear" w:color="auto" w:fill="auto"/>
            <w:vAlign w:val="center"/>
            <w:hideMark/>
          </w:tcPr>
          <w:p w14:paraId="1957C2C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PORTA DE MADEIRA DE LEI EM COMPENSADO DE 70X210X3,5CM,FOLHEADA NAS 2 FACES,ADUELA DE 13X3CM E ALIZARES DE 5X2CM,EXCLUSIVE FERRAGENS.FORNECIMENTO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56D8F22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5BCEF7D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24,00</w:t>
            </w:r>
          </w:p>
        </w:tc>
        <w:tc>
          <w:tcPr>
            <w:tcW w:w="422" w:type="pct"/>
            <w:tcBorders>
              <w:top w:val="nil"/>
              <w:left w:val="nil"/>
              <w:bottom w:val="single" w:sz="4" w:space="0" w:color="auto"/>
              <w:right w:val="single" w:sz="4" w:space="0" w:color="auto"/>
            </w:tcBorders>
            <w:shd w:val="clear" w:color="auto" w:fill="auto"/>
            <w:vAlign w:val="center"/>
            <w:hideMark/>
          </w:tcPr>
          <w:p w14:paraId="2E07EBD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00EFA26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0435F03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244DE4B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6B283680" w14:textId="77777777" w:rsidTr="00033513">
        <w:trPr>
          <w:trHeight w:val="24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19E52FF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32</w:t>
            </w:r>
          </w:p>
        </w:tc>
        <w:tc>
          <w:tcPr>
            <w:tcW w:w="431" w:type="pct"/>
            <w:tcBorders>
              <w:top w:val="nil"/>
              <w:left w:val="nil"/>
              <w:bottom w:val="single" w:sz="4" w:space="0" w:color="auto"/>
              <w:right w:val="single" w:sz="4" w:space="0" w:color="auto"/>
            </w:tcBorders>
            <w:shd w:val="clear" w:color="auto" w:fill="auto"/>
            <w:vAlign w:val="center"/>
            <w:hideMark/>
          </w:tcPr>
          <w:p w14:paraId="086D48F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14.007.0036-A</w:t>
            </w:r>
          </w:p>
        </w:tc>
        <w:tc>
          <w:tcPr>
            <w:tcW w:w="1563" w:type="pct"/>
            <w:tcBorders>
              <w:top w:val="nil"/>
              <w:left w:val="nil"/>
              <w:bottom w:val="single" w:sz="4" w:space="0" w:color="auto"/>
              <w:right w:val="single" w:sz="4" w:space="0" w:color="auto"/>
            </w:tcBorders>
            <w:shd w:val="clear" w:color="auto" w:fill="auto"/>
            <w:vAlign w:val="center"/>
            <w:hideMark/>
          </w:tcPr>
          <w:p w14:paraId="6394A40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FERRAGENS P/PORTA DE MADEIRA,DE 1 FOLHA DE ABRIR,ENTRADA DESERVICO,CONSTANDO DE FORN.S/COLOC.(ESTA INCLUIDA NO FORN.COLOC.DAS ESQUADRIAS),DE:-FECHADURA DE EMBUTIR EM METAL C/ACABAMENTO CROMADO;-MACANETA TIPO BOLA EM METAL C/ACABAMENTO CROMADO;-ESPELHO EM METAL C/ACABAMENTO CROMADO;-3 DOBRADICAS 3"X2.1/2" DE FERRO GALVANIZADO,C/PINO E BOLAS DE LATAO</w:t>
            </w:r>
          </w:p>
        </w:tc>
        <w:tc>
          <w:tcPr>
            <w:tcW w:w="232" w:type="pct"/>
            <w:tcBorders>
              <w:top w:val="nil"/>
              <w:left w:val="nil"/>
              <w:bottom w:val="single" w:sz="4" w:space="0" w:color="auto"/>
              <w:right w:val="single" w:sz="4" w:space="0" w:color="auto"/>
            </w:tcBorders>
            <w:shd w:val="clear" w:color="auto" w:fill="auto"/>
            <w:vAlign w:val="center"/>
            <w:hideMark/>
          </w:tcPr>
          <w:p w14:paraId="5864EC1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32C228D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25,00</w:t>
            </w:r>
          </w:p>
        </w:tc>
        <w:tc>
          <w:tcPr>
            <w:tcW w:w="422" w:type="pct"/>
            <w:tcBorders>
              <w:top w:val="nil"/>
              <w:left w:val="nil"/>
              <w:bottom w:val="single" w:sz="4" w:space="0" w:color="auto"/>
              <w:right w:val="single" w:sz="4" w:space="0" w:color="auto"/>
            </w:tcBorders>
            <w:shd w:val="clear" w:color="auto" w:fill="auto"/>
            <w:vAlign w:val="center"/>
            <w:hideMark/>
          </w:tcPr>
          <w:p w14:paraId="5DA67F7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57743E7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218D0CF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3B37EA6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29FE3DA3" w14:textId="77777777" w:rsidTr="00033513">
        <w:trPr>
          <w:trHeight w:val="18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00BFB87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33</w:t>
            </w:r>
          </w:p>
        </w:tc>
        <w:tc>
          <w:tcPr>
            <w:tcW w:w="431" w:type="pct"/>
            <w:tcBorders>
              <w:top w:val="nil"/>
              <w:left w:val="nil"/>
              <w:bottom w:val="single" w:sz="4" w:space="0" w:color="auto"/>
              <w:right w:val="single" w:sz="4" w:space="0" w:color="auto"/>
            </w:tcBorders>
            <w:shd w:val="clear" w:color="auto" w:fill="auto"/>
            <w:vAlign w:val="center"/>
            <w:hideMark/>
          </w:tcPr>
          <w:p w14:paraId="5614CA0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14.007.0200-A</w:t>
            </w:r>
          </w:p>
        </w:tc>
        <w:tc>
          <w:tcPr>
            <w:tcW w:w="1563" w:type="pct"/>
            <w:tcBorders>
              <w:top w:val="nil"/>
              <w:left w:val="nil"/>
              <w:bottom w:val="single" w:sz="4" w:space="0" w:color="auto"/>
              <w:right w:val="single" w:sz="4" w:space="0" w:color="auto"/>
            </w:tcBorders>
            <w:shd w:val="clear" w:color="auto" w:fill="auto"/>
            <w:vAlign w:val="center"/>
            <w:hideMark/>
          </w:tcPr>
          <w:p w14:paraId="76985B9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FERRAGENS PARA DIVISORIAS DE MARMORE OU MARMORITE,DE SANITARIOS,CONSTANDO DE FORNECIMENTO SEM COLOCACAO(ESTA INCLUIDA NOFORNECIMENTO E COLOCACAO DA DIVISORIA),DE:-4 CANTONEIRAS DEALUMINIO PARA FIXACAO DA PLACA;-12 PARAFUSOS DE ALUMINIO DE3/4"X5/16" COM ROSCA</w:t>
            </w:r>
          </w:p>
        </w:tc>
        <w:tc>
          <w:tcPr>
            <w:tcW w:w="232" w:type="pct"/>
            <w:tcBorders>
              <w:top w:val="nil"/>
              <w:left w:val="nil"/>
              <w:bottom w:val="single" w:sz="4" w:space="0" w:color="auto"/>
              <w:right w:val="single" w:sz="4" w:space="0" w:color="auto"/>
            </w:tcBorders>
            <w:shd w:val="clear" w:color="auto" w:fill="auto"/>
            <w:vAlign w:val="center"/>
            <w:hideMark/>
          </w:tcPr>
          <w:p w14:paraId="4DFEB9B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4027D07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84,00</w:t>
            </w:r>
          </w:p>
        </w:tc>
        <w:tc>
          <w:tcPr>
            <w:tcW w:w="422" w:type="pct"/>
            <w:tcBorders>
              <w:top w:val="nil"/>
              <w:left w:val="nil"/>
              <w:bottom w:val="single" w:sz="4" w:space="0" w:color="auto"/>
              <w:right w:val="single" w:sz="4" w:space="0" w:color="auto"/>
            </w:tcBorders>
            <w:shd w:val="clear" w:color="auto" w:fill="auto"/>
            <w:vAlign w:val="center"/>
            <w:hideMark/>
          </w:tcPr>
          <w:p w14:paraId="5274378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4F83CE0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0E849A8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1029ADD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190D9123" w14:textId="77777777" w:rsidTr="00033513">
        <w:trPr>
          <w:trHeight w:val="15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198F62B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34</w:t>
            </w:r>
          </w:p>
        </w:tc>
        <w:tc>
          <w:tcPr>
            <w:tcW w:w="431" w:type="pct"/>
            <w:tcBorders>
              <w:top w:val="nil"/>
              <w:left w:val="nil"/>
              <w:bottom w:val="single" w:sz="4" w:space="0" w:color="auto"/>
              <w:right w:val="single" w:sz="4" w:space="0" w:color="auto"/>
            </w:tcBorders>
            <w:shd w:val="clear" w:color="auto" w:fill="auto"/>
            <w:vAlign w:val="center"/>
            <w:hideMark/>
          </w:tcPr>
          <w:p w14:paraId="2CCAF1C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14.002.0430-A</w:t>
            </w:r>
          </w:p>
        </w:tc>
        <w:tc>
          <w:tcPr>
            <w:tcW w:w="1563" w:type="pct"/>
            <w:tcBorders>
              <w:top w:val="nil"/>
              <w:left w:val="nil"/>
              <w:bottom w:val="single" w:sz="4" w:space="0" w:color="auto"/>
              <w:right w:val="single" w:sz="4" w:space="0" w:color="auto"/>
            </w:tcBorders>
            <w:shd w:val="clear" w:color="auto" w:fill="auto"/>
            <w:vAlign w:val="center"/>
            <w:hideMark/>
          </w:tcPr>
          <w:p w14:paraId="00AA3D5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JANELA BASCULANTE EM ACO LAMINADO A FRIO COM ADICAO DE COBRE,DE 1 SECAO COM 1 BASCULA,MEDINDO 0,40X0,60M,PRE-PINTADA,COMPLETA,COM 2 QUADROS FIXOS,SENDO 1 SUPERIOR E 1 INFERIOR,EXCLUSIVE VIDRO.FORNECIMENTO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1DFF97C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716EAC7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10,00</w:t>
            </w:r>
          </w:p>
        </w:tc>
        <w:tc>
          <w:tcPr>
            <w:tcW w:w="422" w:type="pct"/>
            <w:tcBorders>
              <w:top w:val="nil"/>
              <w:left w:val="nil"/>
              <w:bottom w:val="single" w:sz="4" w:space="0" w:color="auto"/>
              <w:right w:val="single" w:sz="4" w:space="0" w:color="auto"/>
            </w:tcBorders>
            <w:shd w:val="clear" w:color="auto" w:fill="auto"/>
            <w:vAlign w:val="center"/>
            <w:hideMark/>
          </w:tcPr>
          <w:p w14:paraId="3DDA801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0271FA4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699C626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2F77914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037B70AB" w14:textId="77777777" w:rsidTr="00033513">
        <w:trPr>
          <w:trHeight w:val="12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3885A99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35</w:t>
            </w:r>
          </w:p>
        </w:tc>
        <w:tc>
          <w:tcPr>
            <w:tcW w:w="431" w:type="pct"/>
            <w:tcBorders>
              <w:top w:val="nil"/>
              <w:left w:val="nil"/>
              <w:bottom w:val="single" w:sz="4" w:space="0" w:color="auto"/>
              <w:right w:val="single" w:sz="4" w:space="0" w:color="auto"/>
            </w:tcBorders>
            <w:shd w:val="clear" w:color="auto" w:fill="auto"/>
            <w:vAlign w:val="center"/>
            <w:hideMark/>
          </w:tcPr>
          <w:p w14:paraId="7AC87A7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14.003.0200-A</w:t>
            </w:r>
          </w:p>
        </w:tc>
        <w:tc>
          <w:tcPr>
            <w:tcW w:w="1563" w:type="pct"/>
            <w:tcBorders>
              <w:top w:val="nil"/>
              <w:left w:val="nil"/>
              <w:bottom w:val="single" w:sz="4" w:space="0" w:color="auto"/>
              <w:right w:val="single" w:sz="4" w:space="0" w:color="auto"/>
            </w:tcBorders>
            <w:shd w:val="clear" w:color="auto" w:fill="auto"/>
            <w:vAlign w:val="center"/>
            <w:hideMark/>
          </w:tcPr>
          <w:p w14:paraId="7810362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PORTA DE ALUMINIO ANODIZADO AO NATURAL,TENDO 1 CONTRAPINAZIODIVIDINDO A ESQUADRIA EM 2 VAZIOS P/VIDRO, EM PERFIS SERIE25,EXCLUSIVE FECHADURAS.FORNECIMENTO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20FA2BB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422" w:type="pct"/>
            <w:tcBorders>
              <w:top w:val="nil"/>
              <w:left w:val="nil"/>
              <w:bottom w:val="single" w:sz="4" w:space="0" w:color="auto"/>
              <w:right w:val="single" w:sz="4" w:space="0" w:color="auto"/>
            </w:tcBorders>
            <w:shd w:val="clear" w:color="auto" w:fill="auto"/>
            <w:vAlign w:val="center"/>
            <w:hideMark/>
          </w:tcPr>
          <w:p w14:paraId="386CED1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150,00</w:t>
            </w:r>
          </w:p>
        </w:tc>
        <w:tc>
          <w:tcPr>
            <w:tcW w:w="422" w:type="pct"/>
            <w:tcBorders>
              <w:top w:val="nil"/>
              <w:left w:val="nil"/>
              <w:bottom w:val="single" w:sz="4" w:space="0" w:color="auto"/>
              <w:right w:val="single" w:sz="4" w:space="0" w:color="auto"/>
            </w:tcBorders>
            <w:shd w:val="clear" w:color="auto" w:fill="auto"/>
            <w:vAlign w:val="center"/>
            <w:hideMark/>
          </w:tcPr>
          <w:p w14:paraId="45CF853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4537236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6F558FF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407FD78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5F2B95B0" w14:textId="77777777" w:rsidTr="00033513">
        <w:trPr>
          <w:trHeight w:val="21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319E0CD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36</w:t>
            </w:r>
          </w:p>
        </w:tc>
        <w:tc>
          <w:tcPr>
            <w:tcW w:w="431" w:type="pct"/>
            <w:tcBorders>
              <w:top w:val="nil"/>
              <w:left w:val="nil"/>
              <w:bottom w:val="single" w:sz="4" w:space="0" w:color="auto"/>
              <w:right w:val="single" w:sz="4" w:space="0" w:color="auto"/>
            </w:tcBorders>
            <w:shd w:val="clear" w:color="auto" w:fill="auto"/>
            <w:vAlign w:val="center"/>
            <w:hideMark/>
          </w:tcPr>
          <w:p w14:paraId="175E665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RV 15.90.0040</w:t>
            </w:r>
          </w:p>
        </w:tc>
        <w:tc>
          <w:tcPr>
            <w:tcW w:w="1563" w:type="pct"/>
            <w:tcBorders>
              <w:top w:val="nil"/>
              <w:left w:val="nil"/>
              <w:bottom w:val="single" w:sz="4" w:space="0" w:color="auto"/>
              <w:right w:val="single" w:sz="4" w:space="0" w:color="auto"/>
            </w:tcBorders>
            <w:shd w:val="clear" w:color="auto" w:fill="auto"/>
            <w:vAlign w:val="center"/>
            <w:hideMark/>
          </w:tcPr>
          <w:p w14:paraId="1B89358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CAMADA AMORTECEDORA DRENANTE PARA GRAMADO SINTÉTICO, DE PARTÍCULAS DE BORRACHA SBR RECICLADA E PENEIRADA, MISTURADAS MECÂNICAMENTE E AGLUTINADAS COM ADESIVO BINDER DE POLIURETANO MONOCOMPONENTE, MOLDADA NO LOCAL COM ROLO TEMO-COMPACTADOR E COM ESPESSURA DE 10MM.  FORNECIMENTO E COLOCAÇÃO.</w:t>
            </w:r>
          </w:p>
        </w:tc>
        <w:tc>
          <w:tcPr>
            <w:tcW w:w="232" w:type="pct"/>
            <w:tcBorders>
              <w:top w:val="nil"/>
              <w:left w:val="nil"/>
              <w:bottom w:val="single" w:sz="4" w:space="0" w:color="auto"/>
              <w:right w:val="single" w:sz="4" w:space="0" w:color="auto"/>
            </w:tcBorders>
            <w:shd w:val="clear" w:color="auto" w:fill="auto"/>
            <w:vAlign w:val="center"/>
            <w:hideMark/>
          </w:tcPr>
          <w:p w14:paraId="79D85E8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422" w:type="pct"/>
            <w:tcBorders>
              <w:top w:val="nil"/>
              <w:left w:val="nil"/>
              <w:bottom w:val="single" w:sz="4" w:space="0" w:color="auto"/>
              <w:right w:val="single" w:sz="4" w:space="0" w:color="auto"/>
            </w:tcBorders>
            <w:shd w:val="clear" w:color="auto" w:fill="auto"/>
            <w:vAlign w:val="center"/>
            <w:hideMark/>
          </w:tcPr>
          <w:p w14:paraId="7CAF47F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500,00</w:t>
            </w:r>
          </w:p>
        </w:tc>
        <w:tc>
          <w:tcPr>
            <w:tcW w:w="422" w:type="pct"/>
            <w:tcBorders>
              <w:top w:val="nil"/>
              <w:left w:val="nil"/>
              <w:bottom w:val="single" w:sz="4" w:space="0" w:color="auto"/>
              <w:right w:val="single" w:sz="4" w:space="0" w:color="auto"/>
            </w:tcBorders>
            <w:shd w:val="clear" w:color="auto" w:fill="auto"/>
            <w:vAlign w:val="center"/>
            <w:hideMark/>
          </w:tcPr>
          <w:p w14:paraId="6B69CB4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54A8C50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699A793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662972F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4440D724" w14:textId="77777777" w:rsidTr="00033513">
        <w:trPr>
          <w:trHeight w:val="24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261A70B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37</w:t>
            </w:r>
          </w:p>
        </w:tc>
        <w:tc>
          <w:tcPr>
            <w:tcW w:w="431" w:type="pct"/>
            <w:tcBorders>
              <w:top w:val="nil"/>
              <w:left w:val="nil"/>
              <w:bottom w:val="single" w:sz="4" w:space="0" w:color="auto"/>
              <w:right w:val="single" w:sz="4" w:space="0" w:color="auto"/>
            </w:tcBorders>
            <w:shd w:val="clear" w:color="auto" w:fill="auto"/>
            <w:vAlign w:val="center"/>
            <w:hideMark/>
          </w:tcPr>
          <w:p w14:paraId="5F63901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09.001.0100-0</w:t>
            </w:r>
          </w:p>
        </w:tc>
        <w:tc>
          <w:tcPr>
            <w:tcW w:w="1563" w:type="pct"/>
            <w:tcBorders>
              <w:top w:val="nil"/>
              <w:left w:val="nil"/>
              <w:bottom w:val="single" w:sz="4" w:space="0" w:color="auto"/>
              <w:right w:val="single" w:sz="4" w:space="0" w:color="auto"/>
            </w:tcBorders>
            <w:shd w:val="clear" w:color="auto" w:fill="auto"/>
            <w:vAlign w:val="center"/>
            <w:hideMark/>
          </w:tcPr>
          <w:p w14:paraId="099AF01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GRAMA SINTETICA EUROPEIA,EM ROLOS,COM FIOS DE 28MM DE COMPRIMENTO,NA COR VERDE,INCLUSIVE MAO DE OBRA ESPECIALIZADA PARAEXECUCAO DE SERVICOS,FORNECIMENTO E INSTALACAO DE FAIXAS DEGRAMA SINTETICA BRANCA PARA AS DEMARCACOES DO CAMPO,REGULARIZACAO COM AREIA ADEQUADA E TRANSPORTE DO MATERIAL ATE O LOCAL DOS SERVICOS.FORNECIMENTO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17F944E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422" w:type="pct"/>
            <w:tcBorders>
              <w:top w:val="nil"/>
              <w:left w:val="nil"/>
              <w:bottom w:val="single" w:sz="4" w:space="0" w:color="auto"/>
              <w:right w:val="single" w:sz="4" w:space="0" w:color="auto"/>
            </w:tcBorders>
            <w:shd w:val="clear" w:color="auto" w:fill="auto"/>
            <w:vAlign w:val="center"/>
            <w:hideMark/>
          </w:tcPr>
          <w:p w14:paraId="50D4FB4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500,00</w:t>
            </w:r>
          </w:p>
        </w:tc>
        <w:tc>
          <w:tcPr>
            <w:tcW w:w="422" w:type="pct"/>
            <w:tcBorders>
              <w:top w:val="nil"/>
              <w:left w:val="nil"/>
              <w:bottom w:val="single" w:sz="4" w:space="0" w:color="auto"/>
              <w:right w:val="single" w:sz="4" w:space="0" w:color="auto"/>
            </w:tcBorders>
            <w:shd w:val="clear" w:color="auto" w:fill="auto"/>
            <w:vAlign w:val="center"/>
            <w:hideMark/>
          </w:tcPr>
          <w:p w14:paraId="15B8B6D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6A4A82E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478DF33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2BB7C65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3B8638E9" w14:textId="77777777" w:rsidTr="00033513">
        <w:trPr>
          <w:trHeight w:val="12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068A4A4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38</w:t>
            </w:r>
          </w:p>
        </w:tc>
        <w:tc>
          <w:tcPr>
            <w:tcW w:w="431" w:type="pct"/>
            <w:tcBorders>
              <w:top w:val="nil"/>
              <w:left w:val="nil"/>
              <w:bottom w:val="single" w:sz="4" w:space="0" w:color="auto"/>
              <w:right w:val="single" w:sz="4" w:space="0" w:color="auto"/>
            </w:tcBorders>
            <w:shd w:val="clear" w:color="auto" w:fill="auto"/>
            <w:vAlign w:val="center"/>
            <w:hideMark/>
          </w:tcPr>
          <w:p w14:paraId="024F991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14.007.0313-A</w:t>
            </w:r>
          </w:p>
        </w:tc>
        <w:tc>
          <w:tcPr>
            <w:tcW w:w="1563" w:type="pct"/>
            <w:tcBorders>
              <w:top w:val="nil"/>
              <w:left w:val="nil"/>
              <w:bottom w:val="single" w:sz="4" w:space="0" w:color="auto"/>
              <w:right w:val="single" w:sz="4" w:space="0" w:color="auto"/>
            </w:tcBorders>
            <w:shd w:val="clear" w:color="auto" w:fill="auto"/>
            <w:vAlign w:val="center"/>
            <w:hideMark/>
          </w:tcPr>
          <w:p w14:paraId="42B0323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MOLA FECHA-PORTA,AEREA,COM PINHAO E CREMALHEIRA,EM ALUMINIO,COM PINTURA ELETROSTATICA, COM POTENCIA Nº3 PARA PORTAS DEFERRO DE 0,90 A 1,00M.FORNECIMENTO</w:t>
            </w:r>
          </w:p>
        </w:tc>
        <w:tc>
          <w:tcPr>
            <w:tcW w:w="232" w:type="pct"/>
            <w:tcBorders>
              <w:top w:val="nil"/>
              <w:left w:val="nil"/>
              <w:bottom w:val="single" w:sz="4" w:space="0" w:color="auto"/>
              <w:right w:val="single" w:sz="4" w:space="0" w:color="auto"/>
            </w:tcBorders>
            <w:shd w:val="clear" w:color="auto" w:fill="auto"/>
            <w:vAlign w:val="center"/>
            <w:hideMark/>
          </w:tcPr>
          <w:p w14:paraId="7C841AD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7305876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58,80</w:t>
            </w:r>
          </w:p>
        </w:tc>
        <w:tc>
          <w:tcPr>
            <w:tcW w:w="422" w:type="pct"/>
            <w:tcBorders>
              <w:top w:val="nil"/>
              <w:left w:val="nil"/>
              <w:bottom w:val="single" w:sz="4" w:space="0" w:color="auto"/>
              <w:right w:val="single" w:sz="4" w:space="0" w:color="auto"/>
            </w:tcBorders>
            <w:shd w:val="clear" w:color="auto" w:fill="auto"/>
            <w:vAlign w:val="center"/>
            <w:hideMark/>
          </w:tcPr>
          <w:p w14:paraId="3629A07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75FEBC4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488A5DC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7F3BFDD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3F657B45"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auto" w:fill="auto"/>
            <w:noWrap/>
            <w:vAlign w:val="center"/>
            <w:hideMark/>
          </w:tcPr>
          <w:p w14:paraId="27421CC9"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14</w:t>
            </w:r>
          </w:p>
        </w:tc>
        <w:tc>
          <w:tcPr>
            <w:tcW w:w="232" w:type="pct"/>
            <w:tcBorders>
              <w:top w:val="nil"/>
              <w:left w:val="nil"/>
              <w:bottom w:val="single" w:sz="4" w:space="0" w:color="auto"/>
              <w:right w:val="nil"/>
            </w:tcBorders>
            <w:shd w:val="clear" w:color="auto" w:fill="auto"/>
            <w:noWrap/>
            <w:vAlign w:val="center"/>
            <w:hideMark/>
          </w:tcPr>
          <w:p w14:paraId="2E571234"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5D621DC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single" w:sz="4" w:space="0" w:color="auto"/>
              <w:right w:val="single" w:sz="4" w:space="0" w:color="auto"/>
            </w:tcBorders>
            <w:shd w:val="clear" w:color="auto" w:fill="auto"/>
            <w:noWrap/>
            <w:vAlign w:val="center"/>
            <w:hideMark/>
          </w:tcPr>
          <w:p w14:paraId="181DEAD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noWrap/>
            <w:vAlign w:val="center"/>
            <w:hideMark/>
          </w:tcPr>
          <w:p w14:paraId="4EC6D16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noWrap/>
            <w:vAlign w:val="center"/>
            <w:hideMark/>
          </w:tcPr>
          <w:p w14:paraId="3C5C6F6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noWrap/>
            <w:vAlign w:val="center"/>
            <w:hideMark/>
          </w:tcPr>
          <w:p w14:paraId="412B90F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F141D17" w14:textId="77777777" w:rsidTr="00033513">
        <w:trPr>
          <w:trHeight w:val="300"/>
        </w:trPr>
        <w:tc>
          <w:tcPr>
            <w:tcW w:w="179" w:type="pct"/>
            <w:tcBorders>
              <w:top w:val="nil"/>
              <w:left w:val="single" w:sz="4" w:space="0" w:color="auto"/>
              <w:bottom w:val="single" w:sz="4" w:space="0" w:color="auto"/>
              <w:right w:val="nil"/>
            </w:tcBorders>
            <w:shd w:val="clear" w:color="auto" w:fill="auto"/>
            <w:noWrap/>
            <w:vAlign w:val="center"/>
            <w:hideMark/>
          </w:tcPr>
          <w:p w14:paraId="3336E59A"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431" w:type="pct"/>
            <w:tcBorders>
              <w:top w:val="nil"/>
              <w:left w:val="nil"/>
              <w:bottom w:val="single" w:sz="4" w:space="0" w:color="auto"/>
              <w:right w:val="nil"/>
            </w:tcBorders>
            <w:shd w:val="clear" w:color="auto" w:fill="auto"/>
            <w:noWrap/>
            <w:vAlign w:val="center"/>
            <w:hideMark/>
          </w:tcPr>
          <w:p w14:paraId="5C130F1F"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563" w:type="pct"/>
            <w:tcBorders>
              <w:top w:val="nil"/>
              <w:left w:val="nil"/>
              <w:bottom w:val="single" w:sz="4" w:space="0" w:color="auto"/>
              <w:right w:val="nil"/>
            </w:tcBorders>
            <w:shd w:val="clear" w:color="auto" w:fill="auto"/>
            <w:noWrap/>
            <w:vAlign w:val="center"/>
            <w:hideMark/>
          </w:tcPr>
          <w:p w14:paraId="623811B8"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32" w:type="pct"/>
            <w:tcBorders>
              <w:top w:val="nil"/>
              <w:left w:val="nil"/>
              <w:bottom w:val="single" w:sz="4" w:space="0" w:color="auto"/>
              <w:right w:val="nil"/>
            </w:tcBorders>
            <w:shd w:val="clear" w:color="auto" w:fill="auto"/>
            <w:noWrap/>
            <w:vAlign w:val="center"/>
            <w:hideMark/>
          </w:tcPr>
          <w:p w14:paraId="1C0CAA8B"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nil"/>
              <w:bottom w:val="nil"/>
              <w:right w:val="nil"/>
            </w:tcBorders>
            <w:shd w:val="clear" w:color="auto" w:fill="auto"/>
            <w:noWrap/>
            <w:vAlign w:val="center"/>
            <w:hideMark/>
          </w:tcPr>
          <w:p w14:paraId="2CF76326" w14:textId="77777777" w:rsidR="00971E34" w:rsidRPr="00971E34" w:rsidRDefault="00971E34" w:rsidP="00971E34">
            <w:pPr>
              <w:spacing w:after="0" w:line="240" w:lineRule="auto"/>
              <w:ind w:left="0" w:right="0" w:firstLine="0"/>
              <w:jc w:val="center"/>
              <w:rPr>
                <w:rFonts w:ascii="Calibri" w:hAnsi="Calibri" w:cs="Calibri"/>
                <w:b/>
                <w:bCs/>
                <w:color w:val="auto"/>
              </w:rPr>
            </w:pPr>
          </w:p>
        </w:tc>
        <w:tc>
          <w:tcPr>
            <w:tcW w:w="422" w:type="pct"/>
            <w:tcBorders>
              <w:top w:val="nil"/>
              <w:left w:val="nil"/>
              <w:bottom w:val="nil"/>
              <w:right w:val="nil"/>
            </w:tcBorders>
            <w:shd w:val="clear" w:color="auto" w:fill="auto"/>
            <w:noWrap/>
            <w:vAlign w:val="center"/>
            <w:hideMark/>
          </w:tcPr>
          <w:p w14:paraId="29A37BAD" w14:textId="77777777" w:rsidR="00971E34" w:rsidRPr="00971E34" w:rsidRDefault="00971E34" w:rsidP="00971E34">
            <w:pPr>
              <w:spacing w:after="0" w:line="240" w:lineRule="auto"/>
              <w:ind w:left="0" w:right="0" w:firstLine="0"/>
              <w:jc w:val="center"/>
              <w:rPr>
                <w:color w:val="auto"/>
                <w:sz w:val="20"/>
                <w:szCs w:val="20"/>
              </w:rPr>
            </w:pPr>
          </w:p>
        </w:tc>
        <w:tc>
          <w:tcPr>
            <w:tcW w:w="706" w:type="pct"/>
            <w:tcBorders>
              <w:top w:val="nil"/>
              <w:left w:val="nil"/>
              <w:bottom w:val="nil"/>
              <w:right w:val="nil"/>
            </w:tcBorders>
            <w:shd w:val="clear" w:color="auto" w:fill="auto"/>
            <w:noWrap/>
            <w:vAlign w:val="center"/>
            <w:hideMark/>
          </w:tcPr>
          <w:p w14:paraId="7FCC71A3" w14:textId="77777777" w:rsidR="00971E34" w:rsidRPr="00971E34" w:rsidRDefault="00971E34" w:rsidP="00971E34">
            <w:pPr>
              <w:spacing w:after="0" w:line="240" w:lineRule="auto"/>
              <w:ind w:left="0" w:right="0" w:firstLine="0"/>
              <w:jc w:val="center"/>
              <w:rPr>
                <w:color w:val="auto"/>
                <w:sz w:val="20"/>
                <w:szCs w:val="20"/>
              </w:rPr>
            </w:pPr>
          </w:p>
        </w:tc>
        <w:tc>
          <w:tcPr>
            <w:tcW w:w="432" w:type="pct"/>
            <w:tcBorders>
              <w:top w:val="nil"/>
              <w:left w:val="nil"/>
              <w:bottom w:val="nil"/>
              <w:right w:val="nil"/>
            </w:tcBorders>
            <w:shd w:val="clear" w:color="auto" w:fill="auto"/>
            <w:noWrap/>
            <w:vAlign w:val="center"/>
            <w:hideMark/>
          </w:tcPr>
          <w:p w14:paraId="61307997" w14:textId="77777777" w:rsidR="00971E34" w:rsidRPr="00971E34" w:rsidRDefault="00971E34" w:rsidP="00971E34">
            <w:pPr>
              <w:spacing w:after="0" w:line="240" w:lineRule="auto"/>
              <w:ind w:left="0" w:right="0" w:firstLine="0"/>
              <w:jc w:val="center"/>
              <w:rPr>
                <w:color w:val="auto"/>
                <w:sz w:val="20"/>
                <w:szCs w:val="20"/>
              </w:rPr>
            </w:pPr>
          </w:p>
        </w:tc>
        <w:tc>
          <w:tcPr>
            <w:tcW w:w="615" w:type="pct"/>
            <w:tcBorders>
              <w:top w:val="nil"/>
              <w:left w:val="nil"/>
              <w:bottom w:val="nil"/>
              <w:right w:val="nil"/>
            </w:tcBorders>
            <w:shd w:val="clear" w:color="auto" w:fill="auto"/>
            <w:noWrap/>
            <w:vAlign w:val="center"/>
            <w:hideMark/>
          </w:tcPr>
          <w:p w14:paraId="1BB58DF8" w14:textId="77777777" w:rsidR="00971E34" w:rsidRPr="00971E34" w:rsidRDefault="00971E34" w:rsidP="00971E34">
            <w:pPr>
              <w:spacing w:after="0" w:line="240" w:lineRule="auto"/>
              <w:ind w:left="0" w:right="0" w:firstLine="0"/>
              <w:jc w:val="center"/>
              <w:rPr>
                <w:color w:val="auto"/>
                <w:sz w:val="20"/>
                <w:szCs w:val="20"/>
              </w:rPr>
            </w:pPr>
          </w:p>
        </w:tc>
      </w:tr>
      <w:tr w:rsidR="00033513" w:rsidRPr="00971E34" w14:paraId="3B0C3EBB"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61ACC575"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15 - INSTALAÇÕES ELÉTRICAS, HIDRÁULICAS, SANITÁRIAS E MECÂNICAS</w:t>
            </w:r>
          </w:p>
        </w:tc>
        <w:tc>
          <w:tcPr>
            <w:tcW w:w="232" w:type="pct"/>
            <w:tcBorders>
              <w:top w:val="nil"/>
              <w:left w:val="nil"/>
              <w:bottom w:val="single" w:sz="4" w:space="0" w:color="auto"/>
              <w:right w:val="nil"/>
            </w:tcBorders>
            <w:shd w:val="clear" w:color="000000" w:fill="A6A6A6"/>
            <w:noWrap/>
            <w:vAlign w:val="center"/>
            <w:hideMark/>
          </w:tcPr>
          <w:p w14:paraId="3C200BFF"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422" w:type="pct"/>
            <w:tcBorders>
              <w:top w:val="nil"/>
              <w:left w:val="nil"/>
              <w:bottom w:val="nil"/>
              <w:right w:val="nil"/>
            </w:tcBorders>
            <w:shd w:val="clear" w:color="000000" w:fill="A6A6A6"/>
            <w:noWrap/>
            <w:vAlign w:val="center"/>
            <w:hideMark/>
          </w:tcPr>
          <w:p w14:paraId="3478FE1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nil"/>
              <w:right w:val="nil"/>
            </w:tcBorders>
            <w:shd w:val="clear" w:color="000000" w:fill="A6A6A6"/>
            <w:noWrap/>
            <w:vAlign w:val="center"/>
            <w:hideMark/>
          </w:tcPr>
          <w:p w14:paraId="20B8AAF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nil"/>
              <w:right w:val="nil"/>
            </w:tcBorders>
            <w:shd w:val="clear" w:color="000000" w:fill="A6A6A6"/>
            <w:noWrap/>
            <w:vAlign w:val="center"/>
            <w:hideMark/>
          </w:tcPr>
          <w:p w14:paraId="6784CF0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nil"/>
              <w:right w:val="nil"/>
            </w:tcBorders>
            <w:shd w:val="clear" w:color="000000" w:fill="A6A6A6"/>
            <w:noWrap/>
            <w:vAlign w:val="center"/>
            <w:hideMark/>
          </w:tcPr>
          <w:p w14:paraId="6D0729F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nil"/>
              <w:right w:val="nil"/>
            </w:tcBorders>
            <w:shd w:val="clear" w:color="000000" w:fill="A6A6A6"/>
            <w:noWrap/>
            <w:vAlign w:val="center"/>
            <w:hideMark/>
          </w:tcPr>
          <w:p w14:paraId="46E0D9B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116F1398" w14:textId="77777777" w:rsidTr="00033513">
        <w:trPr>
          <w:trHeight w:val="18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5FCF673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39</w:t>
            </w:r>
          </w:p>
        </w:tc>
        <w:tc>
          <w:tcPr>
            <w:tcW w:w="431" w:type="pct"/>
            <w:tcBorders>
              <w:top w:val="nil"/>
              <w:left w:val="nil"/>
              <w:bottom w:val="single" w:sz="4" w:space="0" w:color="auto"/>
              <w:right w:val="single" w:sz="4" w:space="0" w:color="auto"/>
            </w:tcBorders>
            <w:shd w:val="clear" w:color="auto" w:fill="auto"/>
            <w:vAlign w:val="center"/>
            <w:hideMark/>
          </w:tcPr>
          <w:p w14:paraId="32B6CC2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15.004.0046-A</w:t>
            </w:r>
          </w:p>
        </w:tc>
        <w:tc>
          <w:tcPr>
            <w:tcW w:w="1563" w:type="pct"/>
            <w:tcBorders>
              <w:top w:val="nil"/>
              <w:left w:val="nil"/>
              <w:bottom w:val="single" w:sz="4" w:space="0" w:color="auto"/>
              <w:right w:val="single" w:sz="4" w:space="0" w:color="auto"/>
            </w:tcBorders>
            <w:shd w:val="clear" w:color="auto" w:fill="auto"/>
            <w:vAlign w:val="center"/>
            <w:hideMark/>
          </w:tcPr>
          <w:p w14:paraId="29C27F4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INSTALACAO E ASSENTAMENTO DE CHUVEIRO ELETRICO (EXCLUSIVE FORNECIMENTO DO APARELHO E REGISTRO),COMPREENDENDO 5,00M DE TUBO DE PVC DE 25MM,RALO SECO DE PVC DE 100MM COM GRELHA,2,00MDE TUBO DE PVC DE 40MM,30,00M DE FIO 4MM 2,6,00M DE ELETRODUTO DE PVC DIAMETRO DE 3/4" E CONEXOES</w:t>
            </w:r>
          </w:p>
        </w:tc>
        <w:tc>
          <w:tcPr>
            <w:tcW w:w="232" w:type="pct"/>
            <w:tcBorders>
              <w:top w:val="nil"/>
              <w:left w:val="nil"/>
              <w:bottom w:val="single" w:sz="4" w:space="0" w:color="auto"/>
              <w:right w:val="single" w:sz="4" w:space="0" w:color="auto"/>
            </w:tcBorders>
            <w:shd w:val="clear" w:color="auto" w:fill="auto"/>
            <w:vAlign w:val="center"/>
            <w:hideMark/>
          </w:tcPr>
          <w:p w14:paraId="2598DC5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single" w:sz="4" w:space="0" w:color="auto"/>
              <w:left w:val="nil"/>
              <w:bottom w:val="single" w:sz="4" w:space="0" w:color="auto"/>
              <w:right w:val="single" w:sz="4" w:space="0" w:color="auto"/>
            </w:tcBorders>
            <w:shd w:val="clear" w:color="auto" w:fill="auto"/>
            <w:vAlign w:val="center"/>
            <w:hideMark/>
          </w:tcPr>
          <w:p w14:paraId="74490B5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51,00</w:t>
            </w:r>
          </w:p>
        </w:tc>
        <w:tc>
          <w:tcPr>
            <w:tcW w:w="422" w:type="pct"/>
            <w:tcBorders>
              <w:top w:val="single" w:sz="4" w:space="0" w:color="auto"/>
              <w:left w:val="nil"/>
              <w:bottom w:val="single" w:sz="4" w:space="0" w:color="auto"/>
              <w:right w:val="single" w:sz="4" w:space="0" w:color="auto"/>
            </w:tcBorders>
            <w:shd w:val="clear" w:color="auto" w:fill="auto"/>
            <w:vAlign w:val="center"/>
            <w:hideMark/>
          </w:tcPr>
          <w:p w14:paraId="31458C8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single" w:sz="4" w:space="0" w:color="auto"/>
              <w:left w:val="nil"/>
              <w:bottom w:val="single" w:sz="4" w:space="0" w:color="auto"/>
              <w:right w:val="single" w:sz="4" w:space="0" w:color="auto"/>
            </w:tcBorders>
            <w:shd w:val="clear" w:color="auto" w:fill="auto"/>
            <w:vAlign w:val="center"/>
            <w:hideMark/>
          </w:tcPr>
          <w:p w14:paraId="542D1B9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single" w:sz="4" w:space="0" w:color="auto"/>
              <w:left w:val="nil"/>
              <w:bottom w:val="single" w:sz="4" w:space="0" w:color="auto"/>
              <w:right w:val="single" w:sz="4" w:space="0" w:color="auto"/>
            </w:tcBorders>
            <w:shd w:val="clear" w:color="auto" w:fill="auto"/>
            <w:vAlign w:val="center"/>
            <w:hideMark/>
          </w:tcPr>
          <w:p w14:paraId="6188560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single" w:sz="4" w:space="0" w:color="auto"/>
              <w:left w:val="nil"/>
              <w:bottom w:val="single" w:sz="4" w:space="0" w:color="auto"/>
              <w:right w:val="single" w:sz="4" w:space="0" w:color="auto"/>
            </w:tcBorders>
            <w:shd w:val="clear" w:color="auto" w:fill="auto"/>
            <w:vAlign w:val="center"/>
            <w:hideMark/>
          </w:tcPr>
          <w:p w14:paraId="465A4DF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6BB0EBC7" w14:textId="77777777" w:rsidTr="00033513">
        <w:trPr>
          <w:trHeight w:val="18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6D4F6D8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40</w:t>
            </w:r>
          </w:p>
        </w:tc>
        <w:tc>
          <w:tcPr>
            <w:tcW w:w="431" w:type="pct"/>
            <w:tcBorders>
              <w:top w:val="nil"/>
              <w:left w:val="nil"/>
              <w:bottom w:val="single" w:sz="4" w:space="0" w:color="auto"/>
              <w:right w:val="single" w:sz="4" w:space="0" w:color="auto"/>
            </w:tcBorders>
            <w:shd w:val="clear" w:color="auto" w:fill="auto"/>
            <w:vAlign w:val="center"/>
            <w:hideMark/>
          </w:tcPr>
          <w:p w14:paraId="1B29E6E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15.004.0053-A</w:t>
            </w:r>
          </w:p>
        </w:tc>
        <w:tc>
          <w:tcPr>
            <w:tcW w:w="1563" w:type="pct"/>
            <w:tcBorders>
              <w:top w:val="nil"/>
              <w:left w:val="nil"/>
              <w:bottom w:val="single" w:sz="4" w:space="0" w:color="auto"/>
              <w:right w:val="single" w:sz="4" w:space="0" w:color="auto"/>
            </w:tcBorders>
            <w:shd w:val="clear" w:color="auto" w:fill="auto"/>
            <w:vAlign w:val="center"/>
            <w:hideMark/>
          </w:tcPr>
          <w:p w14:paraId="318C065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INSTALACAO E ASSENTAMENTO DE MICTORIO TIPO CALHA(EXCLUSIVE FORNECIMENTO DO APARELHO),COMPREENDENDO:3,00M DE TUBO DE PVCDE 25MM,REGISTRO DE GAVETA,2,00M DE TUBO DE PVC DE 40MM E 50MM,CADA,CONEXOES E CAIXA SINFONADA DE PVC COM 100X100X50MM,COM TAMPA CEGA</w:t>
            </w:r>
          </w:p>
        </w:tc>
        <w:tc>
          <w:tcPr>
            <w:tcW w:w="232" w:type="pct"/>
            <w:tcBorders>
              <w:top w:val="nil"/>
              <w:left w:val="nil"/>
              <w:bottom w:val="single" w:sz="4" w:space="0" w:color="auto"/>
              <w:right w:val="single" w:sz="4" w:space="0" w:color="auto"/>
            </w:tcBorders>
            <w:shd w:val="clear" w:color="auto" w:fill="auto"/>
            <w:vAlign w:val="center"/>
            <w:hideMark/>
          </w:tcPr>
          <w:p w14:paraId="63DCB41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24F69B5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17,00</w:t>
            </w:r>
          </w:p>
        </w:tc>
        <w:tc>
          <w:tcPr>
            <w:tcW w:w="422" w:type="pct"/>
            <w:tcBorders>
              <w:top w:val="nil"/>
              <w:left w:val="nil"/>
              <w:bottom w:val="single" w:sz="4" w:space="0" w:color="auto"/>
              <w:right w:val="single" w:sz="4" w:space="0" w:color="auto"/>
            </w:tcBorders>
            <w:shd w:val="clear" w:color="auto" w:fill="auto"/>
            <w:vAlign w:val="center"/>
            <w:hideMark/>
          </w:tcPr>
          <w:p w14:paraId="23B16A0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683CCB0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7F45D8D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359D396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6F51FC00" w14:textId="77777777" w:rsidTr="00033513">
        <w:trPr>
          <w:trHeight w:val="12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7D5221A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41</w:t>
            </w:r>
          </w:p>
        </w:tc>
        <w:tc>
          <w:tcPr>
            <w:tcW w:w="431" w:type="pct"/>
            <w:tcBorders>
              <w:top w:val="nil"/>
              <w:left w:val="nil"/>
              <w:bottom w:val="single" w:sz="4" w:space="0" w:color="auto"/>
              <w:right w:val="single" w:sz="4" w:space="0" w:color="auto"/>
            </w:tcBorders>
            <w:shd w:val="clear" w:color="auto" w:fill="auto"/>
            <w:vAlign w:val="center"/>
            <w:hideMark/>
          </w:tcPr>
          <w:p w14:paraId="52E3221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15.004.0070-A</w:t>
            </w:r>
          </w:p>
        </w:tc>
        <w:tc>
          <w:tcPr>
            <w:tcW w:w="1563" w:type="pct"/>
            <w:tcBorders>
              <w:top w:val="nil"/>
              <w:left w:val="nil"/>
              <w:bottom w:val="single" w:sz="4" w:space="0" w:color="auto"/>
              <w:right w:val="single" w:sz="4" w:space="0" w:color="auto"/>
            </w:tcBorders>
            <w:shd w:val="clear" w:color="auto" w:fill="auto"/>
            <w:vAlign w:val="center"/>
            <w:hideMark/>
          </w:tcPr>
          <w:p w14:paraId="6E9FE5B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INSTALACAO E ASSENTAMENTO DE TANQUE DE SERVICO (EXCLUSIVE FORNECIMENTO DO APARELHO),COMPREENDENDO:3,00M DE TUBO DE PVC DE 25MM,3,00M DE TUBO DE PVC DE 50MM E CONEXOES</w:t>
            </w:r>
          </w:p>
        </w:tc>
        <w:tc>
          <w:tcPr>
            <w:tcW w:w="232" w:type="pct"/>
            <w:tcBorders>
              <w:top w:val="nil"/>
              <w:left w:val="nil"/>
              <w:bottom w:val="single" w:sz="4" w:space="0" w:color="auto"/>
              <w:right w:val="single" w:sz="4" w:space="0" w:color="auto"/>
            </w:tcBorders>
            <w:shd w:val="clear" w:color="auto" w:fill="auto"/>
            <w:vAlign w:val="center"/>
            <w:hideMark/>
          </w:tcPr>
          <w:p w14:paraId="073D302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516DB79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9,00</w:t>
            </w:r>
          </w:p>
        </w:tc>
        <w:tc>
          <w:tcPr>
            <w:tcW w:w="422" w:type="pct"/>
            <w:tcBorders>
              <w:top w:val="nil"/>
              <w:left w:val="nil"/>
              <w:bottom w:val="single" w:sz="4" w:space="0" w:color="auto"/>
              <w:right w:val="single" w:sz="4" w:space="0" w:color="auto"/>
            </w:tcBorders>
            <w:shd w:val="clear" w:color="auto" w:fill="auto"/>
            <w:vAlign w:val="center"/>
            <w:hideMark/>
          </w:tcPr>
          <w:p w14:paraId="7927F64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0D1F583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0687CA7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226DF4B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5CB465B7" w14:textId="77777777" w:rsidTr="00033513">
        <w:trPr>
          <w:trHeight w:val="24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373D7EF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42</w:t>
            </w:r>
          </w:p>
        </w:tc>
        <w:tc>
          <w:tcPr>
            <w:tcW w:w="431" w:type="pct"/>
            <w:tcBorders>
              <w:top w:val="nil"/>
              <w:left w:val="nil"/>
              <w:bottom w:val="single" w:sz="4" w:space="0" w:color="auto"/>
              <w:right w:val="single" w:sz="4" w:space="0" w:color="auto"/>
            </w:tcBorders>
            <w:shd w:val="clear" w:color="auto" w:fill="auto"/>
            <w:vAlign w:val="center"/>
            <w:hideMark/>
          </w:tcPr>
          <w:p w14:paraId="4D3BAF9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15.004.0108-A</w:t>
            </w:r>
          </w:p>
        </w:tc>
        <w:tc>
          <w:tcPr>
            <w:tcW w:w="1563" w:type="pct"/>
            <w:tcBorders>
              <w:top w:val="nil"/>
              <w:left w:val="nil"/>
              <w:bottom w:val="single" w:sz="4" w:space="0" w:color="auto"/>
              <w:right w:val="single" w:sz="4" w:space="0" w:color="auto"/>
            </w:tcBorders>
            <w:shd w:val="clear" w:color="auto" w:fill="auto"/>
            <w:vAlign w:val="center"/>
            <w:hideMark/>
          </w:tcPr>
          <w:p w14:paraId="05CC8EC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INSTALACAO E ASSENTAMENTO DE BACIA SANITARIA INDIVIDUAL E CAIXA DE DESCARGA (EXCLUSIVE ESTES) EM PAVIMENTO TERREO,COMPREENDENDO:INSTALACAO HIDRAULICA COM 2,00M DE TUBO DE PVC DE 25MM,COM CONEXOES,ATE A CAIXA DE DESCARGA,LIGACAO DE ESGOTO COM 3,00M DE TUBO DE PVC DE 100MM A CAIXA INSPECAO E TUBO DE VENTILACAO,INCLUSIVE CONEXOES,EXCLUSIVE TUBO VENTILACAO</w:t>
            </w:r>
          </w:p>
        </w:tc>
        <w:tc>
          <w:tcPr>
            <w:tcW w:w="232" w:type="pct"/>
            <w:tcBorders>
              <w:top w:val="nil"/>
              <w:left w:val="nil"/>
              <w:bottom w:val="single" w:sz="4" w:space="0" w:color="auto"/>
              <w:right w:val="single" w:sz="4" w:space="0" w:color="auto"/>
            </w:tcBorders>
            <w:shd w:val="clear" w:color="auto" w:fill="auto"/>
            <w:vAlign w:val="center"/>
            <w:hideMark/>
          </w:tcPr>
          <w:p w14:paraId="138EF88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6EE0693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24,00</w:t>
            </w:r>
          </w:p>
        </w:tc>
        <w:tc>
          <w:tcPr>
            <w:tcW w:w="422" w:type="pct"/>
            <w:tcBorders>
              <w:top w:val="nil"/>
              <w:left w:val="nil"/>
              <w:bottom w:val="single" w:sz="4" w:space="0" w:color="auto"/>
              <w:right w:val="single" w:sz="4" w:space="0" w:color="auto"/>
            </w:tcBorders>
            <w:shd w:val="clear" w:color="auto" w:fill="auto"/>
            <w:vAlign w:val="center"/>
            <w:hideMark/>
          </w:tcPr>
          <w:p w14:paraId="32325D7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5137A3D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5E968A7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504AB2A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447EA183" w14:textId="77777777" w:rsidTr="00033513">
        <w:trPr>
          <w:trHeight w:val="12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0FAF0E6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43</w:t>
            </w:r>
          </w:p>
        </w:tc>
        <w:tc>
          <w:tcPr>
            <w:tcW w:w="431" w:type="pct"/>
            <w:tcBorders>
              <w:top w:val="nil"/>
              <w:left w:val="nil"/>
              <w:bottom w:val="single" w:sz="4" w:space="0" w:color="auto"/>
              <w:right w:val="single" w:sz="4" w:space="0" w:color="auto"/>
            </w:tcBorders>
            <w:shd w:val="clear" w:color="auto" w:fill="auto"/>
            <w:vAlign w:val="center"/>
            <w:hideMark/>
          </w:tcPr>
          <w:p w14:paraId="49C82EA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15.004.0170-A</w:t>
            </w:r>
          </w:p>
        </w:tc>
        <w:tc>
          <w:tcPr>
            <w:tcW w:w="1563" w:type="pct"/>
            <w:tcBorders>
              <w:top w:val="nil"/>
              <w:left w:val="nil"/>
              <w:bottom w:val="single" w:sz="4" w:space="0" w:color="auto"/>
              <w:right w:val="single" w:sz="4" w:space="0" w:color="auto"/>
            </w:tcBorders>
            <w:shd w:val="clear" w:color="auto" w:fill="auto"/>
            <w:vAlign w:val="center"/>
            <w:hideMark/>
          </w:tcPr>
          <w:p w14:paraId="1FB1AC9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RALO SECO(SIMPLES)DE PVC(100X53)X40MM,COM GRELHA,COMPREENDENDO:EFLUENTE DE 40MM SOLDAVEL EM PVC,COM 2,00M DE EXTENSAO ELIGACAO AO </w:t>
            </w:r>
            <w:r w:rsidRPr="00971E34">
              <w:rPr>
                <w:rFonts w:ascii="Calibri" w:hAnsi="Calibri" w:cs="Calibri"/>
                <w:color w:val="auto"/>
                <w:sz w:val="22"/>
              </w:rPr>
              <w:lastRenderedPageBreak/>
              <w:t>RALO SIFONADO.FORNECIMENTO E INSTALACAO</w:t>
            </w:r>
          </w:p>
        </w:tc>
        <w:tc>
          <w:tcPr>
            <w:tcW w:w="232" w:type="pct"/>
            <w:tcBorders>
              <w:top w:val="nil"/>
              <w:left w:val="nil"/>
              <w:bottom w:val="single" w:sz="4" w:space="0" w:color="auto"/>
              <w:right w:val="single" w:sz="4" w:space="0" w:color="auto"/>
            </w:tcBorders>
            <w:shd w:val="clear" w:color="auto" w:fill="auto"/>
            <w:vAlign w:val="center"/>
            <w:hideMark/>
          </w:tcPr>
          <w:p w14:paraId="7E369EA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UN</w:t>
            </w:r>
          </w:p>
        </w:tc>
        <w:tc>
          <w:tcPr>
            <w:tcW w:w="422" w:type="pct"/>
            <w:tcBorders>
              <w:top w:val="nil"/>
              <w:left w:val="nil"/>
              <w:bottom w:val="single" w:sz="4" w:space="0" w:color="auto"/>
              <w:right w:val="single" w:sz="4" w:space="0" w:color="auto"/>
            </w:tcBorders>
            <w:shd w:val="clear" w:color="auto" w:fill="auto"/>
            <w:vAlign w:val="center"/>
            <w:hideMark/>
          </w:tcPr>
          <w:p w14:paraId="1071544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51,00</w:t>
            </w:r>
          </w:p>
        </w:tc>
        <w:tc>
          <w:tcPr>
            <w:tcW w:w="422" w:type="pct"/>
            <w:tcBorders>
              <w:top w:val="nil"/>
              <w:left w:val="nil"/>
              <w:bottom w:val="single" w:sz="4" w:space="0" w:color="auto"/>
              <w:right w:val="single" w:sz="4" w:space="0" w:color="auto"/>
            </w:tcBorders>
            <w:shd w:val="clear" w:color="auto" w:fill="auto"/>
            <w:vAlign w:val="center"/>
            <w:hideMark/>
          </w:tcPr>
          <w:p w14:paraId="66BBA32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476FDEB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29BF3B5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285448E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7DFAFC88" w14:textId="77777777" w:rsidTr="00033513">
        <w:trPr>
          <w:trHeight w:val="15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4906EA4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44</w:t>
            </w:r>
          </w:p>
        </w:tc>
        <w:tc>
          <w:tcPr>
            <w:tcW w:w="431" w:type="pct"/>
            <w:tcBorders>
              <w:top w:val="nil"/>
              <w:left w:val="nil"/>
              <w:bottom w:val="single" w:sz="4" w:space="0" w:color="auto"/>
              <w:right w:val="single" w:sz="4" w:space="0" w:color="auto"/>
            </w:tcBorders>
            <w:shd w:val="clear" w:color="auto" w:fill="auto"/>
            <w:vAlign w:val="center"/>
            <w:hideMark/>
          </w:tcPr>
          <w:p w14:paraId="29561E1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15.004.0180-A</w:t>
            </w:r>
          </w:p>
        </w:tc>
        <w:tc>
          <w:tcPr>
            <w:tcW w:w="1563" w:type="pct"/>
            <w:tcBorders>
              <w:top w:val="nil"/>
              <w:left w:val="nil"/>
              <w:bottom w:val="single" w:sz="4" w:space="0" w:color="auto"/>
              <w:right w:val="single" w:sz="4" w:space="0" w:color="auto"/>
            </w:tcBorders>
            <w:shd w:val="clear" w:color="auto" w:fill="auto"/>
            <w:vAlign w:val="center"/>
            <w:hideMark/>
          </w:tcPr>
          <w:p w14:paraId="67CCA3E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RALO SIFONADO PVC RIGIDO (150X185)X75MM,EM PAVIMENTO TERREO,COM SAIDA DE 75MM,GRELHA REDONDA E PORTA-GRELHA,COMPREENDENDO:3,00M DE TUBO DE PVC DE 75MM E SUA LIGACAO AO RAMAL DE VENTILACAO.FORNECIMENTO E INSTALACAO</w:t>
            </w:r>
          </w:p>
        </w:tc>
        <w:tc>
          <w:tcPr>
            <w:tcW w:w="232" w:type="pct"/>
            <w:tcBorders>
              <w:top w:val="nil"/>
              <w:left w:val="nil"/>
              <w:bottom w:val="single" w:sz="4" w:space="0" w:color="auto"/>
              <w:right w:val="single" w:sz="4" w:space="0" w:color="auto"/>
            </w:tcBorders>
            <w:shd w:val="clear" w:color="auto" w:fill="auto"/>
            <w:vAlign w:val="center"/>
            <w:hideMark/>
          </w:tcPr>
          <w:p w14:paraId="30B8CF6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3CFA61C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17,00</w:t>
            </w:r>
          </w:p>
        </w:tc>
        <w:tc>
          <w:tcPr>
            <w:tcW w:w="422" w:type="pct"/>
            <w:tcBorders>
              <w:top w:val="nil"/>
              <w:left w:val="nil"/>
              <w:bottom w:val="single" w:sz="4" w:space="0" w:color="auto"/>
              <w:right w:val="single" w:sz="4" w:space="0" w:color="auto"/>
            </w:tcBorders>
            <w:shd w:val="clear" w:color="auto" w:fill="auto"/>
            <w:vAlign w:val="center"/>
            <w:hideMark/>
          </w:tcPr>
          <w:p w14:paraId="6C85558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522ECDC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6899D5F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70B229D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4DF809D7" w14:textId="77777777" w:rsidTr="00033513">
        <w:trPr>
          <w:trHeight w:val="6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20B6E3D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45</w:t>
            </w:r>
          </w:p>
        </w:tc>
        <w:tc>
          <w:tcPr>
            <w:tcW w:w="431" w:type="pct"/>
            <w:tcBorders>
              <w:top w:val="nil"/>
              <w:left w:val="nil"/>
              <w:bottom w:val="single" w:sz="4" w:space="0" w:color="auto"/>
              <w:right w:val="single" w:sz="4" w:space="0" w:color="auto"/>
            </w:tcBorders>
            <w:shd w:val="clear" w:color="auto" w:fill="auto"/>
            <w:vAlign w:val="center"/>
            <w:hideMark/>
          </w:tcPr>
          <w:p w14:paraId="23509C3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15.007.0570-A</w:t>
            </w:r>
          </w:p>
        </w:tc>
        <w:tc>
          <w:tcPr>
            <w:tcW w:w="1563" w:type="pct"/>
            <w:tcBorders>
              <w:top w:val="nil"/>
              <w:left w:val="nil"/>
              <w:bottom w:val="single" w:sz="4" w:space="0" w:color="auto"/>
              <w:right w:val="single" w:sz="4" w:space="0" w:color="auto"/>
            </w:tcBorders>
            <w:shd w:val="clear" w:color="auto" w:fill="auto"/>
            <w:vAlign w:val="center"/>
            <w:hideMark/>
          </w:tcPr>
          <w:p w14:paraId="6686627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DISJUNTOR TERMOMAGNETICO,MONOPOLAR,DE 10 A 32A,3KA,MODELO DIN,TIPO C.FORNECIMENTO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4C7B6F2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3665014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17,00</w:t>
            </w:r>
          </w:p>
        </w:tc>
        <w:tc>
          <w:tcPr>
            <w:tcW w:w="422" w:type="pct"/>
            <w:tcBorders>
              <w:top w:val="nil"/>
              <w:left w:val="nil"/>
              <w:bottom w:val="single" w:sz="4" w:space="0" w:color="auto"/>
              <w:right w:val="single" w:sz="4" w:space="0" w:color="auto"/>
            </w:tcBorders>
            <w:shd w:val="clear" w:color="auto" w:fill="auto"/>
            <w:vAlign w:val="center"/>
            <w:hideMark/>
          </w:tcPr>
          <w:p w14:paraId="5BEF5BF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08A7AB5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2363BF5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44B0CEB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07CA26EC" w14:textId="77777777" w:rsidTr="00033513">
        <w:trPr>
          <w:trHeight w:val="6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3F9E6D8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46</w:t>
            </w:r>
          </w:p>
        </w:tc>
        <w:tc>
          <w:tcPr>
            <w:tcW w:w="431" w:type="pct"/>
            <w:tcBorders>
              <w:top w:val="nil"/>
              <w:left w:val="nil"/>
              <w:bottom w:val="single" w:sz="4" w:space="0" w:color="auto"/>
              <w:right w:val="single" w:sz="4" w:space="0" w:color="auto"/>
            </w:tcBorders>
            <w:shd w:val="clear" w:color="auto" w:fill="auto"/>
            <w:vAlign w:val="center"/>
            <w:hideMark/>
          </w:tcPr>
          <w:p w14:paraId="3BDB8CA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15.007.0600-A</w:t>
            </w:r>
          </w:p>
        </w:tc>
        <w:tc>
          <w:tcPr>
            <w:tcW w:w="1563" w:type="pct"/>
            <w:tcBorders>
              <w:top w:val="nil"/>
              <w:left w:val="nil"/>
              <w:bottom w:val="single" w:sz="4" w:space="0" w:color="auto"/>
              <w:right w:val="single" w:sz="4" w:space="0" w:color="auto"/>
            </w:tcBorders>
            <w:shd w:val="clear" w:color="auto" w:fill="auto"/>
            <w:vAlign w:val="center"/>
            <w:hideMark/>
          </w:tcPr>
          <w:p w14:paraId="70AFFBF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DISJUNTOR TERMOMAGNETICO,TRIPOLAR,DE 10 A 32A,3KA,MODELO DIN,TIPO C.FORNECIMENTO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2A624B5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17F1E26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25,00</w:t>
            </w:r>
          </w:p>
        </w:tc>
        <w:tc>
          <w:tcPr>
            <w:tcW w:w="422" w:type="pct"/>
            <w:tcBorders>
              <w:top w:val="nil"/>
              <w:left w:val="nil"/>
              <w:bottom w:val="single" w:sz="4" w:space="0" w:color="auto"/>
              <w:right w:val="single" w:sz="4" w:space="0" w:color="auto"/>
            </w:tcBorders>
            <w:shd w:val="clear" w:color="auto" w:fill="auto"/>
            <w:vAlign w:val="center"/>
            <w:hideMark/>
          </w:tcPr>
          <w:p w14:paraId="3587B5C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32547E4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6E7C9F5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3DF8AB2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4C285BA3" w14:textId="77777777" w:rsidTr="00033513">
        <w:trPr>
          <w:trHeight w:val="12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7143F0F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47</w:t>
            </w:r>
          </w:p>
        </w:tc>
        <w:tc>
          <w:tcPr>
            <w:tcW w:w="431" w:type="pct"/>
            <w:tcBorders>
              <w:top w:val="nil"/>
              <w:left w:val="nil"/>
              <w:bottom w:val="single" w:sz="4" w:space="0" w:color="auto"/>
              <w:right w:val="single" w:sz="4" w:space="0" w:color="auto"/>
            </w:tcBorders>
            <w:shd w:val="clear" w:color="auto" w:fill="auto"/>
            <w:vAlign w:val="center"/>
            <w:hideMark/>
          </w:tcPr>
          <w:p w14:paraId="56802DA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15.008.0085-A</w:t>
            </w:r>
          </w:p>
        </w:tc>
        <w:tc>
          <w:tcPr>
            <w:tcW w:w="1563" w:type="pct"/>
            <w:tcBorders>
              <w:top w:val="nil"/>
              <w:left w:val="nil"/>
              <w:bottom w:val="single" w:sz="4" w:space="0" w:color="auto"/>
              <w:right w:val="single" w:sz="4" w:space="0" w:color="auto"/>
            </w:tcBorders>
            <w:shd w:val="clear" w:color="auto" w:fill="auto"/>
            <w:vAlign w:val="center"/>
            <w:hideMark/>
          </w:tcPr>
          <w:p w14:paraId="0E63B47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CABO DE COBRE FLEXIVEL COM ISOLAMENTO TERMOPLASTICO,COMPREENDENDO:PREPARO,CORTE E ENFIACAO EM ELETRODUTOS,NA BITOLA DE 2,5MM2, 450/750V.FORNECIMENTO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220DE79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w:t>
            </w:r>
          </w:p>
        </w:tc>
        <w:tc>
          <w:tcPr>
            <w:tcW w:w="422" w:type="pct"/>
            <w:tcBorders>
              <w:top w:val="nil"/>
              <w:left w:val="nil"/>
              <w:bottom w:val="single" w:sz="4" w:space="0" w:color="auto"/>
              <w:right w:val="single" w:sz="4" w:space="0" w:color="auto"/>
            </w:tcBorders>
            <w:shd w:val="clear" w:color="auto" w:fill="auto"/>
            <w:vAlign w:val="center"/>
            <w:hideMark/>
          </w:tcPr>
          <w:p w14:paraId="0A7A102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840,00</w:t>
            </w:r>
          </w:p>
        </w:tc>
        <w:tc>
          <w:tcPr>
            <w:tcW w:w="422" w:type="pct"/>
            <w:tcBorders>
              <w:top w:val="nil"/>
              <w:left w:val="nil"/>
              <w:bottom w:val="single" w:sz="4" w:space="0" w:color="auto"/>
              <w:right w:val="single" w:sz="4" w:space="0" w:color="auto"/>
            </w:tcBorders>
            <w:shd w:val="clear" w:color="auto" w:fill="auto"/>
            <w:vAlign w:val="center"/>
            <w:hideMark/>
          </w:tcPr>
          <w:p w14:paraId="07C9830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58B4707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1D4C808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1AEB33A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5713F05B" w14:textId="77777777" w:rsidTr="00033513">
        <w:trPr>
          <w:trHeight w:val="12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4350663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48</w:t>
            </w:r>
          </w:p>
        </w:tc>
        <w:tc>
          <w:tcPr>
            <w:tcW w:w="431" w:type="pct"/>
            <w:tcBorders>
              <w:top w:val="nil"/>
              <w:left w:val="nil"/>
              <w:bottom w:val="single" w:sz="4" w:space="0" w:color="auto"/>
              <w:right w:val="single" w:sz="4" w:space="0" w:color="auto"/>
            </w:tcBorders>
            <w:shd w:val="clear" w:color="auto" w:fill="auto"/>
            <w:vAlign w:val="center"/>
            <w:hideMark/>
          </w:tcPr>
          <w:p w14:paraId="7E6F0CD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15.008.0095-A</w:t>
            </w:r>
          </w:p>
        </w:tc>
        <w:tc>
          <w:tcPr>
            <w:tcW w:w="1563" w:type="pct"/>
            <w:tcBorders>
              <w:top w:val="nil"/>
              <w:left w:val="nil"/>
              <w:bottom w:val="single" w:sz="4" w:space="0" w:color="auto"/>
              <w:right w:val="single" w:sz="4" w:space="0" w:color="auto"/>
            </w:tcBorders>
            <w:shd w:val="clear" w:color="auto" w:fill="auto"/>
            <w:vAlign w:val="center"/>
            <w:hideMark/>
          </w:tcPr>
          <w:p w14:paraId="054BCC4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CABO DE COBRE FLEXIVEL COM ISOLAMENTO TERMOPLASTICO,COMPREENDENDO:PREPARO,CORTE E ENFIACAO EM ELETRODUTOS,NA BITOLA DE 6MM2, 450/750V.FORNECIMENTO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47E785B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w:t>
            </w:r>
          </w:p>
        </w:tc>
        <w:tc>
          <w:tcPr>
            <w:tcW w:w="422" w:type="pct"/>
            <w:tcBorders>
              <w:top w:val="nil"/>
              <w:left w:val="nil"/>
              <w:bottom w:val="single" w:sz="4" w:space="0" w:color="auto"/>
              <w:right w:val="single" w:sz="4" w:space="0" w:color="auto"/>
            </w:tcBorders>
            <w:shd w:val="clear" w:color="auto" w:fill="auto"/>
            <w:vAlign w:val="center"/>
            <w:hideMark/>
          </w:tcPr>
          <w:p w14:paraId="1802C9B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1.024,04</w:t>
            </w:r>
          </w:p>
        </w:tc>
        <w:tc>
          <w:tcPr>
            <w:tcW w:w="422" w:type="pct"/>
            <w:tcBorders>
              <w:top w:val="nil"/>
              <w:left w:val="nil"/>
              <w:bottom w:val="single" w:sz="4" w:space="0" w:color="auto"/>
              <w:right w:val="single" w:sz="4" w:space="0" w:color="auto"/>
            </w:tcBorders>
            <w:shd w:val="clear" w:color="auto" w:fill="auto"/>
            <w:vAlign w:val="center"/>
            <w:hideMark/>
          </w:tcPr>
          <w:p w14:paraId="3E00C5A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3EAB412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4AF04D5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7FD2DA7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422BD4D7" w14:textId="77777777" w:rsidTr="00033513">
        <w:trPr>
          <w:trHeight w:val="6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32F8A6E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49</w:t>
            </w:r>
          </w:p>
        </w:tc>
        <w:tc>
          <w:tcPr>
            <w:tcW w:w="431" w:type="pct"/>
            <w:tcBorders>
              <w:top w:val="nil"/>
              <w:left w:val="nil"/>
              <w:bottom w:val="single" w:sz="4" w:space="0" w:color="auto"/>
              <w:right w:val="single" w:sz="4" w:space="0" w:color="auto"/>
            </w:tcBorders>
            <w:shd w:val="clear" w:color="auto" w:fill="auto"/>
            <w:vAlign w:val="center"/>
            <w:hideMark/>
          </w:tcPr>
          <w:p w14:paraId="0827CF9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15.020.0095-A</w:t>
            </w:r>
          </w:p>
        </w:tc>
        <w:tc>
          <w:tcPr>
            <w:tcW w:w="1563" w:type="pct"/>
            <w:tcBorders>
              <w:top w:val="nil"/>
              <w:left w:val="nil"/>
              <w:bottom w:val="single" w:sz="4" w:space="0" w:color="auto"/>
              <w:right w:val="single" w:sz="4" w:space="0" w:color="auto"/>
            </w:tcBorders>
            <w:shd w:val="clear" w:color="auto" w:fill="auto"/>
            <w:vAlign w:val="center"/>
            <w:hideMark/>
          </w:tcPr>
          <w:p w14:paraId="7A53043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LAMPADA DE VAPOR METALICO OVOIDE DE 400W-220V,BULBO OVOIDE.FORNECIMENTO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5DD53BD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5866B2F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148,00</w:t>
            </w:r>
          </w:p>
        </w:tc>
        <w:tc>
          <w:tcPr>
            <w:tcW w:w="422" w:type="pct"/>
            <w:tcBorders>
              <w:top w:val="nil"/>
              <w:left w:val="nil"/>
              <w:bottom w:val="single" w:sz="4" w:space="0" w:color="auto"/>
              <w:right w:val="single" w:sz="4" w:space="0" w:color="auto"/>
            </w:tcBorders>
            <w:shd w:val="clear" w:color="auto" w:fill="auto"/>
            <w:vAlign w:val="center"/>
            <w:hideMark/>
          </w:tcPr>
          <w:p w14:paraId="76EC056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5798BE5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19CB4C8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2742A11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49531027" w14:textId="77777777" w:rsidTr="00033513">
        <w:trPr>
          <w:trHeight w:val="6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269106E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50</w:t>
            </w:r>
          </w:p>
        </w:tc>
        <w:tc>
          <w:tcPr>
            <w:tcW w:w="431" w:type="pct"/>
            <w:tcBorders>
              <w:top w:val="nil"/>
              <w:left w:val="nil"/>
              <w:bottom w:val="single" w:sz="4" w:space="0" w:color="auto"/>
              <w:right w:val="single" w:sz="4" w:space="0" w:color="auto"/>
            </w:tcBorders>
            <w:shd w:val="clear" w:color="auto" w:fill="auto"/>
            <w:vAlign w:val="center"/>
            <w:hideMark/>
          </w:tcPr>
          <w:p w14:paraId="24C1F09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15.029.0013-A</w:t>
            </w:r>
          </w:p>
        </w:tc>
        <w:tc>
          <w:tcPr>
            <w:tcW w:w="1563" w:type="pct"/>
            <w:tcBorders>
              <w:top w:val="nil"/>
              <w:left w:val="nil"/>
              <w:bottom w:val="single" w:sz="4" w:space="0" w:color="auto"/>
              <w:right w:val="single" w:sz="4" w:space="0" w:color="auto"/>
            </w:tcBorders>
            <w:shd w:val="clear" w:color="auto" w:fill="auto"/>
            <w:vAlign w:val="center"/>
            <w:hideMark/>
          </w:tcPr>
          <w:p w14:paraId="3F374DD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REGISTRO DE GAVETA BRUTO,COM DIAMETRO DE 1.1/4".FORNECIMENTOE COLOCACAO</w:t>
            </w:r>
          </w:p>
        </w:tc>
        <w:tc>
          <w:tcPr>
            <w:tcW w:w="232" w:type="pct"/>
            <w:tcBorders>
              <w:top w:val="nil"/>
              <w:left w:val="nil"/>
              <w:bottom w:val="single" w:sz="4" w:space="0" w:color="auto"/>
              <w:right w:val="single" w:sz="4" w:space="0" w:color="auto"/>
            </w:tcBorders>
            <w:shd w:val="clear" w:color="auto" w:fill="auto"/>
            <w:vAlign w:val="center"/>
            <w:hideMark/>
          </w:tcPr>
          <w:p w14:paraId="47B2C09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2F927E1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25,00</w:t>
            </w:r>
          </w:p>
        </w:tc>
        <w:tc>
          <w:tcPr>
            <w:tcW w:w="422" w:type="pct"/>
            <w:tcBorders>
              <w:top w:val="nil"/>
              <w:left w:val="nil"/>
              <w:bottom w:val="single" w:sz="4" w:space="0" w:color="auto"/>
              <w:right w:val="single" w:sz="4" w:space="0" w:color="auto"/>
            </w:tcBorders>
            <w:shd w:val="clear" w:color="auto" w:fill="auto"/>
            <w:vAlign w:val="center"/>
            <w:hideMark/>
          </w:tcPr>
          <w:p w14:paraId="21FC75D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6D41EDD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154DE2B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67FF545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2013A22F" w14:textId="77777777" w:rsidTr="00033513">
        <w:trPr>
          <w:trHeight w:val="9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129F88C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51</w:t>
            </w:r>
          </w:p>
        </w:tc>
        <w:tc>
          <w:tcPr>
            <w:tcW w:w="431" w:type="pct"/>
            <w:tcBorders>
              <w:top w:val="nil"/>
              <w:left w:val="nil"/>
              <w:bottom w:val="single" w:sz="4" w:space="0" w:color="auto"/>
              <w:right w:val="single" w:sz="4" w:space="0" w:color="auto"/>
            </w:tcBorders>
            <w:shd w:val="clear" w:color="auto" w:fill="auto"/>
            <w:vAlign w:val="center"/>
            <w:hideMark/>
          </w:tcPr>
          <w:p w14:paraId="0D4E0CC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15.036.0038-A</w:t>
            </w:r>
          </w:p>
        </w:tc>
        <w:tc>
          <w:tcPr>
            <w:tcW w:w="1563" w:type="pct"/>
            <w:tcBorders>
              <w:top w:val="nil"/>
              <w:left w:val="nil"/>
              <w:bottom w:val="single" w:sz="4" w:space="0" w:color="auto"/>
              <w:right w:val="single" w:sz="4" w:space="0" w:color="auto"/>
            </w:tcBorders>
            <w:shd w:val="clear" w:color="auto" w:fill="auto"/>
            <w:vAlign w:val="center"/>
            <w:hideMark/>
          </w:tcPr>
          <w:p w14:paraId="064C549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TUBO DE PVC RIGIDO DE 32MM,SOLDAVEL,INCLUSIVE CONEXOES E EMENDAS,EXCLUSIVE ABERTURA E FECHAMENTO DE </w:t>
            </w:r>
            <w:r w:rsidRPr="00971E34">
              <w:rPr>
                <w:rFonts w:ascii="Calibri" w:hAnsi="Calibri" w:cs="Calibri"/>
                <w:color w:val="auto"/>
                <w:sz w:val="22"/>
              </w:rPr>
              <w:lastRenderedPageBreak/>
              <w:t>RASGO.FORNECIMENTO EASSENTAMENTO</w:t>
            </w:r>
          </w:p>
        </w:tc>
        <w:tc>
          <w:tcPr>
            <w:tcW w:w="232" w:type="pct"/>
            <w:tcBorders>
              <w:top w:val="nil"/>
              <w:left w:val="nil"/>
              <w:bottom w:val="single" w:sz="4" w:space="0" w:color="auto"/>
              <w:right w:val="single" w:sz="4" w:space="0" w:color="auto"/>
            </w:tcBorders>
            <w:shd w:val="clear" w:color="auto" w:fill="auto"/>
            <w:vAlign w:val="center"/>
            <w:hideMark/>
          </w:tcPr>
          <w:p w14:paraId="395687E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M</w:t>
            </w:r>
          </w:p>
        </w:tc>
        <w:tc>
          <w:tcPr>
            <w:tcW w:w="422" w:type="pct"/>
            <w:tcBorders>
              <w:top w:val="nil"/>
              <w:left w:val="nil"/>
              <w:bottom w:val="single" w:sz="4" w:space="0" w:color="auto"/>
              <w:right w:val="single" w:sz="4" w:space="0" w:color="auto"/>
            </w:tcBorders>
            <w:shd w:val="clear" w:color="auto" w:fill="auto"/>
            <w:vAlign w:val="center"/>
            <w:hideMark/>
          </w:tcPr>
          <w:p w14:paraId="47A7F78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126,00</w:t>
            </w:r>
          </w:p>
        </w:tc>
        <w:tc>
          <w:tcPr>
            <w:tcW w:w="422" w:type="pct"/>
            <w:tcBorders>
              <w:top w:val="nil"/>
              <w:left w:val="nil"/>
              <w:bottom w:val="single" w:sz="4" w:space="0" w:color="auto"/>
              <w:right w:val="single" w:sz="4" w:space="0" w:color="auto"/>
            </w:tcBorders>
            <w:shd w:val="clear" w:color="auto" w:fill="auto"/>
            <w:vAlign w:val="center"/>
            <w:hideMark/>
          </w:tcPr>
          <w:p w14:paraId="11D04E7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7F5DE85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50A740A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3B6801A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3E183DC8" w14:textId="77777777" w:rsidTr="00033513">
        <w:trPr>
          <w:trHeight w:val="9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2C41A1F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52</w:t>
            </w:r>
          </w:p>
        </w:tc>
        <w:tc>
          <w:tcPr>
            <w:tcW w:w="431" w:type="pct"/>
            <w:tcBorders>
              <w:top w:val="nil"/>
              <w:left w:val="nil"/>
              <w:bottom w:val="single" w:sz="4" w:space="0" w:color="auto"/>
              <w:right w:val="single" w:sz="4" w:space="0" w:color="auto"/>
            </w:tcBorders>
            <w:shd w:val="clear" w:color="auto" w:fill="auto"/>
            <w:vAlign w:val="center"/>
            <w:hideMark/>
          </w:tcPr>
          <w:p w14:paraId="6CF05A9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15.036.0045-A</w:t>
            </w:r>
          </w:p>
        </w:tc>
        <w:tc>
          <w:tcPr>
            <w:tcW w:w="1563" w:type="pct"/>
            <w:tcBorders>
              <w:top w:val="nil"/>
              <w:left w:val="nil"/>
              <w:bottom w:val="single" w:sz="4" w:space="0" w:color="auto"/>
              <w:right w:val="single" w:sz="4" w:space="0" w:color="auto"/>
            </w:tcBorders>
            <w:shd w:val="clear" w:color="auto" w:fill="auto"/>
            <w:vAlign w:val="center"/>
            <w:hideMark/>
          </w:tcPr>
          <w:p w14:paraId="5BD08AC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TUBO DE PVC RIGIDO DE 40MM,SOLDAVEL,EXCLUSIVE EMENDAS,CONEXOES,ABERTURA E FECHAMENTO DE RASGO.FORNECIMENTO E ASSENTAMENTO</w:t>
            </w:r>
          </w:p>
        </w:tc>
        <w:tc>
          <w:tcPr>
            <w:tcW w:w="232" w:type="pct"/>
            <w:tcBorders>
              <w:top w:val="nil"/>
              <w:left w:val="nil"/>
              <w:bottom w:val="single" w:sz="4" w:space="0" w:color="auto"/>
              <w:right w:val="single" w:sz="4" w:space="0" w:color="auto"/>
            </w:tcBorders>
            <w:shd w:val="clear" w:color="auto" w:fill="auto"/>
            <w:vAlign w:val="center"/>
            <w:hideMark/>
          </w:tcPr>
          <w:p w14:paraId="6A69D7F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w:t>
            </w:r>
          </w:p>
        </w:tc>
        <w:tc>
          <w:tcPr>
            <w:tcW w:w="422" w:type="pct"/>
            <w:tcBorders>
              <w:top w:val="nil"/>
              <w:left w:val="nil"/>
              <w:bottom w:val="single" w:sz="4" w:space="0" w:color="auto"/>
              <w:right w:val="single" w:sz="4" w:space="0" w:color="auto"/>
            </w:tcBorders>
            <w:shd w:val="clear" w:color="auto" w:fill="auto"/>
            <w:vAlign w:val="center"/>
            <w:hideMark/>
          </w:tcPr>
          <w:p w14:paraId="798F752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126,00</w:t>
            </w:r>
          </w:p>
        </w:tc>
        <w:tc>
          <w:tcPr>
            <w:tcW w:w="422" w:type="pct"/>
            <w:tcBorders>
              <w:top w:val="nil"/>
              <w:left w:val="nil"/>
              <w:bottom w:val="single" w:sz="4" w:space="0" w:color="auto"/>
              <w:right w:val="single" w:sz="4" w:space="0" w:color="auto"/>
            </w:tcBorders>
            <w:shd w:val="clear" w:color="auto" w:fill="auto"/>
            <w:vAlign w:val="center"/>
            <w:hideMark/>
          </w:tcPr>
          <w:p w14:paraId="0F8F13A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7EF161C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0D40078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6C6D746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0825B21C" w14:textId="77777777" w:rsidTr="00033513">
        <w:trPr>
          <w:trHeight w:val="9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430706E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53</w:t>
            </w:r>
          </w:p>
        </w:tc>
        <w:tc>
          <w:tcPr>
            <w:tcW w:w="431" w:type="pct"/>
            <w:tcBorders>
              <w:top w:val="nil"/>
              <w:left w:val="nil"/>
              <w:bottom w:val="single" w:sz="4" w:space="0" w:color="auto"/>
              <w:right w:val="single" w:sz="4" w:space="0" w:color="auto"/>
            </w:tcBorders>
            <w:shd w:val="clear" w:color="auto" w:fill="auto"/>
            <w:vAlign w:val="center"/>
            <w:hideMark/>
          </w:tcPr>
          <w:p w14:paraId="7F9FF52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15.036.0080-A</w:t>
            </w:r>
          </w:p>
        </w:tc>
        <w:tc>
          <w:tcPr>
            <w:tcW w:w="1563" w:type="pct"/>
            <w:tcBorders>
              <w:top w:val="nil"/>
              <w:left w:val="nil"/>
              <w:bottom w:val="single" w:sz="4" w:space="0" w:color="auto"/>
              <w:right w:val="single" w:sz="4" w:space="0" w:color="auto"/>
            </w:tcBorders>
            <w:shd w:val="clear" w:color="auto" w:fill="auto"/>
            <w:vAlign w:val="center"/>
            <w:hideMark/>
          </w:tcPr>
          <w:p w14:paraId="368CA5F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ELETRODUTO DE PVC ESPIRAL CORRUGADO,DIAMETRO DE 1",INCLUSIVECONEXOES E EMENDAS.FORNECIMENTO E INSTALACAO</w:t>
            </w:r>
          </w:p>
        </w:tc>
        <w:tc>
          <w:tcPr>
            <w:tcW w:w="232" w:type="pct"/>
            <w:tcBorders>
              <w:top w:val="nil"/>
              <w:left w:val="nil"/>
              <w:bottom w:val="single" w:sz="4" w:space="0" w:color="auto"/>
              <w:right w:val="single" w:sz="4" w:space="0" w:color="auto"/>
            </w:tcBorders>
            <w:shd w:val="clear" w:color="auto" w:fill="auto"/>
            <w:vAlign w:val="center"/>
            <w:hideMark/>
          </w:tcPr>
          <w:p w14:paraId="4CC7FBF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w:t>
            </w:r>
          </w:p>
        </w:tc>
        <w:tc>
          <w:tcPr>
            <w:tcW w:w="422" w:type="pct"/>
            <w:tcBorders>
              <w:top w:val="nil"/>
              <w:left w:val="nil"/>
              <w:bottom w:val="single" w:sz="4" w:space="0" w:color="auto"/>
              <w:right w:val="single" w:sz="4" w:space="0" w:color="auto"/>
            </w:tcBorders>
            <w:shd w:val="clear" w:color="auto" w:fill="auto"/>
            <w:vAlign w:val="center"/>
            <w:hideMark/>
          </w:tcPr>
          <w:p w14:paraId="2F1A7A5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126,00</w:t>
            </w:r>
          </w:p>
        </w:tc>
        <w:tc>
          <w:tcPr>
            <w:tcW w:w="422" w:type="pct"/>
            <w:tcBorders>
              <w:top w:val="nil"/>
              <w:left w:val="nil"/>
              <w:bottom w:val="single" w:sz="4" w:space="0" w:color="auto"/>
              <w:right w:val="single" w:sz="4" w:space="0" w:color="auto"/>
            </w:tcBorders>
            <w:shd w:val="clear" w:color="auto" w:fill="auto"/>
            <w:vAlign w:val="center"/>
            <w:hideMark/>
          </w:tcPr>
          <w:p w14:paraId="25D4314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58722F5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2F8E838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0957CB7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3304A92E"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auto" w:fill="auto"/>
            <w:noWrap/>
            <w:vAlign w:val="center"/>
            <w:hideMark/>
          </w:tcPr>
          <w:p w14:paraId="292E84C9"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15</w:t>
            </w:r>
          </w:p>
        </w:tc>
        <w:tc>
          <w:tcPr>
            <w:tcW w:w="232" w:type="pct"/>
            <w:tcBorders>
              <w:top w:val="nil"/>
              <w:left w:val="nil"/>
              <w:bottom w:val="single" w:sz="4" w:space="0" w:color="auto"/>
              <w:right w:val="nil"/>
            </w:tcBorders>
            <w:shd w:val="clear" w:color="auto" w:fill="auto"/>
            <w:noWrap/>
            <w:vAlign w:val="center"/>
            <w:hideMark/>
          </w:tcPr>
          <w:p w14:paraId="78A8D7BA"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0068EA1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single" w:sz="4" w:space="0" w:color="auto"/>
              <w:right w:val="single" w:sz="4" w:space="0" w:color="auto"/>
            </w:tcBorders>
            <w:shd w:val="clear" w:color="auto" w:fill="auto"/>
            <w:noWrap/>
            <w:vAlign w:val="center"/>
            <w:hideMark/>
          </w:tcPr>
          <w:p w14:paraId="53E84C7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noWrap/>
            <w:vAlign w:val="center"/>
            <w:hideMark/>
          </w:tcPr>
          <w:p w14:paraId="11C962B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noWrap/>
            <w:vAlign w:val="center"/>
            <w:hideMark/>
          </w:tcPr>
          <w:p w14:paraId="75DD02A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noWrap/>
            <w:vAlign w:val="center"/>
            <w:hideMark/>
          </w:tcPr>
          <w:p w14:paraId="3ABB003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85D6CBB" w14:textId="77777777" w:rsidTr="00033513">
        <w:trPr>
          <w:trHeight w:val="300"/>
        </w:trPr>
        <w:tc>
          <w:tcPr>
            <w:tcW w:w="179" w:type="pct"/>
            <w:tcBorders>
              <w:top w:val="nil"/>
              <w:left w:val="single" w:sz="4" w:space="0" w:color="auto"/>
              <w:bottom w:val="single" w:sz="4" w:space="0" w:color="auto"/>
              <w:right w:val="nil"/>
            </w:tcBorders>
            <w:shd w:val="clear" w:color="auto" w:fill="auto"/>
            <w:noWrap/>
            <w:vAlign w:val="center"/>
            <w:hideMark/>
          </w:tcPr>
          <w:p w14:paraId="54DB2A11"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431" w:type="pct"/>
            <w:tcBorders>
              <w:top w:val="nil"/>
              <w:left w:val="nil"/>
              <w:bottom w:val="single" w:sz="4" w:space="0" w:color="auto"/>
              <w:right w:val="nil"/>
            </w:tcBorders>
            <w:shd w:val="clear" w:color="auto" w:fill="auto"/>
            <w:noWrap/>
            <w:vAlign w:val="center"/>
            <w:hideMark/>
          </w:tcPr>
          <w:p w14:paraId="76E9BEA4"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563" w:type="pct"/>
            <w:tcBorders>
              <w:top w:val="nil"/>
              <w:left w:val="nil"/>
              <w:bottom w:val="single" w:sz="4" w:space="0" w:color="auto"/>
              <w:right w:val="nil"/>
            </w:tcBorders>
            <w:shd w:val="clear" w:color="auto" w:fill="auto"/>
            <w:noWrap/>
            <w:vAlign w:val="center"/>
            <w:hideMark/>
          </w:tcPr>
          <w:p w14:paraId="00438C13"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32" w:type="pct"/>
            <w:tcBorders>
              <w:top w:val="nil"/>
              <w:left w:val="nil"/>
              <w:bottom w:val="single" w:sz="4" w:space="0" w:color="auto"/>
              <w:right w:val="nil"/>
            </w:tcBorders>
            <w:shd w:val="clear" w:color="auto" w:fill="auto"/>
            <w:noWrap/>
            <w:vAlign w:val="center"/>
            <w:hideMark/>
          </w:tcPr>
          <w:p w14:paraId="3A6156FF"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nil"/>
              <w:bottom w:val="nil"/>
              <w:right w:val="nil"/>
            </w:tcBorders>
            <w:shd w:val="clear" w:color="auto" w:fill="auto"/>
            <w:noWrap/>
            <w:vAlign w:val="center"/>
            <w:hideMark/>
          </w:tcPr>
          <w:p w14:paraId="435340EA" w14:textId="77777777" w:rsidR="00971E34" w:rsidRPr="00971E34" w:rsidRDefault="00971E34" w:rsidP="00971E34">
            <w:pPr>
              <w:spacing w:after="0" w:line="240" w:lineRule="auto"/>
              <w:ind w:left="0" w:right="0" w:firstLine="0"/>
              <w:jc w:val="center"/>
              <w:rPr>
                <w:rFonts w:ascii="Calibri" w:hAnsi="Calibri" w:cs="Calibri"/>
                <w:b/>
                <w:bCs/>
                <w:color w:val="auto"/>
              </w:rPr>
            </w:pPr>
          </w:p>
        </w:tc>
        <w:tc>
          <w:tcPr>
            <w:tcW w:w="422" w:type="pct"/>
            <w:tcBorders>
              <w:top w:val="nil"/>
              <w:left w:val="nil"/>
              <w:bottom w:val="nil"/>
              <w:right w:val="nil"/>
            </w:tcBorders>
            <w:shd w:val="clear" w:color="auto" w:fill="auto"/>
            <w:noWrap/>
            <w:vAlign w:val="center"/>
            <w:hideMark/>
          </w:tcPr>
          <w:p w14:paraId="6BEE35C9" w14:textId="77777777" w:rsidR="00971E34" w:rsidRPr="00971E34" w:rsidRDefault="00971E34" w:rsidP="00971E34">
            <w:pPr>
              <w:spacing w:after="0" w:line="240" w:lineRule="auto"/>
              <w:ind w:left="0" w:right="0" w:firstLine="0"/>
              <w:jc w:val="center"/>
              <w:rPr>
                <w:color w:val="auto"/>
                <w:sz w:val="20"/>
                <w:szCs w:val="20"/>
              </w:rPr>
            </w:pPr>
          </w:p>
        </w:tc>
        <w:tc>
          <w:tcPr>
            <w:tcW w:w="706" w:type="pct"/>
            <w:tcBorders>
              <w:top w:val="nil"/>
              <w:left w:val="nil"/>
              <w:bottom w:val="nil"/>
              <w:right w:val="nil"/>
            </w:tcBorders>
            <w:shd w:val="clear" w:color="auto" w:fill="auto"/>
            <w:noWrap/>
            <w:vAlign w:val="center"/>
            <w:hideMark/>
          </w:tcPr>
          <w:p w14:paraId="2C9245A0" w14:textId="77777777" w:rsidR="00971E34" w:rsidRPr="00971E34" w:rsidRDefault="00971E34" w:rsidP="00971E34">
            <w:pPr>
              <w:spacing w:after="0" w:line="240" w:lineRule="auto"/>
              <w:ind w:left="0" w:right="0" w:firstLine="0"/>
              <w:jc w:val="center"/>
              <w:rPr>
                <w:color w:val="auto"/>
                <w:sz w:val="20"/>
                <w:szCs w:val="20"/>
              </w:rPr>
            </w:pPr>
          </w:p>
        </w:tc>
        <w:tc>
          <w:tcPr>
            <w:tcW w:w="432" w:type="pct"/>
            <w:tcBorders>
              <w:top w:val="nil"/>
              <w:left w:val="nil"/>
              <w:bottom w:val="nil"/>
              <w:right w:val="nil"/>
            </w:tcBorders>
            <w:shd w:val="clear" w:color="auto" w:fill="auto"/>
            <w:noWrap/>
            <w:vAlign w:val="center"/>
            <w:hideMark/>
          </w:tcPr>
          <w:p w14:paraId="0285CA4B" w14:textId="77777777" w:rsidR="00971E34" w:rsidRPr="00971E34" w:rsidRDefault="00971E34" w:rsidP="00971E34">
            <w:pPr>
              <w:spacing w:after="0" w:line="240" w:lineRule="auto"/>
              <w:ind w:left="0" w:right="0" w:firstLine="0"/>
              <w:jc w:val="center"/>
              <w:rPr>
                <w:color w:val="auto"/>
                <w:sz w:val="20"/>
                <w:szCs w:val="20"/>
              </w:rPr>
            </w:pPr>
          </w:p>
        </w:tc>
        <w:tc>
          <w:tcPr>
            <w:tcW w:w="615" w:type="pct"/>
            <w:tcBorders>
              <w:top w:val="nil"/>
              <w:left w:val="nil"/>
              <w:bottom w:val="nil"/>
              <w:right w:val="nil"/>
            </w:tcBorders>
            <w:shd w:val="clear" w:color="auto" w:fill="auto"/>
            <w:noWrap/>
            <w:vAlign w:val="center"/>
            <w:hideMark/>
          </w:tcPr>
          <w:p w14:paraId="61AE5771" w14:textId="77777777" w:rsidR="00971E34" w:rsidRPr="00971E34" w:rsidRDefault="00971E34" w:rsidP="00971E34">
            <w:pPr>
              <w:spacing w:after="0" w:line="240" w:lineRule="auto"/>
              <w:ind w:left="0" w:right="0" w:firstLine="0"/>
              <w:jc w:val="center"/>
              <w:rPr>
                <w:color w:val="auto"/>
                <w:sz w:val="20"/>
                <w:szCs w:val="20"/>
              </w:rPr>
            </w:pPr>
          </w:p>
        </w:tc>
      </w:tr>
      <w:tr w:rsidR="00033513" w:rsidRPr="00971E34" w14:paraId="005252CA"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33213B3E"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16 - COBERTURAS, ISOLAMENTOS E IMPERMEABILIZAÇÕES</w:t>
            </w:r>
          </w:p>
        </w:tc>
        <w:tc>
          <w:tcPr>
            <w:tcW w:w="232" w:type="pct"/>
            <w:tcBorders>
              <w:top w:val="nil"/>
              <w:left w:val="nil"/>
              <w:bottom w:val="single" w:sz="4" w:space="0" w:color="auto"/>
              <w:right w:val="nil"/>
            </w:tcBorders>
            <w:shd w:val="clear" w:color="000000" w:fill="A6A6A6"/>
            <w:noWrap/>
            <w:vAlign w:val="center"/>
            <w:hideMark/>
          </w:tcPr>
          <w:p w14:paraId="1CEA965D"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422" w:type="pct"/>
            <w:tcBorders>
              <w:top w:val="nil"/>
              <w:left w:val="nil"/>
              <w:bottom w:val="nil"/>
              <w:right w:val="nil"/>
            </w:tcBorders>
            <w:shd w:val="clear" w:color="000000" w:fill="A6A6A6"/>
            <w:noWrap/>
            <w:vAlign w:val="center"/>
            <w:hideMark/>
          </w:tcPr>
          <w:p w14:paraId="6E97234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nil"/>
              <w:right w:val="nil"/>
            </w:tcBorders>
            <w:shd w:val="clear" w:color="000000" w:fill="A6A6A6"/>
            <w:noWrap/>
            <w:vAlign w:val="center"/>
            <w:hideMark/>
          </w:tcPr>
          <w:p w14:paraId="3731758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nil"/>
              <w:right w:val="nil"/>
            </w:tcBorders>
            <w:shd w:val="clear" w:color="000000" w:fill="A6A6A6"/>
            <w:noWrap/>
            <w:vAlign w:val="center"/>
            <w:hideMark/>
          </w:tcPr>
          <w:p w14:paraId="7F764C9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nil"/>
              <w:right w:val="nil"/>
            </w:tcBorders>
            <w:shd w:val="clear" w:color="000000" w:fill="A6A6A6"/>
            <w:noWrap/>
            <w:vAlign w:val="center"/>
            <w:hideMark/>
          </w:tcPr>
          <w:p w14:paraId="78658F4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nil"/>
              <w:right w:val="nil"/>
            </w:tcBorders>
            <w:shd w:val="clear" w:color="000000" w:fill="A6A6A6"/>
            <w:noWrap/>
            <w:vAlign w:val="center"/>
            <w:hideMark/>
          </w:tcPr>
          <w:p w14:paraId="6B358C4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6715A885" w14:textId="77777777" w:rsidTr="00033513">
        <w:trPr>
          <w:trHeight w:val="21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713EB34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54</w:t>
            </w:r>
          </w:p>
        </w:tc>
        <w:tc>
          <w:tcPr>
            <w:tcW w:w="431" w:type="pct"/>
            <w:tcBorders>
              <w:top w:val="nil"/>
              <w:left w:val="nil"/>
              <w:bottom w:val="single" w:sz="4" w:space="0" w:color="auto"/>
              <w:right w:val="single" w:sz="4" w:space="0" w:color="auto"/>
            </w:tcBorders>
            <w:shd w:val="clear" w:color="auto" w:fill="auto"/>
            <w:vAlign w:val="center"/>
            <w:hideMark/>
          </w:tcPr>
          <w:p w14:paraId="0D705E8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16.005.0006-A</w:t>
            </w:r>
          </w:p>
        </w:tc>
        <w:tc>
          <w:tcPr>
            <w:tcW w:w="1563" w:type="pct"/>
            <w:tcBorders>
              <w:top w:val="nil"/>
              <w:left w:val="nil"/>
              <w:bottom w:val="single" w:sz="4" w:space="0" w:color="auto"/>
              <w:right w:val="single" w:sz="4" w:space="0" w:color="auto"/>
            </w:tcBorders>
            <w:shd w:val="clear" w:color="auto" w:fill="auto"/>
            <w:vAlign w:val="center"/>
            <w:hideMark/>
          </w:tcPr>
          <w:p w14:paraId="2AE5FCB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COBERTURA EM TELHAS TRAPEZOIDAIS DE GALVALUME,COM ESPESSURAAPROXIMADA DE 0,5MM,SOBREPOSICAO LATERAL DE UMA ONDA E LONGITUDINAL DE 0,20M,FIXACAO COM PARAFUSOS OU HASTES DE ALUMINIO5/16"X250MM COM ROSCA,EXCLUSIVE MADEIRAMENTO E CUMEEIRA.MEDIDA PELA AREA REAL DE COBERTURA.FORNECIMENTO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541DA6E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422" w:type="pct"/>
            <w:tcBorders>
              <w:top w:val="single" w:sz="4" w:space="0" w:color="auto"/>
              <w:left w:val="nil"/>
              <w:bottom w:val="single" w:sz="4" w:space="0" w:color="auto"/>
              <w:right w:val="single" w:sz="4" w:space="0" w:color="auto"/>
            </w:tcBorders>
            <w:shd w:val="clear" w:color="auto" w:fill="auto"/>
            <w:vAlign w:val="center"/>
            <w:hideMark/>
          </w:tcPr>
          <w:p w14:paraId="1098569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776,16</w:t>
            </w:r>
          </w:p>
        </w:tc>
        <w:tc>
          <w:tcPr>
            <w:tcW w:w="422" w:type="pct"/>
            <w:tcBorders>
              <w:top w:val="single" w:sz="4" w:space="0" w:color="auto"/>
              <w:left w:val="nil"/>
              <w:bottom w:val="single" w:sz="4" w:space="0" w:color="auto"/>
              <w:right w:val="single" w:sz="4" w:space="0" w:color="auto"/>
            </w:tcBorders>
            <w:shd w:val="clear" w:color="auto" w:fill="auto"/>
            <w:vAlign w:val="center"/>
            <w:hideMark/>
          </w:tcPr>
          <w:p w14:paraId="3F3DB51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single" w:sz="4" w:space="0" w:color="auto"/>
              <w:left w:val="nil"/>
              <w:bottom w:val="single" w:sz="4" w:space="0" w:color="auto"/>
              <w:right w:val="single" w:sz="4" w:space="0" w:color="auto"/>
            </w:tcBorders>
            <w:shd w:val="clear" w:color="auto" w:fill="auto"/>
            <w:vAlign w:val="center"/>
            <w:hideMark/>
          </w:tcPr>
          <w:p w14:paraId="3D58367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single" w:sz="4" w:space="0" w:color="auto"/>
              <w:left w:val="nil"/>
              <w:bottom w:val="single" w:sz="4" w:space="0" w:color="auto"/>
              <w:right w:val="single" w:sz="4" w:space="0" w:color="auto"/>
            </w:tcBorders>
            <w:shd w:val="clear" w:color="auto" w:fill="auto"/>
            <w:vAlign w:val="center"/>
            <w:hideMark/>
          </w:tcPr>
          <w:p w14:paraId="7C2DBB7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single" w:sz="4" w:space="0" w:color="auto"/>
              <w:left w:val="nil"/>
              <w:bottom w:val="single" w:sz="4" w:space="0" w:color="auto"/>
              <w:right w:val="single" w:sz="4" w:space="0" w:color="auto"/>
            </w:tcBorders>
            <w:shd w:val="clear" w:color="auto" w:fill="auto"/>
            <w:vAlign w:val="center"/>
            <w:hideMark/>
          </w:tcPr>
          <w:p w14:paraId="017E587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0415DF65" w14:textId="77777777" w:rsidTr="00033513">
        <w:trPr>
          <w:trHeight w:val="9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44EEF2D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55</w:t>
            </w:r>
          </w:p>
        </w:tc>
        <w:tc>
          <w:tcPr>
            <w:tcW w:w="431" w:type="pct"/>
            <w:tcBorders>
              <w:top w:val="nil"/>
              <w:left w:val="nil"/>
              <w:bottom w:val="single" w:sz="4" w:space="0" w:color="auto"/>
              <w:right w:val="single" w:sz="4" w:space="0" w:color="auto"/>
            </w:tcBorders>
            <w:shd w:val="clear" w:color="auto" w:fill="auto"/>
            <w:vAlign w:val="center"/>
            <w:hideMark/>
          </w:tcPr>
          <w:p w14:paraId="1DE74FC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16.002.0010-A</w:t>
            </w:r>
          </w:p>
        </w:tc>
        <w:tc>
          <w:tcPr>
            <w:tcW w:w="1563" w:type="pct"/>
            <w:tcBorders>
              <w:top w:val="nil"/>
              <w:left w:val="nil"/>
              <w:bottom w:val="single" w:sz="4" w:space="0" w:color="auto"/>
              <w:right w:val="single" w:sz="4" w:space="0" w:color="auto"/>
            </w:tcBorders>
            <w:shd w:val="clear" w:color="auto" w:fill="auto"/>
            <w:vAlign w:val="center"/>
            <w:hideMark/>
          </w:tcPr>
          <w:p w14:paraId="4DECD3D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COBERTURA EM TELHA CERAMICA COLONIAL,EXCLUSIVE CUMEEIRA E MADEIRAMENTO.MEDIDA PELA AREA REAL DE COBERTURA.FORNECIMENTO ECOLOCACAO</w:t>
            </w:r>
          </w:p>
        </w:tc>
        <w:tc>
          <w:tcPr>
            <w:tcW w:w="232" w:type="pct"/>
            <w:tcBorders>
              <w:top w:val="nil"/>
              <w:left w:val="nil"/>
              <w:bottom w:val="single" w:sz="4" w:space="0" w:color="auto"/>
              <w:right w:val="single" w:sz="4" w:space="0" w:color="auto"/>
            </w:tcBorders>
            <w:shd w:val="clear" w:color="auto" w:fill="auto"/>
            <w:vAlign w:val="center"/>
            <w:hideMark/>
          </w:tcPr>
          <w:p w14:paraId="1188E38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422" w:type="pct"/>
            <w:tcBorders>
              <w:top w:val="nil"/>
              <w:left w:val="nil"/>
              <w:bottom w:val="single" w:sz="4" w:space="0" w:color="auto"/>
              <w:right w:val="single" w:sz="4" w:space="0" w:color="auto"/>
            </w:tcBorders>
            <w:shd w:val="clear" w:color="auto" w:fill="auto"/>
            <w:vAlign w:val="center"/>
            <w:hideMark/>
          </w:tcPr>
          <w:p w14:paraId="4B8DCA3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350,00</w:t>
            </w:r>
          </w:p>
        </w:tc>
        <w:tc>
          <w:tcPr>
            <w:tcW w:w="422" w:type="pct"/>
            <w:tcBorders>
              <w:top w:val="nil"/>
              <w:left w:val="nil"/>
              <w:bottom w:val="single" w:sz="4" w:space="0" w:color="auto"/>
              <w:right w:val="single" w:sz="4" w:space="0" w:color="auto"/>
            </w:tcBorders>
            <w:shd w:val="clear" w:color="auto" w:fill="auto"/>
            <w:vAlign w:val="center"/>
            <w:hideMark/>
          </w:tcPr>
          <w:p w14:paraId="1993C32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54B3605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00842FB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6A27633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1B86617D" w14:textId="77777777" w:rsidTr="00033513">
        <w:trPr>
          <w:trHeight w:val="21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5627DD4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56</w:t>
            </w:r>
          </w:p>
        </w:tc>
        <w:tc>
          <w:tcPr>
            <w:tcW w:w="431" w:type="pct"/>
            <w:tcBorders>
              <w:top w:val="nil"/>
              <w:left w:val="nil"/>
              <w:bottom w:val="single" w:sz="4" w:space="0" w:color="auto"/>
              <w:right w:val="single" w:sz="4" w:space="0" w:color="auto"/>
            </w:tcBorders>
            <w:shd w:val="clear" w:color="auto" w:fill="auto"/>
            <w:vAlign w:val="center"/>
            <w:hideMark/>
          </w:tcPr>
          <w:p w14:paraId="5261312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16.020.0001-A</w:t>
            </w:r>
          </w:p>
        </w:tc>
        <w:tc>
          <w:tcPr>
            <w:tcW w:w="1563" w:type="pct"/>
            <w:tcBorders>
              <w:top w:val="nil"/>
              <w:left w:val="nil"/>
              <w:bottom w:val="single" w:sz="4" w:space="0" w:color="auto"/>
              <w:right w:val="single" w:sz="4" w:space="0" w:color="auto"/>
            </w:tcBorders>
            <w:shd w:val="clear" w:color="auto" w:fill="auto"/>
            <w:vAlign w:val="center"/>
            <w:hideMark/>
          </w:tcPr>
          <w:p w14:paraId="75A88E9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IMPERMEABILIZACAO C/MANTA A BASE DE ASFALTO MODIFICADO C/POLIMEROS,ACABAMENTO POLIETILENO EM AMBAS AS FACES,TIPO III-B,ESP.4,0MM,APLICACAO C/CHAMA DE MACARICO SOBRE PRIMER ASFALTICO BASE AGUA ISENTO SOLVENTES,INCLUSIVE ESTE,EM SUBSTRATO C/CAIMENTO DE 1%,EXCLUSIVE </w:t>
            </w:r>
            <w:r w:rsidRPr="00971E34">
              <w:rPr>
                <w:rFonts w:ascii="Calibri" w:hAnsi="Calibri" w:cs="Calibri"/>
                <w:color w:val="auto"/>
                <w:sz w:val="22"/>
              </w:rPr>
              <w:lastRenderedPageBreak/>
              <w:t>REGULARIZACAO,CAMADA SEPARADORA E PROTECAO MECANICA,CONFORME ABNT NBR 9952.</w:t>
            </w:r>
          </w:p>
        </w:tc>
        <w:tc>
          <w:tcPr>
            <w:tcW w:w="232" w:type="pct"/>
            <w:tcBorders>
              <w:top w:val="nil"/>
              <w:left w:val="nil"/>
              <w:bottom w:val="single" w:sz="4" w:space="0" w:color="auto"/>
              <w:right w:val="single" w:sz="4" w:space="0" w:color="auto"/>
            </w:tcBorders>
            <w:shd w:val="clear" w:color="auto" w:fill="auto"/>
            <w:vAlign w:val="center"/>
            <w:hideMark/>
          </w:tcPr>
          <w:p w14:paraId="5E744C9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M2</w:t>
            </w:r>
          </w:p>
        </w:tc>
        <w:tc>
          <w:tcPr>
            <w:tcW w:w="422" w:type="pct"/>
            <w:tcBorders>
              <w:top w:val="nil"/>
              <w:left w:val="nil"/>
              <w:bottom w:val="single" w:sz="4" w:space="0" w:color="auto"/>
              <w:right w:val="single" w:sz="4" w:space="0" w:color="auto"/>
            </w:tcBorders>
            <w:shd w:val="clear" w:color="auto" w:fill="auto"/>
            <w:vAlign w:val="center"/>
            <w:hideMark/>
          </w:tcPr>
          <w:p w14:paraId="2EAB2D2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450,00</w:t>
            </w:r>
          </w:p>
        </w:tc>
        <w:tc>
          <w:tcPr>
            <w:tcW w:w="422" w:type="pct"/>
            <w:tcBorders>
              <w:top w:val="nil"/>
              <w:left w:val="nil"/>
              <w:bottom w:val="single" w:sz="4" w:space="0" w:color="auto"/>
              <w:right w:val="single" w:sz="4" w:space="0" w:color="auto"/>
            </w:tcBorders>
            <w:shd w:val="clear" w:color="auto" w:fill="auto"/>
            <w:vAlign w:val="center"/>
            <w:hideMark/>
          </w:tcPr>
          <w:p w14:paraId="77F0D58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6D3CDFD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5363B9F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33E2B6A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30F534A4" w14:textId="77777777" w:rsidTr="00033513">
        <w:trPr>
          <w:trHeight w:val="600"/>
        </w:trPr>
        <w:tc>
          <w:tcPr>
            <w:tcW w:w="179" w:type="pct"/>
            <w:tcBorders>
              <w:top w:val="nil"/>
              <w:left w:val="nil"/>
              <w:bottom w:val="nil"/>
              <w:right w:val="nil"/>
            </w:tcBorders>
            <w:shd w:val="clear" w:color="auto" w:fill="auto"/>
            <w:vAlign w:val="center"/>
            <w:hideMark/>
          </w:tcPr>
          <w:p w14:paraId="0D56C81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57 </w:t>
            </w:r>
          </w:p>
        </w:tc>
        <w:tc>
          <w:tcPr>
            <w:tcW w:w="431" w:type="pct"/>
            <w:tcBorders>
              <w:top w:val="nil"/>
              <w:left w:val="single" w:sz="4" w:space="0" w:color="auto"/>
              <w:bottom w:val="single" w:sz="4" w:space="0" w:color="auto"/>
              <w:right w:val="single" w:sz="4" w:space="0" w:color="auto"/>
            </w:tcBorders>
            <w:shd w:val="clear" w:color="auto" w:fill="auto"/>
            <w:vAlign w:val="center"/>
            <w:hideMark/>
          </w:tcPr>
          <w:p w14:paraId="5545C48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16.007.0025-A</w:t>
            </w:r>
          </w:p>
        </w:tc>
        <w:tc>
          <w:tcPr>
            <w:tcW w:w="1563" w:type="pct"/>
            <w:tcBorders>
              <w:top w:val="nil"/>
              <w:left w:val="nil"/>
              <w:bottom w:val="single" w:sz="4" w:space="0" w:color="auto"/>
              <w:right w:val="single" w:sz="4" w:space="0" w:color="auto"/>
            </w:tcBorders>
            <w:shd w:val="clear" w:color="auto" w:fill="auto"/>
            <w:vAlign w:val="center"/>
            <w:hideMark/>
          </w:tcPr>
          <w:p w14:paraId="70909FF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CALHA EM CHAPA DE ACO GALVANIZADO N°26 COM 25CM DE DESENVOLVIMENTO.FORNECIMENTO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7756BB4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w:t>
            </w:r>
          </w:p>
        </w:tc>
        <w:tc>
          <w:tcPr>
            <w:tcW w:w="422" w:type="pct"/>
            <w:tcBorders>
              <w:top w:val="nil"/>
              <w:left w:val="nil"/>
              <w:bottom w:val="single" w:sz="4" w:space="0" w:color="auto"/>
              <w:right w:val="single" w:sz="4" w:space="0" w:color="auto"/>
            </w:tcBorders>
            <w:shd w:val="clear" w:color="auto" w:fill="auto"/>
            <w:vAlign w:val="center"/>
            <w:hideMark/>
          </w:tcPr>
          <w:p w14:paraId="555B4AC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369,00</w:t>
            </w:r>
          </w:p>
        </w:tc>
        <w:tc>
          <w:tcPr>
            <w:tcW w:w="422" w:type="pct"/>
            <w:tcBorders>
              <w:top w:val="nil"/>
              <w:left w:val="nil"/>
              <w:bottom w:val="single" w:sz="4" w:space="0" w:color="auto"/>
              <w:right w:val="single" w:sz="4" w:space="0" w:color="auto"/>
            </w:tcBorders>
            <w:shd w:val="clear" w:color="auto" w:fill="auto"/>
            <w:vAlign w:val="center"/>
            <w:hideMark/>
          </w:tcPr>
          <w:p w14:paraId="2A500F0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5C5E5B5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2AE3B90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7D3D3A5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6621F8DE"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auto" w:fill="auto"/>
            <w:noWrap/>
            <w:vAlign w:val="center"/>
            <w:hideMark/>
          </w:tcPr>
          <w:p w14:paraId="49F1413B"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16</w:t>
            </w:r>
          </w:p>
        </w:tc>
        <w:tc>
          <w:tcPr>
            <w:tcW w:w="232" w:type="pct"/>
            <w:tcBorders>
              <w:top w:val="nil"/>
              <w:left w:val="nil"/>
              <w:bottom w:val="single" w:sz="4" w:space="0" w:color="auto"/>
              <w:right w:val="nil"/>
            </w:tcBorders>
            <w:shd w:val="clear" w:color="auto" w:fill="auto"/>
            <w:noWrap/>
            <w:vAlign w:val="center"/>
            <w:hideMark/>
          </w:tcPr>
          <w:p w14:paraId="4760637A"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57D5208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single" w:sz="4" w:space="0" w:color="auto"/>
              <w:right w:val="single" w:sz="4" w:space="0" w:color="auto"/>
            </w:tcBorders>
            <w:shd w:val="clear" w:color="auto" w:fill="auto"/>
            <w:noWrap/>
            <w:vAlign w:val="center"/>
            <w:hideMark/>
          </w:tcPr>
          <w:p w14:paraId="264CBEE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noWrap/>
            <w:vAlign w:val="center"/>
            <w:hideMark/>
          </w:tcPr>
          <w:p w14:paraId="69441C5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noWrap/>
            <w:vAlign w:val="center"/>
            <w:hideMark/>
          </w:tcPr>
          <w:p w14:paraId="7500754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noWrap/>
            <w:vAlign w:val="center"/>
            <w:hideMark/>
          </w:tcPr>
          <w:p w14:paraId="2D9FCA5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034FA852" w14:textId="77777777" w:rsidTr="00033513">
        <w:trPr>
          <w:trHeight w:val="300"/>
        </w:trPr>
        <w:tc>
          <w:tcPr>
            <w:tcW w:w="179" w:type="pct"/>
            <w:tcBorders>
              <w:top w:val="nil"/>
              <w:left w:val="single" w:sz="4" w:space="0" w:color="auto"/>
              <w:bottom w:val="single" w:sz="4" w:space="0" w:color="auto"/>
              <w:right w:val="nil"/>
            </w:tcBorders>
            <w:shd w:val="clear" w:color="auto" w:fill="auto"/>
            <w:noWrap/>
            <w:vAlign w:val="center"/>
            <w:hideMark/>
          </w:tcPr>
          <w:p w14:paraId="40553C42"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431" w:type="pct"/>
            <w:tcBorders>
              <w:top w:val="nil"/>
              <w:left w:val="nil"/>
              <w:bottom w:val="single" w:sz="4" w:space="0" w:color="auto"/>
              <w:right w:val="nil"/>
            </w:tcBorders>
            <w:shd w:val="clear" w:color="auto" w:fill="auto"/>
            <w:noWrap/>
            <w:vAlign w:val="center"/>
            <w:hideMark/>
          </w:tcPr>
          <w:p w14:paraId="20F58120"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563" w:type="pct"/>
            <w:tcBorders>
              <w:top w:val="nil"/>
              <w:left w:val="nil"/>
              <w:bottom w:val="single" w:sz="4" w:space="0" w:color="auto"/>
              <w:right w:val="nil"/>
            </w:tcBorders>
            <w:shd w:val="clear" w:color="auto" w:fill="auto"/>
            <w:noWrap/>
            <w:vAlign w:val="center"/>
            <w:hideMark/>
          </w:tcPr>
          <w:p w14:paraId="0567779A"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32" w:type="pct"/>
            <w:tcBorders>
              <w:top w:val="nil"/>
              <w:left w:val="nil"/>
              <w:bottom w:val="single" w:sz="4" w:space="0" w:color="auto"/>
              <w:right w:val="nil"/>
            </w:tcBorders>
            <w:shd w:val="clear" w:color="auto" w:fill="auto"/>
            <w:noWrap/>
            <w:vAlign w:val="center"/>
            <w:hideMark/>
          </w:tcPr>
          <w:p w14:paraId="6D6413A7"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nil"/>
              <w:bottom w:val="nil"/>
              <w:right w:val="nil"/>
            </w:tcBorders>
            <w:shd w:val="clear" w:color="auto" w:fill="auto"/>
            <w:noWrap/>
            <w:vAlign w:val="center"/>
            <w:hideMark/>
          </w:tcPr>
          <w:p w14:paraId="3352DD2A" w14:textId="77777777" w:rsidR="00971E34" w:rsidRPr="00971E34" w:rsidRDefault="00971E34" w:rsidP="00971E34">
            <w:pPr>
              <w:spacing w:after="0" w:line="240" w:lineRule="auto"/>
              <w:ind w:left="0" w:right="0" w:firstLine="0"/>
              <w:jc w:val="center"/>
              <w:rPr>
                <w:rFonts w:ascii="Calibri" w:hAnsi="Calibri" w:cs="Calibri"/>
                <w:b/>
                <w:bCs/>
                <w:color w:val="auto"/>
              </w:rPr>
            </w:pPr>
          </w:p>
        </w:tc>
        <w:tc>
          <w:tcPr>
            <w:tcW w:w="422" w:type="pct"/>
            <w:tcBorders>
              <w:top w:val="nil"/>
              <w:left w:val="nil"/>
              <w:bottom w:val="nil"/>
              <w:right w:val="nil"/>
            </w:tcBorders>
            <w:shd w:val="clear" w:color="auto" w:fill="auto"/>
            <w:noWrap/>
            <w:vAlign w:val="center"/>
            <w:hideMark/>
          </w:tcPr>
          <w:p w14:paraId="0CFB5287" w14:textId="77777777" w:rsidR="00971E34" w:rsidRPr="00971E34" w:rsidRDefault="00971E34" w:rsidP="00971E34">
            <w:pPr>
              <w:spacing w:after="0" w:line="240" w:lineRule="auto"/>
              <w:ind w:left="0" w:right="0" w:firstLine="0"/>
              <w:jc w:val="center"/>
              <w:rPr>
                <w:color w:val="auto"/>
                <w:sz w:val="20"/>
                <w:szCs w:val="20"/>
              </w:rPr>
            </w:pPr>
          </w:p>
        </w:tc>
        <w:tc>
          <w:tcPr>
            <w:tcW w:w="706" w:type="pct"/>
            <w:tcBorders>
              <w:top w:val="nil"/>
              <w:left w:val="nil"/>
              <w:bottom w:val="nil"/>
              <w:right w:val="nil"/>
            </w:tcBorders>
            <w:shd w:val="clear" w:color="auto" w:fill="auto"/>
            <w:noWrap/>
            <w:vAlign w:val="center"/>
            <w:hideMark/>
          </w:tcPr>
          <w:p w14:paraId="2099B659" w14:textId="77777777" w:rsidR="00971E34" w:rsidRPr="00971E34" w:rsidRDefault="00971E34" w:rsidP="00971E34">
            <w:pPr>
              <w:spacing w:after="0" w:line="240" w:lineRule="auto"/>
              <w:ind w:left="0" w:right="0" w:firstLine="0"/>
              <w:jc w:val="center"/>
              <w:rPr>
                <w:color w:val="auto"/>
                <w:sz w:val="20"/>
                <w:szCs w:val="20"/>
              </w:rPr>
            </w:pPr>
          </w:p>
        </w:tc>
        <w:tc>
          <w:tcPr>
            <w:tcW w:w="432" w:type="pct"/>
            <w:tcBorders>
              <w:top w:val="nil"/>
              <w:left w:val="nil"/>
              <w:bottom w:val="nil"/>
              <w:right w:val="nil"/>
            </w:tcBorders>
            <w:shd w:val="clear" w:color="auto" w:fill="auto"/>
            <w:noWrap/>
            <w:vAlign w:val="center"/>
            <w:hideMark/>
          </w:tcPr>
          <w:p w14:paraId="43F53BBD" w14:textId="77777777" w:rsidR="00971E34" w:rsidRPr="00971E34" w:rsidRDefault="00971E34" w:rsidP="00971E34">
            <w:pPr>
              <w:spacing w:after="0" w:line="240" w:lineRule="auto"/>
              <w:ind w:left="0" w:right="0" w:firstLine="0"/>
              <w:jc w:val="center"/>
              <w:rPr>
                <w:color w:val="auto"/>
                <w:sz w:val="20"/>
                <w:szCs w:val="20"/>
              </w:rPr>
            </w:pPr>
          </w:p>
        </w:tc>
        <w:tc>
          <w:tcPr>
            <w:tcW w:w="615" w:type="pct"/>
            <w:tcBorders>
              <w:top w:val="nil"/>
              <w:left w:val="nil"/>
              <w:bottom w:val="nil"/>
              <w:right w:val="nil"/>
            </w:tcBorders>
            <w:shd w:val="clear" w:color="auto" w:fill="auto"/>
            <w:noWrap/>
            <w:vAlign w:val="center"/>
            <w:hideMark/>
          </w:tcPr>
          <w:p w14:paraId="32019F79" w14:textId="77777777" w:rsidR="00971E34" w:rsidRPr="00971E34" w:rsidRDefault="00971E34" w:rsidP="00971E34">
            <w:pPr>
              <w:spacing w:after="0" w:line="240" w:lineRule="auto"/>
              <w:ind w:left="0" w:right="0" w:firstLine="0"/>
              <w:jc w:val="center"/>
              <w:rPr>
                <w:color w:val="auto"/>
                <w:sz w:val="20"/>
                <w:szCs w:val="20"/>
              </w:rPr>
            </w:pPr>
          </w:p>
        </w:tc>
      </w:tr>
      <w:tr w:rsidR="00033513" w:rsidRPr="00971E34" w14:paraId="39D0B1FD" w14:textId="77777777" w:rsidTr="00033513">
        <w:trPr>
          <w:trHeight w:val="300"/>
        </w:trPr>
        <w:tc>
          <w:tcPr>
            <w:tcW w:w="610" w:type="pct"/>
            <w:gridSpan w:val="2"/>
            <w:tcBorders>
              <w:top w:val="single" w:sz="4" w:space="0" w:color="auto"/>
              <w:left w:val="single" w:sz="4" w:space="0" w:color="auto"/>
              <w:bottom w:val="single" w:sz="4" w:space="0" w:color="auto"/>
              <w:right w:val="nil"/>
            </w:tcBorders>
            <w:shd w:val="clear" w:color="000000" w:fill="A6A6A6"/>
            <w:noWrap/>
            <w:vAlign w:val="center"/>
            <w:hideMark/>
          </w:tcPr>
          <w:p w14:paraId="21F91095"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17 - PINTURAS</w:t>
            </w:r>
          </w:p>
        </w:tc>
        <w:tc>
          <w:tcPr>
            <w:tcW w:w="1563" w:type="pct"/>
            <w:tcBorders>
              <w:top w:val="nil"/>
              <w:left w:val="nil"/>
              <w:bottom w:val="single" w:sz="4" w:space="0" w:color="auto"/>
              <w:right w:val="nil"/>
            </w:tcBorders>
            <w:shd w:val="clear" w:color="000000" w:fill="A6A6A6"/>
            <w:noWrap/>
            <w:vAlign w:val="center"/>
            <w:hideMark/>
          </w:tcPr>
          <w:p w14:paraId="6AFDDFD9"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232" w:type="pct"/>
            <w:tcBorders>
              <w:top w:val="nil"/>
              <w:left w:val="nil"/>
              <w:bottom w:val="single" w:sz="4" w:space="0" w:color="auto"/>
              <w:right w:val="nil"/>
            </w:tcBorders>
            <w:shd w:val="clear" w:color="000000" w:fill="A6A6A6"/>
            <w:noWrap/>
            <w:vAlign w:val="center"/>
            <w:hideMark/>
          </w:tcPr>
          <w:p w14:paraId="28816FC2"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422" w:type="pct"/>
            <w:tcBorders>
              <w:top w:val="nil"/>
              <w:left w:val="nil"/>
              <w:bottom w:val="nil"/>
              <w:right w:val="nil"/>
            </w:tcBorders>
            <w:shd w:val="clear" w:color="000000" w:fill="A6A6A6"/>
            <w:noWrap/>
            <w:vAlign w:val="center"/>
            <w:hideMark/>
          </w:tcPr>
          <w:p w14:paraId="08A93CE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nil"/>
              <w:right w:val="nil"/>
            </w:tcBorders>
            <w:shd w:val="clear" w:color="000000" w:fill="A6A6A6"/>
            <w:noWrap/>
            <w:vAlign w:val="center"/>
            <w:hideMark/>
          </w:tcPr>
          <w:p w14:paraId="5F92DC3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nil"/>
              <w:right w:val="nil"/>
            </w:tcBorders>
            <w:shd w:val="clear" w:color="000000" w:fill="A6A6A6"/>
            <w:noWrap/>
            <w:vAlign w:val="center"/>
            <w:hideMark/>
          </w:tcPr>
          <w:p w14:paraId="2017D3F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nil"/>
              <w:right w:val="nil"/>
            </w:tcBorders>
            <w:shd w:val="clear" w:color="000000" w:fill="A6A6A6"/>
            <w:noWrap/>
            <w:vAlign w:val="center"/>
            <w:hideMark/>
          </w:tcPr>
          <w:p w14:paraId="4D2BB9B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nil"/>
              <w:right w:val="nil"/>
            </w:tcBorders>
            <w:shd w:val="clear" w:color="000000" w:fill="A6A6A6"/>
            <w:noWrap/>
            <w:vAlign w:val="center"/>
            <w:hideMark/>
          </w:tcPr>
          <w:p w14:paraId="217FAB0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4C7F8970" w14:textId="77777777" w:rsidTr="00033513">
        <w:trPr>
          <w:trHeight w:val="18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1649023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58</w:t>
            </w:r>
          </w:p>
        </w:tc>
        <w:tc>
          <w:tcPr>
            <w:tcW w:w="431" w:type="pct"/>
            <w:tcBorders>
              <w:top w:val="nil"/>
              <w:left w:val="nil"/>
              <w:bottom w:val="single" w:sz="4" w:space="0" w:color="auto"/>
              <w:right w:val="single" w:sz="4" w:space="0" w:color="auto"/>
            </w:tcBorders>
            <w:shd w:val="clear" w:color="auto" w:fill="auto"/>
            <w:vAlign w:val="center"/>
            <w:hideMark/>
          </w:tcPr>
          <w:p w14:paraId="09E6C08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17.017.0110-A</w:t>
            </w:r>
          </w:p>
        </w:tc>
        <w:tc>
          <w:tcPr>
            <w:tcW w:w="1563" w:type="pct"/>
            <w:tcBorders>
              <w:top w:val="nil"/>
              <w:left w:val="nil"/>
              <w:bottom w:val="single" w:sz="4" w:space="0" w:color="auto"/>
              <w:right w:val="single" w:sz="4" w:space="0" w:color="auto"/>
            </w:tcBorders>
            <w:shd w:val="clear" w:color="auto" w:fill="auto"/>
            <w:vAlign w:val="center"/>
            <w:hideMark/>
          </w:tcPr>
          <w:p w14:paraId="747434D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PINTURA INTERNA OU EXTERNA SOBRE MADEIRA,COM TINTA A OLEO BRILHANTE OU ACETINADA,LIXAMENTO,UMA DEMAO DE VERNIZ ISOLANTEINCOLOR,DUAS DEMAOS DE MASSA PARA MADEIRA,LIXAMENTO E REMOCAO DE PO,UMA DEMAO DE FUNDO SINTETICO NIVELADOR E DUAS DEMAOSDE ACABAMENTO</w:t>
            </w:r>
          </w:p>
        </w:tc>
        <w:tc>
          <w:tcPr>
            <w:tcW w:w="232" w:type="pct"/>
            <w:tcBorders>
              <w:top w:val="nil"/>
              <w:left w:val="nil"/>
              <w:bottom w:val="single" w:sz="4" w:space="0" w:color="auto"/>
              <w:right w:val="single" w:sz="4" w:space="0" w:color="auto"/>
            </w:tcBorders>
            <w:shd w:val="clear" w:color="auto" w:fill="auto"/>
            <w:vAlign w:val="center"/>
            <w:hideMark/>
          </w:tcPr>
          <w:p w14:paraId="291BC80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422" w:type="pct"/>
            <w:tcBorders>
              <w:top w:val="single" w:sz="4" w:space="0" w:color="auto"/>
              <w:left w:val="nil"/>
              <w:bottom w:val="single" w:sz="4" w:space="0" w:color="auto"/>
              <w:right w:val="single" w:sz="4" w:space="0" w:color="auto"/>
            </w:tcBorders>
            <w:shd w:val="clear" w:color="auto" w:fill="auto"/>
            <w:vAlign w:val="center"/>
            <w:hideMark/>
          </w:tcPr>
          <w:p w14:paraId="29D5060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190,51</w:t>
            </w:r>
          </w:p>
        </w:tc>
        <w:tc>
          <w:tcPr>
            <w:tcW w:w="422" w:type="pct"/>
            <w:tcBorders>
              <w:top w:val="single" w:sz="4" w:space="0" w:color="auto"/>
              <w:left w:val="nil"/>
              <w:bottom w:val="single" w:sz="4" w:space="0" w:color="auto"/>
              <w:right w:val="single" w:sz="4" w:space="0" w:color="auto"/>
            </w:tcBorders>
            <w:shd w:val="clear" w:color="auto" w:fill="auto"/>
            <w:vAlign w:val="center"/>
            <w:hideMark/>
          </w:tcPr>
          <w:p w14:paraId="6C5482A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single" w:sz="4" w:space="0" w:color="auto"/>
              <w:left w:val="nil"/>
              <w:bottom w:val="single" w:sz="4" w:space="0" w:color="auto"/>
              <w:right w:val="single" w:sz="4" w:space="0" w:color="auto"/>
            </w:tcBorders>
            <w:shd w:val="clear" w:color="auto" w:fill="auto"/>
            <w:vAlign w:val="center"/>
            <w:hideMark/>
          </w:tcPr>
          <w:p w14:paraId="0124E0D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single" w:sz="4" w:space="0" w:color="auto"/>
              <w:left w:val="nil"/>
              <w:bottom w:val="single" w:sz="4" w:space="0" w:color="auto"/>
              <w:right w:val="single" w:sz="4" w:space="0" w:color="auto"/>
            </w:tcBorders>
            <w:shd w:val="clear" w:color="auto" w:fill="auto"/>
            <w:vAlign w:val="center"/>
            <w:hideMark/>
          </w:tcPr>
          <w:p w14:paraId="7ED1628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single" w:sz="4" w:space="0" w:color="auto"/>
              <w:left w:val="nil"/>
              <w:bottom w:val="single" w:sz="4" w:space="0" w:color="auto"/>
              <w:right w:val="single" w:sz="4" w:space="0" w:color="auto"/>
            </w:tcBorders>
            <w:shd w:val="clear" w:color="auto" w:fill="auto"/>
            <w:vAlign w:val="center"/>
            <w:hideMark/>
          </w:tcPr>
          <w:p w14:paraId="41BEB70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2D278E89" w14:textId="77777777" w:rsidTr="00033513">
        <w:trPr>
          <w:trHeight w:val="15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53C872F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59</w:t>
            </w:r>
          </w:p>
        </w:tc>
        <w:tc>
          <w:tcPr>
            <w:tcW w:w="431" w:type="pct"/>
            <w:tcBorders>
              <w:top w:val="nil"/>
              <w:left w:val="nil"/>
              <w:bottom w:val="single" w:sz="4" w:space="0" w:color="auto"/>
              <w:right w:val="single" w:sz="4" w:space="0" w:color="auto"/>
            </w:tcBorders>
            <w:shd w:val="clear" w:color="auto" w:fill="auto"/>
            <w:vAlign w:val="center"/>
            <w:hideMark/>
          </w:tcPr>
          <w:p w14:paraId="4BF043E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17.017.0320-A</w:t>
            </w:r>
          </w:p>
        </w:tc>
        <w:tc>
          <w:tcPr>
            <w:tcW w:w="1563" w:type="pct"/>
            <w:tcBorders>
              <w:top w:val="nil"/>
              <w:left w:val="nil"/>
              <w:bottom w:val="single" w:sz="4" w:space="0" w:color="auto"/>
              <w:right w:val="single" w:sz="4" w:space="0" w:color="auto"/>
            </w:tcBorders>
            <w:shd w:val="clear" w:color="auto" w:fill="auto"/>
            <w:vAlign w:val="center"/>
            <w:hideMark/>
          </w:tcPr>
          <w:p w14:paraId="5B6ACA2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PINTURA INTERNA OU EXTERNA SOBRE FERRO,COM ESMALTE SINTETICOBRILHANTE OU ACETINADO APOS LIXAMENTO,LIMPEZA,DESENGORDURAMENTO,UMA DEMAO DE FUNDO ANTICORROSIVO NA COR LARANJA DE SECAGEM RAPIDA E DUAS DEMAOS DE ACABAMENTO</w:t>
            </w:r>
          </w:p>
        </w:tc>
        <w:tc>
          <w:tcPr>
            <w:tcW w:w="232" w:type="pct"/>
            <w:tcBorders>
              <w:top w:val="nil"/>
              <w:left w:val="nil"/>
              <w:bottom w:val="single" w:sz="4" w:space="0" w:color="auto"/>
              <w:right w:val="single" w:sz="4" w:space="0" w:color="auto"/>
            </w:tcBorders>
            <w:shd w:val="clear" w:color="auto" w:fill="auto"/>
            <w:vAlign w:val="center"/>
            <w:hideMark/>
          </w:tcPr>
          <w:p w14:paraId="2AD9A84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M2</w:t>
            </w:r>
          </w:p>
        </w:tc>
        <w:tc>
          <w:tcPr>
            <w:tcW w:w="422" w:type="pct"/>
            <w:tcBorders>
              <w:top w:val="nil"/>
              <w:left w:val="nil"/>
              <w:bottom w:val="single" w:sz="4" w:space="0" w:color="auto"/>
              <w:right w:val="single" w:sz="4" w:space="0" w:color="auto"/>
            </w:tcBorders>
            <w:shd w:val="clear" w:color="auto" w:fill="auto"/>
            <w:vAlign w:val="center"/>
            <w:hideMark/>
          </w:tcPr>
          <w:p w14:paraId="7B18DC5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136,87</w:t>
            </w:r>
          </w:p>
        </w:tc>
        <w:tc>
          <w:tcPr>
            <w:tcW w:w="422" w:type="pct"/>
            <w:tcBorders>
              <w:top w:val="nil"/>
              <w:left w:val="nil"/>
              <w:bottom w:val="single" w:sz="4" w:space="0" w:color="auto"/>
              <w:right w:val="single" w:sz="4" w:space="0" w:color="auto"/>
            </w:tcBorders>
            <w:shd w:val="clear" w:color="auto" w:fill="auto"/>
            <w:vAlign w:val="center"/>
            <w:hideMark/>
          </w:tcPr>
          <w:p w14:paraId="03CAEDA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1B0CAC2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50348D9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0B28894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225C9881" w14:textId="77777777" w:rsidTr="00033513">
        <w:trPr>
          <w:trHeight w:val="2100"/>
        </w:trPr>
        <w:tc>
          <w:tcPr>
            <w:tcW w:w="179" w:type="pct"/>
            <w:tcBorders>
              <w:top w:val="nil"/>
              <w:left w:val="nil"/>
              <w:bottom w:val="nil"/>
              <w:right w:val="nil"/>
            </w:tcBorders>
            <w:shd w:val="clear" w:color="auto" w:fill="auto"/>
            <w:vAlign w:val="center"/>
            <w:hideMark/>
          </w:tcPr>
          <w:p w14:paraId="6193EF8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       60 </w:t>
            </w:r>
          </w:p>
        </w:tc>
        <w:tc>
          <w:tcPr>
            <w:tcW w:w="431" w:type="pct"/>
            <w:tcBorders>
              <w:top w:val="nil"/>
              <w:left w:val="single" w:sz="4" w:space="0" w:color="auto"/>
              <w:bottom w:val="single" w:sz="4" w:space="0" w:color="auto"/>
              <w:right w:val="single" w:sz="4" w:space="0" w:color="auto"/>
            </w:tcBorders>
            <w:shd w:val="clear" w:color="auto" w:fill="auto"/>
            <w:vAlign w:val="center"/>
            <w:hideMark/>
          </w:tcPr>
          <w:p w14:paraId="03587B5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17.018.0110-A</w:t>
            </w:r>
          </w:p>
        </w:tc>
        <w:tc>
          <w:tcPr>
            <w:tcW w:w="1563" w:type="pct"/>
            <w:tcBorders>
              <w:top w:val="nil"/>
              <w:left w:val="nil"/>
              <w:bottom w:val="single" w:sz="4" w:space="0" w:color="auto"/>
              <w:right w:val="single" w:sz="4" w:space="0" w:color="auto"/>
            </w:tcBorders>
            <w:shd w:val="clear" w:color="auto" w:fill="auto"/>
            <w:vAlign w:val="center"/>
            <w:hideMark/>
          </w:tcPr>
          <w:p w14:paraId="747F762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xml:space="preserve">PINTURA COM TINTA LATEX SEMIBRILHANTE,FOSCA OU ACETINADA,CLASSIFICACAO PREMIUM OU STANDARD,CONFORME ABNT NBR 15079,PARAINTERIOR E EXTERIOR,BRANCA OU COLORIDA,SOBRE TIJOLO,CONCRETOLISO,CIMENTO SEM AMIANTO,E REVESTIMENTO,INCLUSIVE LIXAMENTO,UMA DEMAO DE </w:t>
            </w:r>
            <w:r w:rsidRPr="00971E34">
              <w:rPr>
                <w:rFonts w:ascii="Calibri" w:hAnsi="Calibri" w:cs="Calibri"/>
                <w:color w:val="auto"/>
                <w:sz w:val="22"/>
              </w:rPr>
              <w:lastRenderedPageBreak/>
              <w:t>SELADOR ACRILICO E DUAS DEMAOS DE ACABAMENTO</w:t>
            </w:r>
          </w:p>
        </w:tc>
        <w:tc>
          <w:tcPr>
            <w:tcW w:w="232" w:type="pct"/>
            <w:tcBorders>
              <w:top w:val="nil"/>
              <w:left w:val="nil"/>
              <w:bottom w:val="single" w:sz="4" w:space="0" w:color="auto"/>
              <w:right w:val="single" w:sz="4" w:space="0" w:color="auto"/>
            </w:tcBorders>
            <w:shd w:val="clear" w:color="auto" w:fill="auto"/>
            <w:vAlign w:val="center"/>
            <w:hideMark/>
          </w:tcPr>
          <w:p w14:paraId="58E51BB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M2</w:t>
            </w:r>
          </w:p>
        </w:tc>
        <w:tc>
          <w:tcPr>
            <w:tcW w:w="422" w:type="pct"/>
            <w:tcBorders>
              <w:top w:val="nil"/>
              <w:left w:val="nil"/>
              <w:bottom w:val="single" w:sz="4" w:space="0" w:color="auto"/>
              <w:right w:val="single" w:sz="4" w:space="0" w:color="auto"/>
            </w:tcBorders>
            <w:shd w:val="clear" w:color="auto" w:fill="auto"/>
            <w:vAlign w:val="center"/>
            <w:hideMark/>
          </w:tcPr>
          <w:p w14:paraId="68665D3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8.987,06</w:t>
            </w:r>
          </w:p>
        </w:tc>
        <w:tc>
          <w:tcPr>
            <w:tcW w:w="422" w:type="pct"/>
            <w:tcBorders>
              <w:top w:val="nil"/>
              <w:left w:val="nil"/>
              <w:bottom w:val="single" w:sz="4" w:space="0" w:color="auto"/>
              <w:right w:val="single" w:sz="4" w:space="0" w:color="auto"/>
            </w:tcBorders>
            <w:shd w:val="clear" w:color="auto" w:fill="auto"/>
            <w:vAlign w:val="center"/>
            <w:hideMark/>
          </w:tcPr>
          <w:p w14:paraId="3A12868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73BFE5C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23DFAD8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57102B5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894E11B"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auto" w:fill="auto"/>
            <w:noWrap/>
            <w:vAlign w:val="center"/>
            <w:hideMark/>
          </w:tcPr>
          <w:p w14:paraId="55536128"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17</w:t>
            </w:r>
          </w:p>
        </w:tc>
        <w:tc>
          <w:tcPr>
            <w:tcW w:w="232" w:type="pct"/>
            <w:tcBorders>
              <w:top w:val="nil"/>
              <w:left w:val="nil"/>
              <w:bottom w:val="single" w:sz="4" w:space="0" w:color="auto"/>
              <w:right w:val="nil"/>
            </w:tcBorders>
            <w:shd w:val="clear" w:color="auto" w:fill="auto"/>
            <w:noWrap/>
            <w:vAlign w:val="center"/>
            <w:hideMark/>
          </w:tcPr>
          <w:p w14:paraId="7AC322A1"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2B14784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single" w:sz="4" w:space="0" w:color="auto"/>
              <w:right w:val="single" w:sz="4" w:space="0" w:color="auto"/>
            </w:tcBorders>
            <w:shd w:val="clear" w:color="auto" w:fill="auto"/>
            <w:noWrap/>
            <w:vAlign w:val="center"/>
            <w:hideMark/>
          </w:tcPr>
          <w:p w14:paraId="4B57AE3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noWrap/>
            <w:vAlign w:val="center"/>
            <w:hideMark/>
          </w:tcPr>
          <w:p w14:paraId="7DC2323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noWrap/>
            <w:vAlign w:val="center"/>
            <w:hideMark/>
          </w:tcPr>
          <w:p w14:paraId="1E0D4C7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noWrap/>
            <w:vAlign w:val="center"/>
            <w:hideMark/>
          </w:tcPr>
          <w:p w14:paraId="7F3B14A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6FBB1A1" w14:textId="77777777" w:rsidTr="00033513">
        <w:trPr>
          <w:trHeight w:val="300"/>
        </w:trPr>
        <w:tc>
          <w:tcPr>
            <w:tcW w:w="179" w:type="pct"/>
            <w:tcBorders>
              <w:top w:val="nil"/>
              <w:left w:val="single" w:sz="4" w:space="0" w:color="auto"/>
              <w:bottom w:val="single" w:sz="4" w:space="0" w:color="auto"/>
              <w:right w:val="nil"/>
            </w:tcBorders>
            <w:shd w:val="clear" w:color="auto" w:fill="auto"/>
            <w:noWrap/>
            <w:vAlign w:val="center"/>
            <w:hideMark/>
          </w:tcPr>
          <w:p w14:paraId="228C7B63"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431" w:type="pct"/>
            <w:tcBorders>
              <w:top w:val="nil"/>
              <w:left w:val="nil"/>
              <w:bottom w:val="single" w:sz="4" w:space="0" w:color="auto"/>
              <w:right w:val="nil"/>
            </w:tcBorders>
            <w:shd w:val="clear" w:color="auto" w:fill="auto"/>
            <w:noWrap/>
            <w:vAlign w:val="center"/>
            <w:hideMark/>
          </w:tcPr>
          <w:p w14:paraId="02664FBF"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563" w:type="pct"/>
            <w:tcBorders>
              <w:top w:val="nil"/>
              <w:left w:val="nil"/>
              <w:bottom w:val="single" w:sz="4" w:space="0" w:color="auto"/>
              <w:right w:val="nil"/>
            </w:tcBorders>
            <w:shd w:val="clear" w:color="auto" w:fill="auto"/>
            <w:noWrap/>
            <w:vAlign w:val="center"/>
            <w:hideMark/>
          </w:tcPr>
          <w:p w14:paraId="2A0E1081"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32" w:type="pct"/>
            <w:tcBorders>
              <w:top w:val="nil"/>
              <w:left w:val="nil"/>
              <w:bottom w:val="single" w:sz="4" w:space="0" w:color="auto"/>
              <w:right w:val="nil"/>
            </w:tcBorders>
            <w:shd w:val="clear" w:color="auto" w:fill="auto"/>
            <w:noWrap/>
            <w:vAlign w:val="center"/>
            <w:hideMark/>
          </w:tcPr>
          <w:p w14:paraId="789BEE98"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nil"/>
              <w:bottom w:val="nil"/>
              <w:right w:val="nil"/>
            </w:tcBorders>
            <w:shd w:val="clear" w:color="auto" w:fill="auto"/>
            <w:noWrap/>
            <w:vAlign w:val="center"/>
            <w:hideMark/>
          </w:tcPr>
          <w:p w14:paraId="111D23E0" w14:textId="77777777" w:rsidR="00971E34" w:rsidRPr="00971E34" w:rsidRDefault="00971E34" w:rsidP="00971E34">
            <w:pPr>
              <w:spacing w:after="0" w:line="240" w:lineRule="auto"/>
              <w:ind w:left="0" w:right="0" w:firstLine="0"/>
              <w:jc w:val="center"/>
              <w:rPr>
                <w:rFonts w:ascii="Calibri" w:hAnsi="Calibri" w:cs="Calibri"/>
                <w:b/>
                <w:bCs/>
                <w:color w:val="auto"/>
              </w:rPr>
            </w:pPr>
          </w:p>
        </w:tc>
        <w:tc>
          <w:tcPr>
            <w:tcW w:w="422" w:type="pct"/>
            <w:tcBorders>
              <w:top w:val="nil"/>
              <w:left w:val="nil"/>
              <w:bottom w:val="nil"/>
              <w:right w:val="nil"/>
            </w:tcBorders>
            <w:shd w:val="clear" w:color="auto" w:fill="auto"/>
            <w:noWrap/>
            <w:vAlign w:val="center"/>
            <w:hideMark/>
          </w:tcPr>
          <w:p w14:paraId="25F5F628" w14:textId="77777777" w:rsidR="00971E34" w:rsidRPr="00971E34" w:rsidRDefault="00971E34" w:rsidP="00971E34">
            <w:pPr>
              <w:spacing w:after="0" w:line="240" w:lineRule="auto"/>
              <w:ind w:left="0" w:right="0" w:firstLine="0"/>
              <w:jc w:val="center"/>
              <w:rPr>
                <w:color w:val="auto"/>
                <w:sz w:val="20"/>
                <w:szCs w:val="20"/>
              </w:rPr>
            </w:pPr>
          </w:p>
        </w:tc>
        <w:tc>
          <w:tcPr>
            <w:tcW w:w="706" w:type="pct"/>
            <w:tcBorders>
              <w:top w:val="nil"/>
              <w:left w:val="nil"/>
              <w:bottom w:val="nil"/>
              <w:right w:val="nil"/>
            </w:tcBorders>
            <w:shd w:val="clear" w:color="auto" w:fill="auto"/>
            <w:noWrap/>
            <w:vAlign w:val="center"/>
            <w:hideMark/>
          </w:tcPr>
          <w:p w14:paraId="67F135B2" w14:textId="77777777" w:rsidR="00971E34" w:rsidRPr="00971E34" w:rsidRDefault="00971E34" w:rsidP="00971E34">
            <w:pPr>
              <w:spacing w:after="0" w:line="240" w:lineRule="auto"/>
              <w:ind w:left="0" w:right="0" w:firstLine="0"/>
              <w:jc w:val="center"/>
              <w:rPr>
                <w:color w:val="auto"/>
                <w:sz w:val="20"/>
                <w:szCs w:val="20"/>
              </w:rPr>
            </w:pPr>
          </w:p>
        </w:tc>
        <w:tc>
          <w:tcPr>
            <w:tcW w:w="432" w:type="pct"/>
            <w:tcBorders>
              <w:top w:val="nil"/>
              <w:left w:val="nil"/>
              <w:bottom w:val="nil"/>
              <w:right w:val="nil"/>
            </w:tcBorders>
            <w:shd w:val="clear" w:color="auto" w:fill="auto"/>
            <w:noWrap/>
            <w:vAlign w:val="center"/>
            <w:hideMark/>
          </w:tcPr>
          <w:p w14:paraId="2BA5CD59" w14:textId="77777777" w:rsidR="00971E34" w:rsidRPr="00971E34" w:rsidRDefault="00971E34" w:rsidP="00971E34">
            <w:pPr>
              <w:spacing w:after="0" w:line="240" w:lineRule="auto"/>
              <w:ind w:left="0" w:right="0" w:firstLine="0"/>
              <w:jc w:val="center"/>
              <w:rPr>
                <w:color w:val="auto"/>
                <w:sz w:val="20"/>
                <w:szCs w:val="20"/>
              </w:rPr>
            </w:pPr>
          </w:p>
        </w:tc>
        <w:tc>
          <w:tcPr>
            <w:tcW w:w="615" w:type="pct"/>
            <w:tcBorders>
              <w:top w:val="nil"/>
              <w:left w:val="nil"/>
              <w:bottom w:val="nil"/>
              <w:right w:val="nil"/>
            </w:tcBorders>
            <w:shd w:val="clear" w:color="auto" w:fill="auto"/>
            <w:noWrap/>
            <w:vAlign w:val="center"/>
            <w:hideMark/>
          </w:tcPr>
          <w:p w14:paraId="12C3A773" w14:textId="77777777" w:rsidR="00971E34" w:rsidRPr="00971E34" w:rsidRDefault="00971E34" w:rsidP="00971E34">
            <w:pPr>
              <w:spacing w:after="0" w:line="240" w:lineRule="auto"/>
              <w:ind w:left="0" w:right="0" w:firstLine="0"/>
              <w:jc w:val="center"/>
              <w:rPr>
                <w:color w:val="auto"/>
                <w:sz w:val="20"/>
                <w:szCs w:val="20"/>
              </w:rPr>
            </w:pPr>
          </w:p>
        </w:tc>
      </w:tr>
      <w:tr w:rsidR="00971E34" w:rsidRPr="00971E34" w14:paraId="44DE7352" w14:textId="77777777" w:rsidTr="00033513">
        <w:trPr>
          <w:trHeight w:val="300"/>
        </w:trPr>
        <w:tc>
          <w:tcPr>
            <w:tcW w:w="2405" w:type="pct"/>
            <w:gridSpan w:val="4"/>
            <w:tcBorders>
              <w:top w:val="single" w:sz="4" w:space="0" w:color="auto"/>
              <w:left w:val="single" w:sz="4" w:space="0" w:color="auto"/>
              <w:bottom w:val="single" w:sz="4" w:space="0" w:color="auto"/>
              <w:right w:val="nil"/>
            </w:tcBorders>
            <w:shd w:val="clear" w:color="000000" w:fill="A6A6A6"/>
            <w:noWrap/>
            <w:vAlign w:val="center"/>
            <w:hideMark/>
          </w:tcPr>
          <w:p w14:paraId="30DA58F0"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18 - APARELHOS HIDRÁULICOS, SANITÁRIOS, ELÉTRICOS, MECÂNICOS E ESPORTIVOS</w:t>
            </w:r>
          </w:p>
        </w:tc>
        <w:tc>
          <w:tcPr>
            <w:tcW w:w="422" w:type="pct"/>
            <w:tcBorders>
              <w:top w:val="nil"/>
              <w:left w:val="nil"/>
              <w:bottom w:val="nil"/>
              <w:right w:val="nil"/>
            </w:tcBorders>
            <w:shd w:val="clear" w:color="000000" w:fill="A6A6A6"/>
            <w:noWrap/>
            <w:vAlign w:val="center"/>
            <w:hideMark/>
          </w:tcPr>
          <w:p w14:paraId="4392B4F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nil"/>
              <w:right w:val="nil"/>
            </w:tcBorders>
            <w:shd w:val="clear" w:color="000000" w:fill="A6A6A6"/>
            <w:noWrap/>
            <w:vAlign w:val="center"/>
            <w:hideMark/>
          </w:tcPr>
          <w:p w14:paraId="6E3485D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nil"/>
              <w:right w:val="nil"/>
            </w:tcBorders>
            <w:shd w:val="clear" w:color="000000" w:fill="A6A6A6"/>
            <w:noWrap/>
            <w:vAlign w:val="center"/>
            <w:hideMark/>
          </w:tcPr>
          <w:p w14:paraId="7000B3A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nil"/>
              <w:right w:val="nil"/>
            </w:tcBorders>
            <w:shd w:val="clear" w:color="000000" w:fill="A6A6A6"/>
            <w:noWrap/>
            <w:vAlign w:val="center"/>
            <w:hideMark/>
          </w:tcPr>
          <w:p w14:paraId="65F9AA7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nil"/>
              <w:right w:val="nil"/>
            </w:tcBorders>
            <w:shd w:val="clear" w:color="000000" w:fill="A6A6A6"/>
            <w:noWrap/>
            <w:vAlign w:val="center"/>
            <w:hideMark/>
          </w:tcPr>
          <w:p w14:paraId="360DA77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5D0E79B9" w14:textId="77777777" w:rsidTr="00033513">
        <w:trPr>
          <w:trHeight w:val="18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24FAEAA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61</w:t>
            </w:r>
          </w:p>
        </w:tc>
        <w:tc>
          <w:tcPr>
            <w:tcW w:w="431" w:type="pct"/>
            <w:tcBorders>
              <w:top w:val="nil"/>
              <w:left w:val="nil"/>
              <w:bottom w:val="single" w:sz="4" w:space="0" w:color="auto"/>
              <w:right w:val="single" w:sz="4" w:space="0" w:color="auto"/>
            </w:tcBorders>
            <w:shd w:val="clear" w:color="auto" w:fill="auto"/>
            <w:vAlign w:val="center"/>
            <w:hideMark/>
          </w:tcPr>
          <w:p w14:paraId="4907F42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18.002.0026-A</w:t>
            </w:r>
          </w:p>
        </w:tc>
        <w:tc>
          <w:tcPr>
            <w:tcW w:w="1563" w:type="pct"/>
            <w:tcBorders>
              <w:top w:val="nil"/>
              <w:left w:val="nil"/>
              <w:bottom w:val="single" w:sz="4" w:space="0" w:color="auto"/>
              <w:right w:val="single" w:sz="4" w:space="0" w:color="auto"/>
            </w:tcBorders>
            <w:shd w:val="clear" w:color="auto" w:fill="auto"/>
            <w:vAlign w:val="center"/>
            <w:hideMark/>
          </w:tcPr>
          <w:p w14:paraId="512EA24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LAVATORIO DE LOUCA BRANCA DE EMBUTIR(CUBA),TIPO MEDIO LUXO,SEM LADRAO,C/MEDIDAS EM TORNO DE (52X39)CM.FERRAGENS EM METALCROMADO:SIFAO 1680 1"X1.1/4",TORNEIRA PARA LAVATORIO TIPO BANCA 1193 OU SIMILAR DE 1/2" E VALVULA DE ESCOAMENTO 1600.RABICHO EM PVC.FORNECIMENTO</w:t>
            </w:r>
          </w:p>
        </w:tc>
        <w:tc>
          <w:tcPr>
            <w:tcW w:w="232" w:type="pct"/>
            <w:tcBorders>
              <w:top w:val="nil"/>
              <w:left w:val="nil"/>
              <w:bottom w:val="single" w:sz="4" w:space="0" w:color="auto"/>
              <w:right w:val="single" w:sz="4" w:space="0" w:color="auto"/>
            </w:tcBorders>
            <w:shd w:val="clear" w:color="auto" w:fill="auto"/>
            <w:vAlign w:val="center"/>
            <w:hideMark/>
          </w:tcPr>
          <w:p w14:paraId="051498C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single" w:sz="4" w:space="0" w:color="auto"/>
              <w:left w:val="nil"/>
              <w:bottom w:val="single" w:sz="4" w:space="0" w:color="auto"/>
              <w:right w:val="single" w:sz="4" w:space="0" w:color="auto"/>
            </w:tcBorders>
            <w:shd w:val="clear" w:color="auto" w:fill="auto"/>
            <w:vAlign w:val="center"/>
            <w:hideMark/>
          </w:tcPr>
          <w:p w14:paraId="0234A32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26,00</w:t>
            </w:r>
          </w:p>
        </w:tc>
        <w:tc>
          <w:tcPr>
            <w:tcW w:w="422" w:type="pct"/>
            <w:tcBorders>
              <w:top w:val="single" w:sz="4" w:space="0" w:color="auto"/>
              <w:left w:val="nil"/>
              <w:bottom w:val="single" w:sz="4" w:space="0" w:color="auto"/>
              <w:right w:val="single" w:sz="4" w:space="0" w:color="auto"/>
            </w:tcBorders>
            <w:shd w:val="clear" w:color="auto" w:fill="auto"/>
            <w:vAlign w:val="center"/>
            <w:hideMark/>
          </w:tcPr>
          <w:p w14:paraId="3863680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single" w:sz="4" w:space="0" w:color="auto"/>
              <w:left w:val="nil"/>
              <w:bottom w:val="single" w:sz="4" w:space="0" w:color="auto"/>
              <w:right w:val="single" w:sz="4" w:space="0" w:color="auto"/>
            </w:tcBorders>
            <w:shd w:val="clear" w:color="auto" w:fill="auto"/>
            <w:vAlign w:val="center"/>
            <w:hideMark/>
          </w:tcPr>
          <w:p w14:paraId="589BC1F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single" w:sz="4" w:space="0" w:color="auto"/>
              <w:left w:val="nil"/>
              <w:bottom w:val="single" w:sz="4" w:space="0" w:color="auto"/>
              <w:right w:val="single" w:sz="4" w:space="0" w:color="auto"/>
            </w:tcBorders>
            <w:shd w:val="clear" w:color="auto" w:fill="auto"/>
            <w:vAlign w:val="center"/>
            <w:hideMark/>
          </w:tcPr>
          <w:p w14:paraId="6A6D329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single" w:sz="4" w:space="0" w:color="auto"/>
              <w:left w:val="nil"/>
              <w:bottom w:val="single" w:sz="4" w:space="0" w:color="auto"/>
              <w:right w:val="single" w:sz="4" w:space="0" w:color="auto"/>
            </w:tcBorders>
            <w:shd w:val="clear" w:color="auto" w:fill="auto"/>
            <w:vAlign w:val="center"/>
            <w:hideMark/>
          </w:tcPr>
          <w:p w14:paraId="7A3BA3F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56437B8F" w14:textId="77777777" w:rsidTr="00033513">
        <w:trPr>
          <w:trHeight w:val="18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0F60883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62</w:t>
            </w:r>
          </w:p>
        </w:tc>
        <w:tc>
          <w:tcPr>
            <w:tcW w:w="431" w:type="pct"/>
            <w:tcBorders>
              <w:top w:val="nil"/>
              <w:left w:val="nil"/>
              <w:bottom w:val="single" w:sz="4" w:space="0" w:color="auto"/>
              <w:right w:val="single" w:sz="4" w:space="0" w:color="auto"/>
            </w:tcBorders>
            <w:shd w:val="clear" w:color="auto" w:fill="auto"/>
            <w:vAlign w:val="center"/>
            <w:hideMark/>
          </w:tcPr>
          <w:p w14:paraId="0555C5C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18.002.0080-A</w:t>
            </w:r>
          </w:p>
        </w:tc>
        <w:tc>
          <w:tcPr>
            <w:tcW w:w="1563" w:type="pct"/>
            <w:tcBorders>
              <w:top w:val="nil"/>
              <w:left w:val="nil"/>
              <w:bottom w:val="single" w:sz="4" w:space="0" w:color="auto"/>
              <w:right w:val="single" w:sz="4" w:space="0" w:color="auto"/>
            </w:tcBorders>
            <w:shd w:val="clear" w:color="auto" w:fill="auto"/>
            <w:vAlign w:val="center"/>
            <w:hideMark/>
          </w:tcPr>
          <w:p w14:paraId="46910E1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BACIA SANITARIA DE LOUCA BRANCA,CONVENCIONAL,PADRAO POPULAR,INCLUSIVE ASSENTO PLASTICO PADRAO POPULAR,CAIXA DE DESCARGAPLASTICA EXTERNA,RABICHO EM PVC, TUBO DE DESCARGA LONGO,BOLSA DE LIGACAO,ANEL DE VEDACAO E ACESSORIOS DE FIXACAO.FORNECIMENTO</w:t>
            </w:r>
          </w:p>
        </w:tc>
        <w:tc>
          <w:tcPr>
            <w:tcW w:w="232" w:type="pct"/>
            <w:tcBorders>
              <w:top w:val="nil"/>
              <w:left w:val="nil"/>
              <w:bottom w:val="single" w:sz="4" w:space="0" w:color="auto"/>
              <w:right w:val="single" w:sz="4" w:space="0" w:color="auto"/>
            </w:tcBorders>
            <w:shd w:val="clear" w:color="auto" w:fill="auto"/>
            <w:vAlign w:val="center"/>
            <w:hideMark/>
          </w:tcPr>
          <w:p w14:paraId="45D5E43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39A1E33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35,00</w:t>
            </w:r>
          </w:p>
        </w:tc>
        <w:tc>
          <w:tcPr>
            <w:tcW w:w="422" w:type="pct"/>
            <w:tcBorders>
              <w:top w:val="nil"/>
              <w:left w:val="nil"/>
              <w:bottom w:val="single" w:sz="4" w:space="0" w:color="auto"/>
              <w:right w:val="single" w:sz="4" w:space="0" w:color="auto"/>
            </w:tcBorders>
            <w:shd w:val="clear" w:color="auto" w:fill="auto"/>
            <w:vAlign w:val="center"/>
            <w:hideMark/>
          </w:tcPr>
          <w:p w14:paraId="12973DE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4F2F91B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6EF6643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7D703F9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721B788B" w14:textId="77777777" w:rsidTr="00033513">
        <w:trPr>
          <w:trHeight w:val="6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75E80DB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63</w:t>
            </w:r>
          </w:p>
        </w:tc>
        <w:tc>
          <w:tcPr>
            <w:tcW w:w="431" w:type="pct"/>
            <w:tcBorders>
              <w:top w:val="nil"/>
              <w:left w:val="nil"/>
              <w:bottom w:val="single" w:sz="4" w:space="0" w:color="auto"/>
              <w:right w:val="single" w:sz="4" w:space="0" w:color="auto"/>
            </w:tcBorders>
            <w:shd w:val="clear" w:color="auto" w:fill="auto"/>
            <w:vAlign w:val="center"/>
            <w:hideMark/>
          </w:tcPr>
          <w:p w14:paraId="62630D7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18.003.0015-A</w:t>
            </w:r>
          </w:p>
        </w:tc>
        <w:tc>
          <w:tcPr>
            <w:tcW w:w="1563" w:type="pct"/>
            <w:tcBorders>
              <w:top w:val="nil"/>
              <w:left w:val="nil"/>
              <w:bottom w:val="single" w:sz="4" w:space="0" w:color="auto"/>
              <w:right w:val="single" w:sz="4" w:space="0" w:color="auto"/>
            </w:tcBorders>
            <w:shd w:val="clear" w:color="auto" w:fill="auto"/>
            <w:vAlign w:val="center"/>
            <w:hideMark/>
          </w:tcPr>
          <w:p w14:paraId="0D09060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VALVULA DE FECHAMENTO AUTOMATICO,PARA MICTORIO,ACABAMENTO CROMADO.FORNECIMENTO</w:t>
            </w:r>
          </w:p>
        </w:tc>
        <w:tc>
          <w:tcPr>
            <w:tcW w:w="232" w:type="pct"/>
            <w:tcBorders>
              <w:top w:val="nil"/>
              <w:left w:val="nil"/>
              <w:bottom w:val="single" w:sz="4" w:space="0" w:color="auto"/>
              <w:right w:val="single" w:sz="4" w:space="0" w:color="auto"/>
            </w:tcBorders>
            <w:shd w:val="clear" w:color="auto" w:fill="auto"/>
            <w:vAlign w:val="center"/>
            <w:hideMark/>
          </w:tcPr>
          <w:p w14:paraId="2E38BB9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51817E8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17,00</w:t>
            </w:r>
          </w:p>
        </w:tc>
        <w:tc>
          <w:tcPr>
            <w:tcW w:w="422" w:type="pct"/>
            <w:tcBorders>
              <w:top w:val="nil"/>
              <w:left w:val="nil"/>
              <w:bottom w:val="single" w:sz="4" w:space="0" w:color="auto"/>
              <w:right w:val="single" w:sz="4" w:space="0" w:color="auto"/>
            </w:tcBorders>
            <w:shd w:val="clear" w:color="auto" w:fill="auto"/>
            <w:vAlign w:val="center"/>
            <w:hideMark/>
          </w:tcPr>
          <w:p w14:paraId="6FDFBF6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75BDF13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12DC748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2E6EF78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1F47E85C" w14:textId="77777777" w:rsidTr="00033513">
        <w:trPr>
          <w:trHeight w:val="6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22EC5FA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64</w:t>
            </w:r>
          </w:p>
        </w:tc>
        <w:tc>
          <w:tcPr>
            <w:tcW w:w="431" w:type="pct"/>
            <w:tcBorders>
              <w:top w:val="nil"/>
              <w:left w:val="nil"/>
              <w:bottom w:val="single" w:sz="4" w:space="0" w:color="auto"/>
              <w:right w:val="single" w:sz="4" w:space="0" w:color="auto"/>
            </w:tcBorders>
            <w:shd w:val="clear" w:color="auto" w:fill="auto"/>
            <w:vAlign w:val="center"/>
            <w:hideMark/>
          </w:tcPr>
          <w:p w14:paraId="611EB74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18.005.0010-A</w:t>
            </w:r>
          </w:p>
        </w:tc>
        <w:tc>
          <w:tcPr>
            <w:tcW w:w="1563" w:type="pct"/>
            <w:tcBorders>
              <w:top w:val="nil"/>
              <w:left w:val="nil"/>
              <w:bottom w:val="single" w:sz="4" w:space="0" w:color="auto"/>
              <w:right w:val="single" w:sz="4" w:space="0" w:color="auto"/>
            </w:tcBorders>
            <w:shd w:val="clear" w:color="auto" w:fill="auto"/>
            <w:vAlign w:val="center"/>
            <w:hideMark/>
          </w:tcPr>
          <w:p w14:paraId="7269F34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SABONETEIRA EM PLASTICO ABS,PARA SABONETE LIQUIDO.FORNECIMENTO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65A819B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7CEEFFE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17,00</w:t>
            </w:r>
          </w:p>
        </w:tc>
        <w:tc>
          <w:tcPr>
            <w:tcW w:w="422" w:type="pct"/>
            <w:tcBorders>
              <w:top w:val="nil"/>
              <w:left w:val="nil"/>
              <w:bottom w:val="single" w:sz="4" w:space="0" w:color="auto"/>
              <w:right w:val="single" w:sz="4" w:space="0" w:color="auto"/>
            </w:tcBorders>
            <w:shd w:val="clear" w:color="auto" w:fill="auto"/>
            <w:vAlign w:val="center"/>
            <w:hideMark/>
          </w:tcPr>
          <w:p w14:paraId="77DC483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58CC27C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2B1F9CA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76C9301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625E4C2A" w14:textId="77777777" w:rsidTr="00033513">
        <w:trPr>
          <w:trHeight w:val="6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24A9D5D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65</w:t>
            </w:r>
          </w:p>
        </w:tc>
        <w:tc>
          <w:tcPr>
            <w:tcW w:w="431" w:type="pct"/>
            <w:tcBorders>
              <w:top w:val="nil"/>
              <w:left w:val="nil"/>
              <w:bottom w:val="single" w:sz="4" w:space="0" w:color="auto"/>
              <w:right w:val="single" w:sz="4" w:space="0" w:color="auto"/>
            </w:tcBorders>
            <w:shd w:val="clear" w:color="auto" w:fill="auto"/>
            <w:vAlign w:val="center"/>
            <w:hideMark/>
          </w:tcPr>
          <w:p w14:paraId="227D200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18.005.0012-A</w:t>
            </w:r>
          </w:p>
        </w:tc>
        <w:tc>
          <w:tcPr>
            <w:tcW w:w="1563" w:type="pct"/>
            <w:tcBorders>
              <w:top w:val="nil"/>
              <w:left w:val="nil"/>
              <w:bottom w:val="single" w:sz="4" w:space="0" w:color="auto"/>
              <w:right w:val="single" w:sz="4" w:space="0" w:color="auto"/>
            </w:tcBorders>
            <w:shd w:val="clear" w:color="auto" w:fill="auto"/>
            <w:vAlign w:val="center"/>
            <w:hideMark/>
          </w:tcPr>
          <w:p w14:paraId="35416EC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PORTA-TOALHA DE PAPEL EM PLASTICO ABS.FORNECIMENTO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2A4291E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56E4B9D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25,00</w:t>
            </w:r>
          </w:p>
        </w:tc>
        <w:tc>
          <w:tcPr>
            <w:tcW w:w="422" w:type="pct"/>
            <w:tcBorders>
              <w:top w:val="nil"/>
              <w:left w:val="nil"/>
              <w:bottom w:val="single" w:sz="4" w:space="0" w:color="auto"/>
              <w:right w:val="single" w:sz="4" w:space="0" w:color="auto"/>
            </w:tcBorders>
            <w:shd w:val="clear" w:color="auto" w:fill="auto"/>
            <w:vAlign w:val="center"/>
            <w:hideMark/>
          </w:tcPr>
          <w:p w14:paraId="1FBB36C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6C31C59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4C76F6E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0AEA878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093C5F2A" w14:textId="77777777" w:rsidTr="00033513">
        <w:trPr>
          <w:trHeight w:val="6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569CC65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66</w:t>
            </w:r>
          </w:p>
        </w:tc>
        <w:tc>
          <w:tcPr>
            <w:tcW w:w="431" w:type="pct"/>
            <w:tcBorders>
              <w:top w:val="nil"/>
              <w:left w:val="nil"/>
              <w:bottom w:val="single" w:sz="4" w:space="0" w:color="auto"/>
              <w:right w:val="single" w:sz="4" w:space="0" w:color="auto"/>
            </w:tcBorders>
            <w:shd w:val="clear" w:color="auto" w:fill="auto"/>
            <w:vAlign w:val="center"/>
            <w:hideMark/>
          </w:tcPr>
          <w:p w14:paraId="5771E4B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18.005.0013-A</w:t>
            </w:r>
          </w:p>
        </w:tc>
        <w:tc>
          <w:tcPr>
            <w:tcW w:w="1563" w:type="pct"/>
            <w:tcBorders>
              <w:top w:val="nil"/>
              <w:left w:val="nil"/>
              <w:bottom w:val="single" w:sz="4" w:space="0" w:color="auto"/>
              <w:right w:val="single" w:sz="4" w:space="0" w:color="auto"/>
            </w:tcBorders>
            <w:shd w:val="clear" w:color="auto" w:fill="auto"/>
            <w:vAlign w:val="center"/>
            <w:hideMark/>
          </w:tcPr>
          <w:p w14:paraId="475F92D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PORTA PAPEL HIGIENICO EM PLASTICO ABS.FORNECIMENTRO E COLOCACAO</w:t>
            </w:r>
          </w:p>
        </w:tc>
        <w:tc>
          <w:tcPr>
            <w:tcW w:w="232" w:type="pct"/>
            <w:tcBorders>
              <w:top w:val="nil"/>
              <w:left w:val="nil"/>
              <w:bottom w:val="single" w:sz="4" w:space="0" w:color="auto"/>
              <w:right w:val="single" w:sz="4" w:space="0" w:color="auto"/>
            </w:tcBorders>
            <w:shd w:val="clear" w:color="auto" w:fill="auto"/>
            <w:vAlign w:val="center"/>
            <w:hideMark/>
          </w:tcPr>
          <w:p w14:paraId="3891774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3F99E6F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33,00</w:t>
            </w:r>
          </w:p>
        </w:tc>
        <w:tc>
          <w:tcPr>
            <w:tcW w:w="422" w:type="pct"/>
            <w:tcBorders>
              <w:top w:val="nil"/>
              <w:left w:val="nil"/>
              <w:bottom w:val="single" w:sz="4" w:space="0" w:color="auto"/>
              <w:right w:val="single" w:sz="4" w:space="0" w:color="auto"/>
            </w:tcBorders>
            <w:shd w:val="clear" w:color="auto" w:fill="auto"/>
            <w:vAlign w:val="center"/>
            <w:hideMark/>
          </w:tcPr>
          <w:p w14:paraId="0E3D609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63AFBE7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682C041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7BA522F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5FD75EF2" w14:textId="77777777" w:rsidTr="00033513">
        <w:trPr>
          <w:trHeight w:val="9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6C1B8F8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67</w:t>
            </w:r>
          </w:p>
        </w:tc>
        <w:tc>
          <w:tcPr>
            <w:tcW w:w="431" w:type="pct"/>
            <w:tcBorders>
              <w:top w:val="nil"/>
              <w:left w:val="nil"/>
              <w:bottom w:val="single" w:sz="4" w:space="0" w:color="auto"/>
              <w:right w:val="single" w:sz="4" w:space="0" w:color="auto"/>
            </w:tcBorders>
            <w:shd w:val="clear" w:color="auto" w:fill="auto"/>
            <w:vAlign w:val="center"/>
            <w:hideMark/>
          </w:tcPr>
          <w:p w14:paraId="785DC32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18.007.0070-A</w:t>
            </w:r>
          </w:p>
        </w:tc>
        <w:tc>
          <w:tcPr>
            <w:tcW w:w="1563" w:type="pct"/>
            <w:tcBorders>
              <w:top w:val="nil"/>
              <w:left w:val="nil"/>
              <w:bottom w:val="single" w:sz="4" w:space="0" w:color="auto"/>
              <w:right w:val="single" w:sz="4" w:space="0" w:color="auto"/>
            </w:tcBorders>
            <w:shd w:val="clear" w:color="auto" w:fill="auto"/>
            <w:vAlign w:val="center"/>
            <w:hideMark/>
          </w:tcPr>
          <w:p w14:paraId="4015518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CHUVEIRO DE PLASTICO,BRANCO,COM BRACO DE 1/2" E 1 REGISTRO DE PRESSAO 1416,DE 1/2",COM CANOPLA E VOLANTE EM METAL CROMADO.FORNECIMENTO</w:t>
            </w:r>
          </w:p>
        </w:tc>
        <w:tc>
          <w:tcPr>
            <w:tcW w:w="232" w:type="pct"/>
            <w:tcBorders>
              <w:top w:val="nil"/>
              <w:left w:val="nil"/>
              <w:bottom w:val="single" w:sz="4" w:space="0" w:color="auto"/>
              <w:right w:val="single" w:sz="4" w:space="0" w:color="auto"/>
            </w:tcBorders>
            <w:shd w:val="clear" w:color="auto" w:fill="auto"/>
            <w:vAlign w:val="center"/>
            <w:hideMark/>
          </w:tcPr>
          <w:p w14:paraId="0CE5096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49A65CB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17,00</w:t>
            </w:r>
          </w:p>
        </w:tc>
        <w:tc>
          <w:tcPr>
            <w:tcW w:w="422" w:type="pct"/>
            <w:tcBorders>
              <w:top w:val="nil"/>
              <w:left w:val="nil"/>
              <w:bottom w:val="single" w:sz="4" w:space="0" w:color="auto"/>
              <w:right w:val="single" w:sz="4" w:space="0" w:color="auto"/>
            </w:tcBorders>
            <w:shd w:val="clear" w:color="auto" w:fill="auto"/>
            <w:vAlign w:val="center"/>
            <w:hideMark/>
          </w:tcPr>
          <w:p w14:paraId="0E40412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520F8EF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39EC7CD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407EE9A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5F9D6AFA" w14:textId="77777777" w:rsidTr="00033513">
        <w:trPr>
          <w:trHeight w:val="12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6462669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68</w:t>
            </w:r>
          </w:p>
        </w:tc>
        <w:tc>
          <w:tcPr>
            <w:tcW w:w="431" w:type="pct"/>
            <w:tcBorders>
              <w:top w:val="nil"/>
              <w:left w:val="nil"/>
              <w:bottom w:val="single" w:sz="4" w:space="0" w:color="auto"/>
              <w:right w:val="single" w:sz="4" w:space="0" w:color="auto"/>
            </w:tcBorders>
            <w:shd w:val="clear" w:color="auto" w:fill="auto"/>
            <w:vAlign w:val="center"/>
            <w:hideMark/>
          </w:tcPr>
          <w:p w14:paraId="2E06B8A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18.007.0080-A</w:t>
            </w:r>
          </w:p>
        </w:tc>
        <w:tc>
          <w:tcPr>
            <w:tcW w:w="1563" w:type="pct"/>
            <w:tcBorders>
              <w:top w:val="nil"/>
              <w:left w:val="nil"/>
              <w:bottom w:val="single" w:sz="4" w:space="0" w:color="auto"/>
              <w:right w:val="single" w:sz="4" w:space="0" w:color="auto"/>
            </w:tcBorders>
            <w:shd w:val="clear" w:color="auto" w:fill="auto"/>
            <w:vAlign w:val="center"/>
            <w:hideMark/>
          </w:tcPr>
          <w:p w14:paraId="52E6939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CHUVEIRO ELETRICO EM PLASTICO,EM 110/220V,COM BRACO CROMADODE 1/2" E 1 REGISTRO DE PRESSAO 1416 DE 3/4",COM CANOPLA E VOLANTE EM METAL CROMADO.FORNECIMENTO</w:t>
            </w:r>
          </w:p>
        </w:tc>
        <w:tc>
          <w:tcPr>
            <w:tcW w:w="232" w:type="pct"/>
            <w:tcBorders>
              <w:top w:val="nil"/>
              <w:left w:val="nil"/>
              <w:bottom w:val="single" w:sz="4" w:space="0" w:color="auto"/>
              <w:right w:val="single" w:sz="4" w:space="0" w:color="auto"/>
            </w:tcBorders>
            <w:shd w:val="clear" w:color="auto" w:fill="auto"/>
            <w:vAlign w:val="center"/>
            <w:hideMark/>
          </w:tcPr>
          <w:p w14:paraId="72B804A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189778D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17,00</w:t>
            </w:r>
          </w:p>
        </w:tc>
        <w:tc>
          <w:tcPr>
            <w:tcW w:w="422" w:type="pct"/>
            <w:tcBorders>
              <w:top w:val="nil"/>
              <w:left w:val="nil"/>
              <w:bottom w:val="single" w:sz="4" w:space="0" w:color="auto"/>
              <w:right w:val="single" w:sz="4" w:space="0" w:color="auto"/>
            </w:tcBorders>
            <w:shd w:val="clear" w:color="auto" w:fill="auto"/>
            <w:vAlign w:val="center"/>
            <w:hideMark/>
          </w:tcPr>
          <w:p w14:paraId="0603F22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606E7DE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09E1647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26D8A0C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1DAE5EBF" w14:textId="77777777" w:rsidTr="00033513">
        <w:trPr>
          <w:trHeight w:val="9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351DF3D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69</w:t>
            </w:r>
          </w:p>
        </w:tc>
        <w:tc>
          <w:tcPr>
            <w:tcW w:w="431" w:type="pct"/>
            <w:tcBorders>
              <w:top w:val="nil"/>
              <w:left w:val="nil"/>
              <w:bottom w:val="single" w:sz="4" w:space="0" w:color="auto"/>
              <w:right w:val="single" w:sz="4" w:space="0" w:color="auto"/>
            </w:tcBorders>
            <w:shd w:val="clear" w:color="auto" w:fill="auto"/>
            <w:vAlign w:val="center"/>
            <w:hideMark/>
          </w:tcPr>
          <w:p w14:paraId="5920D5C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18.009.0058-A</w:t>
            </w:r>
          </w:p>
        </w:tc>
        <w:tc>
          <w:tcPr>
            <w:tcW w:w="1563" w:type="pct"/>
            <w:tcBorders>
              <w:top w:val="nil"/>
              <w:left w:val="nil"/>
              <w:bottom w:val="single" w:sz="4" w:space="0" w:color="auto"/>
              <w:right w:val="single" w:sz="4" w:space="0" w:color="auto"/>
            </w:tcBorders>
            <w:shd w:val="clear" w:color="auto" w:fill="auto"/>
            <w:vAlign w:val="center"/>
            <w:hideMark/>
          </w:tcPr>
          <w:p w14:paraId="5BB5F62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TORNEIRA PARA PIA OU TANQUE,1158 OU SIMILAR DE 1/2"X18CM APROXIMADAMENTE,EM METAL CROMADO.FORNECIMENTO</w:t>
            </w:r>
          </w:p>
        </w:tc>
        <w:tc>
          <w:tcPr>
            <w:tcW w:w="232" w:type="pct"/>
            <w:tcBorders>
              <w:top w:val="nil"/>
              <w:left w:val="nil"/>
              <w:bottom w:val="single" w:sz="4" w:space="0" w:color="auto"/>
              <w:right w:val="single" w:sz="4" w:space="0" w:color="auto"/>
            </w:tcBorders>
            <w:shd w:val="clear" w:color="auto" w:fill="auto"/>
            <w:vAlign w:val="center"/>
            <w:hideMark/>
          </w:tcPr>
          <w:p w14:paraId="6EB02AB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7763FA2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25,00</w:t>
            </w:r>
          </w:p>
        </w:tc>
        <w:tc>
          <w:tcPr>
            <w:tcW w:w="422" w:type="pct"/>
            <w:tcBorders>
              <w:top w:val="nil"/>
              <w:left w:val="nil"/>
              <w:bottom w:val="single" w:sz="4" w:space="0" w:color="auto"/>
              <w:right w:val="single" w:sz="4" w:space="0" w:color="auto"/>
            </w:tcBorders>
            <w:shd w:val="clear" w:color="auto" w:fill="auto"/>
            <w:vAlign w:val="center"/>
            <w:hideMark/>
          </w:tcPr>
          <w:p w14:paraId="517FDF2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31A12EF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0F948CD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50EC8B7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56E93E39" w14:textId="77777777" w:rsidTr="00033513">
        <w:trPr>
          <w:trHeight w:val="6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4575800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70</w:t>
            </w:r>
          </w:p>
        </w:tc>
        <w:tc>
          <w:tcPr>
            <w:tcW w:w="431" w:type="pct"/>
            <w:tcBorders>
              <w:top w:val="nil"/>
              <w:left w:val="nil"/>
              <w:bottom w:val="single" w:sz="4" w:space="0" w:color="auto"/>
              <w:right w:val="single" w:sz="4" w:space="0" w:color="auto"/>
            </w:tcBorders>
            <w:shd w:val="clear" w:color="auto" w:fill="auto"/>
            <w:vAlign w:val="center"/>
            <w:hideMark/>
          </w:tcPr>
          <w:p w14:paraId="47BE7B8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18.011.0003-A</w:t>
            </w:r>
          </w:p>
        </w:tc>
        <w:tc>
          <w:tcPr>
            <w:tcW w:w="1563" w:type="pct"/>
            <w:tcBorders>
              <w:top w:val="nil"/>
              <w:left w:val="nil"/>
              <w:bottom w:val="single" w:sz="4" w:space="0" w:color="auto"/>
              <w:right w:val="single" w:sz="4" w:space="0" w:color="auto"/>
            </w:tcBorders>
            <w:shd w:val="clear" w:color="auto" w:fill="auto"/>
            <w:vAlign w:val="center"/>
            <w:hideMark/>
          </w:tcPr>
          <w:p w14:paraId="719650E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TORNEIRA DE BOIA EM PLASTICO,PARA CAIXA D'AGUA,DE 1/2".FORNECIMENTO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2EAA536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574DA98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17,00</w:t>
            </w:r>
          </w:p>
        </w:tc>
        <w:tc>
          <w:tcPr>
            <w:tcW w:w="422" w:type="pct"/>
            <w:tcBorders>
              <w:top w:val="nil"/>
              <w:left w:val="nil"/>
              <w:bottom w:val="single" w:sz="4" w:space="0" w:color="auto"/>
              <w:right w:val="single" w:sz="4" w:space="0" w:color="auto"/>
            </w:tcBorders>
            <w:shd w:val="clear" w:color="auto" w:fill="auto"/>
            <w:vAlign w:val="center"/>
            <w:hideMark/>
          </w:tcPr>
          <w:p w14:paraId="596E3C9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751874A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4640232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25916C0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73BCBB54" w14:textId="77777777" w:rsidTr="00033513">
        <w:trPr>
          <w:trHeight w:val="9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4D05051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71</w:t>
            </w:r>
          </w:p>
        </w:tc>
        <w:tc>
          <w:tcPr>
            <w:tcW w:w="431" w:type="pct"/>
            <w:tcBorders>
              <w:top w:val="nil"/>
              <w:left w:val="nil"/>
              <w:bottom w:val="single" w:sz="4" w:space="0" w:color="auto"/>
              <w:right w:val="single" w:sz="4" w:space="0" w:color="auto"/>
            </w:tcBorders>
            <w:shd w:val="clear" w:color="auto" w:fill="auto"/>
            <w:vAlign w:val="center"/>
            <w:hideMark/>
          </w:tcPr>
          <w:p w14:paraId="54A060C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18.013.0106-A</w:t>
            </w:r>
          </w:p>
        </w:tc>
        <w:tc>
          <w:tcPr>
            <w:tcW w:w="1563" w:type="pct"/>
            <w:tcBorders>
              <w:top w:val="nil"/>
              <w:left w:val="nil"/>
              <w:bottom w:val="single" w:sz="4" w:space="0" w:color="auto"/>
              <w:right w:val="single" w:sz="4" w:space="0" w:color="auto"/>
            </w:tcBorders>
            <w:shd w:val="clear" w:color="auto" w:fill="auto"/>
            <w:vAlign w:val="center"/>
            <w:hideMark/>
          </w:tcPr>
          <w:p w14:paraId="27AC7E1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VALVULA DE ESCOAMENTO TIPO AMERICANA,PARA PIA DE COZINHA,1623 DE 1.1/2",EM METAL CROMADO.FORNECIMENTO</w:t>
            </w:r>
          </w:p>
        </w:tc>
        <w:tc>
          <w:tcPr>
            <w:tcW w:w="232" w:type="pct"/>
            <w:tcBorders>
              <w:top w:val="nil"/>
              <w:left w:val="nil"/>
              <w:bottom w:val="single" w:sz="4" w:space="0" w:color="auto"/>
              <w:right w:val="single" w:sz="4" w:space="0" w:color="auto"/>
            </w:tcBorders>
            <w:shd w:val="clear" w:color="auto" w:fill="auto"/>
            <w:vAlign w:val="center"/>
            <w:hideMark/>
          </w:tcPr>
          <w:p w14:paraId="1F6E181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5D9FEF9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9,00</w:t>
            </w:r>
          </w:p>
        </w:tc>
        <w:tc>
          <w:tcPr>
            <w:tcW w:w="422" w:type="pct"/>
            <w:tcBorders>
              <w:top w:val="nil"/>
              <w:left w:val="nil"/>
              <w:bottom w:val="single" w:sz="4" w:space="0" w:color="auto"/>
              <w:right w:val="single" w:sz="4" w:space="0" w:color="auto"/>
            </w:tcBorders>
            <w:shd w:val="clear" w:color="auto" w:fill="auto"/>
            <w:vAlign w:val="center"/>
            <w:hideMark/>
          </w:tcPr>
          <w:p w14:paraId="5BB86D7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4D4D669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2D65BDA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332A2AE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2B2D9AED" w14:textId="77777777" w:rsidTr="00033513">
        <w:trPr>
          <w:trHeight w:val="6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2A6B766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72</w:t>
            </w:r>
          </w:p>
        </w:tc>
        <w:tc>
          <w:tcPr>
            <w:tcW w:w="431" w:type="pct"/>
            <w:tcBorders>
              <w:top w:val="nil"/>
              <w:left w:val="nil"/>
              <w:bottom w:val="single" w:sz="4" w:space="0" w:color="auto"/>
              <w:right w:val="single" w:sz="4" w:space="0" w:color="auto"/>
            </w:tcBorders>
            <w:shd w:val="clear" w:color="auto" w:fill="auto"/>
            <w:vAlign w:val="center"/>
            <w:hideMark/>
          </w:tcPr>
          <w:p w14:paraId="77AB4FF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18.013.0115-A</w:t>
            </w:r>
          </w:p>
        </w:tc>
        <w:tc>
          <w:tcPr>
            <w:tcW w:w="1563" w:type="pct"/>
            <w:tcBorders>
              <w:top w:val="nil"/>
              <w:left w:val="nil"/>
              <w:bottom w:val="single" w:sz="4" w:space="0" w:color="auto"/>
              <w:right w:val="single" w:sz="4" w:space="0" w:color="auto"/>
            </w:tcBorders>
            <w:shd w:val="clear" w:color="auto" w:fill="auto"/>
            <w:vAlign w:val="center"/>
            <w:hideMark/>
          </w:tcPr>
          <w:p w14:paraId="0227E08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VALVULA DE ESCOAMENTO PARA PIA,EM PVC.FORNECIMENTO</w:t>
            </w:r>
          </w:p>
        </w:tc>
        <w:tc>
          <w:tcPr>
            <w:tcW w:w="232" w:type="pct"/>
            <w:tcBorders>
              <w:top w:val="nil"/>
              <w:left w:val="nil"/>
              <w:bottom w:val="single" w:sz="4" w:space="0" w:color="auto"/>
              <w:right w:val="single" w:sz="4" w:space="0" w:color="auto"/>
            </w:tcBorders>
            <w:shd w:val="clear" w:color="auto" w:fill="auto"/>
            <w:vAlign w:val="center"/>
            <w:hideMark/>
          </w:tcPr>
          <w:p w14:paraId="4EDD18D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130FF29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9,00</w:t>
            </w:r>
          </w:p>
        </w:tc>
        <w:tc>
          <w:tcPr>
            <w:tcW w:w="422" w:type="pct"/>
            <w:tcBorders>
              <w:top w:val="nil"/>
              <w:left w:val="nil"/>
              <w:bottom w:val="single" w:sz="4" w:space="0" w:color="auto"/>
              <w:right w:val="single" w:sz="4" w:space="0" w:color="auto"/>
            </w:tcBorders>
            <w:shd w:val="clear" w:color="auto" w:fill="auto"/>
            <w:vAlign w:val="center"/>
            <w:hideMark/>
          </w:tcPr>
          <w:p w14:paraId="65DA519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0378D35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4D4F8C8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7FCE5F5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63D455C5" w14:textId="77777777" w:rsidTr="00033513">
        <w:trPr>
          <w:trHeight w:val="6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0F9D40A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73</w:t>
            </w:r>
          </w:p>
        </w:tc>
        <w:tc>
          <w:tcPr>
            <w:tcW w:w="431" w:type="pct"/>
            <w:tcBorders>
              <w:top w:val="nil"/>
              <w:left w:val="nil"/>
              <w:bottom w:val="single" w:sz="4" w:space="0" w:color="auto"/>
              <w:right w:val="single" w:sz="4" w:space="0" w:color="auto"/>
            </w:tcBorders>
            <w:shd w:val="clear" w:color="auto" w:fill="auto"/>
            <w:vAlign w:val="center"/>
            <w:hideMark/>
          </w:tcPr>
          <w:p w14:paraId="1EC6163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18.013.0123-A</w:t>
            </w:r>
          </w:p>
        </w:tc>
        <w:tc>
          <w:tcPr>
            <w:tcW w:w="1563" w:type="pct"/>
            <w:tcBorders>
              <w:top w:val="nil"/>
              <w:left w:val="nil"/>
              <w:bottom w:val="single" w:sz="4" w:space="0" w:color="auto"/>
              <w:right w:val="single" w:sz="4" w:space="0" w:color="auto"/>
            </w:tcBorders>
            <w:shd w:val="clear" w:color="auto" w:fill="auto"/>
            <w:vAlign w:val="center"/>
            <w:hideMark/>
          </w:tcPr>
          <w:p w14:paraId="30501E9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SIFAO FLEXIVEL EM PVC,DE 1"X40MM,PARA PIA OU LAVATORIO.FORNECIMENTO</w:t>
            </w:r>
          </w:p>
        </w:tc>
        <w:tc>
          <w:tcPr>
            <w:tcW w:w="232" w:type="pct"/>
            <w:tcBorders>
              <w:top w:val="nil"/>
              <w:left w:val="nil"/>
              <w:bottom w:val="single" w:sz="4" w:space="0" w:color="auto"/>
              <w:right w:val="single" w:sz="4" w:space="0" w:color="auto"/>
            </w:tcBorders>
            <w:shd w:val="clear" w:color="auto" w:fill="auto"/>
            <w:vAlign w:val="center"/>
            <w:hideMark/>
          </w:tcPr>
          <w:p w14:paraId="0CB361E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58C0825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9,00</w:t>
            </w:r>
          </w:p>
        </w:tc>
        <w:tc>
          <w:tcPr>
            <w:tcW w:w="422" w:type="pct"/>
            <w:tcBorders>
              <w:top w:val="nil"/>
              <w:left w:val="nil"/>
              <w:bottom w:val="single" w:sz="4" w:space="0" w:color="auto"/>
              <w:right w:val="single" w:sz="4" w:space="0" w:color="auto"/>
            </w:tcBorders>
            <w:shd w:val="clear" w:color="auto" w:fill="auto"/>
            <w:vAlign w:val="center"/>
            <w:hideMark/>
          </w:tcPr>
          <w:p w14:paraId="6C55E54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3649B72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4504FFD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6BD84B7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43B00345" w14:textId="77777777" w:rsidTr="00033513">
        <w:trPr>
          <w:trHeight w:val="12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63EB474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74</w:t>
            </w:r>
          </w:p>
        </w:tc>
        <w:tc>
          <w:tcPr>
            <w:tcW w:w="431" w:type="pct"/>
            <w:tcBorders>
              <w:top w:val="nil"/>
              <w:left w:val="nil"/>
              <w:bottom w:val="single" w:sz="4" w:space="0" w:color="auto"/>
              <w:right w:val="single" w:sz="4" w:space="0" w:color="auto"/>
            </w:tcBorders>
            <w:shd w:val="clear" w:color="auto" w:fill="auto"/>
            <w:vAlign w:val="center"/>
            <w:hideMark/>
          </w:tcPr>
          <w:p w14:paraId="541B1B8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18.016.0040-A</w:t>
            </w:r>
          </w:p>
        </w:tc>
        <w:tc>
          <w:tcPr>
            <w:tcW w:w="1563" w:type="pct"/>
            <w:tcBorders>
              <w:top w:val="nil"/>
              <w:left w:val="nil"/>
              <w:bottom w:val="single" w:sz="4" w:space="0" w:color="auto"/>
              <w:right w:val="single" w:sz="4" w:space="0" w:color="auto"/>
            </w:tcBorders>
            <w:shd w:val="clear" w:color="auto" w:fill="auto"/>
            <w:vAlign w:val="center"/>
            <w:hideMark/>
          </w:tcPr>
          <w:p w14:paraId="2EFCF47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CUBA DE ACO INOXIDAVEL,MEDINDO APROXIMADAMENTE (500X400X200)MM,EM CHAPA 20.304,VALVULA DE ESCOAMENTO TIPO AMERICANA 1623,SIFAO 1680 1.1/2" X 1.1/2",EXCLUSIVE TORNEIRA.FORNECIMENTOE COLOCACAO</w:t>
            </w:r>
          </w:p>
        </w:tc>
        <w:tc>
          <w:tcPr>
            <w:tcW w:w="232" w:type="pct"/>
            <w:tcBorders>
              <w:top w:val="nil"/>
              <w:left w:val="nil"/>
              <w:bottom w:val="single" w:sz="4" w:space="0" w:color="auto"/>
              <w:right w:val="single" w:sz="4" w:space="0" w:color="auto"/>
            </w:tcBorders>
            <w:shd w:val="clear" w:color="auto" w:fill="auto"/>
            <w:vAlign w:val="center"/>
            <w:hideMark/>
          </w:tcPr>
          <w:p w14:paraId="393B904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3D1B218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17,00</w:t>
            </w:r>
          </w:p>
        </w:tc>
        <w:tc>
          <w:tcPr>
            <w:tcW w:w="422" w:type="pct"/>
            <w:tcBorders>
              <w:top w:val="nil"/>
              <w:left w:val="nil"/>
              <w:bottom w:val="single" w:sz="4" w:space="0" w:color="auto"/>
              <w:right w:val="single" w:sz="4" w:space="0" w:color="auto"/>
            </w:tcBorders>
            <w:shd w:val="clear" w:color="auto" w:fill="auto"/>
            <w:vAlign w:val="center"/>
            <w:hideMark/>
          </w:tcPr>
          <w:p w14:paraId="54E300A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239DE09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7ABEB2D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00E09B3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133118F0" w14:textId="77777777" w:rsidTr="00033513">
        <w:trPr>
          <w:trHeight w:val="12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527A49E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75</w:t>
            </w:r>
          </w:p>
        </w:tc>
        <w:tc>
          <w:tcPr>
            <w:tcW w:w="431" w:type="pct"/>
            <w:tcBorders>
              <w:top w:val="nil"/>
              <w:left w:val="nil"/>
              <w:bottom w:val="single" w:sz="4" w:space="0" w:color="auto"/>
              <w:right w:val="single" w:sz="4" w:space="0" w:color="auto"/>
            </w:tcBorders>
            <w:shd w:val="clear" w:color="auto" w:fill="auto"/>
            <w:vAlign w:val="center"/>
            <w:hideMark/>
          </w:tcPr>
          <w:p w14:paraId="387308E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18.016.0055-A</w:t>
            </w:r>
          </w:p>
        </w:tc>
        <w:tc>
          <w:tcPr>
            <w:tcW w:w="1563" w:type="pct"/>
            <w:tcBorders>
              <w:top w:val="nil"/>
              <w:left w:val="nil"/>
              <w:bottom w:val="single" w:sz="4" w:space="0" w:color="auto"/>
              <w:right w:val="single" w:sz="4" w:space="0" w:color="auto"/>
            </w:tcBorders>
            <w:shd w:val="clear" w:color="auto" w:fill="auto"/>
            <w:vAlign w:val="center"/>
            <w:hideMark/>
          </w:tcPr>
          <w:p w14:paraId="302A414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MICTORIO COLETIVO EM ACO INOXIDAVEL AISI 304,MEDINDO APROXIMADAMENTE (1800X290X350)MM,INCLUSIVE KIT DE INSTALACAO COMPREENDENDO: PARAFUSOS,BUCHAS,SIFAO EXTENSIVEL E VALVULA INOX.FORNECIMENTO</w:t>
            </w:r>
          </w:p>
        </w:tc>
        <w:tc>
          <w:tcPr>
            <w:tcW w:w="232" w:type="pct"/>
            <w:tcBorders>
              <w:top w:val="nil"/>
              <w:left w:val="nil"/>
              <w:bottom w:val="single" w:sz="4" w:space="0" w:color="auto"/>
              <w:right w:val="single" w:sz="4" w:space="0" w:color="auto"/>
            </w:tcBorders>
            <w:shd w:val="clear" w:color="auto" w:fill="auto"/>
            <w:vAlign w:val="center"/>
            <w:hideMark/>
          </w:tcPr>
          <w:p w14:paraId="6017A1E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05AA011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17,00</w:t>
            </w:r>
          </w:p>
        </w:tc>
        <w:tc>
          <w:tcPr>
            <w:tcW w:w="422" w:type="pct"/>
            <w:tcBorders>
              <w:top w:val="nil"/>
              <w:left w:val="nil"/>
              <w:bottom w:val="single" w:sz="4" w:space="0" w:color="auto"/>
              <w:right w:val="single" w:sz="4" w:space="0" w:color="auto"/>
            </w:tcBorders>
            <w:shd w:val="clear" w:color="auto" w:fill="auto"/>
            <w:vAlign w:val="center"/>
            <w:hideMark/>
          </w:tcPr>
          <w:p w14:paraId="65F8ACB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1006CEC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7036BFF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7F70531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33289E90" w14:textId="77777777" w:rsidTr="00033513">
        <w:trPr>
          <w:trHeight w:val="21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5D9678D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lastRenderedPageBreak/>
              <w:t>76</w:t>
            </w:r>
          </w:p>
        </w:tc>
        <w:tc>
          <w:tcPr>
            <w:tcW w:w="431" w:type="pct"/>
            <w:tcBorders>
              <w:top w:val="nil"/>
              <w:left w:val="nil"/>
              <w:bottom w:val="single" w:sz="4" w:space="0" w:color="auto"/>
              <w:right w:val="single" w:sz="4" w:space="0" w:color="auto"/>
            </w:tcBorders>
            <w:shd w:val="clear" w:color="auto" w:fill="auto"/>
            <w:vAlign w:val="center"/>
            <w:hideMark/>
          </w:tcPr>
          <w:p w14:paraId="70A6BF2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18.023.0011-A</w:t>
            </w:r>
          </w:p>
        </w:tc>
        <w:tc>
          <w:tcPr>
            <w:tcW w:w="1563" w:type="pct"/>
            <w:tcBorders>
              <w:top w:val="nil"/>
              <w:left w:val="nil"/>
              <w:bottom w:val="single" w:sz="4" w:space="0" w:color="auto"/>
              <w:right w:val="single" w:sz="4" w:space="0" w:color="auto"/>
            </w:tcBorders>
            <w:shd w:val="clear" w:color="auto" w:fill="auto"/>
            <w:vAlign w:val="center"/>
            <w:hideMark/>
          </w:tcPr>
          <w:p w14:paraId="47FFF5F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TANQUE PARA LAVAGEM DE PANELOES,MEDINDO 80X60X50CM,CONCRETOAPARENTE,REVESTIDO INTERNAMENTE COM ARGAMASSA DE CIMENTO E AREIA,NO TRACO 1:3,ACABAMENTO DAS BORDAS EM PECAS DE MADEIRADE LEI E VALVULA DE ESCOAMENTO 1600 EM METAL CROMADO,CONFORME PROJETO Nº6019/EMOP,EXCLUSIVE TORNEIRAS E INSTALACAO HIDRAULICA.FORNECIMENTO</w:t>
            </w:r>
          </w:p>
        </w:tc>
        <w:tc>
          <w:tcPr>
            <w:tcW w:w="232" w:type="pct"/>
            <w:tcBorders>
              <w:top w:val="nil"/>
              <w:left w:val="nil"/>
              <w:bottom w:val="single" w:sz="4" w:space="0" w:color="auto"/>
              <w:right w:val="single" w:sz="4" w:space="0" w:color="auto"/>
            </w:tcBorders>
            <w:shd w:val="clear" w:color="auto" w:fill="auto"/>
            <w:vAlign w:val="center"/>
            <w:hideMark/>
          </w:tcPr>
          <w:p w14:paraId="418CB50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4E09269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9,00</w:t>
            </w:r>
          </w:p>
        </w:tc>
        <w:tc>
          <w:tcPr>
            <w:tcW w:w="422" w:type="pct"/>
            <w:tcBorders>
              <w:top w:val="nil"/>
              <w:left w:val="nil"/>
              <w:bottom w:val="single" w:sz="4" w:space="0" w:color="auto"/>
              <w:right w:val="single" w:sz="4" w:space="0" w:color="auto"/>
            </w:tcBorders>
            <w:shd w:val="clear" w:color="auto" w:fill="auto"/>
            <w:vAlign w:val="center"/>
            <w:hideMark/>
          </w:tcPr>
          <w:p w14:paraId="5019EA9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0D4948C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4F7983F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03C8386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535690AF" w14:textId="77777777" w:rsidTr="00033513">
        <w:trPr>
          <w:trHeight w:val="6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3857B74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77</w:t>
            </w:r>
          </w:p>
        </w:tc>
        <w:tc>
          <w:tcPr>
            <w:tcW w:w="431" w:type="pct"/>
            <w:tcBorders>
              <w:top w:val="nil"/>
              <w:left w:val="nil"/>
              <w:bottom w:val="single" w:sz="4" w:space="0" w:color="auto"/>
              <w:right w:val="single" w:sz="4" w:space="0" w:color="auto"/>
            </w:tcBorders>
            <w:shd w:val="clear" w:color="auto" w:fill="auto"/>
            <w:vAlign w:val="center"/>
            <w:hideMark/>
          </w:tcPr>
          <w:p w14:paraId="181FFFA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15.020.0095-A</w:t>
            </w:r>
          </w:p>
        </w:tc>
        <w:tc>
          <w:tcPr>
            <w:tcW w:w="1563" w:type="pct"/>
            <w:tcBorders>
              <w:top w:val="nil"/>
              <w:left w:val="nil"/>
              <w:bottom w:val="single" w:sz="4" w:space="0" w:color="auto"/>
              <w:right w:val="single" w:sz="4" w:space="0" w:color="auto"/>
            </w:tcBorders>
            <w:shd w:val="clear" w:color="auto" w:fill="auto"/>
            <w:vAlign w:val="center"/>
            <w:hideMark/>
          </w:tcPr>
          <w:p w14:paraId="1E9EAA9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LAMPADA DE VAPOR METALICO OVOIDE DE 400W-220V,BULBO OVOIDE.FORNECIMENTO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48033A4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3EE04E7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67,00</w:t>
            </w:r>
          </w:p>
        </w:tc>
        <w:tc>
          <w:tcPr>
            <w:tcW w:w="422" w:type="pct"/>
            <w:tcBorders>
              <w:top w:val="nil"/>
              <w:left w:val="nil"/>
              <w:bottom w:val="single" w:sz="4" w:space="0" w:color="auto"/>
              <w:right w:val="single" w:sz="4" w:space="0" w:color="auto"/>
            </w:tcBorders>
            <w:shd w:val="clear" w:color="auto" w:fill="auto"/>
            <w:vAlign w:val="center"/>
            <w:hideMark/>
          </w:tcPr>
          <w:p w14:paraId="3E2F622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3AD4749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03898E3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4F2180C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5B88913A" w14:textId="77777777" w:rsidTr="00033513">
        <w:trPr>
          <w:trHeight w:val="15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3AF9787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78</w:t>
            </w:r>
          </w:p>
        </w:tc>
        <w:tc>
          <w:tcPr>
            <w:tcW w:w="431" w:type="pct"/>
            <w:tcBorders>
              <w:top w:val="nil"/>
              <w:left w:val="nil"/>
              <w:bottom w:val="single" w:sz="4" w:space="0" w:color="auto"/>
              <w:right w:val="single" w:sz="4" w:space="0" w:color="auto"/>
            </w:tcBorders>
            <w:shd w:val="clear" w:color="auto" w:fill="auto"/>
            <w:vAlign w:val="center"/>
            <w:hideMark/>
          </w:tcPr>
          <w:p w14:paraId="0F8F66D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18.027.0305-A</w:t>
            </w:r>
          </w:p>
        </w:tc>
        <w:tc>
          <w:tcPr>
            <w:tcW w:w="1563" w:type="pct"/>
            <w:tcBorders>
              <w:top w:val="nil"/>
              <w:left w:val="nil"/>
              <w:bottom w:val="single" w:sz="4" w:space="0" w:color="auto"/>
              <w:right w:val="single" w:sz="4" w:space="0" w:color="auto"/>
            </w:tcBorders>
            <w:shd w:val="clear" w:color="auto" w:fill="auto"/>
            <w:vAlign w:val="center"/>
            <w:hideMark/>
          </w:tcPr>
          <w:p w14:paraId="0B69186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LUMINARIA DE SOBREPOR,FIXADA EM LAJE OU FORRO,TIPO CALHA,CHANFRADA OU PRISMATICA,COMPLETA,EQUIPADA COM REATOR ELETRONICODE ALTO FATOR DE POTENCIA E LAMPADA FLUORESCENTE DE 1X40W.FORNECIMENTO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59D905A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75BA84E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58,00</w:t>
            </w:r>
          </w:p>
        </w:tc>
        <w:tc>
          <w:tcPr>
            <w:tcW w:w="422" w:type="pct"/>
            <w:tcBorders>
              <w:top w:val="nil"/>
              <w:left w:val="nil"/>
              <w:bottom w:val="single" w:sz="4" w:space="0" w:color="auto"/>
              <w:right w:val="single" w:sz="4" w:space="0" w:color="auto"/>
            </w:tcBorders>
            <w:shd w:val="clear" w:color="auto" w:fill="auto"/>
            <w:vAlign w:val="center"/>
            <w:hideMark/>
          </w:tcPr>
          <w:p w14:paraId="0F8A46D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46CCC91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394ABA5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02DC612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031A86E4" w14:textId="77777777" w:rsidTr="00033513">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2138396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79</w:t>
            </w:r>
          </w:p>
        </w:tc>
        <w:tc>
          <w:tcPr>
            <w:tcW w:w="431" w:type="pct"/>
            <w:tcBorders>
              <w:top w:val="nil"/>
              <w:left w:val="nil"/>
              <w:bottom w:val="single" w:sz="4" w:space="0" w:color="auto"/>
              <w:right w:val="single" w:sz="4" w:space="0" w:color="auto"/>
            </w:tcBorders>
            <w:shd w:val="clear" w:color="auto" w:fill="auto"/>
            <w:vAlign w:val="center"/>
            <w:hideMark/>
          </w:tcPr>
          <w:p w14:paraId="04FF4BB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18.200.0005-A</w:t>
            </w:r>
          </w:p>
        </w:tc>
        <w:tc>
          <w:tcPr>
            <w:tcW w:w="1563" w:type="pct"/>
            <w:tcBorders>
              <w:top w:val="nil"/>
              <w:left w:val="nil"/>
              <w:bottom w:val="single" w:sz="4" w:space="0" w:color="auto"/>
              <w:right w:val="single" w:sz="4" w:space="0" w:color="auto"/>
            </w:tcBorders>
            <w:shd w:val="clear" w:color="auto" w:fill="auto"/>
            <w:vAlign w:val="center"/>
            <w:hideMark/>
          </w:tcPr>
          <w:p w14:paraId="510935E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REDE DE NYLON PARA FUTEBOL DE SALAO.FORNECIMENTO</w:t>
            </w:r>
          </w:p>
        </w:tc>
        <w:tc>
          <w:tcPr>
            <w:tcW w:w="232" w:type="pct"/>
            <w:tcBorders>
              <w:top w:val="nil"/>
              <w:left w:val="nil"/>
              <w:bottom w:val="single" w:sz="4" w:space="0" w:color="auto"/>
              <w:right w:val="single" w:sz="4" w:space="0" w:color="auto"/>
            </w:tcBorders>
            <w:shd w:val="clear" w:color="auto" w:fill="auto"/>
            <w:vAlign w:val="center"/>
            <w:hideMark/>
          </w:tcPr>
          <w:p w14:paraId="69669BA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PAR</w:t>
            </w:r>
          </w:p>
        </w:tc>
        <w:tc>
          <w:tcPr>
            <w:tcW w:w="422" w:type="pct"/>
            <w:tcBorders>
              <w:top w:val="nil"/>
              <w:left w:val="nil"/>
              <w:bottom w:val="single" w:sz="4" w:space="0" w:color="auto"/>
              <w:right w:val="single" w:sz="4" w:space="0" w:color="auto"/>
            </w:tcBorders>
            <w:shd w:val="clear" w:color="auto" w:fill="auto"/>
            <w:vAlign w:val="center"/>
            <w:hideMark/>
          </w:tcPr>
          <w:p w14:paraId="206DB48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30,00</w:t>
            </w:r>
          </w:p>
        </w:tc>
        <w:tc>
          <w:tcPr>
            <w:tcW w:w="422" w:type="pct"/>
            <w:tcBorders>
              <w:top w:val="nil"/>
              <w:left w:val="nil"/>
              <w:bottom w:val="single" w:sz="4" w:space="0" w:color="auto"/>
              <w:right w:val="single" w:sz="4" w:space="0" w:color="auto"/>
            </w:tcBorders>
            <w:shd w:val="clear" w:color="auto" w:fill="auto"/>
            <w:vAlign w:val="center"/>
            <w:hideMark/>
          </w:tcPr>
          <w:p w14:paraId="2BB4542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400C0D5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29699C6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53A1D94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7FB37018" w14:textId="77777777" w:rsidTr="00033513">
        <w:trPr>
          <w:trHeight w:val="12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2BB58E7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80</w:t>
            </w:r>
          </w:p>
        </w:tc>
        <w:tc>
          <w:tcPr>
            <w:tcW w:w="431" w:type="pct"/>
            <w:tcBorders>
              <w:top w:val="nil"/>
              <w:left w:val="nil"/>
              <w:bottom w:val="single" w:sz="4" w:space="0" w:color="auto"/>
              <w:right w:val="single" w:sz="4" w:space="0" w:color="auto"/>
            </w:tcBorders>
            <w:shd w:val="clear" w:color="auto" w:fill="auto"/>
            <w:vAlign w:val="center"/>
            <w:hideMark/>
          </w:tcPr>
          <w:p w14:paraId="6F27BA4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18.200.0020-A</w:t>
            </w:r>
          </w:p>
        </w:tc>
        <w:tc>
          <w:tcPr>
            <w:tcW w:w="1563" w:type="pct"/>
            <w:tcBorders>
              <w:top w:val="nil"/>
              <w:left w:val="nil"/>
              <w:bottom w:val="single" w:sz="4" w:space="0" w:color="auto"/>
              <w:right w:val="single" w:sz="4" w:space="0" w:color="auto"/>
            </w:tcBorders>
            <w:shd w:val="clear" w:color="auto" w:fill="auto"/>
            <w:vAlign w:val="center"/>
            <w:hideMark/>
          </w:tcPr>
          <w:p w14:paraId="622161F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BALIZA DE FUTEBOL DE CAMPO,TAMANHO OFICIAL(7,32X2.44M),EXCLUSIVE REDE,EM TUBOS DE FERRO GALVANIZADO DE 4",COM PINTURA DEBASE E 2 DEMAOS DE ACABAMENTO.FORNECIMENTO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35B7776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5A6B7E6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30,00</w:t>
            </w:r>
          </w:p>
        </w:tc>
        <w:tc>
          <w:tcPr>
            <w:tcW w:w="422" w:type="pct"/>
            <w:tcBorders>
              <w:top w:val="nil"/>
              <w:left w:val="nil"/>
              <w:bottom w:val="single" w:sz="4" w:space="0" w:color="auto"/>
              <w:right w:val="single" w:sz="4" w:space="0" w:color="auto"/>
            </w:tcBorders>
            <w:shd w:val="clear" w:color="auto" w:fill="auto"/>
            <w:vAlign w:val="center"/>
            <w:hideMark/>
          </w:tcPr>
          <w:p w14:paraId="68DC4DA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669B76D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752A6C3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77868BF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3D5F439C" w14:textId="77777777" w:rsidTr="00033513">
        <w:trPr>
          <w:trHeight w:val="9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21E036F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81</w:t>
            </w:r>
          </w:p>
        </w:tc>
        <w:tc>
          <w:tcPr>
            <w:tcW w:w="431" w:type="pct"/>
            <w:tcBorders>
              <w:top w:val="nil"/>
              <w:left w:val="nil"/>
              <w:bottom w:val="single" w:sz="4" w:space="0" w:color="auto"/>
              <w:right w:val="single" w:sz="4" w:space="0" w:color="auto"/>
            </w:tcBorders>
            <w:shd w:val="clear" w:color="auto" w:fill="auto"/>
            <w:vAlign w:val="center"/>
            <w:hideMark/>
          </w:tcPr>
          <w:p w14:paraId="31A8768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18.029.0005-A</w:t>
            </w:r>
          </w:p>
        </w:tc>
        <w:tc>
          <w:tcPr>
            <w:tcW w:w="1563" w:type="pct"/>
            <w:tcBorders>
              <w:top w:val="nil"/>
              <w:left w:val="nil"/>
              <w:bottom w:val="single" w:sz="4" w:space="0" w:color="auto"/>
              <w:right w:val="single" w:sz="4" w:space="0" w:color="auto"/>
            </w:tcBorders>
            <w:shd w:val="clear" w:color="auto" w:fill="auto"/>
            <w:vAlign w:val="center"/>
            <w:hideMark/>
          </w:tcPr>
          <w:p w14:paraId="26D7A44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BOMBA HIDRAULICA CENTRIFUGA,COM MOTOR ELETRICO,POTENCIA DE 1/3CV,EXCLUSIVE ACESSORIOS.FORNECIMENTO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39C6417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05C9330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5,00</w:t>
            </w:r>
          </w:p>
        </w:tc>
        <w:tc>
          <w:tcPr>
            <w:tcW w:w="422" w:type="pct"/>
            <w:tcBorders>
              <w:top w:val="nil"/>
              <w:left w:val="nil"/>
              <w:bottom w:val="single" w:sz="4" w:space="0" w:color="auto"/>
              <w:right w:val="single" w:sz="4" w:space="0" w:color="auto"/>
            </w:tcBorders>
            <w:shd w:val="clear" w:color="auto" w:fill="auto"/>
            <w:vAlign w:val="center"/>
            <w:hideMark/>
          </w:tcPr>
          <w:p w14:paraId="12B6E55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0D88052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36399F6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5BA3FE4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7CFA24C5" w14:textId="77777777" w:rsidTr="00033513">
        <w:trPr>
          <w:trHeight w:val="600"/>
        </w:trPr>
        <w:tc>
          <w:tcPr>
            <w:tcW w:w="179" w:type="pct"/>
            <w:tcBorders>
              <w:top w:val="nil"/>
              <w:left w:val="nil"/>
              <w:bottom w:val="nil"/>
              <w:right w:val="nil"/>
            </w:tcBorders>
            <w:shd w:val="clear" w:color="auto" w:fill="auto"/>
            <w:vAlign w:val="center"/>
            <w:hideMark/>
          </w:tcPr>
          <w:p w14:paraId="0AB192A3" w14:textId="77777777" w:rsidR="00971E34" w:rsidRPr="00971E34" w:rsidRDefault="00971E34" w:rsidP="00971E34">
            <w:pPr>
              <w:spacing w:after="0" w:line="240" w:lineRule="auto"/>
              <w:ind w:left="0" w:right="0" w:firstLine="0"/>
              <w:jc w:val="left"/>
              <w:rPr>
                <w:rFonts w:ascii="Calibri" w:hAnsi="Calibri" w:cs="Calibri"/>
                <w:color w:val="auto"/>
              </w:rPr>
            </w:pPr>
            <w:r w:rsidRPr="00971E34">
              <w:rPr>
                <w:rFonts w:ascii="Calibri" w:hAnsi="Calibri" w:cs="Calibri"/>
                <w:color w:val="auto"/>
                <w:sz w:val="22"/>
              </w:rPr>
              <w:t xml:space="preserve">       82 </w:t>
            </w:r>
          </w:p>
        </w:tc>
        <w:tc>
          <w:tcPr>
            <w:tcW w:w="431" w:type="pct"/>
            <w:tcBorders>
              <w:top w:val="nil"/>
              <w:left w:val="single" w:sz="4" w:space="0" w:color="auto"/>
              <w:bottom w:val="single" w:sz="4" w:space="0" w:color="auto"/>
              <w:right w:val="single" w:sz="4" w:space="0" w:color="auto"/>
            </w:tcBorders>
            <w:shd w:val="clear" w:color="auto" w:fill="auto"/>
            <w:vAlign w:val="center"/>
            <w:hideMark/>
          </w:tcPr>
          <w:p w14:paraId="59533E5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18.200.0001-A</w:t>
            </w:r>
          </w:p>
        </w:tc>
        <w:tc>
          <w:tcPr>
            <w:tcW w:w="1563" w:type="pct"/>
            <w:tcBorders>
              <w:top w:val="nil"/>
              <w:left w:val="nil"/>
              <w:bottom w:val="single" w:sz="4" w:space="0" w:color="auto"/>
              <w:right w:val="single" w:sz="4" w:space="0" w:color="auto"/>
            </w:tcBorders>
            <w:shd w:val="clear" w:color="auto" w:fill="auto"/>
            <w:vAlign w:val="center"/>
            <w:hideMark/>
          </w:tcPr>
          <w:p w14:paraId="698AB81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TABELA DE BASQUETE EM COMPENSADO NAVAL,TAMANHO OFICIAL,COM ARO E REDE.FORNECIMENTO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09C51E3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PAR</w:t>
            </w:r>
          </w:p>
        </w:tc>
        <w:tc>
          <w:tcPr>
            <w:tcW w:w="422" w:type="pct"/>
            <w:tcBorders>
              <w:top w:val="nil"/>
              <w:left w:val="nil"/>
              <w:bottom w:val="single" w:sz="4" w:space="0" w:color="auto"/>
              <w:right w:val="single" w:sz="4" w:space="0" w:color="auto"/>
            </w:tcBorders>
            <w:shd w:val="clear" w:color="auto" w:fill="auto"/>
            <w:vAlign w:val="center"/>
            <w:hideMark/>
          </w:tcPr>
          <w:p w14:paraId="6A246E2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5,00</w:t>
            </w:r>
          </w:p>
        </w:tc>
        <w:tc>
          <w:tcPr>
            <w:tcW w:w="422" w:type="pct"/>
            <w:tcBorders>
              <w:top w:val="nil"/>
              <w:left w:val="nil"/>
              <w:bottom w:val="single" w:sz="4" w:space="0" w:color="auto"/>
              <w:right w:val="single" w:sz="4" w:space="0" w:color="auto"/>
            </w:tcBorders>
            <w:shd w:val="clear" w:color="auto" w:fill="auto"/>
            <w:vAlign w:val="center"/>
            <w:hideMark/>
          </w:tcPr>
          <w:p w14:paraId="12A3CAE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30AAF05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28D3AC0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5B7A46C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1A1FB693" w14:textId="77777777" w:rsidTr="00033513">
        <w:trPr>
          <w:trHeight w:val="900"/>
        </w:trPr>
        <w:tc>
          <w:tcPr>
            <w:tcW w:w="179" w:type="pct"/>
            <w:tcBorders>
              <w:top w:val="nil"/>
              <w:left w:val="nil"/>
              <w:bottom w:val="nil"/>
              <w:right w:val="nil"/>
            </w:tcBorders>
            <w:shd w:val="clear" w:color="auto" w:fill="auto"/>
            <w:vAlign w:val="center"/>
            <w:hideMark/>
          </w:tcPr>
          <w:p w14:paraId="236189A9" w14:textId="77777777" w:rsidR="00971E34" w:rsidRPr="00971E34" w:rsidRDefault="00971E34" w:rsidP="00971E34">
            <w:pPr>
              <w:spacing w:after="0" w:line="240" w:lineRule="auto"/>
              <w:ind w:left="0" w:right="0" w:firstLine="0"/>
              <w:jc w:val="left"/>
              <w:rPr>
                <w:rFonts w:ascii="Calibri" w:hAnsi="Calibri" w:cs="Calibri"/>
                <w:color w:val="auto"/>
              </w:rPr>
            </w:pPr>
            <w:r w:rsidRPr="00971E34">
              <w:rPr>
                <w:rFonts w:ascii="Calibri" w:hAnsi="Calibri" w:cs="Calibri"/>
                <w:color w:val="auto"/>
                <w:sz w:val="22"/>
              </w:rPr>
              <w:lastRenderedPageBreak/>
              <w:t xml:space="preserve">       83 </w:t>
            </w:r>
          </w:p>
        </w:tc>
        <w:tc>
          <w:tcPr>
            <w:tcW w:w="431" w:type="pct"/>
            <w:tcBorders>
              <w:top w:val="nil"/>
              <w:left w:val="single" w:sz="4" w:space="0" w:color="auto"/>
              <w:bottom w:val="single" w:sz="4" w:space="0" w:color="auto"/>
              <w:right w:val="single" w:sz="4" w:space="0" w:color="auto"/>
            </w:tcBorders>
            <w:shd w:val="clear" w:color="auto" w:fill="auto"/>
            <w:vAlign w:val="center"/>
            <w:hideMark/>
          </w:tcPr>
          <w:p w14:paraId="6FEAE80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18.250.0075-A</w:t>
            </w:r>
          </w:p>
        </w:tc>
        <w:tc>
          <w:tcPr>
            <w:tcW w:w="1563" w:type="pct"/>
            <w:tcBorders>
              <w:top w:val="nil"/>
              <w:left w:val="nil"/>
              <w:bottom w:val="single" w:sz="4" w:space="0" w:color="auto"/>
              <w:right w:val="single" w:sz="4" w:space="0" w:color="auto"/>
            </w:tcBorders>
            <w:shd w:val="clear" w:color="auto" w:fill="auto"/>
            <w:vAlign w:val="center"/>
            <w:hideMark/>
          </w:tcPr>
          <w:p w14:paraId="21D4CB0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REATOR PARA LAMPADA DE VAPOR METALICO DE 400W,220V,PARA USOEXTERNO.FORNECIMENTO E COLOCACAO</w:t>
            </w:r>
          </w:p>
        </w:tc>
        <w:tc>
          <w:tcPr>
            <w:tcW w:w="232" w:type="pct"/>
            <w:tcBorders>
              <w:top w:val="nil"/>
              <w:left w:val="nil"/>
              <w:bottom w:val="single" w:sz="4" w:space="0" w:color="auto"/>
              <w:right w:val="single" w:sz="4" w:space="0" w:color="auto"/>
            </w:tcBorders>
            <w:shd w:val="clear" w:color="auto" w:fill="auto"/>
            <w:vAlign w:val="center"/>
            <w:hideMark/>
          </w:tcPr>
          <w:p w14:paraId="7B7EC90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nil"/>
              <w:left w:val="nil"/>
              <w:bottom w:val="single" w:sz="4" w:space="0" w:color="auto"/>
              <w:right w:val="single" w:sz="4" w:space="0" w:color="auto"/>
            </w:tcBorders>
            <w:shd w:val="clear" w:color="auto" w:fill="auto"/>
            <w:vAlign w:val="center"/>
            <w:hideMark/>
          </w:tcPr>
          <w:p w14:paraId="49F1FAF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121,00</w:t>
            </w:r>
          </w:p>
        </w:tc>
        <w:tc>
          <w:tcPr>
            <w:tcW w:w="422" w:type="pct"/>
            <w:tcBorders>
              <w:top w:val="nil"/>
              <w:left w:val="nil"/>
              <w:bottom w:val="single" w:sz="4" w:space="0" w:color="auto"/>
              <w:right w:val="single" w:sz="4" w:space="0" w:color="auto"/>
            </w:tcBorders>
            <w:shd w:val="clear" w:color="auto" w:fill="auto"/>
            <w:vAlign w:val="center"/>
            <w:hideMark/>
          </w:tcPr>
          <w:p w14:paraId="63349F6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74D51B6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2E89DD9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7A07D91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28BC453"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auto" w:fill="auto"/>
            <w:noWrap/>
            <w:vAlign w:val="center"/>
            <w:hideMark/>
          </w:tcPr>
          <w:p w14:paraId="4DABE4DE"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18</w:t>
            </w:r>
          </w:p>
        </w:tc>
        <w:tc>
          <w:tcPr>
            <w:tcW w:w="232" w:type="pct"/>
            <w:tcBorders>
              <w:top w:val="nil"/>
              <w:left w:val="nil"/>
              <w:bottom w:val="single" w:sz="4" w:space="0" w:color="auto"/>
              <w:right w:val="nil"/>
            </w:tcBorders>
            <w:shd w:val="clear" w:color="auto" w:fill="auto"/>
            <w:noWrap/>
            <w:vAlign w:val="center"/>
            <w:hideMark/>
          </w:tcPr>
          <w:p w14:paraId="5677ECB8"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51C1210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single" w:sz="4" w:space="0" w:color="auto"/>
              <w:right w:val="single" w:sz="4" w:space="0" w:color="auto"/>
            </w:tcBorders>
            <w:shd w:val="clear" w:color="auto" w:fill="auto"/>
            <w:noWrap/>
            <w:vAlign w:val="center"/>
            <w:hideMark/>
          </w:tcPr>
          <w:p w14:paraId="791D606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noWrap/>
            <w:vAlign w:val="center"/>
            <w:hideMark/>
          </w:tcPr>
          <w:p w14:paraId="7709806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noWrap/>
            <w:vAlign w:val="center"/>
            <w:hideMark/>
          </w:tcPr>
          <w:p w14:paraId="4290CA6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noWrap/>
            <w:vAlign w:val="center"/>
            <w:hideMark/>
          </w:tcPr>
          <w:p w14:paraId="47B1FEE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2D94AF7B" w14:textId="77777777" w:rsidTr="00033513">
        <w:trPr>
          <w:trHeight w:val="300"/>
        </w:trPr>
        <w:tc>
          <w:tcPr>
            <w:tcW w:w="179" w:type="pct"/>
            <w:tcBorders>
              <w:top w:val="nil"/>
              <w:left w:val="single" w:sz="4" w:space="0" w:color="auto"/>
              <w:bottom w:val="single" w:sz="4" w:space="0" w:color="auto"/>
              <w:right w:val="nil"/>
            </w:tcBorders>
            <w:shd w:val="clear" w:color="auto" w:fill="auto"/>
            <w:noWrap/>
            <w:vAlign w:val="center"/>
            <w:hideMark/>
          </w:tcPr>
          <w:p w14:paraId="16F75BAD"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431" w:type="pct"/>
            <w:tcBorders>
              <w:top w:val="nil"/>
              <w:left w:val="nil"/>
              <w:bottom w:val="single" w:sz="4" w:space="0" w:color="auto"/>
              <w:right w:val="nil"/>
            </w:tcBorders>
            <w:shd w:val="clear" w:color="auto" w:fill="auto"/>
            <w:noWrap/>
            <w:vAlign w:val="center"/>
            <w:hideMark/>
          </w:tcPr>
          <w:p w14:paraId="2A84C62E"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563" w:type="pct"/>
            <w:tcBorders>
              <w:top w:val="nil"/>
              <w:left w:val="nil"/>
              <w:bottom w:val="single" w:sz="4" w:space="0" w:color="auto"/>
              <w:right w:val="nil"/>
            </w:tcBorders>
            <w:shd w:val="clear" w:color="auto" w:fill="auto"/>
            <w:noWrap/>
            <w:vAlign w:val="center"/>
            <w:hideMark/>
          </w:tcPr>
          <w:p w14:paraId="42B38D61"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32" w:type="pct"/>
            <w:tcBorders>
              <w:top w:val="nil"/>
              <w:left w:val="nil"/>
              <w:bottom w:val="single" w:sz="4" w:space="0" w:color="auto"/>
              <w:right w:val="nil"/>
            </w:tcBorders>
            <w:shd w:val="clear" w:color="auto" w:fill="auto"/>
            <w:noWrap/>
            <w:vAlign w:val="center"/>
            <w:hideMark/>
          </w:tcPr>
          <w:p w14:paraId="7D43A4B1"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nil"/>
              <w:bottom w:val="nil"/>
              <w:right w:val="nil"/>
            </w:tcBorders>
            <w:shd w:val="clear" w:color="auto" w:fill="auto"/>
            <w:noWrap/>
            <w:vAlign w:val="center"/>
            <w:hideMark/>
          </w:tcPr>
          <w:p w14:paraId="27120E11" w14:textId="77777777" w:rsidR="00971E34" w:rsidRPr="00971E34" w:rsidRDefault="00971E34" w:rsidP="00971E34">
            <w:pPr>
              <w:spacing w:after="0" w:line="240" w:lineRule="auto"/>
              <w:ind w:left="0" w:right="0" w:firstLine="0"/>
              <w:jc w:val="center"/>
              <w:rPr>
                <w:rFonts w:ascii="Calibri" w:hAnsi="Calibri" w:cs="Calibri"/>
                <w:b/>
                <w:bCs/>
                <w:color w:val="auto"/>
              </w:rPr>
            </w:pPr>
          </w:p>
        </w:tc>
        <w:tc>
          <w:tcPr>
            <w:tcW w:w="422" w:type="pct"/>
            <w:tcBorders>
              <w:top w:val="nil"/>
              <w:left w:val="nil"/>
              <w:bottom w:val="nil"/>
              <w:right w:val="nil"/>
            </w:tcBorders>
            <w:shd w:val="clear" w:color="auto" w:fill="auto"/>
            <w:noWrap/>
            <w:vAlign w:val="center"/>
            <w:hideMark/>
          </w:tcPr>
          <w:p w14:paraId="7AB26E13" w14:textId="77777777" w:rsidR="00971E34" w:rsidRPr="00971E34" w:rsidRDefault="00971E34" w:rsidP="00971E34">
            <w:pPr>
              <w:spacing w:after="0" w:line="240" w:lineRule="auto"/>
              <w:ind w:left="0" w:right="0" w:firstLine="0"/>
              <w:jc w:val="center"/>
              <w:rPr>
                <w:color w:val="auto"/>
                <w:sz w:val="20"/>
                <w:szCs w:val="20"/>
              </w:rPr>
            </w:pPr>
          </w:p>
        </w:tc>
        <w:tc>
          <w:tcPr>
            <w:tcW w:w="706" w:type="pct"/>
            <w:tcBorders>
              <w:top w:val="nil"/>
              <w:left w:val="nil"/>
              <w:bottom w:val="nil"/>
              <w:right w:val="nil"/>
            </w:tcBorders>
            <w:shd w:val="clear" w:color="auto" w:fill="auto"/>
            <w:noWrap/>
            <w:vAlign w:val="center"/>
            <w:hideMark/>
          </w:tcPr>
          <w:p w14:paraId="2A35CF2E" w14:textId="77777777" w:rsidR="00971E34" w:rsidRPr="00971E34" w:rsidRDefault="00971E34" w:rsidP="00971E34">
            <w:pPr>
              <w:spacing w:after="0" w:line="240" w:lineRule="auto"/>
              <w:ind w:left="0" w:right="0" w:firstLine="0"/>
              <w:jc w:val="center"/>
              <w:rPr>
                <w:color w:val="auto"/>
                <w:sz w:val="20"/>
                <w:szCs w:val="20"/>
              </w:rPr>
            </w:pPr>
          </w:p>
        </w:tc>
        <w:tc>
          <w:tcPr>
            <w:tcW w:w="432" w:type="pct"/>
            <w:tcBorders>
              <w:top w:val="nil"/>
              <w:left w:val="nil"/>
              <w:bottom w:val="nil"/>
              <w:right w:val="nil"/>
            </w:tcBorders>
            <w:shd w:val="clear" w:color="auto" w:fill="auto"/>
            <w:noWrap/>
            <w:vAlign w:val="center"/>
            <w:hideMark/>
          </w:tcPr>
          <w:p w14:paraId="6D59F059" w14:textId="77777777" w:rsidR="00971E34" w:rsidRPr="00971E34" w:rsidRDefault="00971E34" w:rsidP="00971E34">
            <w:pPr>
              <w:spacing w:after="0" w:line="240" w:lineRule="auto"/>
              <w:ind w:left="0" w:right="0" w:firstLine="0"/>
              <w:jc w:val="center"/>
              <w:rPr>
                <w:color w:val="auto"/>
                <w:sz w:val="20"/>
                <w:szCs w:val="20"/>
              </w:rPr>
            </w:pPr>
          </w:p>
        </w:tc>
        <w:tc>
          <w:tcPr>
            <w:tcW w:w="615" w:type="pct"/>
            <w:tcBorders>
              <w:top w:val="nil"/>
              <w:left w:val="nil"/>
              <w:bottom w:val="nil"/>
              <w:right w:val="nil"/>
            </w:tcBorders>
            <w:shd w:val="clear" w:color="auto" w:fill="auto"/>
            <w:noWrap/>
            <w:vAlign w:val="center"/>
            <w:hideMark/>
          </w:tcPr>
          <w:p w14:paraId="2E6681F7" w14:textId="77777777" w:rsidR="00971E34" w:rsidRPr="00971E34" w:rsidRDefault="00971E34" w:rsidP="00971E34">
            <w:pPr>
              <w:spacing w:after="0" w:line="240" w:lineRule="auto"/>
              <w:ind w:left="0" w:right="0" w:firstLine="0"/>
              <w:jc w:val="center"/>
              <w:rPr>
                <w:color w:val="auto"/>
                <w:sz w:val="20"/>
                <w:szCs w:val="20"/>
              </w:rPr>
            </w:pPr>
          </w:p>
        </w:tc>
      </w:tr>
      <w:tr w:rsidR="00033513" w:rsidRPr="00971E34" w14:paraId="0B0C702B"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3C1CD7DA"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20 - CUSTOS RODOVIÁRIOS</w:t>
            </w:r>
          </w:p>
        </w:tc>
        <w:tc>
          <w:tcPr>
            <w:tcW w:w="232" w:type="pct"/>
            <w:tcBorders>
              <w:top w:val="nil"/>
              <w:left w:val="nil"/>
              <w:bottom w:val="single" w:sz="4" w:space="0" w:color="auto"/>
              <w:right w:val="nil"/>
            </w:tcBorders>
            <w:shd w:val="clear" w:color="000000" w:fill="A6A6A6"/>
            <w:noWrap/>
            <w:vAlign w:val="center"/>
            <w:hideMark/>
          </w:tcPr>
          <w:p w14:paraId="39919BB0"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422" w:type="pct"/>
            <w:tcBorders>
              <w:top w:val="nil"/>
              <w:left w:val="nil"/>
              <w:bottom w:val="nil"/>
              <w:right w:val="nil"/>
            </w:tcBorders>
            <w:shd w:val="clear" w:color="000000" w:fill="A6A6A6"/>
            <w:noWrap/>
            <w:vAlign w:val="center"/>
            <w:hideMark/>
          </w:tcPr>
          <w:p w14:paraId="220E927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nil"/>
              <w:right w:val="nil"/>
            </w:tcBorders>
            <w:shd w:val="clear" w:color="000000" w:fill="A6A6A6"/>
            <w:noWrap/>
            <w:vAlign w:val="center"/>
            <w:hideMark/>
          </w:tcPr>
          <w:p w14:paraId="2414DB4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nil"/>
              <w:right w:val="nil"/>
            </w:tcBorders>
            <w:shd w:val="clear" w:color="000000" w:fill="A6A6A6"/>
            <w:noWrap/>
            <w:vAlign w:val="center"/>
            <w:hideMark/>
          </w:tcPr>
          <w:p w14:paraId="4F2D380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nil"/>
              <w:right w:val="nil"/>
            </w:tcBorders>
            <w:shd w:val="clear" w:color="000000" w:fill="A6A6A6"/>
            <w:noWrap/>
            <w:vAlign w:val="center"/>
            <w:hideMark/>
          </w:tcPr>
          <w:p w14:paraId="14CAC9A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nil"/>
              <w:right w:val="nil"/>
            </w:tcBorders>
            <w:shd w:val="clear" w:color="000000" w:fill="A6A6A6"/>
            <w:noWrap/>
            <w:vAlign w:val="center"/>
            <w:hideMark/>
          </w:tcPr>
          <w:p w14:paraId="42A690C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7ADD303B" w14:textId="77777777" w:rsidTr="00033513">
        <w:trPr>
          <w:trHeight w:val="6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7737E79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84</w:t>
            </w:r>
          </w:p>
        </w:tc>
        <w:tc>
          <w:tcPr>
            <w:tcW w:w="431" w:type="pct"/>
            <w:tcBorders>
              <w:top w:val="nil"/>
              <w:left w:val="nil"/>
              <w:bottom w:val="single" w:sz="4" w:space="0" w:color="auto"/>
              <w:right w:val="single" w:sz="4" w:space="0" w:color="auto"/>
            </w:tcBorders>
            <w:shd w:val="clear" w:color="auto" w:fill="auto"/>
            <w:vAlign w:val="center"/>
            <w:hideMark/>
          </w:tcPr>
          <w:p w14:paraId="36BCF1D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20.097.0005-A</w:t>
            </w:r>
          </w:p>
        </w:tc>
        <w:tc>
          <w:tcPr>
            <w:tcW w:w="1563" w:type="pct"/>
            <w:tcBorders>
              <w:top w:val="nil"/>
              <w:left w:val="nil"/>
              <w:bottom w:val="single" w:sz="4" w:space="0" w:color="auto"/>
              <w:right w:val="single" w:sz="4" w:space="0" w:color="auto"/>
            </w:tcBorders>
            <w:shd w:val="clear" w:color="auto" w:fill="auto"/>
            <w:vAlign w:val="center"/>
            <w:hideMark/>
          </w:tcPr>
          <w:p w14:paraId="09957D9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PO-DE-PEDRA, INCLUSIVE TRANSPORTE PARA REGIAO METROPOLITANADO RIO DE JANEIRO.FORNECIMENTO</w:t>
            </w:r>
          </w:p>
        </w:tc>
        <w:tc>
          <w:tcPr>
            <w:tcW w:w="232" w:type="pct"/>
            <w:tcBorders>
              <w:top w:val="nil"/>
              <w:left w:val="nil"/>
              <w:bottom w:val="single" w:sz="4" w:space="0" w:color="auto"/>
              <w:right w:val="single" w:sz="4" w:space="0" w:color="auto"/>
            </w:tcBorders>
            <w:shd w:val="clear" w:color="auto" w:fill="auto"/>
            <w:vAlign w:val="center"/>
            <w:hideMark/>
          </w:tcPr>
          <w:p w14:paraId="46FF2F0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M3</w:t>
            </w:r>
          </w:p>
        </w:tc>
        <w:tc>
          <w:tcPr>
            <w:tcW w:w="422" w:type="pct"/>
            <w:tcBorders>
              <w:top w:val="single" w:sz="4" w:space="0" w:color="auto"/>
              <w:left w:val="nil"/>
              <w:bottom w:val="single" w:sz="4" w:space="0" w:color="auto"/>
              <w:right w:val="single" w:sz="4" w:space="0" w:color="auto"/>
            </w:tcBorders>
            <w:shd w:val="clear" w:color="auto" w:fill="auto"/>
            <w:vAlign w:val="center"/>
            <w:hideMark/>
          </w:tcPr>
          <w:p w14:paraId="46BC8D2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1.233,62</w:t>
            </w:r>
          </w:p>
        </w:tc>
        <w:tc>
          <w:tcPr>
            <w:tcW w:w="422" w:type="pct"/>
            <w:tcBorders>
              <w:top w:val="single" w:sz="4" w:space="0" w:color="auto"/>
              <w:left w:val="nil"/>
              <w:bottom w:val="single" w:sz="4" w:space="0" w:color="auto"/>
              <w:right w:val="single" w:sz="4" w:space="0" w:color="auto"/>
            </w:tcBorders>
            <w:shd w:val="clear" w:color="auto" w:fill="auto"/>
            <w:vAlign w:val="center"/>
            <w:hideMark/>
          </w:tcPr>
          <w:p w14:paraId="4A7F773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single" w:sz="4" w:space="0" w:color="auto"/>
              <w:left w:val="nil"/>
              <w:bottom w:val="single" w:sz="4" w:space="0" w:color="auto"/>
              <w:right w:val="single" w:sz="4" w:space="0" w:color="auto"/>
            </w:tcBorders>
            <w:shd w:val="clear" w:color="auto" w:fill="auto"/>
            <w:vAlign w:val="center"/>
            <w:hideMark/>
          </w:tcPr>
          <w:p w14:paraId="170E653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single" w:sz="4" w:space="0" w:color="auto"/>
              <w:left w:val="nil"/>
              <w:bottom w:val="single" w:sz="4" w:space="0" w:color="auto"/>
              <w:right w:val="single" w:sz="4" w:space="0" w:color="auto"/>
            </w:tcBorders>
            <w:shd w:val="clear" w:color="auto" w:fill="auto"/>
            <w:vAlign w:val="center"/>
            <w:hideMark/>
          </w:tcPr>
          <w:p w14:paraId="1E4D7A5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single" w:sz="4" w:space="0" w:color="auto"/>
              <w:left w:val="nil"/>
              <w:bottom w:val="single" w:sz="4" w:space="0" w:color="auto"/>
              <w:right w:val="single" w:sz="4" w:space="0" w:color="auto"/>
            </w:tcBorders>
            <w:shd w:val="clear" w:color="auto" w:fill="auto"/>
            <w:vAlign w:val="center"/>
            <w:hideMark/>
          </w:tcPr>
          <w:p w14:paraId="1D5C595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48E654B4" w14:textId="77777777" w:rsidTr="00033513">
        <w:trPr>
          <w:trHeight w:val="12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1290336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85</w:t>
            </w:r>
          </w:p>
        </w:tc>
        <w:tc>
          <w:tcPr>
            <w:tcW w:w="431" w:type="pct"/>
            <w:tcBorders>
              <w:top w:val="nil"/>
              <w:left w:val="nil"/>
              <w:bottom w:val="single" w:sz="4" w:space="0" w:color="auto"/>
              <w:right w:val="single" w:sz="4" w:space="0" w:color="auto"/>
            </w:tcBorders>
            <w:shd w:val="clear" w:color="auto" w:fill="auto"/>
            <w:vAlign w:val="center"/>
            <w:hideMark/>
          </w:tcPr>
          <w:p w14:paraId="4110ECE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19.004.0212-A</w:t>
            </w:r>
          </w:p>
        </w:tc>
        <w:tc>
          <w:tcPr>
            <w:tcW w:w="1563" w:type="pct"/>
            <w:tcBorders>
              <w:top w:val="nil"/>
              <w:left w:val="nil"/>
              <w:bottom w:val="single" w:sz="4" w:space="0" w:color="auto"/>
              <w:right w:val="single" w:sz="4" w:space="0" w:color="auto"/>
            </w:tcBorders>
            <w:shd w:val="clear" w:color="auto" w:fill="auto"/>
            <w:vAlign w:val="center"/>
            <w:hideMark/>
          </w:tcPr>
          <w:p w14:paraId="415C543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VEICULO DE PASSEIO,5 PASSAGEIROS,MOTOR BICOMBUSTIVEL (GASOLINA E ALCOOL) DE 1,6 LITROS,COM AR CONDICIONADO,DIRECAO HIDRAULICA E VIDROS DIANTEIROS ELETRICOS,INCLUSIVE MOTORISTA E COMBUSTIVEL</w:t>
            </w:r>
          </w:p>
        </w:tc>
        <w:tc>
          <w:tcPr>
            <w:tcW w:w="232" w:type="pct"/>
            <w:tcBorders>
              <w:top w:val="nil"/>
              <w:left w:val="nil"/>
              <w:bottom w:val="single" w:sz="4" w:space="0" w:color="auto"/>
              <w:right w:val="single" w:sz="4" w:space="0" w:color="auto"/>
            </w:tcBorders>
            <w:shd w:val="clear" w:color="auto" w:fill="auto"/>
            <w:vAlign w:val="center"/>
            <w:hideMark/>
          </w:tcPr>
          <w:p w14:paraId="0E18CCE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MES</w:t>
            </w:r>
          </w:p>
        </w:tc>
        <w:tc>
          <w:tcPr>
            <w:tcW w:w="422" w:type="pct"/>
            <w:tcBorders>
              <w:top w:val="nil"/>
              <w:left w:val="nil"/>
              <w:bottom w:val="single" w:sz="4" w:space="0" w:color="auto"/>
              <w:right w:val="single" w:sz="4" w:space="0" w:color="auto"/>
            </w:tcBorders>
            <w:shd w:val="clear" w:color="auto" w:fill="auto"/>
            <w:vAlign w:val="center"/>
            <w:hideMark/>
          </w:tcPr>
          <w:p w14:paraId="687A8A5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1,00</w:t>
            </w:r>
          </w:p>
        </w:tc>
        <w:tc>
          <w:tcPr>
            <w:tcW w:w="422" w:type="pct"/>
            <w:tcBorders>
              <w:top w:val="nil"/>
              <w:left w:val="nil"/>
              <w:bottom w:val="single" w:sz="4" w:space="0" w:color="auto"/>
              <w:right w:val="single" w:sz="4" w:space="0" w:color="auto"/>
            </w:tcBorders>
            <w:shd w:val="clear" w:color="auto" w:fill="auto"/>
            <w:vAlign w:val="center"/>
            <w:hideMark/>
          </w:tcPr>
          <w:p w14:paraId="401A418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4A51105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22EDB9B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14F9A97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512DF2BC" w14:textId="77777777" w:rsidTr="00033513">
        <w:trPr>
          <w:trHeight w:val="3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474C528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86</w:t>
            </w:r>
          </w:p>
        </w:tc>
        <w:tc>
          <w:tcPr>
            <w:tcW w:w="431" w:type="pct"/>
            <w:tcBorders>
              <w:top w:val="nil"/>
              <w:left w:val="nil"/>
              <w:bottom w:val="single" w:sz="4" w:space="0" w:color="auto"/>
              <w:right w:val="single" w:sz="4" w:space="0" w:color="auto"/>
            </w:tcBorders>
            <w:shd w:val="clear" w:color="auto" w:fill="auto"/>
            <w:vAlign w:val="center"/>
            <w:hideMark/>
          </w:tcPr>
          <w:p w14:paraId="56062C4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20.104.0001-A</w:t>
            </w:r>
          </w:p>
        </w:tc>
        <w:tc>
          <w:tcPr>
            <w:tcW w:w="1563" w:type="pct"/>
            <w:tcBorders>
              <w:top w:val="nil"/>
              <w:left w:val="nil"/>
              <w:bottom w:val="single" w:sz="4" w:space="0" w:color="auto"/>
              <w:right w:val="single" w:sz="4" w:space="0" w:color="auto"/>
            </w:tcBorders>
            <w:shd w:val="clear" w:color="auto" w:fill="auto"/>
            <w:vAlign w:val="center"/>
            <w:hideMark/>
          </w:tcPr>
          <w:p w14:paraId="45DC8A1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SAIBRO,INCLUSIVE TRANSPORTE.FORNECIMENTO</w:t>
            </w:r>
          </w:p>
        </w:tc>
        <w:tc>
          <w:tcPr>
            <w:tcW w:w="232" w:type="pct"/>
            <w:tcBorders>
              <w:top w:val="nil"/>
              <w:left w:val="nil"/>
              <w:bottom w:val="single" w:sz="4" w:space="0" w:color="auto"/>
              <w:right w:val="single" w:sz="4" w:space="0" w:color="auto"/>
            </w:tcBorders>
            <w:shd w:val="clear" w:color="auto" w:fill="auto"/>
            <w:vAlign w:val="center"/>
            <w:hideMark/>
          </w:tcPr>
          <w:p w14:paraId="38AA4AF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M3</w:t>
            </w:r>
          </w:p>
        </w:tc>
        <w:tc>
          <w:tcPr>
            <w:tcW w:w="422" w:type="pct"/>
            <w:tcBorders>
              <w:top w:val="nil"/>
              <w:left w:val="nil"/>
              <w:bottom w:val="single" w:sz="4" w:space="0" w:color="auto"/>
              <w:right w:val="single" w:sz="4" w:space="0" w:color="auto"/>
            </w:tcBorders>
            <w:shd w:val="clear" w:color="auto" w:fill="auto"/>
            <w:vAlign w:val="center"/>
            <w:hideMark/>
          </w:tcPr>
          <w:p w14:paraId="780B429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97,22</w:t>
            </w:r>
          </w:p>
        </w:tc>
        <w:tc>
          <w:tcPr>
            <w:tcW w:w="422" w:type="pct"/>
            <w:tcBorders>
              <w:top w:val="nil"/>
              <w:left w:val="nil"/>
              <w:bottom w:val="single" w:sz="4" w:space="0" w:color="auto"/>
              <w:right w:val="single" w:sz="4" w:space="0" w:color="auto"/>
            </w:tcBorders>
            <w:shd w:val="clear" w:color="auto" w:fill="auto"/>
            <w:vAlign w:val="center"/>
            <w:hideMark/>
          </w:tcPr>
          <w:p w14:paraId="63079385"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vAlign w:val="center"/>
            <w:hideMark/>
          </w:tcPr>
          <w:p w14:paraId="34B3335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vAlign w:val="center"/>
            <w:hideMark/>
          </w:tcPr>
          <w:p w14:paraId="59C5DBF6"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vAlign w:val="center"/>
            <w:hideMark/>
          </w:tcPr>
          <w:p w14:paraId="1694452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52026BC9"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auto" w:fill="auto"/>
            <w:noWrap/>
            <w:vAlign w:val="center"/>
            <w:hideMark/>
          </w:tcPr>
          <w:p w14:paraId="6AC60304"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20</w:t>
            </w:r>
          </w:p>
        </w:tc>
        <w:tc>
          <w:tcPr>
            <w:tcW w:w="232" w:type="pct"/>
            <w:tcBorders>
              <w:top w:val="nil"/>
              <w:left w:val="nil"/>
              <w:bottom w:val="single" w:sz="4" w:space="0" w:color="auto"/>
              <w:right w:val="nil"/>
            </w:tcBorders>
            <w:shd w:val="clear" w:color="auto" w:fill="auto"/>
            <w:noWrap/>
            <w:vAlign w:val="center"/>
            <w:hideMark/>
          </w:tcPr>
          <w:p w14:paraId="496E9FCC"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33F52BF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single" w:sz="4" w:space="0" w:color="auto"/>
              <w:right w:val="single" w:sz="4" w:space="0" w:color="auto"/>
            </w:tcBorders>
            <w:shd w:val="clear" w:color="auto" w:fill="auto"/>
            <w:noWrap/>
            <w:vAlign w:val="center"/>
            <w:hideMark/>
          </w:tcPr>
          <w:p w14:paraId="5FA3F71F"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noWrap/>
            <w:vAlign w:val="center"/>
            <w:hideMark/>
          </w:tcPr>
          <w:p w14:paraId="304C450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noWrap/>
            <w:vAlign w:val="center"/>
            <w:hideMark/>
          </w:tcPr>
          <w:p w14:paraId="7901763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noWrap/>
            <w:vAlign w:val="center"/>
            <w:hideMark/>
          </w:tcPr>
          <w:p w14:paraId="4821C153"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156F2652" w14:textId="77777777" w:rsidTr="00033513">
        <w:trPr>
          <w:trHeight w:val="300"/>
        </w:trPr>
        <w:tc>
          <w:tcPr>
            <w:tcW w:w="179" w:type="pct"/>
            <w:tcBorders>
              <w:top w:val="nil"/>
              <w:left w:val="single" w:sz="4" w:space="0" w:color="auto"/>
              <w:bottom w:val="single" w:sz="4" w:space="0" w:color="auto"/>
              <w:right w:val="nil"/>
            </w:tcBorders>
            <w:shd w:val="clear" w:color="auto" w:fill="auto"/>
            <w:noWrap/>
            <w:vAlign w:val="center"/>
            <w:hideMark/>
          </w:tcPr>
          <w:p w14:paraId="41EDE7AB"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w:t>
            </w:r>
          </w:p>
        </w:tc>
        <w:tc>
          <w:tcPr>
            <w:tcW w:w="431" w:type="pct"/>
            <w:tcBorders>
              <w:top w:val="nil"/>
              <w:left w:val="nil"/>
              <w:bottom w:val="single" w:sz="4" w:space="0" w:color="auto"/>
              <w:right w:val="nil"/>
            </w:tcBorders>
            <w:shd w:val="clear" w:color="auto" w:fill="auto"/>
            <w:noWrap/>
            <w:vAlign w:val="center"/>
            <w:hideMark/>
          </w:tcPr>
          <w:p w14:paraId="5EDD694E"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1563" w:type="pct"/>
            <w:tcBorders>
              <w:top w:val="nil"/>
              <w:left w:val="nil"/>
              <w:bottom w:val="single" w:sz="4" w:space="0" w:color="auto"/>
              <w:right w:val="nil"/>
            </w:tcBorders>
            <w:shd w:val="clear" w:color="auto" w:fill="auto"/>
            <w:noWrap/>
            <w:vAlign w:val="center"/>
            <w:hideMark/>
          </w:tcPr>
          <w:p w14:paraId="6F1DBB89"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32" w:type="pct"/>
            <w:tcBorders>
              <w:top w:val="nil"/>
              <w:left w:val="nil"/>
              <w:bottom w:val="single" w:sz="4" w:space="0" w:color="auto"/>
              <w:right w:val="nil"/>
            </w:tcBorders>
            <w:shd w:val="clear" w:color="auto" w:fill="auto"/>
            <w:noWrap/>
            <w:vAlign w:val="center"/>
            <w:hideMark/>
          </w:tcPr>
          <w:p w14:paraId="62B06DAE"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nil"/>
              <w:bottom w:val="nil"/>
              <w:right w:val="nil"/>
            </w:tcBorders>
            <w:shd w:val="clear" w:color="auto" w:fill="auto"/>
            <w:noWrap/>
            <w:vAlign w:val="center"/>
            <w:hideMark/>
          </w:tcPr>
          <w:p w14:paraId="256C903E" w14:textId="77777777" w:rsidR="00971E34" w:rsidRPr="00971E34" w:rsidRDefault="00971E34" w:rsidP="00971E34">
            <w:pPr>
              <w:spacing w:after="0" w:line="240" w:lineRule="auto"/>
              <w:ind w:left="0" w:right="0" w:firstLine="0"/>
              <w:jc w:val="center"/>
              <w:rPr>
                <w:rFonts w:ascii="Calibri" w:hAnsi="Calibri" w:cs="Calibri"/>
                <w:b/>
                <w:bCs/>
                <w:color w:val="auto"/>
              </w:rPr>
            </w:pPr>
          </w:p>
        </w:tc>
        <w:tc>
          <w:tcPr>
            <w:tcW w:w="422" w:type="pct"/>
            <w:tcBorders>
              <w:top w:val="nil"/>
              <w:left w:val="nil"/>
              <w:bottom w:val="nil"/>
              <w:right w:val="nil"/>
            </w:tcBorders>
            <w:shd w:val="clear" w:color="auto" w:fill="auto"/>
            <w:noWrap/>
            <w:vAlign w:val="center"/>
            <w:hideMark/>
          </w:tcPr>
          <w:p w14:paraId="50E660CE" w14:textId="77777777" w:rsidR="00971E34" w:rsidRPr="00971E34" w:rsidRDefault="00971E34" w:rsidP="00971E34">
            <w:pPr>
              <w:spacing w:after="0" w:line="240" w:lineRule="auto"/>
              <w:ind w:left="0" w:right="0" w:firstLine="0"/>
              <w:jc w:val="center"/>
              <w:rPr>
                <w:color w:val="auto"/>
                <w:sz w:val="20"/>
                <w:szCs w:val="20"/>
              </w:rPr>
            </w:pPr>
          </w:p>
        </w:tc>
        <w:tc>
          <w:tcPr>
            <w:tcW w:w="706" w:type="pct"/>
            <w:tcBorders>
              <w:top w:val="nil"/>
              <w:left w:val="nil"/>
              <w:bottom w:val="nil"/>
              <w:right w:val="nil"/>
            </w:tcBorders>
            <w:shd w:val="clear" w:color="auto" w:fill="auto"/>
            <w:noWrap/>
            <w:vAlign w:val="center"/>
            <w:hideMark/>
          </w:tcPr>
          <w:p w14:paraId="311CA736" w14:textId="77777777" w:rsidR="00971E34" w:rsidRPr="00971E34" w:rsidRDefault="00971E34" w:rsidP="00971E34">
            <w:pPr>
              <w:spacing w:after="0" w:line="240" w:lineRule="auto"/>
              <w:ind w:left="0" w:right="0" w:firstLine="0"/>
              <w:jc w:val="center"/>
              <w:rPr>
                <w:color w:val="auto"/>
                <w:sz w:val="20"/>
                <w:szCs w:val="20"/>
              </w:rPr>
            </w:pPr>
          </w:p>
        </w:tc>
        <w:tc>
          <w:tcPr>
            <w:tcW w:w="432" w:type="pct"/>
            <w:tcBorders>
              <w:top w:val="nil"/>
              <w:left w:val="nil"/>
              <w:bottom w:val="nil"/>
              <w:right w:val="nil"/>
            </w:tcBorders>
            <w:shd w:val="clear" w:color="auto" w:fill="auto"/>
            <w:noWrap/>
            <w:vAlign w:val="center"/>
            <w:hideMark/>
          </w:tcPr>
          <w:p w14:paraId="33479D6E" w14:textId="77777777" w:rsidR="00971E34" w:rsidRPr="00971E34" w:rsidRDefault="00971E34" w:rsidP="00971E34">
            <w:pPr>
              <w:spacing w:after="0" w:line="240" w:lineRule="auto"/>
              <w:ind w:left="0" w:right="0" w:firstLine="0"/>
              <w:jc w:val="center"/>
              <w:rPr>
                <w:color w:val="auto"/>
                <w:sz w:val="20"/>
                <w:szCs w:val="20"/>
              </w:rPr>
            </w:pPr>
          </w:p>
        </w:tc>
        <w:tc>
          <w:tcPr>
            <w:tcW w:w="615" w:type="pct"/>
            <w:tcBorders>
              <w:top w:val="nil"/>
              <w:left w:val="nil"/>
              <w:bottom w:val="nil"/>
              <w:right w:val="nil"/>
            </w:tcBorders>
            <w:shd w:val="clear" w:color="auto" w:fill="auto"/>
            <w:noWrap/>
            <w:vAlign w:val="center"/>
            <w:hideMark/>
          </w:tcPr>
          <w:p w14:paraId="5D6F647E" w14:textId="77777777" w:rsidR="00971E34" w:rsidRPr="00971E34" w:rsidRDefault="00971E34" w:rsidP="00971E34">
            <w:pPr>
              <w:spacing w:after="0" w:line="240" w:lineRule="auto"/>
              <w:ind w:left="0" w:right="0" w:firstLine="0"/>
              <w:jc w:val="center"/>
              <w:rPr>
                <w:color w:val="auto"/>
                <w:sz w:val="20"/>
                <w:szCs w:val="20"/>
              </w:rPr>
            </w:pPr>
          </w:p>
        </w:tc>
      </w:tr>
      <w:tr w:rsidR="00033513" w:rsidRPr="00971E34" w14:paraId="64990AE7"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641DC485" w14:textId="77777777" w:rsidR="00971E34" w:rsidRPr="00971E34" w:rsidRDefault="00971E34" w:rsidP="00971E34">
            <w:pPr>
              <w:spacing w:after="0" w:line="240" w:lineRule="auto"/>
              <w:ind w:left="0" w:right="0" w:firstLine="0"/>
              <w:jc w:val="left"/>
              <w:rPr>
                <w:rFonts w:ascii="Arial" w:hAnsi="Arial" w:cs="Arial"/>
                <w:b/>
                <w:bCs/>
                <w:color w:val="auto"/>
              </w:rPr>
            </w:pPr>
            <w:r w:rsidRPr="00971E34">
              <w:rPr>
                <w:rFonts w:ascii="Arial" w:hAnsi="Arial" w:cs="Arial"/>
                <w:b/>
                <w:bCs/>
                <w:color w:val="auto"/>
                <w:sz w:val="22"/>
              </w:rPr>
              <w:t>21 - ILUMINAÇÃO PÚBLICA</w:t>
            </w:r>
          </w:p>
        </w:tc>
        <w:tc>
          <w:tcPr>
            <w:tcW w:w="232" w:type="pct"/>
            <w:tcBorders>
              <w:top w:val="nil"/>
              <w:left w:val="nil"/>
              <w:bottom w:val="single" w:sz="4" w:space="0" w:color="auto"/>
              <w:right w:val="nil"/>
            </w:tcBorders>
            <w:shd w:val="clear" w:color="000000" w:fill="A6A6A6"/>
            <w:noWrap/>
            <w:vAlign w:val="center"/>
            <w:hideMark/>
          </w:tcPr>
          <w:p w14:paraId="65090D03" w14:textId="77777777" w:rsidR="00971E34" w:rsidRPr="00971E34" w:rsidRDefault="00971E34" w:rsidP="00971E34">
            <w:pPr>
              <w:spacing w:after="0" w:line="240" w:lineRule="auto"/>
              <w:ind w:left="0" w:right="0" w:firstLine="0"/>
              <w:jc w:val="center"/>
              <w:rPr>
                <w:rFonts w:ascii="Arial" w:hAnsi="Arial" w:cs="Arial"/>
                <w:b/>
                <w:bCs/>
                <w:color w:val="auto"/>
              </w:rPr>
            </w:pPr>
            <w:r w:rsidRPr="00971E34">
              <w:rPr>
                <w:rFonts w:ascii="Arial" w:hAnsi="Arial" w:cs="Arial"/>
                <w:b/>
                <w:bCs/>
                <w:color w:val="auto"/>
                <w:sz w:val="22"/>
              </w:rPr>
              <w:t> </w:t>
            </w:r>
          </w:p>
        </w:tc>
        <w:tc>
          <w:tcPr>
            <w:tcW w:w="422" w:type="pct"/>
            <w:tcBorders>
              <w:top w:val="nil"/>
              <w:left w:val="nil"/>
              <w:bottom w:val="nil"/>
              <w:right w:val="nil"/>
            </w:tcBorders>
            <w:shd w:val="clear" w:color="000000" w:fill="A6A6A6"/>
            <w:noWrap/>
            <w:vAlign w:val="center"/>
            <w:hideMark/>
          </w:tcPr>
          <w:p w14:paraId="27451F1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nil"/>
              <w:right w:val="nil"/>
            </w:tcBorders>
            <w:shd w:val="clear" w:color="000000" w:fill="A6A6A6"/>
            <w:noWrap/>
            <w:vAlign w:val="center"/>
            <w:hideMark/>
          </w:tcPr>
          <w:p w14:paraId="21C721A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nil"/>
              <w:right w:val="nil"/>
            </w:tcBorders>
            <w:shd w:val="clear" w:color="000000" w:fill="A6A6A6"/>
            <w:noWrap/>
            <w:vAlign w:val="center"/>
            <w:hideMark/>
          </w:tcPr>
          <w:p w14:paraId="6F63E60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nil"/>
              <w:right w:val="nil"/>
            </w:tcBorders>
            <w:shd w:val="clear" w:color="000000" w:fill="A6A6A6"/>
            <w:noWrap/>
            <w:vAlign w:val="center"/>
            <w:hideMark/>
          </w:tcPr>
          <w:p w14:paraId="667B8D6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nil"/>
              <w:right w:val="nil"/>
            </w:tcBorders>
            <w:shd w:val="clear" w:color="000000" w:fill="A6A6A6"/>
            <w:noWrap/>
            <w:vAlign w:val="center"/>
            <w:hideMark/>
          </w:tcPr>
          <w:p w14:paraId="2CEB93F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033513" w:rsidRPr="00971E34" w14:paraId="0BE01022" w14:textId="77777777" w:rsidTr="00033513">
        <w:trPr>
          <w:trHeight w:val="2100"/>
        </w:trPr>
        <w:tc>
          <w:tcPr>
            <w:tcW w:w="179" w:type="pct"/>
            <w:tcBorders>
              <w:top w:val="nil"/>
              <w:left w:val="single" w:sz="4" w:space="0" w:color="auto"/>
              <w:bottom w:val="single" w:sz="4" w:space="0" w:color="auto"/>
              <w:right w:val="single" w:sz="4" w:space="0" w:color="auto"/>
            </w:tcBorders>
            <w:shd w:val="clear" w:color="auto" w:fill="auto"/>
            <w:vAlign w:val="center"/>
            <w:hideMark/>
          </w:tcPr>
          <w:p w14:paraId="5E443062"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87</w:t>
            </w:r>
          </w:p>
        </w:tc>
        <w:tc>
          <w:tcPr>
            <w:tcW w:w="431" w:type="pct"/>
            <w:tcBorders>
              <w:top w:val="nil"/>
              <w:left w:val="nil"/>
              <w:bottom w:val="single" w:sz="4" w:space="0" w:color="auto"/>
              <w:right w:val="single" w:sz="4" w:space="0" w:color="auto"/>
            </w:tcBorders>
            <w:shd w:val="clear" w:color="auto" w:fill="auto"/>
            <w:vAlign w:val="center"/>
            <w:hideMark/>
          </w:tcPr>
          <w:p w14:paraId="79011217"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21.031.0015-A</w:t>
            </w:r>
          </w:p>
        </w:tc>
        <w:tc>
          <w:tcPr>
            <w:tcW w:w="1563" w:type="pct"/>
            <w:tcBorders>
              <w:top w:val="nil"/>
              <w:left w:val="nil"/>
              <w:bottom w:val="single" w:sz="4" w:space="0" w:color="auto"/>
              <w:right w:val="single" w:sz="4" w:space="0" w:color="auto"/>
            </w:tcBorders>
            <w:shd w:val="clear" w:color="auto" w:fill="auto"/>
            <w:vAlign w:val="center"/>
            <w:hideMark/>
          </w:tcPr>
          <w:p w14:paraId="391FEB2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RELE FOTOELETRONICO PARA ILUMINACAO PUBLICA,TIPO FAIL-OFF,TENSAO DE ALIMENTACAO DE 105V E 305V,POTENCIA DA CARGA 1000W OU 1800VA,CORRENTE MAXIMA DA CARGA 10A.CORPO EM POLICARBONATONA COR AZUL,ESTABILIZADO AO UV;PINOS EM LATAO ESTANHADO,DEVENDO ATENDER A ESPECIFICACAO EM-RIOLUZ-66 E ANSI C136.10,NOQUE COUBER.FORNECIMENTO</w:t>
            </w:r>
          </w:p>
        </w:tc>
        <w:tc>
          <w:tcPr>
            <w:tcW w:w="232" w:type="pct"/>
            <w:tcBorders>
              <w:top w:val="nil"/>
              <w:left w:val="nil"/>
              <w:bottom w:val="single" w:sz="4" w:space="0" w:color="auto"/>
              <w:right w:val="single" w:sz="4" w:space="0" w:color="auto"/>
            </w:tcBorders>
            <w:shd w:val="clear" w:color="auto" w:fill="auto"/>
            <w:vAlign w:val="center"/>
            <w:hideMark/>
          </w:tcPr>
          <w:p w14:paraId="188DE9B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UN</w:t>
            </w:r>
          </w:p>
        </w:tc>
        <w:tc>
          <w:tcPr>
            <w:tcW w:w="422" w:type="pct"/>
            <w:tcBorders>
              <w:top w:val="single" w:sz="4" w:space="0" w:color="auto"/>
              <w:left w:val="nil"/>
              <w:bottom w:val="single" w:sz="4" w:space="0" w:color="auto"/>
              <w:right w:val="single" w:sz="4" w:space="0" w:color="auto"/>
            </w:tcBorders>
            <w:shd w:val="clear" w:color="auto" w:fill="auto"/>
            <w:vAlign w:val="center"/>
            <w:hideMark/>
          </w:tcPr>
          <w:p w14:paraId="174B5564"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121,00</w:t>
            </w:r>
          </w:p>
        </w:tc>
        <w:tc>
          <w:tcPr>
            <w:tcW w:w="422" w:type="pct"/>
            <w:tcBorders>
              <w:top w:val="single" w:sz="4" w:space="0" w:color="auto"/>
              <w:left w:val="nil"/>
              <w:bottom w:val="single" w:sz="4" w:space="0" w:color="auto"/>
              <w:right w:val="single" w:sz="4" w:space="0" w:color="auto"/>
            </w:tcBorders>
            <w:shd w:val="clear" w:color="auto" w:fill="auto"/>
            <w:vAlign w:val="center"/>
            <w:hideMark/>
          </w:tcPr>
          <w:p w14:paraId="40179D3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single" w:sz="4" w:space="0" w:color="auto"/>
              <w:left w:val="nil"/>
              <w:bottom w:val="single" w:sz="4" w:space="0" w:color="auto"/>
              <w:right w:val="single" w:sz="4" w:space="0" w:color="auto"/>
            </w:tcBorders>
            <w:shd w:val="clear" w:color="auto" w:fill="auto"/>
            <w:vAlign w:val="center"/>
            <w:hideMark/>
          </w:tcPr>
          <w:p w14:paraId="64F82B0A"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single" w:sz="4" w:space="0" w:color="auto"/>
              <w:left w:val="nil"/>
              <w:bottom w:val="single" w:sz="4" w:space="0" w:color="auto"/>
              <w:right w:val="single" w:sz="4" w:space="0" w:color="auto"/>
            </w:tcBorders>
            <w:shd w:val="clear" w:color="auto" w:fill="auto"/>
            <w:vAlign w:val="center"/>
            <w:hideMark/>
          </w:tcPr>
          <w:p w14:paraId="1F97FE7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single" w:sz="4" w:space="0" w:color="auto"/>
              <w:left w:val="nil"/>
              <w:bottom w:val="single" w:sz="4" w:space="0" w:color="auto"/>
              <w:right w:val="single" w:sz="4" w:space="0" w:color="auto"/>
            </w:tcBorders>
            <w:shd w:val="clear" w:color="auto" w:fill="auto"/>
            <w:vAlign w:val="center"/>
            <w:hideMark/>
          </w:tcPr>
          <w:p w14:paraId="250A014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5D033028" w14:textId="77777777" w:rsidTr="00033513">
        <w:trPr>
          <w:trHeight w:val="300"/>
        </w:trPr>
        <w:tc>
          <w:tcPr>
            <w:tcW w:w="2173" w:type="pct"/>
            <w:gridSpan w:val="3"/>
            <w:tcBorders>
              <w:top w:val="single" w:sz="4" w:space="0" w:color="auto"/>
              <w:left w:val="single" w:sz="4" w:space="0" w:color="auto"/>
              <w:bottom w:val="single" w:sz="4" w:space="0" w:color="auto"/>
              <w:right w:val="nil"/>
            </w:tcBorders>
            <w:shd w:val="clear" w:color="auto" w:fill="auto"/>
            <w:noWrap/>
            <w:vAlign w:val="center"/>
            <w:hideMark/>
          </w:tcPr>
          <w:p w14:paraId="2DD7AE30"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TOTAL DA CATEGORIA 21</w:t>
            </w:r>
          </w:p>
        </w:tc>
        <w:tc>
          <w:tcPr>
            <w:tcW w:w="232" w:type="pct"/>
            <w:tcBorders>
              <w:top w:val="nil"/>
              <w:left w:val="nil"/>
              <w:bottom w:val="single" w:sz="4" w:space="0" w:color="auto"/>
              <w:right w:val="nil"/>
            </w:tcBorders>
            <w:shd w:val="clear" w:color="auto" w:fill="auto"/>
            <w:noWrap/>
            <w:vAlign w:val="center"/>
            <w:hideMark/>
          </w:tcPr>
          <w:p w14:paraId="46422601"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nil"/>
              <w:left w:val="single" w:sz="4" w:space="0" w:color="auto"/>
              <w:bottom w:val="single" w:sz="4" w:space="0" w:color="auto"/>
              <w:right w:val="single" w:sz="4" w:space="0" w:color="auto"/>
            </w:tcBorders>
            <w:shd w:val="clear" w:color="auto" w:fill="auto"/>
            <w:noWrap/>
            <w:vAlign w:val="center"/>
            <w:hideMark/>
          </w:tcPr>
          <w:p w14:paraId="72B8C189"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single" w:sz="4" w:space="0" w:color="auto"/>
              <w:right w:val="single" w:sz="4" w:space="0" w:color="auto"/>
            </w:tcBorders>
            <w:shd w:val="clear" w:color="auto" w:fill="auto"/>
            <w:noWrap/>
            <w:vAlign w:val="center"/>
            <w:hideMark/>
          </w:tcPr>
          <w:p w14:paraId="34E5A86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nil"/>
              <w:left w:val="nil"/>
              <w:bottom w:val="single" w:sz="4" w:space="0" w:color="auto"/>
              <w:right w:val="single" w:sz="4" w:space="0" w:color="auto"/>
            </w:tcBorders>
            <w:shd w:val="clear" w:color="auto" w:fill="auto"/>
            <w:noWrap/>
            <w:vAlign w:val="center"/>
            <w:hideMark/>
          </w:tcPr>
          <w:p w14:paraId="697AF04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nil"/>
              <w:left w:val="nil"/>
              <w:bottom w:val="single" w:sz="4" w:space="0" w:color="auto"/>
              <w:right w:val="single" w:sz="4" w:space="0" w:color="auto"/>
            </w:tcBorders>
            <w:shd w:val="clear" w:color="auto" w:fill="auto"/>
            <w:noWrap/>
            <w:vAlign w:val="center"/>
            <w:hideMark/>
          </w:tcPr>
          <w:p w14:paraId="2C5FD038"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nil"/>
              <w:left w:val="nil"/>
              <w:bottom w:val="single" w:sz="4" w:space="0" w:color="auto"/>
              <w:right w:val="single" w:sz="4" w:space="0" w:color="auto"/>
            </w:tcBorders>
            <w:shd w:val="clear" w:color="auto" w:fill="auto"/>
            <w:noWrap/>
            <w:vAlign w:val="center"/>
            <w:hideMark/>
          </w:tcPr>
          <w:p w14:paraId="72C3CFAE"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r w:rsidR="00971E34" w:rsidRPr="00971E34" w14:paraId="7BFBE097" w14:textId="77777777" w:rsidTr="00033513">
        <w:trPr>
          <w:trHeight w:val="300"/>
        </w:trPr>
        <w:tc>
          <w:tcPr>
            <w:tcW w:w="179" w:type="pct"/>
            <w:tcBorders>
              <w:top w:val="nil"/>
              <w:left w:val="single" w:sz="4" w:space="0" w:color="auto"/>
              <w:bottom w:val="single" w:sz="4" w:space="0" w:color="auto"/>
              <w:right w:val="nil"/>
            </w:tcBorders>
            <w:shd w:val="clear" w:color="auto" w:fill="auto"/>
            <w:noWrap/>
            <w:vAlign w:val="center"/>
            <w:hideMark/>
          </w:tcPr>
          <w:p w14:paraId="5E5B68BD" w14:textId="77777777" w:rsidR="00971E34" w:rsidRPr="00971E34" w:rsidRDefault="00971E34" w:rsidP="00971E34">
            <w:pPr>
              <w:spacing w:after="0" w:line="240" w:lineRule="auto"/>
              <w:ind w:left="0" w:right="0" w:firstLine="0"/>
              <w:jc w:val="left"/>
              <w:rPr>
                <w:rFonts w:ascii="Calibri" w:hAnsi="Calibri" w:cs="Calibri"/>
                <w:color w:val="auto"/>
              </w:rPr>
            </w:pPr>
            <w:r w:rsidRPr="00971E34">
              <w:rPr>
                <w:rFonts w:ascii="Calibri" w:hAnsi="Calibri" w:cs="Calibri"/>
                <w:color w:val="auto"/>
                <w:sz w:val="22"/>
              </w:rPr>
              <w:t> </w:t>
            </w:r>
          </w:p>
        </w:tc>
        <w:tc>
          <w:tcPr>
            <w:tcW w:w="431" w:type="pct"/>
            <w:tcBorders>
              <w:top w:val="nil"/>
              <w:left w:val="nil"/>
              <w:bottom w:val="single" w:sz="4" w:space="0" w:color="auto"/>
              <w:right w:val="nil"/>
            </w:tcBorders>
            <w:shd w:val="clear" w:color="auto" w:fill="auto"/>
            <w:noWrap/>
            <w:vAlign w:val="center"/>
            <w:hideMark/>
          </w:tcPr>
          <w:p w14:paraId="73CDFE50"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1563" w:type="pct"/>
            <w:tcBorders>
              <w:top w:val="nil"/>
              <w:left w:val="nil"/>
              <w:bottom w:val="single" w:sz="4" w:space="0" w:color="auto"/>
              <w:right w:val="nil"/>
            </w:tcBorders>
            <w:shd w:val="clear" w:color="auto" w:fill="auto"/>
            <w:noWrap/>
            <w:vAlign w:val="center"/>
            <w:hideMark/>
          </w:tcPr>
          <w:p w14:paraId="40A2333B"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232" w:type="pct"/>
            <w:tcBorders>
              <w:top w:val="nil"/>
              <w:left w:val="nil"/>
              <w:bottom w:val="single" w:sz="4" w:space="0" w:color="auto"/>
              <w:right w:val="nil"/>
            </w:tcBorders>
            <w:shd w:val="clear" w:color="auto" w:fill="auto"/>
            <w:noWrap/>
            <w:vAlign w:val="center"/>
            <w:hideMark/>
          </w:tcPr>
          <w:p w14:paraId="2994352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nil"/>
              <w:left w:val="nil"/>
              <w:bottom w:val="nil"/>
              <w:right w:val="nil"/>
            </w:tcBorders>
            <w:shd w:val="clear" w:color="auto" w:fill="auto"/>
            <w:noWrap/>
            <w:vAlign w:val="center"/>
            <w:hideMark/>
          </w:tcPr>
          <w:p w14:paraId="35C6EC89" w14:textId="77777777" w:rsidR="00971E34" w:rsidRPr="00971E34" w:rsidRDefault="00971E34" w:rsidP="00971E34">
            <w:pPr>
              <w:spacing w:after="0" w:line="240" w:lineRule="auto"/>
              <w:ind w:left="0" w:right="0" w:firstLine="0"/>
              <w:jc w:val="center"/>
              <w:rPr>
                <w:rFonts w:ascii="Calibri" w:hAnsi="Calibri" w:cs="Calibri"/>
                <w:color w:val="auto"/>
              </w:rPr>
            </w:pPr>
          </w:p>
        </w:tc>
        <w:tc>
          <w:tcPr>
            <w:tcW w:w="422" w:type="pct"/>
            <w:tcBorders>
              <w:top w:val="nil"/>
              <w:left w:val="nil"/>
              <w:bottom w:val="nil"/>
              <w:right w:val="nil"/>
            </w:tcBorders>
            <w:shd w:val="clear" w:color="auto" w:fill="auto"/>
            <w:noWrap/>
            <w:vAlign w:val="center"/>
            <w:hideMark/>
          </w:tcPr>
          <w:p w14:paraId="2B6D0A6E" w14:textId="77777777" w:rsidR="00971E34" w:rsidRPr="00971E34" w:rsidRDefault="00971E34" w:rsidP="00971E34">
            <w:pPr>
              <w:spacing w:after="0" w:line="240" w:lineRule="auto"/>
              <w:ind w:left="0" w:right="0" w:firstLine="0"/>
              <w:jc w:val="center"/>
              <w:rPr>
                <w:color w:val="auto"/>
                <w:sz w:val="20"/>
                <w:szCs w:val="20"/>
              </w:rPr>
            </w:pPr>
          </w:p>
        </w:tc>
        <w:tc>
          <w:tcPr>
            <w:tcW w:w="706" w:type="pct"/>
            <w:tcBorders>
              <w:top w:val="nil"/>
              <w:left w:val="nil"/>
              <w:bottom w:val="nil"/>
              <w:right w:val="nil"/>
            </w:tcBorders>
            <w:shd w:val="clear" w:color="auto" w:fill="auto"/>
            <w:noWrap/>
            <w:vAlign w:val="center"/>
            <w:hideMark/>
          </w:tcPr>
          <w:p w14:paraId="1135DC74" w14:textId="77777777" w:rsidR="00971E34" w:rsidRPr="00971E34" w:rsidRDefault="00971E34" w:rsidP="00971E34">
            <w:pPr>
              <w:spacing w:after="0" w:line="240" w:lineRule="auto"/>
              <w:ind w:left="0" w:right="0" w:firstLine="0"/>
              <w:jc w:val="center"/>
              <w:rPr>
                <w:color w:val="auto"/>
                <w:sz w:val="20"/>
                <w:szCs w:val="20"/>
              </w:rPr>
            </w:pPr>
          </w:p>
        </w:tc>
        <w:tc>
          <w:tcPr>
            <w:tcW w:w="432" w:type="pct"/>
            <w:tcBorders>
              <w:top w:val="nil"/>
              <w:left w:val="nil"/>
              <w:bottom w:val="nil"/>
              <w:right w:val="nil"/>
            </w:tcBorders>
            <w:shd w:val="clear" w:color="auto" w:fill="auto"/>
            <w:noWrap/>
            <w:vAlign w:val="center"/>
            <w:hideMark/>
          </w:tcPr>
          <w:p w14:paraId="5A571459" w14:textId="77777777" w:rsidR="00971E34" w:rsidRPr="00971E34" w:rsidRDefault="00971E34" w:rsidP="00971E34">
            <w:pPr>
              <w:spacing w:after="0" w:line="240" w:lineRule="auto"/>
              <w:ind w:left="0" w:right="0" w:firstLine="0"/>
              <w:jc w:val="center"/>
              <w:rPr>
                <w:color w:val="auto"/>
                <w:sz w:val="20"/>
                <w:szCs w:val="20"/>
              </w:rPr>
            </w:pPr>
          </w:p>
        </w:tc>
        <w:tc>
          <w:tcPr>
            <w:tcW w:w="615" w:type="pct"/>
            <w:tcBorders>
              <w:top w:val="nil"/>
              <w:left w:val="nil"/>
              <w:bottom w:val="nil"/>
              <w:right w:val="nil"/>
            </w:tcBorders>
            <w:shd w:val="clear" w:color="auto" w:fill="auto"/>
            <w:noWrap/>
            <w:vAlign w:val="center"/>
            <w:hideMark/>
          </w:tcPr>
          <w:p w14:paraId="59B47BBD" w14:textId="77777777" w:rsidR="00971E34" w:rsidRPr="00971E34" w:rsidRDefault="00971E34" w:rsidP="00971E34">
            <w:pPr>
              <w:spacing w:after="0" w:line="240" w:lineRule="auto"/>
              <w:ind w:left="0" w:right="0" w:firstLine="0"/>
              <w:jc w:val="center"/>
              <w:rPr>
                <w:color w:val="auto"/>
                <w:sz w:val="20"/>
                <w:szCs w:val="20"/>
              </w:rPr>
            </w:pPr>
          </w:p>
        </w:tc>
      </w:tr>
      <w:tr w:rsidR="00971E34" w:rsidRPr="00971E34" w14:paraId="6D6E2C6C" w14:textId="77777777" w:rsidTr="00033513">
        <w:trPr>
          <w:trHeight w:val="300"/>
        </w:trPr>
        <w:tc>
          <w:tcPr>
            <w:tcW w:w="610" w:type="pct"/>
            <w:gridSpan w:val="2"/>
            <w:tcBorders>
              <w:top w:val="single" w:sz="4" w:space="0" w:color="auto"/>
              <w:left w:val="single" w:sz="4" w:space="0" w:color="auto"/>
              <w:bottom w:val="single" w:sz="4" w:space="0" w:color="auto"/>
              <w:right w:val="nil"/>
            </w:tcBorders>
            <w:shd w:val="clear" w:color="auto" w:fill="auto"/>
            <w:noWrap/>
            <w:vAlign w:val="center"/>
            <w:hideMark/>
          </w:tcPr>
          <w:p w14:paraId="08E40662" w14:textId="77777777" w:rsidR="00971E34" w:rsidRPr="00971E34" w:rsidRDefault="00971E34" w:rsidP="00971E34">
            <w:pPr>
              <w:spacing w:after="0" w:line="240" w:lineRule="auto"/>
              <w:ind w:left="0" w:right="0" w:firstLine="0"/>
              <w:jc w:val="left"/>
              <w:rPr>
                <w:rFonts w:ascii="Calibri" w:hAnsi="Calibri" w:cs="Calibri"/>
                <w:b/>
                <w:bCs/>
                <w:color w:val="auto"/>
              </w:rPr>
            </w:pPr>
            <w:r w:rsidRPr="00971E34">
              <w:rPr>
                <w:rFonts w:ascii="Calibri" w:hAnsi="Calibri" w:cs="Calibri"/>
                <w:b/>
                <w:bCs/>
                <w:color w:val="auto"/>
                <w:sz w:val="22"/>
              </w:rPr>
              <w:t xml:space="preserve">Total = </w:t>
            </w:r>
          </w:p>
        </w:tc>
        <w:tc>
          <w:tcPr>
            <w:tcW w:w="1563" w:type="pct"/>
            <w:tcBorders>
              <w:top w:val="nil"/>
              <w:left w:val="nil"/>
              <w:bottom w:val="single" w:sz="4" w:space="0" w:color="auto"/>
              <w:right w:val="nil"/>
            </w:tcBorders>
            <w:shd w:val="clear" w:color="auto" w:fill="auto"/>
            <w:noWrap/>
            <w:vAlign w:val="center"/>
            <w:hideMark/>
          </w:tcPr>
          <w:p w14:paraId="2ED58517"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232" w:type="pct"/>
            <w:tcBorders>
              <w:top w:val="nil"/>
              <w:left w:val="nil"/>
              <w:bottom w:val="single" w:sz="4" w:space="0" w:color="auto"/>
              <w:right w:val="nil"/>
            </w:tcBorders>
            <w:shd w:val="clear" w:color="auto" w:fill="auto"/>
            <w:noWrap/>
            <w:vAlign w:val="center"/>
            <w:hideMark/>
          </w:tcPr>
          <w:p w14:paraId="505F92A1" w14:textId="77777777" w:rsidR="00971E34" w:rsidRPr="00971E34" w:rsidRDefault="00971E34" w:rsidP="00971E34">
            <w:pPr>
              <w:spacing w:after="0" w:line="240" w:lineRule="auto"/>
              <w:ind w:left="0" w:right="0" w:firstLine="0"/>
              <w:jc w:val="center"/>
              <w:rPr>
                <w:rFonts w:ascii="Calibri" w:hAnsi="Calibri" w:cs="Calibri"/>
                <w:b/>
                <w:bCs/>
                <w:color w:val="auto"/>
              </w:rPr>
            </w:pPr>
            <w:r w:rsidRPr="00971E34">
              <w:rPr>
                <w:rFonts w:ascii="Calibri" w:hAnsi="Calibri" w:cs="Calibri"/>
                <w:b/>
                <w:bCs/>
                <w:color w:val="auto"/>
                <w:sz w:val="22"/>
              </w:rPr>
              <w:t> </w:t>
            </w:r>
          </w:p>
        </w:tc>
        <w:tc>
          <w:tcPr>
            <w:tcW w:w="4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890B11"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0D7A908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706" w:type="pct"/>
            <w:tcBorders>
              <w:top w:val="single" w:sz="4" w:space="0" w:color="auto"/>
              <w:left w:val="nil"/>
              <w:bottom w:val="single" w:sz="4" w:space="0" w:color="auto"/>
              <w:right w:val="single" w:sz="4" w:space="0" w:color="auto"/>
            </w:tcBorders>
            <w:shd w:val="clear" w:color="auto" w:fill="auto"/>
            <w:noWrap/>
            <w:vAlign w:val="center"/>
            <w:hideMark/>
          </w:tcPr>
          <w:p w14:paraId="320830F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432" w:type="pct"/>
            <w:tcBorders>
              <w:top w:val="single" w:sz="4" w:space="0" w:color="auto"/>
              <w:left w:val="nil"/>
              <w:bottom w:val="single" w:sz="4" w:space="0" w:color="auto"/>
              <w:right w:val="single" w:sz="4" w:space="0" w:color="auto"/>
            </w:tcBorders>
            <w:shd w:val="clear" w:color="auto" w:fill="auto"/>
            <w:noWrap/>
            <w:vAlign w:val="center"/>
            <w:hideMark/>
          </w:tcPr>
          <w:p w14:paraId="7F4C237C"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c>
          <w:tcPr>
            <w:tcW w:w="615" w:type="pct"/>
            <w:tcBorders>
              <w:top w:val="single" w:sz="4" w:space="0" w:color="auto"/>
              <w:left w:val="nil"/>
              <w:bottom w:val="single" w:sz="4" w:space="0" w:color="auto"/>
              <w:right w:val="single" w:sz="4" w:space="0" w:color="auto"/>
            </w:tcBorders>
            <w:shd w:val="clear" w:color="auto" w:fill="auto"/>
            <w:noWrap/>
            <w:vAlign w:val="center"/>
            <w:hideMark/>
          </w:tcPr>
          <w:p w14:paraId="26FA5A7D" w14:textId="77777777" w:rsidR="00971E34" w:rsidRPr="00971E34" w:rsidRDefault="00971E34" w:rsidP="00971E34">
            <w:pPr>
              <w:spacing w:after="0" w:line="240" w:lineRule="auto"/>
              <w:ind w:left="0" w:right="0" w:firstLine="0"/>
              <w:jc w:val="center"/>
              <w:rPr>
                <w:rFonts w:ascii="Calibri" w:hAnsi="Calibri" w:cs="Calibri"/>
                <w:color w:val="auto"/>
              </w:rPr>
            </w:pPr>
            <w:r w:rsidRPr="00971E34">
              <w:rPr>
                <w:rFonts w:ascii="Calibri" w:hAnsi="Calibri" w:cs="Calibri"/>
                <w:color w:val="auto"/>
                <w:sz w:val="22"/>
              </w:rPr>
              <w:t> </w:t>
            </w:r>
          </w:p>
        </w:tc>
      </w:tr>
    </w:tbl>
    <w:p w14:paraId="36AB2239" w14:textId="77777777" w:rsidR="00A11DA4" w:rsidRDefault="00A11DA4" w:rsidP="00D379C8">
      <w:pPr>
        <w:pStyle w:val="Nivel3"/>
        <w:numPr>
          <w:ilvl w:val="0"/>
          <w:numId w:val="0"/>
        </w:numPr>
        <w:jc w:val="left"/>
        <w:rPr>
          <w:rFonts w:ascii="Times New Roman" w:hAnsi="Times New Roman" w:cs="Times New Roman"/>
          <w:b/>
          <w:sz w:val="24"/>
          <w:szCs w:val="24"/>
          <w:u w:val="single"/>
        </w:rPr>
      </w:pPr>
    </w:p>
    <w:p w14:paraId="5E4CA944" w14:textId="77777777" w:rsidR="00A11DA4" w:rsidRDefault="00A11DA4" w:rsidP="00D379C8">
      <w:pPr>
        <w:pStyle w:val="Nivel3"/>
        <w:numPr>
          <w:ilvl w:val="0"/>
          <w:numId w:val="0"/>
        </w:numPr>
        <w:jc w:val="left"/>
        <w:rPr>
          <w:rFonts w:ascii="Times New Roman" w:hAnsi="Times New Roman" w:cs="Times New Roman"/>
          <w:b/>
          <w:sz w:val="24"/>
          <w:szCs w:val="24"/>
          <w:u w:val="single"/>
        </w:rPr>
      </w:pPr>
    </w:p>
    <w:p w14:paraId="3E067743" w14:textId="77777777" w:rsidR="00A11DA4" w:rsidRDefault="00A11DA4" w:rsidP="00D379C8">
      <w:pPr>
        <w:pStyle w:val="Nivel3"/>
        <w:numPr>
          <w:ilvl w:val="0"/>
          <w:numId w:val="0"/>
        </w:numPr>
        <w:jc w:val="left"/>
        <w:rPr>
          <w:rFonts w:ascii="Times New Roman" w:hAnsi="Times New Roman" w:cs="Times New Roman"/>
          <w:b/>
          <w:sz w:val="24"/>
          <w:szCs w:val="24"/>
          <w:u w:val="single"/>
        </w:rPr>
      </w:pPr>
    </w:p>
    <w:p w14:paraId="191A0BDA" w14:textId="77777777" w:rsidR="00A11DA4" w:rsidRDefault="00A11DA4" w:rsidP="00D379C8">
      <w:pPr>
        <w:pStyle w:val="Nivel3"/>
        <w:numPr>
          <w:ilvl w:val="0"/>
          <w:numId w:val="0"/>
        </w:numPr>
        <w:jc w:val="left"/>
        <w:rPr>
          <w:rFonts w:ascii="Times New Roman" w:hAnsi="Times New Roman" w:cs="Times New Roman"/>
          <w:b/>
          <w:sz w:val="24"/>
          <w:szCs w:val="24"/>
          <w:u w:val="single"/>
        </w:rPr>
      </w:pPr>
    </w:p>
    <w:p w14:paraId="17455AC0" w14:textId="77777777" w:rsidR="00A11DA4" w:rsidRDefault="00A11DA4" w:rsidP="00D379C8">
      <w:pPr>
        <w:pStyle w:val="Nivel3"/>
        <w:numPr>
          <w:ilvl w:val="0"/>
          <w:numId w:val="0"/>
        </w:numPr>
        <w:jc w:val="left"/>
        <w:rPr>
          <w:rFonts w:ascii="Times New Roman" w:hAnsi="Times New Roman" w:cs="Times New Roman"/>
          <w:b/>
          <w:sz w:val="24"/>
          <w:szCs w:val="24"/>
          <w:u w:val="single"/>
        </w:rPr>
      </w:pPr>
    </w:p>
    <w:p w14:paraId="5AB74633" w14:textId="77777777" w:rsidR="00A11DA4" w:rsidRDefault="00A11DA4" w:rsidP="00D379C8">
      <w:pPr>
        <w:pStyle w:val="Nivel3"/>
        <w:numPr>
          <w:ilvl w:val="0"/>
          <w:numId w:val="0"/>
        </w:numPr>
        <w:jc w:val="left"/>
        <w:rPr>
          <w:rFonts w:ascii="Times New Roman" w:hAnsi="Times New Roman" w:cs="Times New Roman"/>
          <w:b/>
          <w:sz w:val="24"/>
          <w:szCs w:val="24"/>
          <w:u w:val="single"/>
        </w:rPr>
      </w:pPr>
    </w:p>
    <w:p w14:paraId="440CF32F" w14:textId="77777777" w:rsidR="00A11DA4" w:rsidRDefault="00A11DA4" w:rsidP="00D379C8">
      <w:pPr>
        <w:pStyle w:val="Nivel3"/>
        <w:numPr>
          <w:ilvl w:val="0"/>
          <w:numId w:val="0"/>
        </w:numPr>
        <w:jc w:val="left"/>
        <w:rPr>
          <w:rFonts w:ascii="Times New Roman" w:hAnsi="Times New Roman" w:cs="Times New Roman"/>
          <w:b/>
          <w:sz w:val="24"/>
          <w:szCs w:val="24"/>
          <w:u w:val="single"/>
        </w:rPr>
      </w:pPr>
    </w:p>
    <w:p w14:paraId="3FDA380D" w14:textId="77777777" w:rsidR="00A11DA4" w:rsidRDefault="00A11DA4" w:rsidP="00D379C8">
      <w:pPr>
        <w:pStyle w:val="Nivel3"/>
        <w:numPr>
          <w:ilvl w:val="0"/>
          <w:numId w:val="0"/>
        </w:numPr>
        <w:jc w:val="left"/>
        <w:rPr>
          <w:rFonts w:ascii="Times New Roman" w:hAnsi="Times New Roman" w:cs="Times New Roman"/>
          <w:b/>
          <w:sz w:val="24"/>
          <w:szCs w:val="24"/>
          <w:u w:val="single"/>
        </w:rPr>
      </w:pPr>
    </w:p>
    <w:p w14:paraId="31A52CBB" w14:textId="77777777" w:rsidR="003B7ECD" w:rsidRDefault="003B7ECD" w:rsidP="00D379C8">
      <w:pPr>
        <w:pStyle w:val="Nivel3"/>
        <w:numPr>
          <w:ilvl w:val="0"/>
          <w:numId w:val="0"/>
        </w:numPr>
        <w:jc w:val="left"/>
        <w:rPr>
          <w:rFonts w:ascii="Times New Roman" w:hAnsi="Times New Roman" w:cs="Times New Roman"/>
          <w:b/>
          <w:sz w:val="24"/>
          <w:szCs w:val="24"/>
          <w:u w:val="single"/>
        </w:rPr>
      </w:pPr>
    </w:p>
    <w:p w14:paraId="28B1CBE4" w14:textId="77777777" w:rsidR="003B7ECD" w:rsidRDefault="003B7ECD" w:rsidP="00D379C8">
      <w:pPr>
        <w:pStyle w:val="Nivel3"/>
        <w:numPr>
          <w:ilvl w:val="0"/>
          <w:numId w:val="0"/>
        </w:numPr>
        <w:jc w:val="left"/>
        <w:rPr>
          <w:rFonts w:ascii="Times New Roman" w:hAnsi="Times New Roman" w:cs="Times New Roman"/>
          <w:b/>
          <w:sz w:val="24"/>
          <w:szCs w:val="24"/>
          <w:u w:val="single"/>
        </w:rPr>
      </w:pPr>
    </w:p>
    <w:p w14:paraId="47E7A805" w14:textId="77777777" w:rsidR="002052F9" w:rsidRDefault="002052F9" w:rsidP="00D379C8">
      <w:pPr>
        <w:pStyle w:val="Nivel3"/>
        <w:numPr>
          <w:ilvl w:val="0"/>
          <w:numId w:val="0"/>
        </w:numPr>
        <w:jc w:val="left"/>
        <w:rPr>
          <w:rFonts w:ascii="Times New Roman" w:hAnsi="Times New Roman" w:cs="Times New Roman"/>
          <w:b/>
          <w:sz w:val="24"/>
          <w:szCs w:val="24"/>
          <w:u w:val="single"/>
        </w:rPr>
      </w:pPr>
    </w:p>
    <w:p w14:paraId="1D259884" w14:textId="77777777" w:rsidR="00A11DA4" w:rsidRPr="0015060D" w:rsidRDefault="00A11DA4" w:rsidP="00D379C8">
      <w:pPr>
        <w:pStyle w:val="Nivel3"/>
        <w:numPr>
          <w:ilvl w:val="0"/>
          <w:numId w:val="0"/>
        </w:numPr>
        <w:jc w:val="left"/>
        <w:rPr>
          <w:rFonts w:ascii="Times New Roman" w:hAnsi="Times New Roman" w:cs="Times New Roman"/>
          <w:b/>
          <w:sz w:val="24"/>
          <w:szCs w:val="24"/>
          <w:u w:val="single"/>
        </w:rPr>
      </w:pPr>
    </w:p>
    <w:p w14:paraId="4658CB7B" w14:textId="77777777" w:rsidR="00163688" w:rsidRDefault="00163688" w:rsidP="00D379C8">
      <w:pPr>
        <w:pStyle w:val="Nivel3"/>
        <w:numPr>
          <w:ilvl w:val="0"/>
          <w:numId w:val="0"/>
        </w:numPr>
        <w:jc w:val="left"/>
        <w:rPr>
          <w:rFonts w:ascii="Times New Roman" w:hAnsi="Times New Roman" w:cs="Times New Roman"/>
          <w:b/>
          <w:sz w:val="24"/>
          <w:szCs w:val="24"/>
        </w:rPr>
      </w:pPr>
    </w:p>
    <w:p w14:paraId="57830B1E" w14:textId="77777777" w:rsidR="005545C7" w:rsidRDefault="00033513" w:rsidP="00D379C8">
      <w:pPr>
        <w:pStyle w:val="Nivel3"/>
        <w:numPr>
          <w:ilvl w:val="0"/>
          <w:numId w:val="0"/>
        </w:numPr>
        <w:jc w:val="left"/>
        <w:rPr>
          <w:rFonts w:ascii="Times New Roman" w:hAnsi="Times New Roman" w:cs="Times New Roman"/>
          <w:b/>
          <w:sz w:val="24"/>
          <w:szCs w:val="24"/>
        </w:rPr>
      </w:pPr>
      <w:r w:rsidRPr="00033513">
        <w:rPr>
          <w:rFonts w:ascii="Times New Roman" w:hAnsi="Times New Roman" w:cs="Times New Roman"/>
          <w:b/>
          <w:noProof/>
          <w:sz w:val="24"/>
          <w:szCs w:val="24"/>
        </w:rPr>
        <w:drawing>
          <wp:inline distT="0" distB="0" distL="0" distR="0" wp14:anchorId="54C17D7F" wp14:editId="1DF86248">
            <wp:extent cx="6460490" cy="257810"/>
            <wp:effectExtent l="0" t="0" r="0" b="0"/>
            <wp:docPr id="15017785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778510" name=""/>
                    <pic:cNvPicPr/>
                  </pic:nvPicPr>
                  <pic:blipFill>
                    <a:blip r:embed="rId139"/>
                    <a:stretch>
                      <a:fillRect/>
                    </a:stretch>
                  </pic:blipFill>
                  <pic:spPr>
                    <a:xfrm>
                      <a:off x="0" y="0"/>
                      <a:ext cx="6460490" cy="257810"/>
                    </a:xfrm>
                    <a:prstGeom prst="rect">
                      <a:avLst/>
                    </a:prstGeom>
                  </pic:spPr>
                </pic:pic>
              </a:graphicData>
            </a:graphic>
          </wp:inline>
        </w:drawing>
      </w:r>
    </w:p>
    <w:tbl>
      <w:tblPr>
        <w:tblW w:w="5000" w:type="pct"/>
        <w:tblLayout w:type="fixed"/>
        <w:tblCellMar>
          <w:left w:w="70" w:type="dxa"/>
          <w:right w:w="70" w:type="dxa"/>
        </w:tblCellMar>
        <w:tblLook w:val="04A0" w:firstRow="1" w:lastRow="0" w:firstColumn="1" w:lastColumn="0" w:noHBand="0" w:noVBand="1"/>
      </w:tblPr>
      <w:tblGrid>
        <w:gridCol w:w="907"/>
        <w:gridCol w:w="1397"/>
        <w:gridCol w:w="2795"/>
        <w:gridCol w:w="697"/>
        <w:gridCol w:w="1358"/>
        <w:gridCol w:w="738"/>
        <w:gridCol w:w="896"/>
        <w:gridCol w:w="689"/>
        <w:gridCol w:w="687"/>
      </w:tblGrid>
      <w:tr w:rsidR="00033513" w:rsidRPr="00033513" w14:paraId="3CB6433E" w14:textId="77777777" w:rsidTr="00033513">
        <w:trPr>
          <w:trHeight w:val="300"/>
        </w:trPr>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E6B25"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xml:space="preserve">Item </w:t>
            </w:r>
          </w:p>
        </w:tc>
        <w:tc>
          <w:tcPr>
            <w:tcW w:w="687" w:type="pct"/>
            <w:tcBorders>
              <w:top w:val="single" w:sz="4" w:space="0" w:color="auto"/>
              <w:left w:val="nil"/>
              <w:bottom w:val="single" w:sz="4" w:space="0" w:color="auto"/>
              <w:right w:val="single" w:sz="4" w:space="0" w:color="auto"/>
            </w:tcBorders>
            <w:shd w:val="clear" w:color="auto" w:fill="auto"/>
            <w:noWrap/>
            <w:vAlign w:val="center"/>
            <w:hideMark/>
          </w:tcPr>
          <w:p w14:paraId="30713DD6"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Código</w:t>
            </w:r>
          </w:p>
        </w:tc>
        <w:tc>
          <w:tcPr>
            <w:tcW w:w="1374" w:type="pct"/>
            <w:tcBorders>
              <w:top w:val="single" w:sz="4" w:space="0" w:color="auto"/>
              <w:left w:val="nil"/>
              <w:bottom w:val="single" w:sz="4" w:space="0" w:color="auto"/>
              <w:right w:val="single" w:sz="4" w:space="0" w:color="auto"/>
            </w:tcBorders>
            <w:shd w:val="clear" w:color="auto" w:fill="auto"/>
            <w:noWrap/>
            <w:vAlign w:val="center"/>
            <w:hideMark/>
          </w:tcPr>
          <w:p w14:paraId="035E1AF4"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Descrição</w:t>
            </w:r>
          </w:p>
        </w:tc>
        <w:tc>
          <w:tcPr>
            <w:tcW w:w="343" w:type="pct"/>
            <w:tcBorders>
              <w:top w:val="single" w:sz="4" w:space="0" w:color="auto"/>
              <w:left w:val="nil"/>
              <w:bottom w:val="single" w:sz="4" w:space="0" w:color="auto"/>
              <w:right w:val="single" w:sz="4" w:space="0" w:color="auto"/>
            </w:tcBorders>
            <w:shd w:val="clear" w:color="auto" w:fill="auto"/>
            <w:noWrap/>
            <w:vAlign w:val="center"/>
            <w:hideMark/>
          </w:tcPr>
          <w:p w14:paraId="4C3CBECF"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Unidade</w:t>
            </w:r>
          </w:p>
        </w:tc>
        <w:tc>
          <w:tcPr>
            <w:tcW w:w="668" w:type="pct"/>
            <w:tcBorders>
              <w:top w:val="single" w:sz="4" w:space="0" w:color="auto"/>
              <w:left w:val="nil"/>
              <w:bottom w:val="single" w:sz="4" w:space="0" w:color="auto"/>
              <w:right w:val="nil"/>
            </w:tcBorders>
            <w:shd w:val="clear" w:color="auto" w:fill="auto"/>
            <w:noWrap/>
            <w:vAlign w:val="center"/>
            <w:hideMark/>
          </w:tcPr>
          <w:p w14:paraId="5170DF91"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Quant.</w:t>
            </w:r>
          </w:p>
        </w:tc>
        <w:tc>
          <w:tcPr>
            <w:tcW w:w="363" w:type="pct"/>
            <w:tcBorders>
              <w:top w:val="single" w:sz="4" w:space="0" w:color="auto"/>
              <w:left w:val="single" w:sz="4" w:space="0" w:color="auto"/>
              <w:bottom w:val="single" w:sz="4" w:space="0" w:color="auto"/>
              <w:right w:val="nil"/>
            </w:tcBorders>
            <w:shd w:val="clear" w:color="auto" w:fill="auto"/>
            <w:noWrap/>
            <w:vAlign w:val="center"/>
            <w:hideMark/>
          </w:tcPr>
          <w:p w14:paraId="723DABBE"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xml:space="preserve"> Valor s/ bdi</w:t>
            </w:r>
          </w:p>
        </w:tc>
        <w:tc>
          <w:tcPr>
            <w:tcW w:w="441" w:type="pct"/>
            <w:tcBorders>
              <w:top w:val="single" w:sz="4" w:space="0" w:color="auto"/>
              <w:left w:val="single" w:sz="4" w:space="0" w:color="auto"/>
              <w:bottom w:val="single" w:sz="4" w:space="0" w:color="auto"/>
              <w:right w:val="nil"/>
            </w:tcBorders>
            <w:shd w:val="clear" w:color="auto" w:fill="auto"/>
            <w:noWrap/>
            <w:vAlign w:val="center"/>
            <w:hideMark/>
          </w:tcPr>
          <w:p w14:paraId="42F291B5"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xml:space="preserve"> Valor total s/ bdi</w:t>
            </w:r>
          </w:p>
        </w:tc>
        <w:tc>
          <w:tcPr>
            <w:tcW w:w="3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CA5FE"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xml:space="preserve"> Valor unit. c/ bdi</w:t>
            </w:r>
          </w:p>
        </w:tc>
        <w:tc>
          <w:tcPr>
            <w:tcW w:w="338" w:type="pct"/>
            <w:tcBorders>
              <w:top w:val="single" w:sz="4" w:space="0" w:color="auto"/>
              <w:left w:val="nil"/>
              <w:bottom w:val="single" w:sz="4" w:space="0" w:color="auto"/>
              <w:right w:val="single" w:sz="4" w:space="0" w:color="auto"/>
            </w:tcBorders>
            <w:shd w:val="clear" w:color="auto" w:fill="auto"/>
            <w:noWrap/>
            <w:vAlign w:val="center"/>
            <w:hideMark/>
          </w:tcPr>
          <w:p w14:paraId="3C08E7ED"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xml:space="preserve"> Valor total c/ bdi</w:t>
            </w:r>
          </w:p>
        </w:tc>
      </w:tr>
      <w:tr w:rsidR="00033513" w:rsidRPr="00033513" w14:paraId="1A17CA9A" w14:textId="77777777" w:rsidTr="00033513">
        <w:trPr>
          <w:trHeight w:val="300"/>
        </w:trPr>
        <w:tc>
          <w:tcPr>
            <w:tcW w:w="250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373E7AB0" w14:textId="77777777" w:rsidR="00033513" w:rsidRPr="00033513" w:rsidRDefault="00033513" w:rsidP="00033513">
            <w:pPr>
              <w:spacing w:after="0" w:line="240" w:lineRule="auto"/>
              <w:ind w:left="0" w:right="0" w:firstLine="0"/>
              <w:jc w:val="left"/>
              <w:rPr>
                <w:rFonts w:ascii="Arial" w:hAnsi="Arial" w:cs="Arial"/>
                <w:b/>
                <w:bCs/>
                <w:color w:val="auto"/>
              </w:rPr>
            </w:pPr>
            <w:r w:rsidRPr="00033513">
              <w:rPr>
                <w:rFonts w:ascii="Arial" w:hAnsi="Arial" w:cs="Arial"/>
                <w:b/>
                <w:bCs/>
                <w:color w:val="auto"/>
                <w:sz w:val="22"/>
              </w:rPr>
              <w:t>01 - SERVIÇOS DE ESCRITÓRIO, LABORATÓRIO E CAMPO</w:t>
            </w:r>
          </w:p>
        </w:tc>
        <w:tc>
          <w:tcPr>
            <w:tcW w:w="343" w:type="pct"/>
            <w:tcBorders>
              <w:top w:val="nil"/>
              <w:left w:val="nil"/>
              <w:bottom w:val="single" w:sz="4" w:space="0" w:color="auto"/>
              <w:right w:val="nil"/>
            </w:tcBorders>
            <w:shd w:val="clear" w:color="000000" w:fill="A6A6A6"/>
            <w:noWrap/>
            <w:vAlign w:val="center"/>
            <w:hideMark/>
          </w:tcPr>
          <w:p w14:paraId="72F5919E"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668" w:type="pct"/>
            <w:tcBorders>
              <w:top w:val="nil"/>
              <w:left w:val="single" w:sz="4" w:space="0" w:color="auto"/>
              <w:bottom w:val="single" w:sz="4" w:space="0" w:color="auto"/>
              <w:right w:val="single" w:sz="4" w:space="0" w:color="auto"/>
            </w:tcBorders>
            <w:shd w:val="clear" w:color="000000" w:fill="A6A6A6"/>
            <w:noWrap/>
            <w:vAlign w:val="center"/>
            <w:hideMark/>
          </w:tcPr>
          <w:p w14:paraId="51E058E0"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63" w:type="pct"/>
            <w:tcBorders>
              <w:top w:val="nil"/>
              <w:left w:val="nil"/>
              <w:bottom w:val="single" w:sz="4" w:space="0" w:color="auto"/>
              <w:right w:val="single" w:sz="4" w:space="0" w:color="auto"/>
            </w:tcBorders>
            <w:shd w:val="clear" w:color="000000" w:fill="A6A6A6"/>
            <w:noWrap/>
            <w:vAlign w:val="center"/>
            <w:hideMark/>
          </w:tcPr>
          <w:p w14:paraId="26BE7A98"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41" w:type="pct"/>
            <w:tcBorders>
              <w:top w:val="nil"/>
              <w:left w:val="nil"/>
              <w:bottom w:val="single" w:sz="4" w:space="0" w:color="auto"/>
              <w:right w:val="single" w:sz="4" w:space="0" w:color="auto"/>
            </w:tcBorders>
            <w:shd w:val="clear" w:color="000000" w:fill="A6A6A6"/>
            <w:noWrap/>
            <w:vAlign w:val="center"/>
            <w:hideMark/>
          </w:tcPr>
          <w:p w14:paraId="7471DE4D"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9" w:type="pct"/>
            <w:tcBorders>
              <w:top w:val="nil"/>
              <w:left w:val="nil"/>
              <w:bottom w:val="single" w:sz="4" w:space="0" w:color="auto"/>
              <w:right w:val="single" w:sz="4" w:space="0" w:color="auto"/>
            </w:tcBorders>
            <w:shd w:val="clear" w:color="000000" w:fill="A6A6A6"/>
            <w:noWrap/>
            <w:vAlign w:val="center"/>
            <w:hideMark/>
          </w:tcPr>
          <w:p w14:paraId="4F6A1BF2"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8" w:type="pct"/>
            <w:tcBorders>
              <w:top w:val="nil"/>
              <w:left w:val="nil"/>
              <w:bottom w:val="single" w:sz="4" w:space="0" w:color="auto"/>
              <w:right w:val="single" w:sz="4" w:space="0" w:color="auto"/>
            </w:tcBorders>
            <w:shd w:val="clear" w:color="000000" w:fill="A6A6A6"/>
            <w:noWrap/>
            <w:vAlign w:val="center"/>
            <w:hideMark/>
          </w:tcPr>
          <w:p w14:paraId="34BEE303"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r>
      <w:tr w:rsidR="00033513" w:rsidRPr="00033513" w14:paraId="37878E77"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1DC427A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w:t>
            </w:r>
          </w:p>
        </w:tc>
        <w:tc>
          <w:tcPr>
            <w:tcW w:w="687" w:type="pct"/>
            <w:tcBorders>
              <w:top w:val="nil"/>
              <w:left w:val="nil"/>
              <w:bottom w:val="single" w:sz="4" w:space="0" w:color="auto"/>
              <w:right w:val="single" w:sz="4" w:space="0" w:color="auto"/>
            </w:tcBorders>
            <w:shd w:val="clear" w:color="auto" w:fill="auto"/>
            <w:vAlign w:val="center"/>
            <w:hideMark/>
          </w:tcPr>
          <w:p w14:paraId="0930E90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01.005.0001-A</w:t>
            </w:r>
          </w:p>
        </w:tc>
        <w:tc>
          <w:tcPr>
            <w:tcW w:w="1374" w:type="pct"/>
            <w:tcBorders>
              <w:top w:val="nil"/>
              <w:left w:val="nil"/>
              <w:bottom w:val="single" w:sz="4" w:space="0" w:color="auto"/>
              <w:right w:val="single" w:sz="4" w:space="0" w:color="auto"/>
            </w:tcBorders>
            <w:shd w:val="clear" w:color="auto" w:fill="auto"/>
            <w:vAlign w:val="center"/>
            <w:hideMark/>
          </w:tcPr>
          <w:p w14:paraId="3467E14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PREPARO MANUAL DE TERRENO,COMPREENDENDO ACERTO,RASPAGEM EVENTUALMENTE ATE 0.30M DE PROFUNDIDADE E AFASTAMENTO LATERAL DOMATERIAL EXCEDENTE,EXCLUSIVE COMPACTACAO</w:t>
            </w:r>
          </w:p>
        </w:tc>
        <w:tc>
          <w:tcPr>
            <w:tcW w:w="343" w:type="pct"/>
            <w:tcBorders>
              <w:top w:val="nil"/>
              <w:left w:val="nil"/>
              <w:bottom w:val="single" w:sz="4" w:space="0" w:color="auto"/>
              <w:right w:val="single" w:sz="4" w:space="0" w:color="auto"/>
            </w:tcBorders>
            <w:shd w:val="clear" w:color="auto" w:fill="auto"/>
            <w:vAlign w:val="center"/>
            <w:hideMark/>
          </w:tcPr>
          <w:p w14:paraId="103AE5D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668" w:type="pct"/>
            <w:tcBorders>
              <w:top w:val="nil"/>
              <w:left w:val="nil"/>
              <w:bottom w:val="single" w:sz="4" w:space="0" w:color="auto"/>
              <w:right w:val="single" w:sz="4" w:space="0" w:color="auto"/>
            </w:tcBorders>
            <w:shd w:val="clear" w:color="auto" w:fill="auto"/>
            <w:vAlign w:val="center"/>
            <w:hideMark/>
          </w:tcPr>
          <w:p w14:paraId="3E90630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2.619,17</w:t>
            </w:r>
          </w:p>
        </w:tc>
        <w:tc>
          <w:tcPr>
            <w:tcW w:w="363" w:type="pct"/>
            <w:tcBorders>
              <w:top w:val="nil"/>
              <w:left w:val="nil"/>
              <w:bottom w:val="single" w:sz="4" w:space="0" w:color="auto"/>
              <w:right w:val="single" w:sz="4" w:space="0" w:color="auto"/>
            </w:tcBorders>
            <w:shd w:val="clear" w:color="auto" w:fill="auto"/>
            <w:vAlign w:val="center"/>
            <w:hideMark/>
          </w:tcPr>
          <w:p w14:paraId="4433583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00CCD01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4C57B11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5B32663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518F5EBE" w14:textId="77777777" w:rsidTr="00033513">
        <w:trPr>
          <w:trHeight w:val="6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6671403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w:t>
            </w:r>
          </w:p>
        </w:tc>
        <w:tc>
          <w:tcPr>
            <w:tcW w:w="687" w:type="pct"/>
            <w:tcBorders>
              <w:top w:val="nil"/>
              <w:left w:val="nil"/>
              <w:bottom w:val="single" w:sz="4" w:space="0" w:color="auto"/>
              <w:right w:val="single" w:sz="4" w:space="0" w:color="auto"/>
            </w:tcBorders>
            <w:shd w:val="clear" w:color="auto" w:fill="auto"/>
            <w:vAlign w:val="center"/>
            <w:hideMark/>
          </w:tcPr>
          <w:p w14:paraId="21B8BD9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05.105.0139-A</w:t>
            </w:r>
          </w:p>
        </w:tc>
        <w:tc>
          <w:tcPr>
            <w:tcW w:w="1374" w:type="pct"/>
            <w:tcBorders>
              <w:top w:val="nil"/>
              <w:left w:val="nil"/>
              <w:bottom w:val="single" w:sz="4" w:space="0" w:color="auto"/>
              <w:right w:val="single" w:sz="4" w:space="0" w:color="auto"/>
            </w:tcBorders>
            <w:shd w:val="clear" w:color="auto" w:fill="auto"/>
            <w:vAlign w:val="center"/>
            <w:hideMark/>
          </w:tcPr>
          <w:p w14:paraId="474F2F1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MAO-DE-OBRA DE AUXILIAR DE ESCRITORIO,INCLUSIVE ENCARGOS SOCIAIS</w:t>
            </w:r>
          </w:p>
        </w:tc>
        <w:tc>
          <w:tcPr>
            <w:tcW w:w="343" w:type="pct"/>
            <w:tcBorders>
              <w:top w:val="nil"/>
              <w:left w:val="nil"/>
              <w:bottom w:val="single" w:sz="4" w:space="0" w:color="auto"/>
              <w:right w:val="single" w:sz="4" w:space="0" w:color="auto"/>
            </w:tcBorders>
            <w:shd w:val="clear" w:color="auto" w:fill="auto"/>
            <w:vAlign w:val="center"/>
            <w:hideMark/>
          </w:tcPr>
          <w:p w14:paraId="43CF47C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MES</w:t>
            </w:r>
          </w:p>
        </w:tc>
        <w:tc>
          <w:tcPr>
            <w:tcW w:w="668" w:type="pct"/>
            <w:tcBorders>
              <w:top w:val="nil"/>
              <w:left w:val="nil"/>
              <w:bottom w:val="single" w:sz="4" w:space="0" w:color="auto"/>
              <w:right w:val="single" w:sz="4" w:space="0" w:color="auto"/>
            </w:tcBorders>
            <w:shd w:val="clear" w:color="auto" w:fill="auto"/>
            <w:vAlign w:val="center"/>
            <w:hideMark/>
          </w:tcPr>
          <w:p w14:paraId="0201416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12,00</w:t>
            </w:r>
          </w:p>
        </w:tc>
        <w:tc>
          <w:tcPr>
            <w:tcW w:w="363" w:type="pct"/>
            <w:tcBorders>
              <w:top w:val="nil"/>
              <w:left w:val="nil"/>
              <w:bottom w:val="single" w:sz="4" w:space="0" w:color="auto"/>
              <w:right w:val="single" w:sz="4" w:space="0" w:color="auto"/>
            </w:tcBorders>
            <w:shd w:val="clear" w:color="auto" w:fill="auto"/>
            <w:vAlign w:val="center"/>
            <w:hideMark/>
          </w:tcPr>
          <w:p w14:paraId="053721C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2F169CF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119094E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72AC283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20066AED" w14:textId="77777777" w:rsidTr="00033513">
        <w:trPr>
          <w:trHeight w:val="6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04328D6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w:t>
            </w:r>
          </w:p>
        </w:tc>
        <w:tc>
          <w:tcPr>
            <w:tcW w:w="687" w:type="pct"/>
            <w:tcBorders>
              <w:top w:val="nil"/>
              <w:left w:val="nil"/>
              <w:bottom w:val="single" w:sz="4" w:space="0" w:color="auto"/>
              <w:right w:val="single" w:sz="4" w:space="0" w:color="auto"/>
            </w:tcBorders>
            <w:shd w:val="clear" w:color="auto" w:fill="auto"/>
            <w:noWrap/>
            <w:vAlign w:val="center"/>
            <w:hideMark/>
          </w:tcPr>
          <w:p w14:paraId="2267248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05.105.0128-0</w:t>
            </w:r>
          </w:p>
        </w:tc>
        <w:tc>
          <w:tcPr>
            <w:tcW w:w="1374" w:type="pct"/>
            <w:tcBorders>
              <w:top w:val="nil"/>
              <w:left w:val="nil"/>
              <w:bottom w:val="single" w:sz="4" w:space="0" w:color="auto"/>
              <w:right w:val="single" w:sz="4" w:space="0" w:color="auto"/>
            </w:tcBorders>
            <w:shd w:val="clear" w:color="auto" w:fill="auto"/>
            <w:vAlign w:val="center"/>
            <w:hideMark/>
          </w:tcPr>
          <w:p w14:paraId="69F0F16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MAO-DE-OBRA DE MESTRE DE OBRA "A",INCLUSIVE ENCARGOS SOCIAIS</w:t>
            </w:r>
          </w:p>
        </w:tc>
        <w:tc>
          <w:tcPr>
            <w:tcW w:w="343" w:type="pct"/>
            <w:tcBorders>
              <w:top w:val="nil"/>
              <w:left w:val="nil"/>
              <w:bottom w:val="single" w:sz="4" w:space="0" w:color="auto"/>
              <w:right w:val="single" w:sz="4" w:space="0" w:color="auto"/>
            </w:tcBorders>
            <w:shd w:val="clear" w:color="auto" w:fill="auto"/>
            <w:vAlign w:val="center"/>
            <w:hideMark/>
          </w:tcPr>
          <w:p w14:paraId="5B6B177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MES</w:t>
            </w:r>
          </w:p>
        </w:tc>
        <w:tc>
          <w:tcPr>
            <w:tcW w:w="668" w:type="pct"/>
            <w:tcBorders>
              <w:top w:val="nil"/>
              <w:left w:val="nil"/>
              <w:bottom w:val="single" w:sz="4" w:space="0" w:color="auto"/>
              <w:right w:val="single" w:sz="4" w:space="0" w:color="auto"/>
            </w:tcBorders>
            <w:shd w:val="clear" w:color="auto" w:fill="auto"/>
            <w:vAlign w:val="center"/>
            <w:hideMark/>
          </w:tcPr>
          <w:p w14:paraId="3670693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12,00</w:t>
            </w:r>
          </w:p>
        </w:tc>
        <w:tc>
          <w:tcPr>
            <w:tcW w:w="363" w:type="pct"/>
            <w:tcBorders>
              <w:top w:val="nil"/>
              <w:left w:val="nil"/>
              <w:bottom w:val="single" w:sz="4" w:space="0" w:color="auto"/>
              <w:right w:val="single" w:sz="4" w:space="0" w:color="auto"/>
            </w:tcBorders>
            <w:shd w:val="clear" w:color="auto" w:fill="auto"/>
            <w:noWrap/>
            <w:vAlign w:val="center"/>
            <w:hideMark/>
          </w:tcPr>
          <w:p w14:paraId="1181C1F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noWrap/>
            <w:vAlign w:val="center"/>
            <w:hideMark/>
          </w:tcPr>
          <w:p w14:paraId="39FB102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6FA75F7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0306340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2EC3A04B" w14:textId="77777777" w:rsidTr="00033513">
        <w:trPr>
          <w:trHeight w:val="3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3140C80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4</w:t>
            </w:r>
          </w:p>
        </w:tc>
        <w:tc>
          <w:tcPr>
            <w:tcW w:w="687" w:type="pct"/>
            <w:tcBorders>
              <w:top w:val="nil"/>
              <w:left w:val="nil"/>
              <w:bottom w:val="single" w:sz="4" w:space="0" w:color="auto"/>
              <w:right w:val="single" w:sz="4" w:space="0" w:color="auto"/>
            </w:tcBorders>
            <w:shd w:val="clear" w:color="auto" w:fill="auto"/>
            <w:vAlign w:val="center"/>
            <w:hideMark/>
          </w:tcPr>
          <w:p w14:paraId="1D46EC1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01.090.9999-A</w:t>
            </w:r>
          </w:p>
        </w:tc>
        <w:tc>
          <w:tcPr>
            <w:tcW w:w="1374" w:type="pct"/>
            <w:tcBorders>
              <w:top w:val="nil"/>
              <w:left w:val="nil"/>
              <w:bottom w:val="single" w:sz="4" w:space="0" w:color="auto"/>
              <w:right w:val="single" w:sz="4" w:space="0" w:color="auto"/>
            </w:tcBorders>
            <w:shd w:val="clear" w:color="auto" w:fill="auto"/>
            <w:vAlign w:val="center"/>
            <w:hideMark/>
          </w:tcPr>
          <w:p w14:paraId="44DD157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ADMINISTRAÇÃO LOCAL</w:t>
            </w:r>
          </w:p>
        </w:tc>
        <w:tc>
          <w:tcPr>
            <w:tcW w:w="343" w:type="pct"/>
            <w:tcBorders>
              <w:top w:val="nil"/>
              <w:left w:val="nil"/>
              <w:bottom w:val="single" w:sz="4" w:space="0" w:color="auto"/>
              <w:right w:val="single" w:sz="4" w:space="0" w:color="auto"/>
            </w:tcBorders>
            <w:shd w:val="clear" w:color="auto" w:fill="auto"/>
            <w:vAlign w:val="center"/>
            <w:hideMark/>
          </w:tcPr>
          <w:p w14:paraId="708E270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668" w:type="pct"/>
            <w:tcBorders>
              <w:top w:val="nil"/>
              <w:left w:val="nil"/>
              <w:bottom w:val="single" w:sz="4" w:space="0" w:color="auto"/>
              <w:right w:val="single" w:sz="4" w:space="0" w:color="auto"/>
            </w:tcBorders>
            <w:shd w:val="clear" w:color="auto" w:fill="auto"/>
            <w:vAlign w:val="center"/>
            <w:hideMark/>
          </w:tcPr>
          <w:p w14:paraId="187C812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100,00</w:t>
            </w:r>
          </w:p>
        </w:tc>
        <w:tc>
          <w:tcPr>
            <w:tcW w:w="363" w:type="pct"/>
            <w:tcBorders>
              <w:top w:val="nil"/>
              <w:left w:val="nil"/>
              <w:bottom w:val="single" w:sz="4" w:space="0" w:color="auto"/>
              <w:right w:val="single" w:sz="4" w:space="0" w:color="auto"/>
            </w:tcBorders>
            <w:shd w:val="clear" w:color="auto" w:fill="auto"/>
            <w:vAlign w:val="center"/>
            <w:hideMark/>
          </w:tcPr>
          <w:p w14:paraId="7B746D6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3C95918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50FDFB1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3A96303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57354132" w14:textId="77777777" w:rsidTr="00033513">
        <w:trPr>
          <w:trHeight w:val="300"/>
        </w:trPr>
        <w:tc>
          <w:tcPr>
            <w:tcW w:w="1133" w:type="pct"/>
            <w:gridSpan w:val="2"/>
            <w:tcBorders>
              <w:top w:val="single" w:sz="4" w:space="0" w:color="auto"/>
              <w:left w:val="single" w:sz="4" w:space="0" w:color="auto"/>
              <w:bottom w:val="single" w:sz="4" w:space="0" w:color="auto"/>
              <w:right w:val="nil"/>
            </w:tcBorders>
            <w:shd w:val="clear" w:color="auto" w:fill="auto"/>
            <w:noWrap/>
            <w:vAlign w:val="center"/>
            <w:hideMark/>
          </w:tcPr>
          <w:p w14:paraId="21E92494"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TOTAL DA CATEGORIA 01</w:t>
            </w:r>
          </w:p>
        </w:tc>
        <w:tc>
          <w:tcPr>
            <w:tcW w:w="1374" w:type="pct"/>
            <w:tcBorders>
              <w:top w:val="nil"/>
              <w:left w:val="nil"/>
              <w:bottom w:val="single" w:sz="4" w:space="0" w:color="auto"/>
              <w:right w:val="nil"/>
            </w:tcBorders>
            <w:shd w:val="clear" w:color="auto" w:fill="auto"/>
            <w:noWrap/>
            <w:vAlign w:val="center"/>
            <w:hideMark/>
          </w:tcPr>
          <w:p w14:paraId="082D189C"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4515E027"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single" w:sz="4" w:space="0" w:color="auto"/>
              <w:bottom w:val="single" w:sz="4" w:space="0" w:color="auto"/>
              <w:right w:val="single" w:sz="4" w:space="0" w:color="auto"/>
            </w:tcBorders>
            <w:shd w:val="clear" w:color="auto" w:fill="auto"/>
            <w:noWrap/>
            <w:vAlign w:val="center"/>
            <w:hideMark/>
          </w:tcPr>
          <w:p w14:paraId="73451CF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63" w:type="pct"/>
            <w:tcBorders>
              <w:top w:val="nil"/>
              <w:left w:val="nil"/>
              <w:bottom w:val="single" w:sz="4" w:space="0" w:color="auto"/>
              <w:right w:val="single" w:sz="4" w:space="0" w:color="auto"/>
            </w:tcBorders>
            <w:shd w:val="clear" w:color="auto" w:fill="auto"/>
            <w:noWrap/>
            <w:vAlign w:val="center"/>
            <w:hideMark/>
          </w:tcPr>
          <w:p w14:paraId="3D74558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noWrap/>
            <w:vAlign w:val="center"/>
            <w:hideMark/>
          </w:tcPr>
          <w:p w14:paraId="33018E7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noWrap/>
            <w:vAlign w:val="center"/>
            <w:hideMark/>
          </w:tcPr>
          <w:p w14:paraId="5DC3E33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noWrap/>
            <w:vAlign w:val="center"/>
            <w:hideMark/>
          </w:tcPr>
          <w:p w14:paraId="3EF1A43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50035A3B" w14:textId="77777777" w:rsidTr="00033513">
        <w:trPr>
          <w:trHeight w:val="300"/>
        </w:trPr>
        <w:tc>
          <w:tcPr>
            <w:tcW w:w="446" w:type="pct"/>
            <w:tcBorders>
              <w:top w:val="nil"/>
              <w:left w:val="single" w:sz="4" w:space="0" w:color="auto"/>
              <w:bottom w:val="single" w:sz="4" w:space="0" w:color="auto"/>
              <w:right w:val="nil"/>
            </w:tcBorders>
            <w:shd w:val="clear" w:color="auto" w:fill="auto"/>
            <w:noWrap/>
            <w:vAlign w:val="center"/>
            <w:hideMark/>
          </w:tcPr>
          <w:p w14:paraId="311300FE"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w:t>
            </w:r>
          </w:p>
        </w:tc>
        <w:tc>
          <w:tcPr>
            <w:tcW w:w="687" w:type="pct"/>
            <w:tcBorders>
              <w:top w:val="nil"/>
              <w:left w:val="nil"/>
              <w:bottom w:val="single" w:sz="4" w:space="0" w:color="auto"/>
              <w:right w:val="nil"/>
            </w:tcBorders>
            <w:shd w:val="clear" w:color="auto" w:fill="auto"/>
            <w:noWrap/>
            <w:vAlign w:val="center"/>
            <w:hideMark/>
          </w:tcPr>
          <w:p w14:paraId="4119E458"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1374" w:type="pct"/>
            <w:tcBorders>
              <w:top w:val="nil"/>
              <w:left w:val="nil"/>
              <w:bottom w:val="single" w:sz="4" w:space="0" w:color="auto"/>
              <w:right w:val="nil"/>
            </w:tcBorders>
            <w:shd w:val="clear" w:color="auto" w:fill="auto"/>
            <w:noWrap/>
            <w:vAlign w:val="center"/>
            <w:hideMark/>
          </w:tcPr>
          <w:p w14:paraId="1959D62B"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2679ED10"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nil"/>
              <w:bottom w:val="nil"/>
              <w:right w:val="nil"/>
            </w:tcBorders>
            <w:shd w:val="clear" w:color="auto" w:fill="auto"/>
            <w:noWrap/>
            <w:vAlign w:val="center"/>
            <w:hideMark/>
          </w:tcPr>
          <w:p w14:paraId="2E88568E" w14:textId="77777777" w:rsidR="00033513" w:rsidRPr="00033513" w:rsidRDefault="00033513" w:rsidP="00033513">
            <w:pPr>
              <w:spacing w:after="0" w:line="240" w:lineRule="auto"/>
              <w:ind w:left="0" w:right="0" w:firstLine="0"/>
              <w:jc w:val="center"/>
              <w:rPr>
                <w:rFonts w:ascii="Calibri" w:hAnsi="Calibri" w:cs="Calibri"/>
                <w:b/>
                <w:bCs/>
                <w:color w:val="auto"/>
              </w:rPr>
            </w:pPr>
          </w:p>
        </w:tc>
        <w:tc>
          <w:tcPr>
            <w:tcW w:w="363" w:type="pct"/>
            <w:tcBorders>
              <w:top w:val="nil"/>
              <w:left w:val="nil"/>
              <w:bottom w:val="nil"/>
              <w:right w:val="nil"/>
            </w:tcBorders>
            <w:shd w:val="clear" w:color="auto" w:fill="auto"/>
            <w:noWrap/>
            <w:vAlign w:val="center"/>
            <w:hideMark/>
          </w:tcPr>
          <w:p w14:paraId="3F6D53F6" w14:textId="77777777" w:rsidR="00033513" w:rsidRPr="00033513" w:rsidRDefault="00033513" w:rsidP="00033513">
            <w:pPr>
              <w:spacing w:after="0" w:line="240" w:lineRule="auto"/>
              <w:ind w:left="0" w:right="0" w:firstLine="0"/>
              <w:jc w:val="center"/>
              <w:rPr>
                <w:color w:val="auto"/>
                <w:sz w:val="20"/>
                <w:szCs w:val="20"/>
              </w:rPr>
            </w:pPr>
          </w:p>
        </w:tc>
        <w:tc>
          <w:tcPr>
            <w:tcW w:w="441" w:type="pct"/>
            <w:tcBorders>
              <w:top w:val="nil"/>
              <w:left w:val="nil"/>
              <w:bottom w:val="nil"/>
              <w:right w:val="nil"/>
            </w:tcBorders>
            <w:shd w:val="clear" w:color="auto" w:fill="auto"/>
            <w:noWrap/>
            <w:vAlign w:val="center"/>
            <w:hideMark/>
          </w:tcPr>
          <w:p w14:paraId="603ADE0E" w14:textId="77777777" w:rsidR="00033513" w:rsidRPr="00033513" w:rsidRDefault="00033513" w:rsidP="00033513">
            <w:pPr>
              <w:spacing w:after="0" w:line="240" w:lineRule="auto"/>
              <w:ind w:left="0" w:right="0" w:firstLine="0"/>
              <w:jc w:val="center"/>
              <w:rPr>
                <w:color w:val="auto"/>
                <w:sz w:val="20"/>
                <w:szCs w:val="20"/>
              </w:rPr>
            </w:pPr>
          </w:p>
        </w:tc>
        <w:tc>
          <w:tcPr>
            <w:tcW w:w="339" w:type="pct"/>
            <w:tcBorders>
              <w:top w:val="nil"/>
              <w:left w:val="nil"/>
              <w:bottom w:val="nil"/>
              <w:right w:val="nil"/>
            </w:tcBorders>
            <w:shd w:val="clear" w:color="auto" w:fill="auto"/>
            <w:noWrap/>
            <w:vAlign w:val="center"/>
            <w:hideMark/>
          </w:tcPr>
          <w:p w14:paraId="4D65A92F" w14:textId="77777777" w:rsidR="00033513" w:rsidRPr="00033513" w:rsidRDefault="00033513" w:rsidP="00033513">
            <w:pPr>
              <w:spacing w:after="0" w:line="240" w:lineRule="auto"/>
              <w:ind w:left="0" w:right="0" w:firstLine="0"/>
              <w:jc w:val="center"/>
              <w:rPr>
                <w:color w:val="auto"/>
                <w:sz w:val="20"/>
                <w:szCs w:val="20"/>
              </w:rPr>
            </w:pPr>
          </w:p>
        </w:tc>
        <w:tc>
          <w:tcPr>
            <w:tcW w:w="338" w:type="pct"/>
            <w:tcBorders>
              <w:top w:val="nil"/>
              <w:left w:val="nil"/>
              <w:bottom w:val="nil"/>
              <w:right w:val="nil"/>
            </w:tcBorders>
            <w:shd w:val="clear" w:color="auto" w:fill="auto"/>
            <w:noWrap/>
            <w:vAlign w:val="center"/>
            <w:hideMark/>
          </w:tcPr>
          <w:p w14:paraId="501851B5" w14:textId="77777777" w:rsidR="00033513" w:rsidRPr="00033513" w:rsidRDefault="00033513" w:rsidP="00033513">
            <w:pPr>
              <w:spacing w:after="0" w:line="240" w:lineRule="auto"/>
              <w:ind w:left="0" w:right="0" w:firstLine="0"/>
              <w:jc w:val="center"/>
              <w:rPr>
                <w:color w:val="auto"/>
                <w:sz w:val="20"/>
                <w:szCs w:val="20"/>
              </w:rPr>
            </w:pPr>
          </w:p>
        </w:tc>
      </w:tr>
      <w:tr w:rsidR="00033513" w:rsidRPr="00033513" w14:paraId="5A8EE273" w14:textId="77777777" w:rsidTr="00033513">
        <w:trPr>
          <w:trHeight w:val="300"/>
        </w:trPr>
        <w:tc>
          <w:tcPr>
            <w:tcW w:w="1133" w:type="pct"/>
            <w:gridSpan w:val="2"/>
            <w:tcBorders>
              <w:top w:val="single" w:sz="4" w:space="0" w:color="auto"/>
              <w:left w:val="single" w:sz="4" w:space="0" w:color="auto"/>
              <w:bottom w:val="single" w:sz="4" w:space="0" w:color="auto"/>
              <w:right w:val="nil"/>
            </w:tcBorders>
            <w:shd w:val="clear" w:color="000000" w:fill="A6A6A6"/>
            <w:noWrap/>
            <w:vAlign w:val="center"/>
            <w:hideMark/>
          </w:tcPr>
          <w:p w14:paraId="2BA95C3B" w14:textId="77777777" w:rsidR="00033513" w:rsidRPr="00033513" w:rsidRDefault="00033513" w:rsidP="00033513">
            <w:pPr>
              <w:spacing w:after="0" w:line="240" w:lineRule="auto"/>
              <w:ind w:left="0" w:right="0" w:firstLine="0"/>
              <w:jc w:val="left"/>
              <w:rPr>
                <w:rFonts w:ascii="Arial" w:hAnsi="Arial" w:cs="Arial"/>
                <w:b/>
                <w:bCs/>
                <w:color w:val="auto"/>
              </w:rPr>
            </w:pPr>
            <w:r w:rsidRPr="00033513">
              <w:rPr>
                <w:rFonts w:ascii="Arial" w:hAnsi="Arial" w:cs="Arial"/>
                <w:b/>
                <w:bCs/>
                <w:color w:val="auto"/>
                <w:sz w:val="22"/>
              </w:rPr>
              <w:t>02 - CANTEIRO DE OBRA</w:t>
            </w:r>
          </w:p>
        </w:tc>
        <w:tc>
          <w:tcPr>
            <w:tcW w:w="1374" w:type="pct"/>
            <w:tcBorders>
              <w:top w:val="nil"/>
              <w:left w:val="nil"/>
              <w:bottom w:val="single" w:sz="4" w:space="0" w:color="auto"/>
              <w:right w:val="nil"/>
            </w:tcBorders>
            <w:shd w:val="clear" w:color="000000" w:fill="A6A6A6"/>
            <w:noWrap/>
            <w:vAlign w:val="center"/>
            <w:hideMark/>
          </w:tcPr>
          <w:p w14:paraId="1B441243"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43" w:type="pct"/>
            <w:tcBorders>
              <w:top w:val="nil"/>
              <w:left w:val="nil"/>
              <w:bottom w:val="single" w:sz="4" w:space="0" w:color="auto"/>
              <w:right w:val="nil"/>
            </w:tcBorders>
            <w:shd w:val="clear" w:color="000000" w:fill="A6A6A6"/>
            <w:noWrap/>
            <w:vAlign w:val="center"/>
            <w:hideMark/>
          </w:tcPr>
          <w:p w14:paraId="1D7D4B1D"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668" w:type="pct"/>
            <w:tcBorders>
              <w:top w:val="nil"/>
              <w:left w:val="nil"/>
              <w:bottom w:val="nil"/>
              <w:right w:val="nil"/>
            </w:tcBorders>
            <w:shd w:val="clear" w:color="000000" w:fill="A6A6A6"/>
            <w:noWrap/>
            <w:vAlign w:val="center"/>
            <w:hideMark/>
          </w:tcPr>
          <w:p w14:paraId="6AB768E8"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63" w:type="pct"/>
            <w:tcBorders>
              <w:top w:val="nil"/>
              <w:left w:val="nil"/>
              <w:bottom w:val="nil"/>
              <w:right w:val="nil"/>
            </w:tcBorders>
            <w:shd w:val="clear" w:color="000000" w:fill="A6A6A6"/>
            <w:noWrap/>
            <w:vAlign w:val="center"/>
            <w:hideMark/>
          </w:tcPr>
          <w:p w14:paraId="1940702A"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41" w:type="pct"/>
            <w:tcBorders>
              <w:top w:val="nil"/>
              <w:left w:val="nil"/>
              <w:bottom w:val="nil"/>
              <w:right w:val="nil"/>
            </w:tcBorders>
            <w:shd w:val="clear" w:color="000000" w:fill="A6A6A6"/>
            <w:noWrap/>
            <w:vAlign w:val="center"/>
            <w:hideMark/>
          </w:tcPr>
          <w:p w14:paraId="581BB39A"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9" w:type="pct"/>
            <w:tcBorders>
              <w:top w:val="nil"/>
              <w:left w:val="nil"/>
              <w:bottom w:val="nil"/>
              <w:right w:val="nil"/>
            </w:tcBorders>
            <w:shd w:val="clear" w:color="000000" w:fill="A6A6A6"/>
            <w:noWrap/>
            <w:vAlign w:val="center"/>
            <w:hideMark/>
          </w:tcPr>
          <w:p w14:paraId="39C60B90"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8" w:type="pct"/>
            <w:tcBorders>
              <w:top w:val="nil"/>
              <w:left w:val="nil"/>
              <w:bottom w:val="nil"/>
              <w:right w:val="nil"/>
            </w:tcBorders>
            <w:shd w:val="clear" w:color="000000" w:fill="A6A6A6"/>
            <w:noWrap/>
            <w:vAlign w:val="center"/>
            <w:hideMark/>
          </w:tcPr>
          <w:p w14:paraId="7DB66D5F"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r>
      <w:tr w:rsidR="00033513" w:rsidRPr="00033513" w14:paraId="65F8F94E"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3692493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lastRenderedPageBreak/>
              <w:t>5</w:t>
            </w:r>
          </w:p>
        </w:tc>
        <w:tc>
          <w:tcPr>
            <w:tcW w:w="687" w:type="pct"/>
            <w:tcBorders>
              <w:top w:val="nil"/>
              <w:left w:val="nil"/>
              <w:bottom w:val="single" w:sz="4" w:space="0" w:color="auto"/>
              <w:right w:val="single" w:sz="4" w:space="0" w:color="auto"/>
            </w:tcBorders>
            <w:shd w:val="clear" w:color="auto" w:fill="auto"/>
            <w:vAlign w:val="center"/>
            <w:hideMark/>
          </w:tcPr>
          <w:p w14:paraId="2510A5D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02.020.0002-A</w:t>
            </w:r>
          </w:p>
        </w:tc>
        <w:tc>
          <w:tcPr>
            <w:tcW w:w="1374" w:type="pct"/>
            <w:tcBorders>
              <w:top w:val="nil"/>
              <w:left w:val="nil"/>
              <w:bottom w:val="single" w:sz="4" w:space="0" w:color="auto"/>
              <w:right w:val="single" w:sz="4" w:space="0" w:color="auto"/>
            </w:tcBorders>
            <w:shd w:val="clear" w:color="auto" w:fill="auto"/>
            <w:vAlign w:val="center"/>
            <w:hideMark/>
          </w:tcPr>
          <w:p w14:paraId="0AB70C8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PLACA DE IDENTIFICACAO DE OBRA PUBLICA,TIPO BANNER/PLOTTER,CONSTITUIDA POR LONA E IMPRESSAO DIGITAL,INCLUSIVE SUPORTES DE MADEIRA.FORNECIMENTO E COLOCACAO</w:t>
            </w:r>
          </w:p>
        </w:tc>
        <w:tc>
          <w:tcPr>
            <w:tcW w:w="343" w:type="pct"/>
            <w:tcBorders>
              <w:top w:val="nil"/>
              <w:left w:val="nil"/>
              <w:bottom w:val="single" w:sz="4" w:space="0" w:color="auto"/>
              <w:right w:val="single" w:sz="4" w:space="0" w:color="auto"/>
            </w:tcBorders>
            <w:shd w:val="clear" w:color="auto" w:fill="auto"/>
            <w:vAlign w:val="center"/>
            <w:hideMark/>
          </w:tcPr>
          <w:p w14:paraId="2B68BF0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668" w:type="pct"/>
            <w:tcBorders>
              <w:top w:val="single" w:sz="4" w:space="0" w:color="auto"/>
              <w:left w:val="nil"/>
              <w:bottom w:val="single" w:sz="4" w:space="0" w:color="auto"/>
              <w:right w:val="single" w:sz="4" w:space="0" w:color="auto"/>
            </w:tcBorders>
            <w:shd w:val="clear" w:color="auto" w:fill="auto"/>
            <w:vAlign w:val="center"/>
            <w:hideMark/>
          </w:tcPr>
          <w:p w14:paraId="6C7578E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57,60</w:t>
            </w:r>
          </w:p>
        </w:tc>
        <w:tc>
          <w:tcPr>
            <w:tcW w:w="363" w:type="pct"/>
            <w:tcBorders>
              <w:top w:val="single" w:sz="4" w:space="0" w:color="auto"/>
              <w:left w:val="nil"/>
              <w:bottom w:val="single" w:sz="4" w:space="0" w:color="auto"/>
              <w:right w:val="single" w:sz="4" w:space="0" w:color="auto"/>
            </w:tcBorders>
            <w:shd w:val="clear" w:color="auto" w:fill="auto"/>
            <w:vAlign w:val="center"/>
            <w:hideMark/>
          </w:tcPr>
          <w:p w14:paraId="71AB744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single" w:sz="4" w:space="0" w:color="auto"/>
              <w:left w:val="nil"/>
              <w:bottom w:val="single" w:sz="4" w:space="0" w:color="auto"/>
              <w:right w:val="single" w:sz="4" w:space="0" w:color="auto"/>
            </w:tcBorders>
            <w:shd w:val="clear" w:color="auto" w:fill="auto"/>
            <w:vAlign w:val="center"/>
            <w:hideMark/>
          </w:tcPr>
          <w:p w14:paraId="5998C38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single" w:sz="4" w:space="0" w:color="auto"/>
              <w:left w:val="nil"/>
              <w:bottom w:val="single" w:sz="4" w:space="0" w:color="auto"/>
              <w:right w:val="single" w:sz="4" w:space="0" w:color="auto"/>
            </w:tcBorders>
            <w:shd w:val="clear" w:color="auto" w:fill="auto"/>
            <w:vAlign w:val="center"/>
            <w:hideMark/>
          </w:tcPr>
          <w:p w14:paraId="5490DB2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single" w:sz="4" w:space="0" w:color="auto"/>
              <w:left w:val="nil"/>
              <w:bottom w:val="single" w:sz="4" w:space="0" w:color="auto"/>
              <w:right w:val="single" w:sz="4" w:space="0" w:color="auto"/>
            </w:tcBorders>
            <w:shd w:val="clear" w:color="auto" w:fill="auto"/>
            <w:vAlign w:val="center"/>
            <w:hideMark/>
          </w:tcPr>
          <w:p w14:paraId="5433E58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0F0F5629" w14:textId="77777777" w:rsidTr="00033513">
        <w:trPr>
          <w:trHeight w:val="300"/>
        </w:trPr>
        <w:tc>
          <w:tcPr>
            <w:tcW w:w="1133" w:type="pct"/>
            <w:gridSpan w:val="2"/>
            <w:tcBorders>
              <w:top w:val="single" w:sz="4" w:space="0" w:color="auto"/>
              <w:left w:val="single" w:sz="4" w:space="0" w:color="auto"/>
              <w:bottom w:val="single" w:sz="4" w:space="0" w:color="auto"/>
              <w:right w:val="nil"/>
            </w:tcBorders>
            <w:shd w:val="clear" w:color="auto" w:fill="auto"/>
            <w:noWrap/>
            <w:vAlign w:val="center"/>
            <w:hideMark/>
          </w:tcPr>
          <w:p w14:paraId="1B8104F2"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TOTAL DA CATEGORIA 02</w:t>
            </w:r>
          </w:p>
        </w:tc>
        <w:tc>
          <w:tcPr>
            <w:tcW w:w="1374" w:type="pct"/>
            <w:tcBorders>
              <w:top w:val="nil"/>
              <w:left w:val="nil"/>
              <w:bottom w:val="single" w:sz="4" w:space="0" w:color="auto"/>
              <w:right w:val="nil"/>
            </w:tcBorders>
            <w:shd w:val="clear" w:color="auto" w:fill="auto"/>
            <w:noWrap/>
            <w:vAlign w:val="center"/>
            <w:hideMark/>
          </w:tcPr>
          <w:p w14:paraId="3FA78910"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1941F9CA"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single" w:sz="4" w:space="0" w:color="auto"/>
              <w:bottom w:val="single" w:sz="4" w:space="0" w:color="auto"/>
              <w:right w:val="single" w:sz="4" w:space="0" w:color="auto"/>
            </w:tcBorders>
            <w:shd w:val="clear" w:color="auto" w:fill="auto"/>
            <w:noWrap/>
            <w:vAlign w:val="center"/>
            <w:hideMark/>
          </w:tcPr>
          <w:p w14:paraId="13187F1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63" w:type="pct"/>
            <w:tcBorders>
              <w:top w:val="nil"/>
              <w:left w:val="nil"/>
              <w:bottom w:val="single" w:sz="4" w:space="0" w:color="auto"/>
              <w:right w:val="single" w:sz="4" w:space="0" w:color="auto"/>
            </w:tcBorders>
            <w:shd w:val="clear" w:color="auto" w:fill="auto"/>
            <w:noWrap/>
            <w:vAlign w:val="center"/>
            <w:hideMark/>
          </w:tcPr>
          <w:p w14:paraId="2DD084D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noWrap/>
            <w:vAlign w:val="center"/>
            <w:hideMark/>
          </w:tcPr>
          <w:p w14:paraId="33855D7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noWrap/>
            <w:vAlign w:val="center"/>
            <w:hideMark/>
          </w:tcPr>
          <w:p w14:paraId="1E5F4F8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noWrap/>
            <w:vAlign w:val="center"/>
            <w:hideMark/>
          </w:tcPr>
          <w:p w14:paraId="497B022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4F10FDD9" w14:textId="77777777" w:rsidTr="00033513">
        <w:trPr>
          <w:trHeight w:val="300"/>
        </w:trPr>
        <w:tc>
          <w:tcPr>
            <w:tcW w:w="446" w:type="pct"/>
            <w:tcBorders>
              <w:top w:val="nil"/>
              <w:left w:val="single" w:sz="4" w:space="0" w:color="auto"/>
              <w:bottom w:val="single" w:sz="4" w:space="0" w:color="auto"/>
              <w:right w:val="nil"/>
            </w:tcBorders>
            <w:shd w:val="clear" w:color="auto" w:fill="auto"/>
            <w:noWrap/>
            <w:vAlign w:val="center"/>
            <w:hideMark/>
          </w:tcPr>
          <w:p w14:paraId="5A692641"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w:t>
            </w:r>
          </w:p>
        </w:tc>
        <w:tc>
          <w:tcPr>
            <w:tcW w:w="687" w:type="pct"/>
            <w:tcBorders>
              <w:top w:val="nil"/>
              <w:left w:val="nil"/>
              <w:bottom w:val="single" w:sz="4" w:space="0" w:color="auto"/>
              <w:right w:val="nil"/>
            </w:tcBorders>
            <w:shd w:val="clear" w:color="auto" w:fill="auto"/>
            <w:noWrap/>
            <w:vAlign w:val="center"/>
            <w:hideMark/>
          </w:tcPr>
          <w:p w14:paraId="0EED70C5"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1374" w:type="pct"/>
            <w:tcBorders>
              <w:top w:val="nil"/>
              <w:left w:val="nil"/>
              <w:bottom w:val="single" w:sz="4" w:space="0" w:color="auto"/>
              <w:right w:val="nil"/>
            </w:tcBorders>
            <w:shd w:val="clear" w:color="auto" w:fill="auto"/>
            <w:noWrap/>
            <w:vAlign w:val="center"/>
            <w:hideMark/>
          </w:tcPr>
          <w:p w14:paraId="460BF149"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53344E71"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nil"/>
              <w:bottom w:val="nil"/>
              <w:right w:val="nil"/>
            </w:tcBorders>
            <w:shd w:val="clear" w:color="auto" w:fill="auto"/>
            <w:noWrap/>
            <w:vAlign w:val="center"/>
            <w:hideMark/>
          </w:tcPr>
          <w:p w14:paraId="18B2257C" w14:textId="77777777" w:rsidR="00033513" w:rsidRPr="00033513" w:rsidRDefault="00033513" w:rsidP="00033513">
            <w:pPr>
              <w:spacing w:after="0" w:line="240" w:lineRule="auto"/>
              <w:ind w:left="0" w:right="0" w:firstLine="0"/>
              <w:jc w:val="center"/>
              <w:rPr>
                <w:rFonts w:ascii="Calibri" w:hAnsi="Calibri" w:cs="Calibri"/>
                <w:b/>
                <w:bCs/>
                <w:color w:val="auto"/>
              </w:rPr>
            </w:pPr>
          </w:p>
        </w:tc>
        <w:tc>
          <w:tcPr>
            <w:tcW w:w="363" w:type="pct"/>
            <w:tcBorders>
              <w:top w:val="nil"/>
              <w:left w:val="nil"/>
              <w:bottom w:val="nil"/>
              <w:right w:val="nil"/>
            </w:tcBorders>
            <w:shd w:val="clear" w:color="auto" w:fill="auto"/>
            <w:noWrap/>
            <w:vAlign w:val="center"/>
            <w:hideMark/>
          </w:tcPr>
          <w:p w14:paraId="0554D720" w14:textId="77777777" w:rsidR="00033513" w:rsidRPr="00033513" w:rsidRDefault="00033513" w:rsidP="00033513">
            <w:pPr>
              <w:spacing w:after="0" w:line="240" w:lineRule="auto"/>
              <w:ind w:left="0" w:right="0" w:firstLine="0"/>
              <w:jc w:val="center"/>
              <w:rPr>
                <w:color w:val="auto"/>
                <w:sz w:val="20"/>
                <w:szCs w:val="20"/>
              </w:rPr>
            </w:pPr>
          </w:p>
        </w:tc>
        <w:tc>
          <w:tcPr>
            <w:tcW w:w="441" w:type="pct"/>
            <w:tcBorders>
              <w:top w:val="nil"/>
              <w:left w:val="nil"/>
              <w:bottom w:val="nil"/>
              <w:right w:val="nil"/>
            </w:tcBorders>
            <w:shd w:val="clear" w:color="auto" w:fill="auto"/>
            <w:noWrap/>
            <w:vAlign w:val="center"/>
            <w:hideMark/>
          </w:tcPr>
          <w:p w14:paraId="22CD8845" w14:textId="77777777" w:rsidR="00033513" w:rsidRPr="00033513" w:rsidRDefault="00033513" w:rsidP="00033513">
            <w:pPr>
              <w:spacing w:after="0" w:line="240" w:lineRule="auto"/>
              <w:ind w:left="0" w:right="0" w:firstLine="0"/>
              <w:jc w:val="center"/>
              <w:rPr>
                <w:color w:val="auto"/>
                <w:sz w:val="20"/>
                <w:szCs w:val="20"/>
              </w:rPr>
            </w:pPr>
          </w:p>
        </w:tc>
        <w:tc>
          <w:tcPr>
            <w:tcW w:w="339" w:type="pct"/>
            <w:tcBorders>
              <w:top w:val="nil"/>
              <w:left w:val="nil"/>
              <w:bottom w:val="nil"/>
              <w:right w:val="nil"/>
            </w:tcBorders>
            <w:shd w:val="clear" w:color="auto" w:fill="auto"/>
            <w:noWrap/>
            <w:vAlign w:val="center"/>
            <w:hideMark/>
          </w:tcPr>
          <w:p w14:paraId="41F187E6" w14:textId="77777777" w:rsidR="00033513" w:rsidRPr="00033513" w:rsidRDefault="00033513" w:rsidP="00033513">
            <w:pPr>
              <w:spacing w:after="0" w:line="240" w:lineRule="auto"/>
              <w:ind w:left="0" w:right="0" w:firstLine="0"/>
              <w:jc w:val="center"/>
              <w:rPr>
                <w:color w:val="auto"/>
                <w:sz w:val="20"/>
                <w:szCs w:val="20"/>
              </w:rPr>
            </w:pPr>
          </w:p>
        </w:tc>
        <w:tc>
          <w:tcPr>
            <w:tcW w:w="338" w:type="pct"/>
            <w:tcBorders>
              <w:top w:val="nil"/>
              <w:left w:val="nil"/>
              <w:bottom w:val="nil"/>
              <w:right w:val="nil"/>
            </w:tcBorders>
            <w:shd w:val="clear" w:color="auto" w:fill="auto"/>
            <w:noWrap/>
            <w:vAlign w:val="center"/>
            <w:hideMark/>
          </w:tcPr>
          <w:p w14:paraId="69F74B4F" w14:textId="77777777" w:rsidR="00033513" w:rsidRPr="00033513" w:rsidRDefault="00033513" w:rsidP="00033513">
            <w:pPr>
              <w:spacing w:after="0" w:line="240" w:lineRule="auto"/>
              <w:ind w:left="0" w:right="0" w:firstLine="0"/>
              <w:jc w:val="center"/>
              <w:rPr>
                <w:color w:val="auto"/>
                <w:sz w:val="20"/>
                <w:szCs w:val="20"/>
              </w:rPr>
            </w:pPr>
          </w:p>
        </w:tc>
      </w:tr>
      <w:tr w:rsidR="00033513" w:rsidRPr="00033513" w14:paraId="524A7899" w14:textId="77777777" w:rsidTr="00033513">
        <w:trPr>
          <w:trHeight w:val="300"/>
        </w:trPr>
        <w:tc>
          <w:tcPr>
            <w:tcW w:w="1133" w:type="pct"/>
            <w:gridSpan w:val="2"/>
            <w:tcBorders>
              <w:top w:val="single" w:sz="4" w:space="0" w:color="auto"/>
              <w:left w:val="single" w:sz="4" w:space="0" w:color="auto"/>
              <w:bottom w:val="single" w:sz="4" w:space="0" w:color="auto"/>
              <w:right w:val="nil"/>
            </w:tcBorders>
            <w:shd w:val="clear" w:color="000000" w:fill="A6A6A6"/>
            <w:noWrap/>
            <w:vAlign w:val="center"/>
            <w:hideMark/>
          </w:tcPr>
          <w:p w14:paraId="59E75A1A" w14:textId="77777777" w:rsidR="00033513" w:rsidRPr="00033513" w:rsidRDefault="00033513" w:rsidP="00033513">
            <w:pPr>
              <w:spacing w:after="0" w:line="240" w:lineRule="auto"/>
              <w:ind w:left="0" w:right="0" w:firstLine="0"/>
              <w:jc w:val="left"/>
              <w:rPr>
                <w:rFonts w:ascii="Arial" w:hAnsi="Arial" w:cs="Arial"/>
                <w:b/>
                <w:bCs/>
                <w:color w:val="auto"/>
              </w:rPr>
            </w:pPr>
            <w:r w:rsidRPr="00033513">
              <w:rPr>
                <w:rFonts w:ascii="Arial" w:hAnsi="Arial" w:cs="Arial"/>
                <w:b/>
                <w:bCs/>
                <w:color w:val="auto"/>
                <w:sz w:val="22"/>
              </w:rPr>
              <w:t>04 - TRANSPORTES</w:t>
            </w:r>
          </w:p>
        </w:tc>
        <w:tc>
          <w:tcPr>
            <w:tcW w:w="1374" w:type="pct"/>
            <w:tcBorders>
              <w:top w:val="nil"/>
              <w:left w:val="nil"/>
              <w:bottom w:val="single" w:sz="4" w:space="0" w:color="auto"/>
              <w:right w:val="nil"/>
            </w:tcBorders>
            <w:shd w:val="clear" w:color="000000" w:fill="A6A6A6"/>
            <w:noWrap/>
            <w:vAlign w:val="center"/>
            <w:hideMark/>
          </w:tcPr>
          <w:p w14:paraId="1B788358"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43" w:type="pct"/>
            <w:tcBorders>
              <w:top w:val="nil"/>
              <w:left w:val="nil"/>
              <w:bottom w:val="single" w:sz="4" w:space="0" w:color="auto"/>
              <w:right w:val="nil"/>
            </w:tcBorders>
            <w:shd w:val="clear" w:color="000000" w:fill="A6A6A6"/>
            <w:noWrap/>
            <w:vAlign w:val="center"/>
            <w:hideMark/>
          </w:tcPr>
          <w:p w14:paraId="79539005"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668" w:type="pct"/>
            <w:tcBorders>
              <w:top w:val="nil"/>
              <w:left w:val="nil"/>
              <w:bottom w:val="nil"/>
              <w:right w:val="nil"/>
            </w:tcBorders>
            <w:shd w:val="clear" w:color="000000" w:fill="A6A6A6"/>
            <w:noWrap/>
            <w:vAlign w:val="center"/>
            <w:hideMark/>
          </w:tcPr>
          <w:p w14:paraId="15C913D8"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63" w:type="pct"/>
            <w:tcBorders>
              <w:top w:val="nil"/>
              <w:left w:val="nil"/>
              <w:bottom w:val="nil"/>
              <w:right w:val="nil"/>
            </w:tcBorders>
            <w:shd w:val="clear" w:color="000000" w:fill="A6A6A6"/>
            <w:noWrap/>
            <w:vAlign w:val="center"/>
            <w:hideMark/>
          </w:tcPr>
          <w:p w14:paraId="5E0AFB0A"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41" w:type="pct"/>
            <w:tcBorders>
              <w:top w:val="nil"/>
              <w:left w:val="nil"/>
              <w:bottom w:val="nil"/>
              <w:right w:val="nil"/>
            </w:tcBorders>
            <w:shd w:val="clear" w:color="000000" w:fill="A6A6A6"/>
            <w:noWrap/>
            <w:vAlign w:val="center"/>
            <w:hideMark/>
          </w:tcPr>
          <w:p w14:paraId="664DA9F6"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9" w:type="pct"/>
            <w:tcBorders>
              <w:top w:val="nil"/>
              <w:left w:val="nil"/>
              <w:bottom w:val="nil"/>
              <w:right w:val="nil"/>
            </w:tcBorders>
            <w:shd w:val="clear" w:color="000000" w:fill="A6A6A6"/>
            <w:noWrap/>
            <w:vAlign w:val="center"/>
            <w:hideMark/>
          </w:tcPr>
          <w:p w14:paraId="4C7E41D2"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8" w:type="pct"/>
            <w:tcBorders>
              <w:top w:val="nil"/>
              <w:left w:val="nil"/>
              <w:bottom w:val="nil"/>
              <w:right w:val="nil"/>
            </w:tcBorders>
            <w:shd w:val="clear" w:color="000000" w:fill="A6A6A6"/>
            <w:noWrap/>
            <w:vAlign w:val="center"/>
            <w:hideMark/>
          </w:tcPr>
          <w:p w14:paraId="22AFEE02"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r>
      <w:tr w:rsidR="00033513" w:rsidRPr="00033513" w14:paraId="0CAC4284" w14:textId="77777777" w:rsidTr="00033513">
        <w:trPr>
          <w:trHeight w:val="15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0E01766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6</w:t>
            </w:r>
          </w:p>
        </w:tc>
        <w:tc>
          <w:tcPr>
            <w:tcW w:w="687" w:type="pct"/>
            <w:tcBorders>
              <w:top w:val="nil"/>
              <w:left w:val="nil"/>
              <w:bottom w:val="single" w:sz="4" w:space="0" w:color="auto"/>
              <w:right w:val="single" w:sz="4" w:space="0" w:color="auto"/>
            </w:tcBorders>
            <w:shd w:val="clear" w:color="auto" w:fill="auto"/>
            <w:vAlign w:val="center"/>
            <w:hideMark/>
          </w:tcPr>
          <w:p w14:paraId="6928FC3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04.014.0095-A</w:t>
            </w:r>
          </w:p>
        </w:tc>
        <w:tc>
          <w:tcPr>
            <w:tcW w:w="1374" w:type="pct"/>
            <w:tcBorders>
              <w:top w:val="nil"/>
              <w:left w:val="nil"/>
              <w:bottom w:val="single" w:sz="4" w:space="0" w:color="auto"/>
              <w:right w:val="single" w:sz="4" w:space="0" w:color="auto"/>
            </w:tcBorders>
            <w:shd w:val="clear" w:color="auto" w:fill="auto"/>
            <w:vAlign w:val="center"/>
            <w:hideMark/>
          </w:tcPr>
          <w:p w14:paraId="6460311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RETIRADA DE ENTULHO DE OBRA COM CACAMBA DE ACO TIPO CONTAINER COM 5M3 DE CAPACIDADE,INCLUSIVE CARREGAMENTO,TRANSPORTE EDESCARREGAMENTO.CUSTO POR UNIDADE DE CACAMBA E INCLUI A TAXA PARA DESCARGA EM LOCAIS AUTORIZADOS</w:t>
            </w:r>
          </w:p>
        </w:tc>
        <w:tc>
          <w:tcPr>
            <w:tcW w:w="343" w:type="pct"/>
            <w:tcBorders>
              <w:top w:val="nil"/>
              <w:left w:val="nil"/>
              <w:bottom w:val="single" w:sz="4" w:space="0" w:color="auto"/>
              <w:right w:val="single" w:sz="4" w:space="0" w:color="auto"/>
            </w:tcBorders>
            <w:shd w:val="clear" w:color="auto" w:fill="auto"/>
            <w:vAlign w:val="center"/>
            <w:hideMark/>
          </w:tcPr>
          <w:p w14:paraId="5948A6F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668" w:type="pct"/>
            <w:tcBorders>
              <w:top w:val="single" w:sz="4" w:space="0" w:color="auto"/>
              <w:left w:val="nil"/>
              <w:bottom w:val="single" w:sz="4" w:space="0" w:color="auto"/>
              <w:right w:val="single" w:sz="4" w:space="0" w:color="auto"/>
            </w:tcBorders>
            <w:shd w:val="clear" w:color="auto" w:fill="auto"/>
            <w:vAlign w:val="center"/>
            <w:hideMark/>
          </w:tcPr>
          <w:p w14:paraId="5339F02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117,00</w:t>
            </w:r>
          </w:p>
        </w:tc>
        <w:tc>
          <w:tcPr>
            <w:tcW w:w="363" w:type="pct"/>
            <w:tcBorders>
              <w:top w:val="single" w:sz="4" w:space="0" w:color="auto"/>
              <w:left w:val="nil"/>
              <w:bottom w:val="single" w:sz="4" w:space="0" w:color="auto"/>
              <w:right w:val="single" w:sz="4" w:space="0" w:color="auto"/>
            </w:tcBorders>
            <w:shd w:val="clear" w:color="auto" w:fill="auto"/>
            <w:vAlign w:val="center"/>
            <w:hideMark/>
          </w:tcPr>
          <w:p w14:paraId="70BED84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single" w:sz="4" w:space="0" w:color="auto"/>
              <w:left w:val="nil"/>
              <w:bottom w:val="single" w:sz="4" w:space="0" w:color="auto"/>
              <w:right w:val="single" w:sz="4" w:space="0" w:color="auto"/>
            </w:tcBorders>
            <w:shd w:val="clear" w:color="auto" w:fill="auto"/>
            <w:vAlign w:val="center"/>
            <w:hideMark/>
          </w:tcPr>
          <w:p w14:paraId="647B893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single" w:sz="4" w:space="0" w:color="auto"/>
              <w:left w:val="nil"/>
              <w:bottom w:val="single" w:sz="4" w:space="0" w:color="auto"/>
              <w:right w:val="single" w:sz="4" w:space="0" w:color="auto"/>
            </w:tcBorders>
            <w:shd w:val="clear" w:color="auto" w:fill="auto"/>
            <w:vAlign w:val="center"/>
            <w:hideMark/>
          </w:tcPr>
          <w:p w14:paraId="724BB4A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single" w:sz="4" w:space="0" w:color="auto"/>
              <w:left w:val="nil"/>
              <w:bottom w:val="single" w:sz="4" w:space="0" w:color="auto"/>
              <w:right w:val="single" w:sz="4" w:space="0" w:color="auto"/>
            </w:tcBorders>
            <w:shd w:val="clear" w:color="auto" w:fill="auto"/>
            <w:vAlign w:val="center"/>
            <w:hideMark/>
          </w:tcPr>
          <w:p w14:paraId="5D5E7B4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0260E514" w14:textId="77777777" w:rsidTr="00033513">
        <w:trPr>
          <w:trHeight w:val="18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47806EC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7</w:t>
            </w:r>
          </w:p>
        </w:tc>
        <w:tc>
          <w:tcPr>
            <w:tcW w:w="687" w:type="pct"/>
            <w:tcBorders>
              <w:top w:val="nil"/>
              <w:left w:val="nil"/>
              <w:bottom w:val="single" w:sz="4" w:space="0" w:color="auto"/>
              <w:right w:val="single" w:sz="4" w:space="0" w:color="auto"/>
            </w:tcBorders>
            <w:shd w:val="clear" w:color="auto" w:fill="auto"/>
            <w:vAlign w:val="center"/>
            <w:hideMark/>
          </w:tcPr>
          <w:p w14:paraId="2525FA2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TC 10.05.0700</w:t>
            </w:r>
          </w:p>
        </w:tc>
        <w:tc>
          <w:tcPr>
            <w:tcW w:w="1374" w:type="pct"/>
            <w:tcBorders>
              <w:top w:val="nil"/>
              <w:left w:val="nil"/>
              <w:bottom w:val="single" w:sz="4" w:space="0" w:color="auto"/>
              <w:right w:val="single" w:sz="4" w:space="0" w:color="auto"/>
            </w:tcBorders>
            <w:shd w:val="clear" w:color="auto" w:fill="auto"/>
            <w:vAlign w:val="center"/>
            <w:hideMark/>
          </w:tcPr>
          <w:p w14:paraId="3CFA25F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DISPOSIÇÃO FINAL DE MATERIAIS E RESÍDUOS DE OBRAS EM LOCAIS DE OPERAÇÃO E DISPOSIÇÃO FINAL APROPRIADOS, AUTORIZADOS E/OU LICENCIADOS PELOS ÓRGÃOS DE LICENCIAMENTO E DE CONTROLE AMBIENTAL, MEDIDA POR TONELADA TRANSPORTADA, SENDO COMPROVADA CONFORME LEGISLAÇÃO PERTINENTE.</w:t>
            </w:r>
          </w:p>
        </w:tc>
        <w:tc>
          <w:tcPr>
            <w:tcW w:w="343" w:type="pct"/>
            <w:tcBorders>
              <w:top w:val="nil"/>
              <w:left w:val="nil"/>
              <w:bottom w:val="single" w:sz="4" w:space="0" w:color="auto"/>
              <w:right w:val="single" w:sz="4" w:space="0" w:color="auto"/>
            </w:tcBorders>
            <w:shd w:val="clear" w:color="auto" w:fill="auto"/>
            <w:vAlign w:val="center"/>
            <w:hideMark/>
          </w:tcPr>
          <w:p w14:paraId="638F94B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T</w:t>
            </w:r>
          </w:p>
        </w:tc>
        <w:tc>
          <w:tcPr>
            <w:tcW w:w="668" w:type="pct"/>
            <w:tcBorders>
              <w:top w:val="nil"/>
              <w:left w:val="nil"/>
              <w:bottom w:val="single" w:sz="4" w:space="0" w:color="auto"/>
              <w:right w:val="single" w:sz="4" w:space="0" w:color="auto"/>
            </w:tcBorders>
            <w:shd w:val="clear" w:color="auto" w:fill="auto"/>
            <w:vAlign w:val="center"/>
            <w:hideMark/>
          </w:tcPr>
          <w:p w14:paraId="16488FA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1.053,00</w:t>
            </w:r>
          </w:p>
        </w:tc>
        <w:tc>
          <w:tcPr>
            <w:tcW w:w="363" w:type="pct"/>
            <w:tcBorders>
              <w:top w:val="nil"/>
              <w:left w:val="nil"/>
              <w:bottom w:val="single" w:sz="4" w:space="0" w:color="auto"/>
              <w:right w:val="single" w:sz="4" w:space="0" w:color="auto"/>
            </w:tcBorders>
            <w:shd w:val="clear" w:color="auto" w:fill="auto"/>
            <w:vAlign w:val="center"/>
            <w:hideMark/>
          </w:tcPr>
          <w:p w14:paraId="78BC312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66B7123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1843A34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75DB8A9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661A8DA5"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5A40ED7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8</w:t>
            </w:r>
          </w:p>
        </w:tc>
        <w:tc>
          <w:tcPr>
            <w:tcW w:w="687" w:type="pct"/>
            <w:tcBorders>
              <w:top w:val="nil"/>
              <w:left w:val="nil"/>
              <w:bottom w:val="single" w:sz="4" w:space="0" w:color="auto"/>
              <w:right w:val="single" w:sz="4" w:space="0" w:color="auto"/>
            </w:tcBorders>
            <w:shd w:val="clear" w:color="auto" w:fill="auto"/>
            <w:vAlign w:val="center"/>
            <w:hideMark/>
          </w:tcPr>
          <w:p w14:paraId="07E370E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04.020.0122-A</w:t>
            </w:r>
          </w:p>
        </w:tc>
        <w:tc>
          <w:tcPr>
            <w:tcW w:w="1374" w:type="pct"/>
            <w:tcBorders>
              <w:top w:val="nil"/>
              <w:left w:val="nil"/>
              <w:bottom w:val="single" w:sz="4" w:space="0" w:color="auto"/>
              <w:right w:val="single" w:sz="4" w:space="0" w:color="auto"/>
            </w:tcBorders>
            <w:shd w:val="clear" w:color="auto" w:fill="auto"/>
            <w:vAlign w:val="center"/>
            <w:hideMark/>
          </w:tcPr>
          <w:p w14:paraId="3B6E7FD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TRANSPORTE DE ANDAIME TUBULAR,CONSIDERANDO-SE A AREA DE PROJECAO VERTICAL DO ANDAIME,EXCLUSIVE CARGA,DESCARGA E TEMPO DEESPERA DO CAMINHAO(VIDE ITEM 04.021.0010)</w:t>
            </w:r>
          </w:p>
        </w:tc>
        <w:tc>
          <w:tcPr>
            <w:tcW w:w="343" w:type="pct"/>
            <w:tcBorders>
              <w:top w:val="nil"/>
              <w:left w:val="nil"/>
              <w:bottom w:val="single" w:sz="4" w:space="0" w:color="auto"/>
              <w:right w:val="single" w:sz="4" w:space="0" w:color="auto"/>
            </w:tcBorders>
            <w:shd w:val="clear" w:color="auto" w:fill="auto"/>
            <w:vAlign w:val="center"/>
            <w:hideMark/>
          </w:tcPr>
          <w:p w14:paraId="192B50F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M2XKM</w:t>
            </w:r>
          </w:p>
        </w:tc>
        <w:tc>
          <w:tcPr>
            <w:tcW w:w="668" w:type="pct"/>
            <w:tcBorders>
              <w:top w:val="nil"/>
              <w:left w:val="nil"/>
              <w:bottom w:val="single" w:sz="4" w:space="0" w:color="auto"/>
              <w:right w:val="single" w:sz="4" w:space="0" w:color="auto"/>
            </w:tcBorders>
            <w:shd w:val="clear" w:color="auto" w:fill="auto"/>
            <w:vAlign w:val="center"/>
            <w:hideMark/>
          </w:tcPr>
          <w:p w14:paraId="2DCE093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92.067,84</w:t>
            </w:r>
          </w:p>
        </w:tc>
        <w:tc>
          <w:tcPr>
            <w:tcW w:w="363" w:type="pct"/>
            <w:tcBorders>
              <w:top w:val="nil"/>
              <w:left w:val="nil"/>
              <w:bottom w:val="single" w:sz="4" w:space="0" w:color="auto"/>
              <w:right w:val="single" w:sz="4" w:space="0" w:color="auto"/>
            </w:tcBorders>
            <w:shd w:val="clear" w:color="auto" w:fill="auto"/>
            <w:vAlign w:val="center"/>
            <w:hideMark/>
          </w:tcPr>
          <w:p w14:paraId="54447BF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6255802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05228A4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191F700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30F85773"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23B8D48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lastRenderedPageBreak/>
              <w:t>9</w:t>
            </w:r>
          </w:p>
        </w:tc>
        <w:tc>
          <w:tcPr>
            <w:tcW w:w="687" w:type="pct"/>
            <w:tcBorders>
              <w:top w:val="nil"/>
              <w:left w:val="nil"/>
              <w:bottom w:val="single" w:sz="4" w:space="0" w:color="auto"/>
              <w:right w:val="single" w:sz="4" w:space="0" w:color="auto"/>
            </w:tcBorders>
            <w:shd w:val="clear" w:color="auto" w:fill="auto"/>
            <w:vAlign w:val="center"/>
            <w:hideMark/>
          </w:tcPr>
          <w:p w14:paraId="04BCF90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04.021.0010-A</w:t>
            </w:r>
          </w:p>
        </w:tc>
        <w:tc>
          <w:tcPr>
            <w:tcW w:w="1374" w:type="pct"/>
            <w:tcBorders>
              <w:top w:val="nil"/>
              <w:left w:val="nil"/>
              <w:bottom w:val="single" w:sz="4" w:space="0" w:color="auto"/>
              <w:right w:val="single" w:sz="4" w:space="0" w:color="auto"/>
            </w:tcBorders>
            <w:shd w:val="clear" w:color="auto" w:fill="auto"/>
            <w:vAlign w:val="center"/>
            <w:hideMark/>
          </w:tcPr>
          <w:p w14:paraId="60A998A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CARGA E DESCARGA MANUAL DE ANDAIME TUBULAR,INCLUSIVE TEMPO DE ESPERA DO CAMINHAO,CONSIDERANDO-SE A AREA DE PROJECAO VERTICAL</w:t>
            </w:r>
          </w:p>
        </w:tc>
        <w:tc>
          <w:tcPr>
            <w:tcW w:w="343" w:type="pct"/>
            <w:tcBorders>
              <w:top w:val="nil"/>
              <w:left w:val="nil"/>
              <w:bottom w:val="single" w:sz="4" w:space="0" w:color="auto"/>
              <w:right w:val="single" w:sz="4" w:space="0" w:color="auto"/>
            </w:tcBorders>
            <w:shd w:val="clear" w:color="auto" w:fill="auto"/>
            <w:vAlign w:val="center"/>
            <w:hideMark/>
          </w:tcPr>
          <w:p w14:paraId="6551C06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668" w:type="pct"/>
            <w:tcBorders>
              <w:top w:val="nil"/>
              <w:left w:val="nil"/>
              <w:bottom w:val="single" w:sz="4" w:space="0" w:color="auto"/>
              <w:right w:val="single" w:sz="4" w:space="0" w:color="auto"/>
            </w:tcBorders>
            <w:shd w:val="clear" w:color="auto" w:fill="auto"/>
            <w:vAlign w:val="center"/>
            <w:hideMark/>
          </w:tcPr>
          <w:p w14:paraId="0C4E9CF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4.603,39</w:t>
            </w:r>
          </w:p>
        </w:tc>
        <w:tc>
          <w:tcPr>
            <w:tcW w:w="363" w:type="pct"/>
            <w:tcBorders>
              <w:top w:val="nil"/>
              <w:left w:val="nil"/>
              <w:bottom w:val="single" w:sz="4" w:space="0" w:color="auto"/>
              <w:right w:val="single" w:sz="4" w:space="0" w:color="auto"/>
            </w:tcBorders>
            <w:shd w:val="clear" w:color="auto" w:fill="auto"/>
            <w:vAlign w:val="center"/>
            <w:hideMark/>
          </w:tcPr>
          <w:p w14:paraId="3EE9558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1882D7B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6E9944E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08F4C36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643BAACD" w14:textId="77777777" w:rsidTr="00033513">
        <w:trPr>
          <w:trHeight w:val="300"/>
        </w:trPr>
        <w:tc>
          <w:tcPr>
            <w:tcW w:w="1133" w:type="pct"/>
            <w:gridSpan w:val="2"/>
            <w:tcBorders>
              <w:top w:val="single" w:sz="4" w:space="0" w:color="auto"/>
              <w:left w:val="single" w:sz="4" w:space="0" w:color="auto"/>
              <w:bottom w:val="single" w:sz="4" w:space="0" w:color="auto"/>
              <w:right w:val="nil"/>
            </w:tcBorders>
            <w:shd w:val="clear" w:color="auto" w:fill="auto"/>
            <w:noWrap/>
            <w:vAlign w:val="center"/>
            <w:hideMark/>
          </w:tcPr>
          <w:p w14:paraId="423FB03E"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TOTAL DA CATEGORIA 04</w:t>
            </w:r>
          </w:p>
        </w:tc>
        <w:tc>
          <w:tcPr>
            <w:tcW w:w="1374" w:type="pct"/>
            <w:tcBorders>
              <w:top w:val="nil"/>
              <w:left w:val="nil"/>
              <w:bottom w:val="single" w:sz="4" w:space="0" w:color="auto"/>
              <w:right w:val="nil"/>
            </w:tcBorders>
            <w:shd w:val="clear" w:color="auto" w:fill="auto"/>
            <w:noWrap/>
            <w:vAlign w:val="center"/>
            <w:hideMark/>
          </w:tcPr>
          <w:p w14:paraId="20590FB8"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13BCCD7A"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single" w:sz="4" w:space="0" w:color="auto"/>
              <w:bottom w:val="single" w:sz="4" w:space="0" w:color="auto"/>
              <w:right w:val="single" w:sz="4" w:space="0" w:color="auto"/>
            </w:tcBorders>
            <w:shd w:val="clear" w:color="auto" w:fill="auto"/>
            <w:noWrap/>
            <w:vAlign w:val="center"/>
            <w:hideMark/>
          </w:tcPr>
          <w:p w14:paraId="4D238DA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63" w:type="pct"/>
            <w:tcBorders>
              <w:top w:val="nil"/>
              <w:left w:val="nil"/>
              <w:bottom w:val="single" w:sz="4" w:space="0" w:color="auto"/>
              <w:right w:val="single" w:sz="4" w:space="0" w:color="auto"/>
            </w:tcBorders>
            <w:shd w:val="clear" w:color="auto" w:fill="auto"/>
            <w:noWrap/>
            <w:vAlign w:val="center"/>
            <w:hideMark/>
          </w:tcPr>
          <w:p w14:paraId="67FEDCD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noWrap/>
            <w:vAlign w:val="center"/>
            <w:hideMark/>
          </w:tcPr>
          <w:p w14:paraId="376B30B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noWrap/>
            <w:vAlign w:val="center"/>
            <w:hideMark/>
          </w:tcPr>
          <w:p w14:paraId="2639E6E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noWrap/>
            <w:vAlign w:val="center"/>
            <w:hideMark/>
          </w:tcPr>
          <w:p w14:paraId="165C0BC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279B2F24" w14:textId="77777777" w:rsidTr="00033513">
        <w:trPr>
          <w:trHeight w:val="300"/>
        </w:trPr>
        <w:tc>
          <w:tcPr>
            <w:tcW w:w="446" w:type="pct"/>
            <w:tcBorders>
              <w:top w:val="nil"/>
              <w:left w:val="single" w:sz="4" w:space="0" w:color="auto"/>
              <w:bottom w:val="single" w:sz="4" w:space="0" w:color="auto"/>
              <w:right w:val="nil"/>
            </w:tcBorders>
            <w:shd w:val="clear" w:color="auto" w:fill="auto"/>
            <w:noWrap/>
            <w:vAlign w:val="center"/>
            <w:hideMark/>
          </w:tcPr>
          <w:p w14:paraId="60146372"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w:t>
            </w:r>
          </w:p>
        </w:tc>
        <w:tc>
          <w:tcPr>
            <w:tcW w:w="687" w:type="pct"/>
            <w:tcBorders>
              <w:top w:val="nil"/>
              <w:left w:val="nil"/>
              <w:bottom w:val="single" w:sz="4" w:space="0" w:color="auto"/>
              <w:right w:val="nil"/>
            </w:tcBorders>
            <w:shd w:val="clear" w:color="auto" w:fill="auto"/>
            <w:noWrap/>
            <w:vAlign w:val="center"/>
            <w:hideMark/>
          </w:tcPr>
          <w:p w14:paraId="0937F89D"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1374" w:type="pct"/>
            <w:tcBorders>
              <w:top w:val="nil"/>
              <w:left w:val="nil"/>
              <w:bottom w:val="single" w:sz="4" w:space="0" w:color="auto"/>
              <w:right w:val="nil"/>
            </w:tcBorders>
            <w:shd w:val="clear" w:color="auto" w:fill="auto"/>
            <w:noWrap/>
            <w:vAlign w:val="center"/>
            <w:hideMark/>
          </w:tcPr>
          <w:p w14:paraId="43495D9A"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7098AA1E"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nil"/>
              <w:bottom w:val="nil"/>
              <w:right w:val="nil"/>
            </w:tcBorders>
            <w:shd w:val="clear" w:color="auto" w:fill="auto"/>
            <w:noWrap/>
            <w:vAlign w:val="center"/>
            <w:hideMark/>
          </w:tcPr>
          <w:p w14:paraId="2BC3448D" w14:textId="77777777" w:rsidR="00033513" w:rsidRPr="00033513" w:rsidRDefault="00033513" w:rsidP="00033513">
            <w:pPr>
              <w:spacing w:after="0" w:line="240" w:lineRule="auto"/>
              <w:ind w:left="0" w:right="0" w:firstLine="0"/>
              <w:jc w:val="center"/>
              <w:rPr>
                <w:rFonts w:ascii="Calibri" w:hAnsi="Calibri" w:cs="Calibri"/>
                <w:b/>
                <w:bCs/>
                <w:color w:val="auto"/>
              </w:rPr>
            </w:pPr>
          </w:p>
        </w:tc>
        <w:tc>
          <w:tcPr>
            <w:tcW w:w="363" w:type="pct"/>
            <w:tcBorders>
              <w:top w:val="nil"/>
              <w:left w:val="nil"/>
              <w:bottom w:val="nil"/>
              <w:right w:val="nil"/>
            </w:tcBorders>
            <w:shd w:val="clear" w:color="auto" w:fill="auto"/>
            <w:noWrap/>
            <w:vAlign w:val="center"/>
            <w:hideMark/>
          </w:tcPr>
          <w:p w14:paraId="7D298E3D" w14:textId="77777777" w:rsidR="00033513" w:rsidRPr="00033513" w:rsidRDefault="00033513" w:rsidP="00033513">
            <w:pPr>
              <w:spacing w:after="0" w:line="240" w:lineRule="auto"/>
              <w:ind w:left="0" w:right="0" w:firstLine="0"/>
              <w:jc w:val="center"/>
              <w:rPr>
                <w:color w:val="auto"/>
                <w:sz w:val="20"/>
                <w:szCs w:val="20"/>
              </w:rPr>
            </w:pPr>
          </w:p>
        </w:tc>
        <w:tc>
          <w:tcPr>
            <w:tcW w:w="441" w:type="pct"/>
            <w:tcBorders>
              <w:top w:val="nil"/>
              <w:left w:val="nil"/>
              <w:bottom w:val="nil"/>
              <w:right w:val="nil"/>
            </w:tcBorders>
            <w:shd w:val="clear" w:color="auto" w:fill="auto"/>
            <w:noWrap/>
            <w:vAlign w:val="center"/>
            <w:hideMark/>
          </w:tcPr>
          <w:p w14:paraId="3E42C321" w14:textId="77777777" w:rsidR="00033513" w:rsidRPr="00033513" w:rsidRDefault="00033513" w:rsidP="00033513">
            <w:pPr>
              <w:spacing w:after="0" w:line="240" w:lineRule="auto"/>
              <w:ind w:left="0" w:right="0" w:firstLine="0"/>
              <w:jc w:val="center"/>
              <w:rPr>
                <w:color w:val="auto"/>
                <w:sz w:val="20"/>
                <w:szCs w:val="20"/>
              </w:rPr>
            </w:pPr>
          </w:p>
        </w:tc>
        <w:tc>
          <w:tcPr>
            <w:tcW w:w="339" w:type="pct"/>
            <w:tcBorders>
              <w:top w:val="nil"/>
              <w:left w:val="nil"/>
              <w:bottom w:val="nil"/>
              <w:right w:val="nil"/>
            </w:tcBorders>
            <w:shd w:val="clear" w:color="auto" w:fill="auto"/>
            <w:noWrap/>
            <w:vAlign w:val="center"/>
            <w:hideMark/>
          </w:tcPr>
          <w:p w14:paraId="2244A454" w14:textId="77777777" w:rsidR="00033513" w:rsidRPr="00033513" w:rsidRDefault="00033513" w:rsidP="00033513">
            <w:pPr>
              <w:spacing w:after="0" w:line="240" w:lineRule="auto"/>
              <w:ind w:left="0" w:right="0" w:firstLine="0"/>
              <w:jc w:val="center"/>
              <w:rPr>
                <w:color w:val="auto"/>
                <w:sz w:val="20"/>
                <w:szCs w:val="20"/>
              </w:rPr>
            </w:pPr>
          </w:p>
        </w:tc>
        <w:tc>
          <w:tcPr>
            <w:tcW w:w="338" w:type="pct"/>
            <w:tcBorders>
              <w:top w:val="nil"/>
              <w:left w:val="nil"/>
              <w:bottom w:val="nil"/>
              <w:right w:val="nil"/>
            </w:tcBorders>
            <w:shd w:val="clear" w:color="auto" w:fill="auto"/>
            <w:noWrap/>
            <w:vAlign w:val="center"/>
            <w:hideMark/>
          </w:tcPr>
          <w:p w14:paraId="3E60EE1A" w14:textId="77777777" w:rsidR="00033513" w:rsidRPr="00033513" w:rsidRDefault="00033513" w:rsidP="00033513">
            <w:pPr>
              <w:spacing w:after="0" w:line="240" w:lineRule="auto"/>
              <w:ind w:left="0" w:right="0" w:firstLine="0"/>
              <w:jc w:val="center"/>
              <w:rPr>
                <w:color w:val="auto"/>
                <w:sz w:val="20"/>
                <w:szCs w:val="20"/>
              </w:rPr>
            </w:pPr>
          </w:p>
        </w:tc>
      </w:tr>
      <w:tr w:rsidR="00033513" w:rsidRPr="00033513" w14:paraId="5B3C43E9" w14:textId="77777777" w:rsidTr="00033513">
        <w:trPr>
          <w:trHeight w:val="300"/>
        </w:trPr>
        <w:tc>
          <w:tcPr>
            <w:tcW w:w="250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076C4DCD" w14:textId="77777777" w:rsidR="00033513" w:rsidRPr="00033513" w:rsidRDefault="00033513" w:rsidP="00033513">
            <w:pPr>
              <w:spacing w:after="0" w:line="240" w:lineRule="auto"/>
              <w:ind w:left="0" w:right="0" w:firstLine="0"/>
              <w:jc w:val="left"/>
              <w:rPr>
                <w:rFonts w:ascii="Arial" w:hAnsi="Arial" w:cs="Arial"/>
                <w:b/>
                <w:bCs/>
                <w:color w:val="auto"/>
              </w:rPr>
            </w:pPr>
            <w:r w:rsidRPr="00033513">
              <w:rPr>
                <w:rFonts w:ascii="Arial" w:hAnsi="Arial" w:cs="Arial"/>
                <w:b/>
                <w:bCs/>
                <w:color w:val="auto"/>
                <w:sz w:val="22"/>
              </w:rPr>
              <w:t>05 - SERVIÇOS COMPLEMENTARES</w:t>
            </w:r>
          </w:p>
        </w:tc>
        <w:tc>
          <w:tcPr>
            <w:tcW w:w="343" w:type="pct"/>
            <w:tcBorders>
              <w:top w:val="nil"/>
              <w:left w:val="nil"/>
              <w:bottom w:val="single" w:sz="4" w:space="0" w:color="auto"/>
              <w:right w:val="nil"/>
            </w:tcBorders>
            <w:shd w:val="clear" w:color="000000" w:fill="A6A6A6"/>
            <w:noWrap/>
            <w:vAlign w:val="center"/>
            <w:hideMark/>
          </w:tcPr>
          <w:p w14:paraId="60F15D27"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668" w:type="pct"/>
            <w:tcBorders>
              <w:top w:val="nil"/>
              <w:left w:val="nil"/>
              <w:bottom w:val="nil"/>
              <w:right w:val="nil"/>
            </w:tcBorders>
            <w:shd w:val="clear" w:color="000000" w:fill="A6A6A6"/>
            <w:noWrap/>
            <w:vAlign w:val="center"/>
            <w:hideMark/>
          </w:tcPr>
          <w:p w14:paraId="268F9D67"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63" w:type="pct"/>
            <w:tcBorders>
              <w:top w:val="nil"/>
              <w:left w:val="nil"/>
              <w:bottom w:val="nil"/>
              <w:right w:val="nil"/>
            </w:tcBorders>
            <w:shd w:val="clear" w:color="000000" w:fill="A6A6A6"/>
            <w:noWrap/>
            <w:vAlign w:val="center"/>
            <w:hideMark/>
          </w:tcPr>
          <w:p w14:paraId="6E963209"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41" w:type="pct"/>
            <w:tcBorders>
              <w:top w:val="nil"/>
              <w:left w:val="nil"/>
              <w:bottom w:val="nil"/>
              <w:right w:val="nil"/>
            </w:tcBorders>
            <w:shd w:val="clear" w:color="000000" w:fill="A6A6A6"/>
            <w:noWrap/>
            <w:vAlign w:val="center"/>
            <w:hideMark/>
          </w:tcPr>
          <w:p w14:paraId="130A7743"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9" w:type="pct"/>
            <w:tcBorders>
              <w:top w:val="nil"/>
              <w:left w:val="nil"/>
              <w:bottom w:val="nil"/>
              <w:right w:val="nil"/>
            </w:tcBorders>
            <w:shd w:val="clear" w:color="000000" w:fill="A6A6A6"/>
            <w:noWrap/>
            <w:vAlign w:val="center"/>
            <w:hideMark/>
          </w:tcPr>
          <w:p w14:paraId="138DFFB6"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8" w:type="pct"/>
            <w:tcBorders>
              <w:top w:val="nil"/>
              <w:left w:val="nil"/>
              <w:bottom w:val="nil"/>
              <w:right w:val="nil"/>
            </w:tcBorders>
            <w:shd w:val="clear" w:color="000000" w:fill="A6A6A6"/>
            <w:noWrap/>
            <w:vAlign w:val="center"/>
            <w:hideMark/>
          </w:tcPr>
          <w:p w14:paraId="4997AFB3"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r>
      <w:tr w:rsidR="00033513" w:rsidRPr="00033513" w14:paraId="2AA51780" w14:textId="77777777" w:rsidTr="00033513">
        <w:trPr>
          <w:trHeight w:val="6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3206325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10</w:t>
            </w:r>
          </w:p>
        </w:tc>
        <w:tc>
          <w:tcPr>
            <w:tcW w:w="687" w:type="pct"/>
            <w:tcBorders>
              <w:top w:val="nil"/>
              <w:left w:val="nil"/>
              <w:bottom w:val="single" w:sz="4" w:space="0" w:color="auto"/>
              <w:right w:val="single" w:sz="4" w:space="0" w:color="auto"/>
            </w:tcBorders>
            <w:shd w:val="clear" w:color="auto" w:fill="auto"/>
            <w:vAlign w:val="center"/>
            <w:hideMark/>
          </w:tcPr>
          <w:p w14:paraId="32C5EE4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05.001.0147-A</w:t>
            </w:r>
          </w:p>
        </w:tc>
        <w:tc>
          <w:tcPr>
            <w:tcW w:w="1374" w:type="pct"/>
            <w:tcBorders>
              <w:top w:val="nil"/>
              <w:left w:val="nil"/>
              <w:bottom w:val="single" w:sz="4" w:space="0" w:color="auto"/>
              <w:right w:val="single" w:sz="4" w:space="0" w:color="auto"/>
            </w:tcBorders>
            <w:shd w:val="clear" w:color="auto" w:fill="auto"/>
            <w:vAlign w:val="center"/>
            <w:hideMark/>
          </w:tcPr>
          <w:p w14:paraId="6E52D5E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ARRANCAMENTO DE GRADES,GRADIS,ALAMBRADOS,CERCAS E PORTOES</w:t>
            </w:r>
          </w:p>
        </w:tc>
        <w:tc>
          <w:tcPr>
            <w:tcW w:w="343" w:type="pct"/>
            <w:tcBorders>
              <w:top w:val="nil"/>
              <w:left w:val="nil"/>
              <w:bottom w:val="single" w:sz="4" w:space="0" w:color="auto"/>
              <w:right w:val="single" w:sz="4" w:space="0" w:color="auto"/>
            </w:tcBorders>
            <w:shd w:val="clear" w:color="auto" w:fill="auto"/>
            <w:vAlign w:val="center"/>
            <w:hideMark/>
          </w:tcPr>
          <w:p w14:paraId="7AE432D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668" w:type="pct"/>
            <w:tcBorders>
              <w:top w:val="single" w:sz="4" w:space="0" w:color="auto"/>
              <w:left w:val="nil"/>
              <w:bottom w:val="single" w:sz="4" w:space="0" w:color="auto"/>
              <w:right w:val="single" w:sz="4" w:space="0" w:color="auto"/>
            </w:tcBorders>
            <w:shd w:val="clear" w:color="auto" w:fill="auto"/>
            <w:vAlign w:val="center"/>
            <w:hideMark/>
          </w:tcPr>
          <w:p w14:paraId="1F803A8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1.534,46</w:t>
            </w:r>
          </w:p>
        </w:tc>
        <w:tc>
          <w:tcPr>
            <w:tcW w:w="363" w:type="pct"/>
            <w:tcBorders>
              <w:top w:val="single" w:sz="4" w:space="0" w:color="auto"/>
              <w:left w:val="nil"/>
              <w:bottom w:val="single" w:sz="4" w:space="0" w:color="auto"/>
              <w:right w:val="single" w:sz="4" w:space="0" w:color="auto"/>
            </w:tcBorders>
            <w:shd w:val="clear" w:color="auto" w:fill="auto"/>
            <w:vAlign w:val="center"/>
            <w:hideMark/>
          </w:tcPr>
          <w:p w14:paraId="15530D3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single" w:sz="4" w:space="0" w:color="auto"/>
              <w:left w:val="nil"/>
              <w:bottom w:val="single" w:sz="4" w:space="0" w:color="auto"/>
              <w:right w:val="single" w:sz="4" w:space="0" w:color="auto"/>
            </w:tcBorders>
            <w:shd w:val="clear" w:color="auto" w:fill="auto"/>
            <w:vAlign w:val="center"/>
            <w:hideMark/>
          </w:tcPr>
          <w:p w14:paraId="2E2EB03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single" w:sz="4" w:space="0" w:color="auto"/>
              <w:left w:val="nil"/>
              <w:bottom w:val="single" w:sz="4" w:space="0" w:color="auto"/>
              <w:right w:val="single" w:sz="4" w:space="0" w:color="auto"/>
            </w:tcBorders>
            <w:shd w:val="clear" w:color="auto" w:fill="auto"/>
            <w:vAlign w:val="center"/>
            <w:hideMark/>
          </w:tcPr>
          <w:p w14:paraId="502B723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single" w:sz="4" w:space="0" w:color="auto"/>
              <w:left w:val="nil"/>
              <w:bottom w:val="single" w:sz="4" w:space="0" w:color="auto"/>
              <w:right w:val="single" w:sz="4" w:space="0" w:color="auto"/>
            </w:tcBorders>
            <w:shd w:val="clear" w:color="auto" w:fill="auto"/>
            <w:vAlign w:val="center"/>
            <w:hideMark/>
          </w:tcPr>
          <w:p w14:paraId="2DC99D5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685433EB" w14:textId="77777777" w:rsidTr="00033513">
        <w:trPr>
          <w:trHeight w:val="18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1A8352A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11</w:t>
            </w:r>
          </w:p>
        </w:tc>
        <w:tc>
          <w:tcPr>
            <w:tcW w:w="687" w:type="pct"/>
            <w:tcBorders>
              <w:top w:val="nil"/>
              <w:left w:val="nil"/>
              <w:bottom w:val="single" w:sz="4" w:space="0" w:color="auto"/>
              <w:right w:val="single" w:sz="4" w:space="0" w:color="auto"/>
            </w:tcBorders>
            <w:shd w:val="clear" w:color="auto" w:fill="auto"/>
            <w:vAlign w:val="center"/>
            <w:hideMark/>
          </w:tcPr>
          <w:p w14:paraId="3B05CF1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05.001.0465-A</w:t>
            </w:r>
          </w:p>
        </w:tc>
        <w:tc>
          <w:tcPr>
            <w:tcW w:w="1374" w:type="pct"/>
            <w:tcBorders>
              <w:top w:val="nil"/>
              <w:left w:val="nil"/>
              <w:bottom w:val="single" w:sz="4" w:space="0" w:color="auto"/>
              <w:right w:val="single" w:sz="4" w:space="0" w:color="auto"/>
            </w:tcBorders>
            <w:shd w:val="clear" w:color="auto" w:fill="auto"/>
            <w:vAlign w:val="center"/>
            <w:hideMark/>
          </w:tcPr>
          <w:p w14:paraId="68E7899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LIMPEZA DE CAIXA D'AGUA OU CISTERNA,COM CAPACIDADE DE 20001A 60000L,INCLUSIVE DESINFECCAO,CONFORME APROVACAO PELA COMISSAO ESTADUAL DE CONTROLE AMBIENTAL-CECA,COM BASE NA LEI Nº 1.893/91 E NO DECRETO Nº20.356/93,MN-353 MANUAL DE LIMPEZA EDESINFECCAO DE RESERVATORIOS DE AGUA</w:t>
            </w:r>
          </w:p>
        </w:tc>
        <w:tc>
          <w:tcPr>
            <w:tcW w:w="343" w:type="pct"/>
            <w:tcBorders>
              <w:top w:val="nil"/>
              <w:left w:val="nil"/>
              <w:bottom w:val="single" w:sz="4" w:space="0" w:color="auto"/>
              <w:right w:val="single" w:sz="4" w:space="0" w:color="auto"/>
            </w:tcBorders>
            <w:shd w:val="clear" w:color="auto" w:fill="auto"/>
            <w:vAlign w:val="center"/>
            <w:hideMark/>
          </w:tcPr>
          <w:p w14:paraId="1595471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668" w:type="pct"/>
            <w:tcBorders>
              <w:top w:val="nil"/>
              <w:left w:val="nil"/>
              <w:bottom w:val="single" w:sz="4" w:space="0" w:color="auto"/>
              <w:right w:val="single" w:sz="4" w:space="0" w:color="auto"/>
            </w:tcBorders>
            <w:shd w:val="clear" w:color="auto" w:fill="auto"/>
            <w:vAlign w:val="center"/>
            <w:hideMark/>
          </w:tcPr>
          <w:p w14:paraId="1AD4CE7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9,00</w:t>
            </w:r>
          </w:p>
        </w:tc>
        <w:tc>
          <w:tcPr>
            <w:tcW w:w="363" w:type="pct"/>
            <w:tcBorders>
              <w:top w:val="nil"/>
              <w:left w:val="nil"/>
              <w:bottom w:val="single" w:sz="4" w:space="0" w:color="auto"/>
              <w:right w:val="single" w:sz="4" w:space="0" w:color="auto"/>
            </w:tcBorders>
            <w:shd w:val="clear" w:color="auto" w:fill="auto"/>
            <w:vAlign w:val="center"/>
            <w:hideMark/>
          </w:tcPr>
          <w:p w14:paraId="7100886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3C7E094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4A378AD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4FD638F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73B40B37"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0158B68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12</w:t>
            </w:r>
          </w:p>
        </w:tc>
        <w:tc>
          <w:tcPr>
            <w:tcW w:w="687" w:type="pct"/>
            <w:tcBorders>
              <w:top w:val="nil"/>
              <w:left w:val="nil"/>
              <w:bottom w:val="single" w:sz="4" w:space="0" w:color="auto"/>
              <w:right w:val="single" w:sz="4" w:space="0" w:color="auto"/>
            </w:tcBorders>
            <w:shd w:val="clear" w:color="auto" w:fill="auto"/>
            <w:vAlign w:val="center"/>
            <w:hideMark/>
          </w:tcPr>
          <w:p w14:paraId="43604CE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05.005.0012-B</w:t>
            </w:r>
          </w:p>
        </w:tc>
        <w:tc>
          <w:tcPr>
            <w:tcW w:w="1374" w:type="pct"/>
            <w:tcBorders>
              <w:top w:val="nil"/>
              <w:left w:val="nil"/>
              <w:bottom w:val="single" w:sz="4" w:space="0" w:color="auto"/>
              <w:right w:val="single" w:sz="4" w:space="0" w:color="auto"/>
            </w:tcBorders>
            <w:shd w:val="clear" w:color="auto" w:fill="auto"/>
            <w:vAlign w:val="center"/>
            <w:hideMark/>
          </w:tcPr>
          <w:p w14:paraId="607372F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PLATAFORMA OU PASSARELA DE MADEIRA DE 1ª,CONSIDERANDO-SE APROVEITAMENTO DA  MADEIRA 20 VEZES,EXCLUSIVE ANDAIME OU OUTROSUPORTE E MOVIMENTACAO(VIDE ITEM 05.008.0008)</w:t>
            </w:r>
          </w:p>
        </w:tc>
        <w:tc>
          <w:tcPr>
            <w:tcW w:w="343" w:type="pct"/>
            <w:tcBorders>
              <w:top w:val="nil"/>
              <w:left w:val="nil"/>
              <w:bottom w:val="single" w:sz="4" w:space="0" w:color="auto"/>
              <w:right w:val="single" w:sz="4" w:space="0" w:color="auto"/>
            </w:tcBorders>
            <w:shd w:val="clear" w:color="auto" w:fill="auto"/>
            <w:vAlign w:val="center"/>
            <w:hideMark/>
          </w:tcPr>
          <w:p w14:paraId="480F523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668" w:type="pct"/>
            <w:tcBorders>
              <w:top w:val="nil"/>
              <w:left w:val="nil"/>
              <w:bottom w:val="single" w:sz="4" w:space="0" w:color="auto"/>
              <w:right w:val="single" w:sz="4" w:space="0" w:color="auto"/>
            </w:tcBorders>
            <w:shd w:val="clear" w:color="auto" w:fill="auto"/>
            <w:vAlign w:val="center"/>
            <w:hideMark/>
          </w:tcPr>
          <w:p w14:paraId="0ED2D17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230,40</w:t>
            </w:r>
          </w:p>
        </w:tc>
        <w:tc>
          <w:tcPr>
            <w:tcW w:w="363" w:type="pct"/>
            <w:tcBorders>
              <w:top w:val="nil"/>
              <w:left w:val="nil"/>
              <w:bottom w:val="single" w:sz="4" w:space="0" w:color="auto"/>
              <w:right w:val="single" w:sz="4" w:space="0" w:color="auto"/>
            </w:tcBorders>
            <w:shd w:val="clear" w:color="auto" w:fill="auto"/>
            <w:vAlign w:val="center"/>
            <w:hideMark/>
          </w:tcPr>
          <w:p w14:paraId="48B9A96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15A3B31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441A9D2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4C0B973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266970C9" w14:textId="77777777" w:rsidTr="00033513">
        <w:trPr>
          <w:trHeight w:val="18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5D1F23B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13</w:t>
            </w:r>
          </w:p>
        </w:tc>
        <w:tc>
          <w:tcPr>
            <w:tcW w:w="687" w:type="pct"/>
            <w:tcBorders>
              <w:top w:val="nil"/>
              <w:left w:val="nil"/>
              <w:bottom w:val="single" w:sz="4" w:space="0" w:color="auto"/>
              <w:right w:val="single" w:sz="4" w:space="0" w:color="auto"/>
            </w:tcBorders>
            <w:shd w:val="clear" w:color="auto" w:fill="auto"/>
            <w:vAlign w:val="center"/>
            <w:hideMark/>
          </w:tcPr>
          <w:p w14:paraId="0EA9B1C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05.006.0001-B</w:t>
            </w:r>
          </w:p>
        </w:tc>
        <w:tc>
          <w:tcPr>
            <w:tcW w:w="1374" w:type="pct"/>
            <w:tcBorders>
              <w:top w:val="nil"/>
              <w:left w:val="nil"/>
              <w:bottom w:val="single" w:sz="4" w:space="0" w:color="auto"/>
              <w:right w:val="single" w:sz="4" w:space="0" w:color="auto"/>
            </w:tcBorders>
            <w:shd w:val="clear" w:color="auto" w:fill="auto"/>
            <w:vAlign w:val="center"/>
            <w:hideMark/>
          </w:tcPr>
          <w:p w14:paraId="1F1686D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xml:space="preserve">LOCACAO DE ANDAIME COM ELEMENTOS TUBULARES SOBRE SAPATAS FIXAS,CONSIDERANDO-SE A AREA DA PROJECAO VERTICAL DO ANDAIME EPAGO PELO TEMPO NECESSARIO A SUA UTILIZACAO,EXCLUSIVE TRANSPORTE DOS </w:t>
            </w:r>
            <w:r w:rsidRPr="00033513">
              <w:rPr>
                <w:rFonts w:ascii="Calibri" w:hAnsi="Calibri" w:cs="Calibri"/>
                <w:color w:val="auto"/>
                <w:sz w:val="22"/>
              </w:rPr>
              <w:lastRenderedPageBreak/>
              <w:t>ELEMENTOS DO ANDAIME ATE A OBRA,PLATAFORMA OU PASSARELA DE PINHO,MONTAGEM E DESMONTAGEM DOS ANDAIMES</w:t>
            </w:r>
          </w:p>
        </w:tc>
        <w:tc>
          <w:tcPr>
            <w:tcW w:w="343" w:type="pct"/>
            <w:tcBorders>
              <w:top w:val="nil"/>
              <w:left w:val="nil"/>
              <w:bottom w:val="single" w:sz="4" w:space="0" w:color="auto"/>
              <w:right w:val="single" w:sz="4" w:space="0" w:color="auto"/>
            </w:tcBorders>
            <w:shd w:val="clear" w:color="auto" w:fill="auto"/>
            <w:vAlign w:val="center"/>
            <w:hideMark/>
          </w:tcPr>
          <w:p w14:paraId="3E3F0A7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lastRenderedPageBreak/>
              <w:t>M2XMES</w:t>
            </w:r>
          </w:p>
        </w:tc>
        <w:tc>
          <w:tcPr>
            <w:tcW w:w="668" w:type="pct"/>
            <w:tcBorders>
              <w:top w:val="nil"/>
              <w:left w:val="nil"/>
              <w:bottom w:val="single" w:sz="4" w:space="0" w:color="auto"/>
              <w:right w:val="single" w:sz="4" w:space="0" w:color="auto"/>
            </w:tcBorders>
            <w:shd w:val="clear" w:color="auto" w:fill="auto"/>
            <w:vAlign w:val="center"/>
            <w:hideMark/>
          </w:tcPr>
          <w:p w14:paraId="138171D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4.603,39</w:t>
            </w:r>
          </w:p>
        </w:tc>
        <w:tc>
          <w:tcPr>
            <w:tcW w:w="363" w:type="pct"/>
            <w:tcBorders>
              <w:top w:val="nil"/>
              <w:left w:val="nil"/>
              <w:bottom w:val="single" w:sz="4" w:space="0" w:color="auto"/>
              <w:right w:val="single" w:sz="4" w:space="0" w:color="auto"/>
            </w:tcBorders>
            <w:shd w:val="clear" w:color="auto" w:fill="auto"/>
            <w:vAlign w:val="center"/>
            <w:hideMark/>
          </w:tcPr>
          <w:p w14:paraId="67F818B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33D8403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0A24C99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405560A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5AC6665C" w14:textId="77777777" w:rsidTr="00033513">
        <w:trPr>
          <w:trHeight w:val="9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3618968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14</w:t>
            </w:r>
          </w:p>
        </w:tc>
        <w:tc>
          <w:tcPr>
            <w:tcW w:w="687" w:type="pct"/>
            <w:tcBorders>
              <w:top w:val="nil"/>
              <w:left w:val="nil"/>
              <w:bottom w:val="single" w:sz="4" w:space="0" w:color="auto"/>
              <w:right w:val="single" w:sz="4" w:space="0" w:color="auto"/>
            </w:tcBorders>
            <w:shd w:val="clear" w:color="auto" w:fill="auto"/>
            <w:vAlign w:val="center"/>
            <w:hideMark/>
          </w:tcPr>
          <w:p w14:paraId="6852914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05.008.0001-A</w:t>
            </w:r>
          </w:p>
        </w:tc>
        <w:tc>
          <w:tcPr>
            <w:tcW w:w="1374" w:type="pct"/>
            <w:tcBorders>
              <w:top w:val="nil"/>
              <w:left w:val="nil"/>
              <w:bottom w:val="single" w:sz="4" w:space="0" w:color="auto"/>
              <w:right w:val="single" w:sz="4" w:space="0" w:color="auto"/>
            </w:tcBorders>
            <w:shd w:val="clear" w:color="auto" w:fill="auto"/>
            <w:vAlign w:val="center"/>
            <w:hideMark/>
          </w:tcPr>
          <w:p w14:paraId="429C366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MONTAGEM E DESMONTAGEM DE ANDAIME COM ELEMENTOS TUBULARES,CONSIDERANDO-SE A AREA VERTICAL RECOBERTA</w:t>
            </w:r>
          </w:p>
        </w:tc>
        <w:tc>
          <w:tcPr>
            <w:tcW w:w="343" w:type="pct"/>
            <w:tcBorders>
              <w:top w:val="nil"/>
              <w:left w:val="nil"/>
              <w:bottom w:val="single" w:sz="4" w:space="0" w:color="auto"/>
              <w:right w:val="single" w:sz="4" w:space="0" w:color="auto"/>
            </w:tcBorders>
            <w:shd w:val="clear" w:color="auto" w:fill="auto"/>
            <w:vAlign w:val="center"/>
            <w:hideMark/>
          </w:tcPr>
          <w:p w14:paraId="7DDFA63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668" w:type="pct"/>
            <w:tcBorders>
              <w:top w:val="nil"/>
              <w:left w:val="nil"/>
              <w:bottom w:val="single" w:sz="4" w:space="0" w:color="auto"/>
              <w:right w:val="single" w:sz="4" w:space="0" w:color="auto"/>
            </w:tcBorders>
            <w:shd w:val="clear" w:color="auto" w:fill="auto"/>
            <w:vAlign w:val="center"/>
            <w:hideMark/>
          </w:tcPr>
          <w:p w14:paraId="07F890E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4.603,39</w:t>
            </w:r>
          </w:p>
        </w:tc>
        <w:tc>
          <w:tcPr>
            <w:tcW w:w="363" w:type="pct"/>
            <w:tcBorders>
              <w:top w:val="nil"/>
              <w:left w:val="nil"/>
              <w:bottom w:val="single" w:sz="4" w:space="0" w:color="auto"/>
              <w:right w:val="single" w:sz="4" w:space="0" w:color="auto"/>
            </w:tcBorders>
            <w:shd w:val="clear" w:color="auto" w:fill="auto"/>
            <w:vAlign w:val="center"/>
            <w:hideMark/>
          </w:tcPr>
          <w:p w14:paraId="65DBD0B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3CE41FA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169E411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50334AB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08F38BB5" w14:textId="77777777" w:rsidTr="00033513">
        <w:trPr>
          <w:trHeight w:val="6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0851B86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15</w:t>
            </w:r>
          </w:p>
        </w:tc>
        <w:tc>
          <w:tcPr>
            <w:tcW w:w="687" w:type="pct"/>
            <w:tcBorders>
              <w:top w:val="nil"/>
              <w:left w:val="nil"/>
              <w:bottom w:val="single" w:sz="4" w:space="0" w:color="auto"/>
              <w:right w:val="single" w:sz="4" w:space="0" w:color="auto"/>
            </w:tcBorders>
            <w:shd w:val="clear" w:color="auto" w:fill="auto"/>
            <w:vAlign w:val="center"/>
            <w:hideMark/>
          </w:tcPr>
          <w:p w14:paraId="421B3CB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05.008.0008-B</w:t>
            </w:r>
          </w:p>
        </w:tc>
        <w:tc>
          <w:tcPr>
            <w:tcW w:w="1374" w:type="pct"/>
            <w:tcBorders>
              <w:top w:val="nil"/>
              <w:left w:val="nil"/>
              <w:bottom w:val="single" w:sz="4" w:space="0" w:color="auto"/>
              <w:right w:val="single" w:sz="4" w:space="0" w:color="auto"/>
            </w:tcBorders>
            <w:shd w:val="clear" w:color="auto" w:fill="auto"/>
            <w:vAlign w:val="center"/>
            <w:hideMark/>
          </w:tcPr>
          <w:p w14:paraId="29F57D1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MOVIMENTACAO VERTICAL OU HORIZONTAL DE PLATAFORMA OU PASSARELA</w:t>
            </w:r>
          </w:p>
        </w:tc>
        <w:tc>
          <w:tcPr>
            <w:tcW w:w="343" w:type="pct"/>
            <w:tcBorders>
              <w:top w:val="nil"/>
              <w:left w:val="nil"/>
              <w:bottom w:val="single" w:sz="4" w:space="0" w:color="auto"/>
              <w:right w:val="single" w:sz="4" w:space="0" w:color="auto"/>
            </w:tcBorders>
            <w:shd w:val="clear" w:color="auto" w:fill="auto"/>
            <w:vAlign w:val="center"/>
            <w:hideMark/>
          </w:tcPr>
          <w:p w14:paraId="49CCCD2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668" w:type="pct"/>
            <w:tcBorders>
              <w:top w:val="nil"/>
              <w:left w:val="nil"/>
              <w:bottom w:val="single" w:sz="4" w:space="0" w:color="auto"/>
              <w:right w:val="single" w:sz="4" w:space="0" w:color="auto"/>
            </w:tcBorders>
            <w:shd w:val="clear" w:color="auto" w:fill="auto"/>
            <w:vAlign w:val="center"/>
            <w:hideMark/>
          </w:tcPr>
          <w:p w14:paraId="50E7E77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864,00</w:t>
            </w:r>
          </w:p>
        </w:tc>
        <w:tc>
          <w:tcPr>
            <w:tcW w:w="363" w:type="pct"/>
            <w:tcBorders>
              <w:top w:val="nil"/>
              <w:left w:val="nil"/>
              <w:bottom w:val="single" w:sz="4" w:space="0" w:color="auto"/>
              <w:right w:val="single" w:sz="4" w:space="0" w:color="auto"/>
            </w:tcBorders>
            <w:shd w:val="clear" w:color="auto" w:fill="auto"/>
            <w:vAlign w:val="center"/>
            <w:hideMark/>
          </w:tcPr>
          <w:p w14:paraId="6BA7182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0456167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75A8909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5EC00E5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09A6EF11" w14:textId="77777777" w:rsidTr="00033513">
        <w:trPr>
          <w:trHeight w:val="6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02435FA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17</w:t>
            </w:r>
          </w:p>
        </w:tc>
        <w:tc>
          <w:tcPr>
            <w:tcW w:w="687" w:type="pct"/>
            <w:tcBorders>
              <w:top w:val="nil"/>
              <w:left w:val="nil"/>
              <w:bottom w:val="single" w:sz="4" w:space="0" w:color="auto"/>
              <w:right w:val="single" w:sz="4" w:space="0" w:color="auto"/>
            </w:tcBorders>
            <w:shd w:val="clear" w:color="auto" w:fill="auto"/>
            <w:vAlign w:val="center"/>
            <w:hideMark/>
          </w:tcPr>
          <w:p w14:paraId="6DB8FBF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05.001.0402-A</w:t>
            </w:r>
          </w:p>
        </w:tc>
        <w:tc>
          <w:tcPr>
            <w:tcW w:w="1374" w:type="pct"/>
            <w:tcBorders>
              <w:top w:val="nil"/>
              <w:left w:val="nil"/>
              <w:bottom w:val="single" w:sz="4" w:space="0" w:color="auto"/>
              <w:right w:val="single" w:sz="4" w:space="0" w:color="auto"/>
            </w:tcBorders>
            <w:shd w:val="clear" w:color="auto" w:fill="auto"/>
            <w:vAlign w:val="center"/>
            <w:hideMark/>
          </w:tcPr>
          <w:p w14:paraId="6CA6B6A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LIMPEZA DE TELHA CERAMICA,CONSTANDO DE LAVAGEM COM AGUA PURAE ESCOVACAO COM ESCOVA DE ACO</w:t>
            </w:r>
          </w:p>
        </w:tc>
        <w:tc>
          <w:tcPr>
            <w:tcW w:w="343" w:type="pct"/>
            <w:tcBorders>
              <w:top w:val="nil"/>
              <w:left w:val="nil"/>
              <w:bottom w:val="single" w:sz="4" w:space="0" w:color="auto"/>
              <w:right w:val="single" w:sz="4" w:space="0" w:color="auto"/>
            </w:tcBorders>
            <w:shd w:val="clear" w:color="auto" w:fill="auto"/>
            <w:vAlign w:val="center"/>
            <w:hideMark/>
          </w:tcPr>
          <w:p w14:paraId="52B91A2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668" w:type="pct"/>
            <w:tcBorders>
              <w:top w:val="nil"/>
              <w:left w:val="nil"/>
              <w:bottom w:val="single" w:sz="4" w:space="0" w:color="auto"/>
              <w:right w:val="single" w:sz="4" w:space="0" w:color="auto"/>
            </w:tcBorders>
            <w:shd w:val="clear" w:color="auto" w:fill="auto"/>
            <w:vAlign w:val="center"/>
            <w:hideMark/>
          </w:tcPr>
          <w:p w14:paraId="222C1D2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665,00</w:t>
            </w:r>
          </w:p>
        </w:tc>
        <w:tc>
          <w:tcPr>
            <w:tcW w:w="363" w:type="pct"/>
            <w:tcBorders>
              <w:top w:val="nil"/>
              <w:left w:val="nil"/>
              <w:bottom w:val="single" w:sz="4" w:space="0" w:color="auto"/>
              <w:right w:val="single" w:sz="4" w:space="0" w:color="auto"/>
            </w:tcBorders>
            <w:shd w:val="clear" w:color="auto" w:fill="auto"/>
            <w:vAlign w:val="center"/>
            <w:hideMark/>
          </w:tcPr>
          <w:p w14:paraId="1167781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497643F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591B785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0DE447E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6D8CFC5B" w14:textId="77777777" w:rsidTr="00033513">
        <w:trPr>
          <w:trHeight w:val="3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642E0E9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16</w:t>
            </w:r>
          </w:p>
        </w:tc>
        <w:tc>
          <w:tcPr>
            <w:tcW w:w="687" w:type="pct"/>
            <w:tcBorders>
              <w:top w:val="nil"/>
              <w:left w:val="nil"/>
              <w:bottom w:val="single" w:sz="4" w:space="0" w:color="auto"/>
              <w:right w:val="single" w:sz="4" w:space="0" w:color="auto"/>
            </w:tcBorders>
            <w:shd w:val="clear" w:color="auto" w:fill="auto"/>
            <w:vAlign w:val="center"/>
            <w:hideMark/>
          </w:tcPr>
          <w:p w14:paraId="55F3295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05.105.0190-A</w:t>
            </w:r>
          </w:p>
        </w:tc>
        <w:tc>
          <w:tcPr>
            <w:tcW w:w="1374" w:type="pct"/>
            <w:tcBorders>
              <w:top w:val="nil"/>
              <w:left w:val="nil"/>
              <w:bottom w:val="single" w:sz="4" w:space="0" w:color="auto"/>
              <w:right w:val="single" w:sz="4" w:space="0" w:color="auto"/>
            </w:tcBorders>
            <w:shd w:val="clear" w:color="auto" w:fill="auto"/>
            <w:vAlign w:val="center"/>
            <w:hideMark/>
          </w:tcPr>
          <w:p w14:paraId="6C8526E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MAO-DE-OBRA DE FAXINEIRO,INCLUSIVE ENCARGOS SOCIAIS</w:t>
            </w:r>
          </w:p>
        </w:tc>
        <w:tc>
          <w:tcPr>
            <w:tcW w:w="343" w:type="pct"/>
            <w:tcBorders>
              <w:top w:val="nil"/>
              <w:left w:val="nil"/>
              <w:bottom w:val="single" w:sz="4" w:space="0" w:color="auto"/>
              <w:right w:val="single" w:sz="4" w:space="0" w:color="auto"/>
            </w:tcBorders>
            <w:shd w:val="clear" w:color="auto" w:fill="auto"/>
            <w:vAlign w:val="center"/>
            <w:hideMark/>
          </w:tcPr>
          <w:p w14:paraId="4B3225E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MES</w:t>
            </w:r>
          </w:p>
        </w:tc>
        <w:tc>
          <w:tcPr>
            <w:tcW w:w="668" w:type="pct"/>
            <w:tcBorders>
              <w:top w:val="nil"/>
              <w:left w:val="nil"/>
              <w:bottom w:val="single" w:sz="4" w:space="0" w:color="auto"/>
              <w:right w:val="single" w:sz="4" w:space="0" w:color="auto"/>
            </w:tcBorders>
            <w:shd w:val="clear" w:color="auto" w:fill="auto"/>
            <w:vAlign w:val="center"/>
            <w:hideMark/>
          </w:tcPr>
          <w:p w14:paraId="5DE54C4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108,00</w:t>
            </w:r>
          </w:p>
        </w:tc>
        <w:tc>
          <w:tcPr>
            <w:tcW w:w="363" w:type="pct"/>
            <w:tcBorders>
              <w:top w:val="nil"/>
              <w:left w:val="nil"/>
              <w:bottom w:val="single" w:sz="4" w:space="0" w:color="auto"/>
              <w:right w:val="single" w:sz="4" w:space="0" w:color="auto"/>
            </w:tcBorders>
            <w:shd w:val="clear" w:color="auto" w:fill="auto"/>
            <w:vAlign w:val="center"/>
            <w:hideMark/>
          </w:tcPr>
          <w:p w14:paraId="40AB806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0E69D60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0D4364A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6D799D1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579E2DFF" w14:textId="77777777" w:rsidTr="00033513">
        <w:trPr>
          <w:trHeight w:val="3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54BA307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17</w:t>
            </w:r>
          </w:p>
        </w:tc>
        <w:tc>
          <w:tcPr>
            <w:tcW w:w="687" w:type="pct"/>
            <w:tcBorders>
              <w:top w:val="nil"/>
              <w:left w:val="nil"/>
              <w:bottom w:val="single" w:sz="4" w:space="0" w:color="auto"/>
              <w:right w:val="single" w:sz="4" w:space="0" w:color="auto"/>
            </w:tcBorders>
            <w:shd w:val="clear" w:color="auto" w:fill="auto"/>
            <w:noWrap/>
            <w:vAlign w:val="center"/>
            <w:hideMark/>
          </w:tcPr>
          <w:p w14:paraId="05E1ED0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05.105.0108-A</w:t>
            </w:r>
          </w:p>
        </w:tc>
        <w:tc>
          <w:tcPr>
            <w:tcW w:w="1374" w:type="pct"/>
            <w:tcBorders>
              <w:top w:val="nil"/>
              <w:left w:val="nil"/>
              <w:bottom w:val="single" w:sz="4" w:space="0" w:color="auto"/>
              <w:right w:val="single" w:sz="4" w:space="0" w:color="auto"/>
            </w:tcBorders>
            <w:shd w:val="clear" w:color="auto" w:fill="auto"/>
            <w:vAlign w:val="center"/>
            <w:hideMark/>
          </w:tcPr>
          <w:p w14:paraId="474E9D9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MAO-DE-OBRA DE PEDREIRO,INCLUSIVE ENCARGOS SOCIAIS</w:t>
            </w:r>
          </w:p>
        </w:tc>
        <w:tc>
          <w:tcPr>
            <w:tcW w:w="343" w:type="pct"/>
            <w:tcBorders>
              <w:top w:val="nil"/>
              <w:left w:val="nil"/>
              <w:bottom w:val="single" w:sz="4" w:space="0" w:color="auto"/>
              <w:right w:val="single" w:sz="4" w:space="0" w:color="auto"/>
            </w:tcBorders>
            <w:shd w:val="clear" w:color="auto" w:fill="auto"/>
            <w:vAlign w:val="center"/>
            <w:hideMark/>
          </w:tcPr>
          <w:p w14:paraId="2E00ED0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MES</w:t>
            </w:r>
          </w:p>
        </w:tc>
        <w:tc>
          <w:tcPr>
            <w:tcW w:w="668" w:type="pct"/>
            <w:tcBorders>
              <w:top w:val="nil"/>
              <w:left w:val="nil"/>
              <w:bottom w:val="single" w:sz="4" w:space="0" w:color="auto"/>
              <w:right w:val="single" w:sz="4" w:space="0" w:color="auto"/>
            </w:tcBorders>
            <w:shd w:val="clear" w:color="auto" w:fill="auto"/>
            <w:vAlign w:val="center"/>
            <w:hideMark/>
          </w:tcPr>
          <w:p w14:paraId="74929F8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108,00</w:t>
            </w:r>
          </w:p>
        </w:tc>
        <w:tc>
          <w:tcPr>
            <w:tcW w:w="363" w:type="pct"/>
            <w:tcBorders>
              <w:top w:val="nil"/>
              <w:left w:val="nil"/>
              <w:bottom w:val="single" w:sz="4" w:space="0" w:color="auto"/>
              <w:right w:val="single" w:sz="4" w:space="0" w:color="auto"/>
            </w:tcBorders>
            <w:shd w:val="clear" w:color="auto" w:fill="auto"/>
            <w:noWrap/>
            <w:vAlign w:val="center"/>
            <w:hideMark/>
          </w:tcPr>
          <w:p w14:paraId="37FDEFE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noWrap/>
            <w:vAlign w:val="center"/>
            <w:hideMark/>
          </w:tcPr>
          <w:p w14:paraId="23E95B3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noWrap/>
            <w:vAlign w:val="center"/>
            <w:hideMark/>
          </w:tcPr>
          <w:p w14:paraId="4A5E29B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noWrap/>
            <w:vAlign w:val="center"/>
            <w:hideMark/>
          </w:tcPr>
          <w:p w14:paraId="1972792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2F7E2FBE" w14:textId="77777777" w:rsidTr="00033513">
        <w:trPr>
          <w:trHeight w:val="3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6A577A4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18</w:t>
            </w:r>
          </w:p>
        </w:tc>
        <w:tc>
          <w:tcPr>
            <w:tcW w:w="687" w:type="pct"/>
            <w:tcBorders>
              <w:top w:val="nil"/>
              <w:left w:val="nil"/>
              <w:bottom w:val="single" w:sz="4" w:space="0" w:color="auto"/>
              <w:right w:val="single" w:sz="4" w:space="0" w:color="auto"/>
            </w:tcBorders>
            <w:shd w:val="clear" w:color="auto" w:fill="auto"/>
            <w:noWrap/>
            <w:vAlign w:val="center"/>
            <w:hideMark/>
          </w:tcPr>
          <w:p w14:paraId="38FA220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05.105.0114-A</w:t>
            </w:r>
          </w:p>
        </w:tc>
        <w:tc>
          <w:tcPr>
            <w:tcW w:w="1374" w:type="pct"/>
            <w:tcBorders>
              <w:top w:val="nil"/>
              <w:left w:val="nil"/>
              <w:bottom w:val="single" w:sz="4" w:space="0" w:color="auto"/>
              <w:right w:val="single" w:sz="4" w:space="0" w:color="auto"/>
            </w:tcBorders>
            <w:shd w:val="clear" w:color="auto" w:fill="auto"/>
            <w:vAlign w:val="center"/>
            <w:hideMark/>
          </w:tcPr>
          <w:p w14:paraId="6EF8172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MAO-DE-OBRA DE SERVENTE,INCLUSIVE ENCARGOS SOCIAIS</w:t>
            </w:r>
          </w:p>
        </w:tc>
        <w:tc>
          <w:tcPr>
            <w:tcW w:w="343" w:type="pct"/>
            <w:tcBorders>
              <w:top w:val="nil"/>
              <w:left w:val="nil"/>
              <w:bottom w:val="single" w:sz="4" w:space="0" w:color="auto"/>
              <w:right w:val="single" w:sz="4" w:space="0" w:color="auto"/>
            </w:tcBorders>
            <w:shd w:val="clear" w:color="auto" w:fill="auto"/>
            <w:vAlign w:val="center"/>
            <w:hideMark/>
          </w:tcPr>
          <w:p w14:paraId="3E9DC86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MES</w:t>
            </w:r>
          </w:p>
        </w:tc>
        <w:tc>
          <w:tcPr>
            <w:tcW w:w="668" w:type="pct"/>
            <w:tcBorders>
              <w:top w:val="nil"/>
              <w:left w:val="nil"/>
              <w:bottom w:val="single" w:sz="4" w:space="0" w:color="auto"/>
              <w:right w:val="single" w:sz="4" w:space="0" w:color="auto"/>
            </w:tcBorders>
            <w:shd w:val="clear" w:color="auto" w:fill="auto"/>
            <w:vAlign w:val="center"/>
            <w:hideMark/>
          </w:tcPr>
          <w:p w14:paraId="461DF3F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108,00</w:t>
            </w:r>
          </w:p>
        </w:tc>
        <w:tc>
          <w:tcPr>
            <w:tcW w:w="363" w:type="pct"/>
            <w:tcBorders>
              <w:top w:val="nil"/>
              <w:left w:val="nil"/>
              <w:bottom w:val="single" w:sz="4" w:space="0" w:color="auto"/>
              <w:right w:val="single" w:sz="4" w:space="0" w:color="auto"/>
            </w:tcBorders>
            <w:shd w:val="clear" w:color="auto" w:fill="auto"/>
            <w:noWrap/>
            <w:vAlign w:val="center"/>
            <w:hideMark/>
          </w:tcPr>
          <w:p w14:paraId="0624BDF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noWrap/>
            <w:vAlign w:val="center"/>
            <w:hideMark/>
          </w:tcPr>
          <w:p w14:paraId="4A9997C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noWrap/>
            <w:vAlign w:val="center"/>
            <w:hideMark/>
          </w:tcPr>
          <w:p w14:paraId="015FC93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noWrap/>
            <w:vAlign w:val="center"/>
            <w:hideMark/>
          </w:tcPr>
          <w:p w14:paraId="52B61CD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3250C835" w14:textId="77777777" w:rsidTr="00033513">
        <w:trPr>
          <w:trHeight w:val="300"/>
        </w:trPr>
        <w:tc>
          <w:tcPr>
            <w:tcW w:w="1133" w:type="pct"/>
            <w:gridSpan w:val="2"/>
            <w:tcBorders>
              <w:top w:val="single" w:sz="4" w:space="0" w:color="auto"/>
              <w:left w:val="single" w:sz="4" w:space="0" w:color="auto"/>
              <w:bottom w:val="single" w:sz="4" w:space="0" w:color="auto"/>
              <w:right w:val="nil"/>
            </w:tcBorders>
            <w:shd w:val="clear" w:color="auto" w:fill="auto"/>
            <w:noWrap/>
            <w:vAlign w:val="center"/>
            <w:hideMark/>
          </w:tcPr>
          <w:p w14:paraId="16FA48B8"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TOTAL DA CATEGORIA 05</w:t>
            </w:r>
          </w:p>
        </w:tc>
        <w:tc>
          <w:tcPr>
            <w:tcW w:w="1374" w:type="pct"/>
            <w:tcBorders>
              <w:top w:val="nil"/>
              <w:left w:val="nil"/>
              <w:bottom w:val="single" w:sz="4" w:space="0" w:color="auto"/>
              <w:right w:val="nil"/>
            </w:tcBorders>
            <w:shd w:val="clear" w:color="auto" w:fill="auto"/>
            <w:noWrap/>
            <w:vAlign w:val="center"/>
            <w:hideMark/>
          </w:tcPr>
          <w:p w14:paraId="1AC47344"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7D86C8EC"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single" w:sz="4" w:space="0" w:color="auto"/>
              <w:bottom w:val="single" w:sz="4" w:space="0" w:color="auto"/>
              <w:right w:val="single" w:sz="4" w:space="0" w:color="auto"/>
            </w:tcBorders>
            <w:shd w:val="clear" w:color="auto" w:fill="auto"/>
            <w:noWrap/>
            <w:vAlign w:val="center"/>
            <w:hideMark/>
          </w:tcPr>
          <w:p w14:paraId="36D7020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63" w:type="pct"/>
            <w:tcBorders>
              <w:top w:val="nil"/>
              <w:left w:val="nil"/>
              <w:bottom w:val="single" w:sz="4" w:space="0" w:color="auto"/>
              <w:right w:val="single" w:sz="4" w:space="0" w:color="auto"/>
            </w:tcBorders>
            <w:shd w:val="clear" w:color="auto" w:fill="auto"/>
            <w:noWrap/>
            <w:vAlign w:val="center"/>
            <w:hideMark/>
          </w:tcPr>
          <w:p w14:paraId="717620A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noWrap/>
            <w:vAlign w:val="center"/>
            <w:hideMark/>
          </w:tcPr>
          <w:p w14:paraId="5BCFC3D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noWrap/>
            <w:vAlign w:val="center"/>
            <w:hideMark/>
          </w:tcPr>
          <w:p w14:paraId="4C99F8C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noWrap/>
            <w:vAlign w:val="center"/>
            <w:hideMark/>
          </w:tcPr>
          <w:p w14:paraId="49EA086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4FACB24C" w14:textId="77777777" w:rsidTr="00033513">
        <w:trPr>
          <w:trHeight w:val="300"/>
        </w:trPr>
        <w:tc>
          <w:tcPr>
            <w:tcW w:w="446" w:type="pct"/>
            <w:tcBorders>
              <w:top w:val="nil"/>
              <w:left w:val="single" w:sz="4" w:space="0" w:color="auto"/>
              <w:bottom w:val="single" w:sz="4" w:space="0" w:color="auto"/>
              <w:right w:val="nil"/>
            </w:tcBorders>
            <w:shd w:val="clear" w:color="auto" w:fill="auto"/>
            <w:noWrap/>
            <w:vAlign w:val="center"/>
            <w:hideMark/>
          </w:tcPr>
          <w:p w14:paraId="601D77F6"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w:t>
            </w:r>
          </w:p>
        </w:tc>
        <w:tc>
          <w:tcPr>
            <w:tcW w:w="687" w:type="pct"/>
            <w:tcBorders>
              <w:top w:val="nil"/>
              <w:left w:val="nil"/>
              <w:bottom w:val="single" w:sz="4" w:space="0" w:color="auto"/>
              <w:right w:val="nil"/>
            </w:tcBorders>
            <w:shd w:val="clear" w:color="auto" w:fill="auto"/>
            <w:noWrap/>
            <w:vAlign w:val="center"/>
            <w:hideMark/>
          </w:tcPr>
          <w:p w14:paraId="659008FC"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1374" w:type="pct"/>
            <w:tcBorders>
              <w:top w:val="nil"/>
              <w:left w:val="nil"/>
              <w:bottom w:val="single" w:sz="4" w:space="0" w:color="auto"/>
              <w:right w:val="nil"/>
            </w:tcBorders>
            <w:shd w:val="clear" w:color="auto" w:fill="auto"/>
            <w:noWrap/>
            <w:vAlign w:val="center"/>
            <w:hideMark/>
          </w:tcPr>
          <w:p w14:paraId="61B5859C"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0BD39841"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nil"/>
              <w:bottom w:val="nil"/>
              <w:right w:val="nil"/>
            </w:tcBorders>
            <w:shd w:val="clear" w:color="auto" w:fill="auto"/>
            <w:noWrap/>
            <w:vAlign w:val="center"/>
            <w:hideMark/>
          </w:tcPr>
          <w:p w14:paraId="4F849C47" w14:textId="77777777" w:rsidR="00033513" w:rsidRPr="00033513" w:rsidRDefault="00033513" w:rsidP="00033513">
            <w:pPr>
              <w:spacing w:after="0" w:line="240" w:lineRule="auto"/>
              <w:ind w:left="0" w:right="0" w:firstLine="0"/>
              <w:jc w:val="center"/>
              <w:rPr>
                <w:rFonts w:ascii="Calibri" w:hAnsi="Calibri" w:cs="Calibri"/>
                <w:b/>
                <w:bCs/>
                <w:color w:val="auto"/>
              </w:rPr>
            </w:pPr>
          </w:p>
        </w:tc>
        <w:tc>
          <w:tcPr>
            <w:tcW w:w="363" w:type="pct"/>
            <w:tcBorders>
              <w:top w:val="nil"/>
              <w:left w:val="nil"/>
              <w:bottom w:val="nil"/>
              <w:right w:val="nil"/>
            </w:tcBorders>
            <w:shd w:val="clear" w:color="auto" w:fill="auto"/>
            <w:noWrap/>
            <w:vAlign w:val="center"/>
            <w:hideMark/>
          </w:tcPr>
          <w:p w14:paraId="2D6C1F25" w14:textId="77777777" w:rsidR="00033513" w:rsidRPr="00033513" w:rsidRDefault="00033513" w:rsidP="00033513">
            <w:pPr>
              <w:spacing w:after="0" w:line="240" w:lineRule="auto"/>
              <w:ind w:left="0" w:right="0" w:firstLine="0"/>
              <w:jc w:val="center"/>
              <w:rPr>
                <w:color w:val="auto"/>
                <w:sz w:val="20"/>
                <w:szCs w:val="20"/>
              </w:rPr>
            </w:pPr>
          </w:p>
        </w:tc>
        <w:tc>
          <w:tcPr>
            <w:tcW w:w="441" w:type="pct"/>
            <w:tcBorders>
              <w:top w:val="nil"/>
              <w:left w:val="nil"/>
              <w:bottom w:val="nil"/>
              <w:right w:val="nil"/>
            </w:tcBorders>
            <w:shd w:val="clear" w:color="auto" w:fill="auto"/>
            <w:noWrap/>
            <w:vAlign w:val="center"/>
            <w:hideMark/>
          </w:tcPr>
          <w:p w14:paraId="27F38FA1" w14:textId="77777777" w:rsidR="00033513" w:rsidRPr="00033513" w:rsidRDefault="00033513" w:rsidP="00033513">
            <w:pPr>
              <w:spacing w:after="0" w:line="240" w:lineRule="auto"/>
              <w:ind w:left="0" w:right="0" w:firstLine="0"/>
              <w:jc w:val="center"/>
              <w:rPr>
                <w:color w:val="auto"/>
                <w:sz w:val="20"/>
                <w:szCs w:val="20"/>
              </w:rPr>
            </w:pPr>
          </w:p>
        </w:tc>
        <w:tc>
          <w:tcPr>
            <w:tcW w:w="339" w:type="pct"/>
            <w:tcBorders>
              <w:top w:val="nil"/>
              <w:left w:val="nil"/>
              <w:bottom w:val="nil"/>
              <w:right w:val="nil"/>
            </w:tcBorders>
            <w:shd w:val="clear" w:color="auto" w:fill="auto"/>
            <w:noWrap/>
            <w:vAlign w:val="center"/>
            <w:hideMark/>
          </w:tcPr>
          <w:p w14:paraId="45D9EE60" w14:textId="77777777" w:rsidR="00033513" w:rsidRPr="00033513" w:rsidRDefault="00033513" w:rsidP="00033513">
            <w:pPr>
              <w:spacing w:after="0" w:line="240" w:lineRule="auto"/>
              <w:ind w:left="0" w:right="0" w:firstLine="0"/>
              <w:jc w:val="center"/>
              <w:rPr>
                <w:color w:val="auto"/>
                <w:sz w:val="20"/>
                <w:szCs w:val="20"/>
              </w:rPr>
            </w:pPr>
          </w:p>
        </w:tc>
        <w:tc>
          <w:tcPr>
            <w:tcW w:w="338" w:type="pct"/>
            <w:tcBorders>
              <w:top w:val="nil"/>
              <w:left w:val="nil"/>
              <w:bottom w:val="nil"/>
              <w:right w:val="nil"/>
            </w:tcBorders>
            <w:shd w:val="clear" w:color="auto" w:fill="auto"/>
            <w:noWrap/>
            <w:vAlign w:val="center"/>
            <w:hideMark/>
          </w:tcPr>
          <w:p w14:paraId="549ABF60" w14:textId="77777777" w:rsidR="00033513" w:rsidRPr="00033513" w:rsidRDefault="00033513" w:rsidP="00033513">
            <w:pPr>
              <w:spacing w:after="0" w:line="240" w:lineRule="auto"/>
              <w:ind w:left="0" w:right="0" w:firstLine="0"/>
              <w:jc w:val="center"/>
              <w:rPr>
                <w:color w:val="auto"/>
                <w:sz w:val="20"/>
                <w:szCs w:val="20"/>
              </w:rPr>
            </w:pPr>
          </w:p>
        </w:tc>
      </w:tr>
      <w:tr w:rsidR="00033513" w:rsidRPr="00033513" w14:paraId="36480EEF" w14:textId="77777777" w:rsidTr="00033513">
        <w:trPr>
          <w:trHeight w:val="300"/>
        </w:trPr>
        <w:tc>
          <w:tcPr>
            <w:tcW w:w="1133" w:type="pct"/>
            <w:gridSpan w:val="2"/>
            <w:tcBorders>
              <w:top w:val="single" w:sz="4" w:space="0" w:color="auto"/>
              <w:left w:val="single" w:sz="4" w:space="0" w:color="auto"/>
              <w:bottom w:val="single" w:sz="4" w:space="0" w:color="auto"/>
              <w:right w:val="nil"/>
            </w:tcBorders>
            <w:shd w:val="clear" w:color="000000" w:fill="A6A6A6"/>
            <w:noWrap/>
            <w:vAlign w:val="center"/>
            <w:hideMark/>
          </w:tcPr>
          <w:p w14:paraId="2F40E115" w14:textId="77777777" w:rsidR="00033513" w:rsidRPr="00033513" w:rsidRDefault="00033513" w:rsidP="00033513">
            <w:pPr>
              <w:spacing w:after="0" w:line="240" w:lineRule="auto"/>
              <w:ind w:left="0" w:right="0" w:firstLine="0"/>
              <w:jc w:val="left"/>
              <w:rPr>
                <w:rFonts w:ascii="Arial" w:hAnsi="Arial" w:cs="Arial"/>
                <w:b/>
                <w:bCs/>
                <w:color w:val="auto"/>
              </w:rPr>
            </w:pPr>
            <w:r w:rsidRPr="00033513">
              <w:rPr>
                <w:rFonts w:ascii="Arial" w:hAnsi="Arial" w:cs="Arial"/>
                <w:b/>
                <w:bCs/>
                <w:color w:val="auto"/>
                <w:sz w:val="22"/>
              </w:rPr>
              <w:t>08 - BASES E PAVIMENTOS</w:t>
            </w:r>
          </w:p>
        </w:tc>
        <w:tc>
          <w:tcPr>
            <w:tcW w:w="1374" w:type="pct"/>
            <w:tcBorders>
              <w:top w:val="nil"/>
              <w:left w:val="nil"/>
              <w:bottom w:val="single" w:sz="4" w:space="0" w:color="auto"/>
              <w:right w:val="nil"/>
            </w:tcBorders>
            <w:shd w:val="clear" w:color="000000" w:fill="A6A6A6"/>
            <w:noWrap/>
            <w:vAlign w:val="center"/>
            <w:hideMark/>
          </w:tcPr>
          <w:p w14:paraId="6707A371"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43" w:type="pct"/>
            <w:tcBorders>
              <w:top w:val="nil"/>
              <w:left w:val="nil"/>
              <w:bottom w:val="single" w:sz="4" w:space="0" w:color="auto"/>
              <w:right w:val="nil"/>
            </w:tcBorders>
            <w:shd w:val="clear" w:color="000000" w:fill="A6A6A6"/>
            <w:noWrap/>
            <w:vAlign w:val="center"/>
            <w:hideMark/>
          </w:tcPr>
          <w:p w14:paraId="2B160476"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668" w:type="pct"/>
            <w:tcBorders>
              <w:top w:val="nil"/>
              <w:left w:val="nil"/>
              <w:bottom w:val="nil"/>
              <w:right w:val="nil"/>
            </w:tcBorders>
            <w:shd w:val="clear" w:color="000000" w:fill="A6A6A6"/>
            <w:noWrap/>
            <w:vAlign w:val="center"/>
            <w:hideMark/>
          </w:tcPr>
          <w:p w14:paraId="06B5F79D"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63" w:type="pct"/>
            <w:tcBorders>
              <w:top w:val="nil"/>
              <w:left w:val="nil"/>
              <w:bottom w:val="nil"/>
              <w:right w:val="nil"/>
            </w:tcBorders>
            <w:shd w:val="clear" w:color="000000" w:fill="A6A6A6"/>
            <w:noWrap/>
            <w:vAlign w:val="center"/>
            <w:hideMark/>
          </w:tcPr>
          <w:p w14:paraId="0DE90639"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41" w:type="pct"/>
            <w:tcBorders>
              <w:top w:val="nil"/>
              <w:left w:val="nil"/>
              <w:bottom w:val="nil"/>
              <w:right w:val="nil"/>
            </w:tcBorders>
            <w:shd w:val="clear" w:color="000000" w:fill="A6A6A6"/>
            <w:noWrap/>
            <w:vAlign w:val="center"/>
            <w:hideMark/>
          </w:tcPr>
          <w:p w14:paraId="3FA0776C"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9" w:type="pct"/>
            <w:tcBorders>
              <w:top w:val="nil"/>
              <w:left w:val="nil"/>
              <w:bottom w:val="nil"/>
              <w:right w:val="nil"/>
            </w:tcBorders>
            <w:shd w:val="clear" w:color="000000" w:fill="A6A6A6"/>
            <w:noWrap/>
            <w:vAlign w:val="center"/>
            <w:hideMark/>
          </w:tcPr>
          <w:p w14:paraId="0A12455A"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8" w:type="pct"/>
            <w:tcBorders>
              <w:top w:val="nil"/>
              <w:left w:val="nil"/>
              <w:bottom w:val="nil"/>
              <w:right w:val="nil"/>
            </w:tcBorders>
            <w:shd w:val="clear" w:color="000000" w:fill="A6A6A6"/>
            <w:noWrap/>
            <w:vAlign w:val="center"/>
            <w:hideMark/>
          </w:tcPr>
          <w:p w14:paraId="79FB3C5F"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r>
      <w:tr w:rsidR="00033513" w:rsidRPr="00033513" w14:paraId="79DB2EB4" w14:textId="77777777" w:rsidTr="00033513">
        <w:trPr>
          <w:trHeight w:val="9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0571BB9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19</w:t>
            </w:r>
          </w:p>
        </w:tc>
        <w:tc>
          <w:tcPr>
            <w:tcW w:w="687" w:type="pct"/>
            <w:tcBorders>
              <w:top w:val="nil"/>
              <w:left w:val="nil"/>
              <w:bottom w:val="single" w:sz="4" w:space="0" w:color="auto"/>
              <w:right w:val="single" w:sz="4" w:space="0" w:color="auto"/>
            </w:tcBorders>
            <w:shd w:val="clear" w:color="auto" w:fill="auto"/>
            <w:vAlign w:val="center"/>
            <w:hideMark/>
          </w:tcPr>
          <w:p w14:paraId="7735943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08.001.0005-A</w:t>
            </w:r>
          </w:p>
        </w:tc>
        <w:tc>
          <w:tcPr>
            <w:tcW w:w="1374" w:type="pct"/>
            <w:tcBorders>
              <w:top w:val="nil"/>
              <w:left w:val="nil"/>
              <w:bottom w:val="single" w:sz="4" w:space="0" w:color="auto"/>
              <w:right w:val="single" w:sz="4" w:space="0" w:color="auto"/>
            </w:tcBorders>
            <w:shd w:val="clear" w:color="auto" w:fill="auto"/>
            <w:vAlign w:val="center"/>
            <w:hideMark/>
          </w:tcPr>
          <w:p w14:paraId="5D8433C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SUB-BASE DE PO-DE-PEDRA,INCLUSIVE ESPALHAMENTO,IRRIGACAO,COMPACTACAO E FORNECIMENTO DO MATERIAL</w:t>
            </w:r>
          </w:p>
        </w:tc>
        <w:tc>
          <w:tcPr>
            <w:tcW w:w="343" w:type="pct"/>
            <w:tcBorders>
              <w:top w:val="nil"/>
              <w:left w:val="nil"/>
              <w:bottom w:val="single" w:sz="4" w:space="0" w:color="auto"/>
              <w:right w:val="single" w:sz="4" w:space="0" w:color="auto"/>
            </w:tcBorders>
            <w:shd w:val="clear" w:color="auto" w:fill="auto"/>
            <w:vAlign w:val="center"/>
            <w:hideMark/>
          </w:tcPr>
          <w:p w14:paraId="33C3813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M3</w:t>
            </w:r>
          </w:p>
        </w:tc>
        <w:tc>
          <w:tcPr>
            <w:tcW w:w="668" w:type="pct"/>
            <w:tcBorders>
              <w:top w:val="single" w:sz="4" w:space="0" w:color="auto"/>
              <w:left w:val="nil"/>
              <w:bottom w:val="single" w:sz="4" w:space="0" w:color="auto"/>
              <w:right w:val="single" w:sz="4" w:space="0" w:color="auto"/>
            </w:tcBorders>
            <w:shd w:val="clear" w:color="auto" w:fill="auto"/>
            <w:vAlign w:val="center"/>
            <w:hideMark/>
          </w:tcPr>
          <w:p w14:paraId="6E40AA4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890,63</w:t>
            </w:r>
          </w:p>
        </w:tc>
        <w:tc>
          <w:tcPr>
            <w:tcW w:w="363" w:type="pct"/>
            <w:tcBorders>
              <w:top w:val="single" w:sz="4" w:space="0" w:color="auto"/>
              <w:left w:val="nil"/>
              <w:bottom w:val="single" w:sz="4" w:space="0" w:color="auto"/>
              <w:right w:val="single" w:sz="4" w:space="0" w:color="auto"/>
            </w:tcBorders>
            <w:shd w:val="clear" w:color="auto" w:fill="auto"/>
            <w:vAlign w:val="center"/>
            <w:hideMark/>
          </w:tcPr>
          <w:p w14:paraId="41D0CEA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single" w:sz="4" w:space="0" w:color="auto"/>
              <w:left w:val="nil"/>
              <w:bottom w:val="single" w:sz="4" w:space="0" w:color="auto"/>
              <w:right w:val="single" w:sz="4" w:space="0" w:color="auto"/>
            </w:tcBorders>
            <w:shd w:val="clear" w:color="auto" w:fill="auto"/>
            <w:vAlign w:val="center"/>
            <w:hideMark/>
          </w:tcPr>
          <w:p w14:paraId="02943EA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single" w:sz="4" w:space="0" w:color="auto"/>
              <w:left w:val="nil"/>
              <w:bottom w:val="single" w:sz="4" w:space="0" w:color="auto"/>
              <w:right w:val="single" w:sz="4" w:space="0" w:color="auto"/>
            </w:tcBorders>
            <w:shd w:val="clear" w:color="auto" w:fill="auto"/>
            <w:vAlign w:val="center"/>
            <w:hideMark/>
          </w:tcPr>
          <w:p w14:paraId="0C3339D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single" w:sz="4" w:space="0" w:color="auto"/>
              <w:left w:val="nil"/>
              <w:bottom w:val="single" w:sz="4" w:space="0" w:color="auto"/>
              <w:right w:val="single" w:sz="4" w:space="0" w:color="auto"/>
            </w:tcBorders>
            <w:shd w:val="clear" w:color="auto" w:fill="auto"/>
            <w:vAlign w:val="center"/>
            <w:hideMark/>
          </w:tcPr>
          <w:p w14:paraId="243E01E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1BBCB0DA" w14:textId="77777777" w:rsidTr="00033513">
        <w:trPr>
          <w:trHeight w:val="300"/>
        </w:trPr>
        <w:tc>
          <w:tcPr>
            <w:tcW w:w="1133" w:type="pct"/>
            <w:gridSpan w:val="2"/>
            <w:tcBorders>
              <w:top w:val="single" w:sz="4" w:space="0" w:color="auto"/>
              <w:left w:val="single" w:sz="4" w:space="0" w:color="auto"/>
              <w:bottom w:val="single" w:sz="4" w:space="0" w:color="auto"/>
              <w:right w:val="nil"/>
            </w:tcBorders>
            <w:shd w:val="clear" w:color="auto" w:fill="auto"/>
            <w:noWrap/>
            <w:vAlign w:val="center"/>
            <w:hideMark/>
          </w:tcPr>
          <w:p w14:paraId="689BAAC2"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TOTAL DA CATEGORIA 08</w:t>
            </w:r>
          </w:p>
        </w:tc>
        <w:tc>
          <w:tcPr>
            <w:tcW w:w="1374" w:type="pct"/>
            <w:tcBorders>
              <w:top w:val="nil"/>
              <w:left w:val="nil"/>
              <w:bottom w:val="single" w:sz="4" w:space="0" w:color="auto"/>
              <w:right w:val="nil"/>
            </w:tcBorders>
            <w:shd w:val="clear" w:color="auto" w:fill="auto"/>
            <w:noWrap/>
            <w:vAlign w:val="center"/>
            <w:hideMark/>
          </w:tcPr>
          <w:p w14:paraId="36F2C458"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1A634514"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single" w:sz="4" w:space="0" w:color="auto"/>
              <w:bottom w:val="single" w:sz="4" w:space="0" w:color="auto"/>
              <w:right w:val="single" w:sz="4" w:space="0" w:color="auto"/>
            </w:tcBorders>
            <w:shd w:val="clear" w:color="auto" w:fill="auto"/>
            <w:noWrap/>
            <w:vAlign w:val="center"/>
            <w:hideMark/>
          </w:tcPr>
          <w:p w14:paraId="6D5DD35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63" w:type="pct"/>
            <w:tcBorders>
              <w:top w:val="nil"/>
              <w:left w:val="nil"/>
              <w:bottom w:val="single" w:sz="4" w:space="0" w:color="auto"/>
              <w:right w:val="single" w:sz="4" w:space="0" w:color="auto"/>
            </w:tcBorders>
            <w:shd w:val="clear" w:color="auto" w:fill="auto"/>
            <w:noWrap/>
            <w:vAlign w:val="center"/>
            <w:hideMark/>
          </w:tcPr>
          <w:p w14:paraId="438106C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noWrap/>
            <w:vAlign w:val="center"/>
            <w:hideMark/>
          </w:tcPr>
          <w:p w14:paraId="47EE8C7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noWrap/>
            <w:vAlign w:val="center"/>
            <w:hideMark/>
          </w:tcPr>
          <w:p w14:paraId="258F683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noWrap/>
            <w:vAlign w:val="center"/>
            <w:hideMark/>
          </w:tcPr>
          <w:p w14:paraId="099E5F5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55316FD8" w14:textId="77777777" w:rsidTr="00033513">
        <w:trPr>
          <w:trHeight w:val="300"/>
        </w:trPr>
        <w:tc>
          <w:tcPr>
            <w:tcW w:w="446" w:type="pct"/>
            <w:tcBorders>
              <w:top w:val="nil"/>
              <w:left w:val="single" w:sz="4" w:space="0" w:color="auto"/>
              <w:bottom w:val="single" w:sz="4" w:space="0" w:color="auto"/>
              <w:right w:val="nil"/>
            </w:tcBorders>
            <w:shd w:val="clear" w:color="auto" w:fill="auto"/>
            <w:noWrap/>
            <w:vAlign w:val="center"/>
            <w:hideMark/>
          </w:tcPr>
          <w:p w14:paraId="30D954AB"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w:t>
            </w:r>
          </w:p>
        </w:tc>
        <w:tc>
          <w:tcPr>
            <w:tcW w:w="687" w:type="pct"/>
            <w:tcBorders>
              <w:top w:val="nil"/>
              <w:left w:val="nil"/>
              <w:bottom w:val="single" w:sz="4" w:space="0" w:color="auto"/>
              <w:right w:val="nil"/>
            </w:tcBorders>
            <w:shd w:val="clear" w:color="auto" w:fill="auto"/>
            <w:noWrap/>
            <w:vAlign w:val="center"/>
            <w:hideMark/>
          </w:tcPr>
          <w:p w14:paraId="1C91E3D0"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1374" w:type="pct"/>
            <w:tcBorders>
              <w:top w:val="nil"/>
              <w:left w:val="nil"/>
              <w:bottom w:val="single" w:sz="4" w:space="0" w:color="auto"/>
              <w:right w:val="nil"/>
            </w:tcBorders>
            <w:shd w:val="clear" w:color="auto" w:fill="auto"/>
            <w:noWrap/>
            <w:vAlign w:val="center"/>
            <w:hideMark/>
          </w:tcPr>
          <w:p w14:paraId="23DD652D"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7F7F352D"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nil"/>
              <w:bottom w:val="nil"/>
              <w:right w:val="nil"/>
            </w:tcBorders>
            <w:shd w:val="clear" w:color="auto" w:fill="auto"/>
            <w:noWrap/>
            <w:vAlign w:val="center"/>
            <w:hideMark/>
          </w:tcPr>
          <w:p w14:paraId="4E280AA4" w14:textId="77777777" w:rsidR="00033513" w:rsidRPr="00033513" w:rsidRDefault="00033513" w:rsidP="00033513">
            <w:pPr>
              <w:spacing w:after="0" w:line="240" w:lineRule="auto"/>
              <w:ind w:left="0" w:right="0" w:firstLine="0"/>
              <w:jc w:val="center"/>
              <w:rPr>
                <w:rFonts w:ascii="Calibri" w:hAnsi="Calibri" w:cs="Calibri"/>
                <w:b/>
                <w:bCs/>
                <w:color w:val="auto"/>
              </w:rPr>
            </w:pPr>
          </w:p>
        </w:tc>
        <w:tc>
          <w:tcPr>
            <w:tcW w:w="363" w:type="pct"/>
            <w:tcBorders>
              <w:top w:val="nil"/>
              <w:left w:val="nil"/>
              <w:bottom w:val="nil"/>
              <w:right w:val="nil"/>
            </w:tcBorders>
            <w:shd w:val="clear" w:color="auto" w:fill="auto"/>
            <w:noWrap/>
            <w:vAlign w:val="center"/>
            <w:hideMark/>
          </w:tcPr>
          <w:p w14:paraId="712D02D4" w14:textId="77777777" w:rsidR="00033513" w:rsidRPr="00033513" w:rsidRDefault="00033513" w:rsidP="00033513">
            <w:pPr>
              <w:spacing w:after="0" w:line="240" w:lineRule="auto"/>
              <w:ind w:left="0" w:right="0" w:firstLine="0"/>
              <w:jc w:val="center"/>
              <w:rPr>
                <w:color w:val="auto"/>
                <w:sz w:val="20"/>
                <w:szCs w:val="20"/>
              </w:rPr>
            </w:pPr>
          </w:p>
        </w:tc>
        <w:tc>
          <w:tcPr>
            <w:tcW w:w="441" w:type="pct"/>
            <w:tcBorders>
              <w:top w:val="nil"/>
              <w:left w:val="nil"/>
              <w:bottom w:val="nil"/>
              <w:right w:val="nil"/>
            </w:tcBorders>
            <w:shd w:val="clear" w:color="auto" w:fill="auto"/>
            <w:noWrap/>
            <w:vAlign w:val="center"/>
            <w:hideMark/>
          </w:tcPr>
          <w:p w14:paraId="66D26345" w14:textId="77777777" w:rsidR="00033513" w:rsidRPr="00033513" w:rsidRDefault="00033513" w:rsidP="00033513">
            <w:pPr>
              <w:spacing w:after="0" w:line="240" w:lineRule="auto"/>
              <w:ind w:left="0" w:right="0" w:firstLine="0"/>
              <w:jc w:val="center"/>
              <w:rPr>
                <w:color w:val="auto"/>
                <w:sz w:val="20"/>
                <w:szCs w:val="20"/>
              </w:rPr>
            </w:pPr>
          </w:p>
        </w:tc>
        <w:tc>
          <w:tcPr>
            <w:tcW w:w="339" w:type="pct"/>
            <w:tcBorders>
              <w:top w:val="nil"/>
              <w:left w:val="nil"/>
              <w:bottom w:val="nil"/>
              <w:right w:val="nil"/>
            </w:tcBorders>
            <w:shd w:val="clear" w:color="auto" w:fill="auto"/>
            <w:noWrap/>
            <w:vAlign w:val="center"/>
            <w:hideMark/>
          </w:tcPr>
          <w:p w14:paraId="30372968" w14:textId="77777777" w:rsidR="00033513" w:rsidRPr="00033513" w:rsidRDefault="00033513" w:rsidP="00033513">
            <w:pPr>
              <w:spacing w:after="0" w:line="240" w:lineRule="auto"/>
              <w:ind w:left="0" w:right="0" w:firstLine="0"/>
              <w:jc w:val="center"/>
              <w:rPr>
                <w:color w:val="auto"/>
                <w:sz w:val="20"/>
                <w:szCs w:val="20"/>
              </w:rPr>
            </w:pPr>
          </w:p>
        </w:tc>
        <w:tc>
          <w:tcPr>
            <w:tcW w:w="338" w:type="pct"/>
            <w:tcBorders>
              <w:top w:val="nil"/>
              <w:left w:val="nil"/>
              <w:bottom w:val="nil"/>
              <w:right w:val="nil"/>
            </w:tcBorders>
            <w:shd w:val="clear" w:color="auto" w:fill="auto"/>
            <w:noWrap/>
            <w:vAlign w:val="center"/>
            <w:hideMark/>
          </w:tcPr>
          <w:p w14:paraId="4F3C3E5E" w14:textId="77777777" w:rsidR="00033513" w:rsidRPr="00033513" w:rsidRDefault="00033513" w:rsidP="00033513">
            <w:pPr>
              <w:spacing w:after="0" w:line="240" w:lineRule="auto"/>
              <w:ind w:left="0" w:right="0" w:firstLine="0"/>
              <w:jc w:val="center"/>
              <w:rPr>
                <w:color w:val="auto"/>
                <w:sz w:val="20"/>
                <w:szCs w:val="20"/>
              </w:rPr>
            </w:pPr>
          </w:p>
        </w:tc>
      </w:tr>
      <w:tr w:rsidR="00033513" w:rsidRPr="00033513" w14:paraId="17E6D51E" w14:textId="77777777" w:rsidTr="00033513">
        <w:trPr>
          <w:trHeight w:val="300"/>
        </w:trPr>
        <w:tc>
          <w:tcPr>
            <w:tcW w:w="250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649C872F" w14:textId="77777777" w:rsidR="00033513" w:rsidRPr="00033513" w:rsidRDefault="00033513" w:rsidP="00033513">
            <w:pPr>
              <w:spacing w:after="0" w:line="240" w:lineRule="auto"/>
              <w:ind w:left="0" w:right="0" w:firstLine="0"/>
              <w:jc w:val="left"/>
              <w:rPr>
                <w:rFonts w:ascii="Arial" w:hAnsi="Arial" w:cs="Arial"/>
                <w:b/>
                <w:bCs/>
                <w:color w:val="auto"/>
              </w:rPr>
            </w:pPr>
            <w:r w:rsidRPr="00033513">
              <w:rPr>
                <w:rFonts w:ascii="Arial" w:hAnsi="Arial" w:cs="Arial"/>
                <w:b/>
                <w:bCs/>
                <w:color w:val="auto"/>
                <w:sz w:val="22"/>
              </w:rPr>
              <w:t>09 - SERVIÇOS DE PARQUES E JARDINS</w:t>
            </w:r>
          </w:p>
        </w:tc>
        <w:tc>
          <w:tcPr>
            <w:tcW w:w="343" w:type="pct"/>
            <w:tcBorders>
              <w:top w:val="nil"/>
              <w:left w:val="nil"/>
              <w:bottom w:val="single" w:sz="4" w:space="0" w:color="auto"/>
              <w:right w:val="nil"/>
            </w:tcBorders>
            <w:shd w:val="clear" w:color="000000" w:fill="A6A6A6"/>
            <w:noWrap/>
            <w:vAlign w:val="center"/>
            <w:hideMark/>
          </w:tcPr>
          <w:p w14:paraId="63FB0E7B"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668" w:type="pct"/>
            <w:tcBorders>
              <w:top w:val="nil"/>
              <w:left w:val="nil"/>
              <w:bottom w:val="nil"/>
              <w:right w:val="nil"/>
            </w:tcBorders>
            <w:shd w:val="clear" w:color="000000" w:fill="A6A6A6"/>
            <w:noWrap/>
            <w:vAlign w:val="center"/>
            <w:hideMark/>
          </w:tcPr>
          <w:p w14:paraId="316780EA"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63" w:type="pct"/>
            <w:tcBorders>
              <w:top w:val="nil"/>
              <w:left w:val="nil"/>
              <w:bottom w:val="nil"/>
              <w:right w:val="nil"/>
            </w:tcBorders>
            <w:shd w:val="clear" w:color="000000" w:fill="A6A6A6"/>
            <w:noWrap/>
            <w:vAlign w:val="center"/>
            <w:hideMark/>
          </w:tcPr>
          <w:p w14:paraId="6AC970FD"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41" w:type="pct"/>
            <w:tcBorders>
              <w:top w:val="nil"/>
              <w:left w:val="nil"/>
              <w:bottom w:val="nil"/>
              <w:right w:val="nil"/>
            </w:tcBorders>
            <w:shd w:val="clear" w:color="000000" w:fill="A6A6A6"/>
            <w:noWrap/>
            <w:vAlign w:val="center"/>
            <w:hideMark/>
          </w:tcPr>
          <w:p w14:paraId="4D008DE6"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9" w:type="pct"/>
            <w:tcBorders>
              <w:top w:val="nil"/>
              <w:left w:val="nil"/>
              <w:bottom w:val="nil"/>
              <w:right w:val="nil"/>
            </w:tcBorders>
            <w:shd w:val="clear" w:color="000000" w:fill="A6A6A6"/>
            <w:noWrap/>
            <w:vAlign w:val="center"/>
            <w:hideMark/>
          </w:tcPr>
          <w:p w14:paraId="2950914A"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8" w:type="pct"/>
            <w:tcBorders>
              <w:top w:val="nil"/>
              <w:left w:val="nil"/>
              <w:bottom w:val="nil"/>
              <w:right w:val="nil"/>
            </w:tcBorders>
            <w:shd w:val="clear" w:color="000000" w:fill="A6A6A6"/>
            <w:noWrap/>
            <w:vAlign w:val="center"/>
            <w:hideMark/>
          </w:tcPr>
          <w:p w14:paraId="12E28A78"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r>
      <w:tr w:rsidR="00033513" w:rsidRPr="00033513" w14:paraId="3EF49459"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0D8AAA3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lastRenderedPageBreak/>
              <w:t>20</w:t>
            </w:r>
          </w:p>
        </w:tc>
        <w:tc>
          <w:tcPr>
            <w:tcW w:w="687" w:type="pct"/>
            <w:tcBorders>
              <w:top w:val="nil"/>
              <w:left w:val="nil"/>
              <w:bottom w:val="single" w:sz="4" w:space="0" w:color="auto"/>
              <w:right w:val="single" w:sz="4" w:space="0" w:color="auto"/>
            </w:tcBorders>
            <w:shd w:val="clear" w:color="auto" w:fill="auto"/>
            <w:vAlign w:val="center"/>
            <w:hideMark/>
          </w:tcPr>
          <w:p w14:paraId="1BB1541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09.003.0202-A</w:t>
            </w:r>
          </w:p>
        </w:tc>
        <w:tc>
          <w:tcPr>
            <w:tcW w:w="1374" w:type="pct"/>
            <w:tcBorders>
              <w:top w:val="nil"/>
              <w:left w:val="nil"/>
              <w:bottom w:val="single" w:sz="4" w:space="0" w:color="auto"/>
              <w:right w:val="single" w:sz="4" w:space="0" w:color="auto"/>
            </w:tcBorders>
            <w:shd w:val="clear" w:color="auto" w:fill="auto"/>
            <w:vAlign w:val="center"/>
            <w:hideMark/>
          </w:tcPr>
          <w:p w14:paraId="7CF44BE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ESPECIES VEGETAIS COM APROXIMADAMENTE 30CM DE ALTURA,TIPO FORRACAO BARBA-DE-SERPENTE (OPHIOPOGON JABURAN) OU SIMILAR,CONSIDERANDO 25 MUDAS POR M2.FORNECIMENTO</w:t>
            </w:r>
          </w:p>
        </w:tc>
        <w:tc>
          <w:tcPr>
            <w:tcW w:w="343" w:type="pct"/>
            <w:tcBorders>
              <w:top w:val="nil"/>
              <w:left w:val="nil"/>
              <w:bottom w:val="single" w:sz="4" w:space="0" w:color="auto"/>
              <w:right w:val="single" w:sz="4" w:space="0" w:color="auto"/>
            </w:tcBorders>
            <w:shd w:val="clear" w:color="auto" w:fill="auto"/>
            <w:vAlign w:val="center"/>
            <w:hideMark/>
          </w:tcPr>
          <w:p w14:paraId="4310AA5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668" w:type="pct"/>
            <w:tcBorders>
              <w:top w:val="single" w:sz="4" w:space="0" w:color="auto"/>
              <w:left w:val="nil"/>
              <w:bottom w:val="single" w:sz="4" w:space="0" w:color="auto"/>
              <w:right w:val="single" w:sz="4" w:space="0" w:color="auto"/>
            </w:tcBorders>
            <w:shd w:val="clear" w:color="auto" w:fill="auto"/>
            <w:vAlign w:val="center"/>
            <w:hideMark/>
          </w:tcPr>
          <w:p w14:paraId="7162D7B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81,22</w:t>
            </w:r>
          </w:p>
        </w:tc>
        <w:tc>
          <w:tcPr>
            <w:tcW w:w="363" w:type="pct"/>
            <w:tcBorders>
              <w:top w:val="single" w:sz="4" w:space="0" w:color="auto"/>
              <w:left w:val="nil"/>
              <w:bottom w:val="single" w:sz="4" w:space="0" w:color="auto"/>
              <w:right w:val="single" w:sz="4" w:space="0" w:color="auto"/>
            </w:tcBorders>
            <w:shd w:val="clear" w:color="auto" w:fill="auto"/>
            <w:vAlign w:val="center"/>
            <w:hideMark/>
          </w:tcPr>
          <w:p w14:paraId="77F97B3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single" w:sz="4" w:space="0" w:color="auto"/>
              <w:left w:val="nil"/>
              <w:bottom w:val="single" w:sz="4" w:space="0" w:color="auto"/>
              <w:right w:val="single" w:sz="4" w:space="0" w:color="auto"/>
            </w:tcBorders>
            <w:shd w:val="clear" w:color="auto" w:fill="auto"/>
            <w:vAlign w:val="center"/>
            <w:hideMark/>
          </w:tcPr>
          <w:p w14:paraId="38F8C59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single" w:sz="4" w:space="0" w:color="auto"/>
              <w:left w:val="nil"/>
              <w:bottom w:val="single" w:sz="4" w:space="0" w:color="auto"/>
              <w:right w:val="single" w:sz="4" w:space="0" w:color="auto"/>
            </w:tcBorders>
            <w:shd w:val="clear" w:color="auto" w:fill="auto"/>
            <w:vAlign w:val="center"/>
            <w:hideMark/>
          </w:tcPr>
          <w:p w14:paraId="3AC23A1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single" w:sz="4" w:space="0" w:color="auto"/>
              <w:left w:val="nil"/>
              <w:bottom w:val="single" w:sz="4" w:space="0" w:color="auto"/>
              <w:right w:val="single" w:sz="4" w:space="0" w:color="auto"/>
            </w:tcBorders>
            <w:shd w:val="clear" w:color="auto" w:fill="auto"/>
            <w:vAlign w:val="center"/>
            <w:hideMark/>
          </w:tcPr>
          <w:p w14:paraId="483BF36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3DB5EF5A" w14:textId="77777777" w:rsidTr="00033513">
        <w:trPr>
          <w:trHeight w:val="9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47EBF87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21</w:t>
            </w:r>
          </w:p>
        </w:tc>
        <w:tc>
          <w:tcPr>
            <w:tcW w:w="687" w:type="pct"/>
            <w:tcBorders>
              <w:top w:val="nil"/>
              <w:left w:val="nil"/>
              <w:bottom w:val="single" w:sz="4" w:space="0" w:color="auto"/>
              <w:right w:val="single" w:sz="4" w:space="0" w:color="auto"/>
            </w:tcBorders>
            <w:shd w:val="clear" w:color="auto" w:fill="auto"/>
            <w:vAlign w:val="center"/>
            <w:hideMark/>
          </w:tcPr>
          <w:p w14:paraId="42A6E64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09.005.0029-A</w:t>
            </w:r>
          </w:p>
        </w:tc>
        <w:tc>
          <w:tcPr>
            <w:tcW w:w="1374" w:type="pct"/>
            <w:tcBorders>
              <w:top w:val="nil"/>
              <w:left w:val="nil"/>
              <w:bottom w:val="single" w:sz="4" w:space="0" w:color="auto"/>
              <w:right w:val="single" w:sz="4" w:space="0" w:color="auto"/>
            </w:tcBorders>
            <w:shd w:val="clear" w:color="auto" w:fill="auto"/>
            <w:vAlign w:val="center"/>
            <w:hideMark/>
          </w:tcPr>
          <w:p w14:paraId="17DD533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CAPINA DE CONSERVACAO(1 VEZ POR ANO),EM TERRENO DE VEGETACAOPOUCO DENSA,COM RETIRADA OU QUEIMA DE RESIDUOS</w:t>
            </w:r>
          </w:p>
        </w:tc>
        <w:tc>
          <w:tcPr>
            <w:tcW w:w="343" w:type="pct"/>
            <w:tcBorders>
              <w:top w:val="nil"/>
              <w:left w:val="nil"/>
              <w:bottom w:val="single" w:sz="4" w:space="0" w:color="auto"/>
              <w:right w:val="single" w:sz="4" w:space="0" w:color="auto"/>
            </w:tcBorders>
            <w:shd w:val="clear" w:color="auto" w:fill="auto"/>
            <w:vAlign w:val="center"/>
            <w:hideMark/>
          </w:tcPr>
          <w:p w14:paraId="20CD3C0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668" w:type="pct"/>
            <w:tcBorders>
              <w:top w:val="nil"/>
              <w:left w:val="nil"/>
              <w:bottom w:val="single" w:sz="4" w:space="0" w:color="auto"/>
              <w:right w:val="single" w:sz="4" w:space="0" w:color="auto"/>
            </w:tcBorders>
            <w:shd w:val="clear" w:color="auto" w:fill="auto"/>
            <w:vAlign w:val="center"/>
            <w:hideMark/>
          </w:tcPr>
          <w:p w14:paraId="7C844EA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2.619,17</w:t>
            </w:r>
          </w:p>
        </w:tc>
        <w:tc>
          <w:tcPr>
            <w:tcW w:w="363" w:type="pct"/>
            <w:tcBorders>
              <w:top w:val="nil"/>
              <w:left w:val="nil"/>
              <w:bottom w:val="single" w:sz="4" w:space="0" w:color="auto"/>
              <w:right w:val="single" w:sz="4" w:space="0" w:color="auto"/>
            </w:tcBorders>
            <w:shd w:val="clear" w:color="auto" w:fill="auto"/>
            <w:vAlign w:val="center"/>
            <w:hideMark/>
          </w:tcPr>
          <w:p w14:paraId="7ACA376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3ABC696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6925299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51B8E85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0BE14C2F" w14:textId="77777777" w:rsidTr="00033513">
        <w:trPr>
          <w:trHeight w:val="6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07AC2DC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22</w:t>
            </w:r>
          </w:p>
        </w:tc>
        <w:tc>
          <w:tcPr>
            <w:tcW w:w="687" w:type="pct"/>
            <w:tcBorders>
              <w:top w:val="nil"/>
              <w:left w:val="nil"/>
              <w:bottom w:val="single" w:sz="4" w:space="0" w:color="auto"/>
              <w:right w:val="single" w:sz="4" w:space="0" w:color="auto"/>
            </w:tcBorders>
            <w:shd w:val="clear" w:color="auto" w:fill="auto"/>
            <w:vAlign w:val="center"/>
            <w:hideMark/>
          </w:tcPr>
          <w:p w14:paraId="7366171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09.006.0030-A</w:t>
            </w:r>
          </w:p>
        </w:tc>
        <w:tc>
          <w:tcPr>
            <w:tcW w:w="1374" w:type="pct"/>
            <w:tcBorders>
              <w:top w:val="nil"/>
              <w:left w:val="nil"/>
              <w:bottom w:val="single" w:sz="4" w:space="0" w:color="auto"/>
              <w:right w:val="single" w:sz="4" w:space="0" w:color="auto"/>
            </w:tcBorders>
            <w:shd w:val="clear" w:color="auto" w:fill="auto"/>
            <w:vAlign w:val="center"/>
            <w:hideMark/>
          </w:tcPr>
          <w:p w14:paraId="2E8FE23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ATERRO COM TERRA PRETA VEGETAL,PARA EXECUCAO DE GRAMADOS</w:t>
            </w:r>
          </w:p>
        </w:tc>
        <w:tc>
          <w:tcPr>
            <w:tcW w:w="343" w:type="pct"/>
            <w:tcBorders>
              <w:top w:val="nil"/>
              <w:left w:val="nil"/>
              <w:bottom w:val="single" w:sz="4" w:space="0" w:color="auto"/>
              <w:right w:val="single" w:sz="4" w:space="0" w:color="auto"/>
            </w:tcBorders>
            <w:shd w:val="clear" w:color="auto" w:fill="auto"/>
            <w:vAlign w:val="center"/>
            <w:hideMark/>
          </w:tcPr>
          <w:p w14:paraId="60E5EEF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M3</w:t>
            </w:r>
          </w:p>
        </w:tc>
        <w:tc>
          <w:tcPr>
            <w:tcW w:w="668" w:type="pct"/>
            <w:tcBorders>
              <w:top w:val="nil"/>
              <w:left w:val="nil"/>
              <w:bottom w:val="single" w:sz="4" w:space="0" w:color="auto"/>
              <w:right w:val="single" w:sz="4" w:space="0" w:color="auto"/>
            </w:tcBorders>
            <w:shd w:val="clear" w:color="auto" w:fill="auto"/>
            <w:vAlign w:val="center"/>
            <w:hideMark/>
          </w:tcPr>
          <w:p w14:paraId="700E0A5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24,38</w:t>
            </w:r>
          </w:p>
        </w:tc>
        <w:tc>
          <w:tcPr>
            <w:tcW w:w="363" w:type="pct"/>
            <w:tcBorders>
              <w:top w:val="nil"/>
              <w:left w:val="nil"/>
              <w:bottom w:val="single" w:sz="4" w:space="0" w:color="auto"/>
              <w:right w:val="single" w:sz="4" w:space="0" w:color="auto"/>
            </w:tcBorders>
            <w:shd w:val="clear" w:color="auto" w:fill="auto"/>
            <w:vAlign w:val="center"/>
            <w:hideMark/>
          </w:tcPr>
          <w:p w14:paraId="65AEBE4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7BC6CFE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1522EBD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77BF95C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6BADF129" w14:textId="77777777" w:rsidTr="00033513">
        <w:trPr>
          <w:trHeight w:val="15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5D3461B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23</w:t>
            </w:r>
          </w:p>
        </w:tc>
        <w:tc>
          <w:tcPr>
            <w:tcW w:w="687" w:type="pct"/>
            <w:tcBorders>
              <w:top w:val="nil"/>
              <w:left w:val="nil"/>
              <w:bottom w:val="single" w:sz="4" w:space="0" w:color="auto"/>
              <w:right w:val="single" w:sz="4" w:space="0" w:color="auto"/>
            </w:tcBorders>
            <w:shd w:val="clear" w:color="auto" w:fill="auto"/>
            <w:vAlign w:val="center"/>
            <w:hideMark/>
          </w:tcPr>
          <w:p w14:paraId="3D96987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09.012.0003-A</w:t>
            </w:r>
          </w:p>
        </w:tc>
        <w:tc>
          <w:tcPr>
            <w:tcW w:w="1374" w:type="pct"/>
            <w:tcBorders>
              <w:top w:val="nil"/>
              <w:left w:val="nil"/>
              <w:bottom w:val="single" w:sz="4" w:space="0" w:color="auto"/>
              <w:right w:val="single" w:sz="4" w:space="0" w:color="auto"/>
            </w:tcBorders>
            <w:shd w:val="clear" w:color="auto" w:fill="auto"/>
            <w:vAlign w:val="center"/>
            <w:hideMark/>
          </w:tcPr>
          <w:p w14:paraId="5564741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BANCO DE CONCRETO ARMADO,MEDINDO 2,00X0,45X0,10M,COM 0,40M DE ALTURA,APOIADO EM 2 BLOCOS DE CONCRETO DE 0,10X0,30X0,40MCOM FUNDACAO CONFORME PROJETO CEHAB,REVESTIDO COM ARGAMASSADE CIMENTO E AREIA,NO TRACO 1:4,ACABAMENTO ASPERO</w:t>
            </w:r>
          </w:p>
        </w:tc>
        <w:tc>
          <w:tcPr>
            <w:tcW w:w="343" w:type="pct"/>
            <w:tcBorders>
              <w:top w:val="nil"/>
              <w:left w:val="nil"/>
              <w:bottom w:val="single" w:sz="4" w:space="0" w:color="auto"/>
              <w:right w:val="single" w:sz="4" w:space="0" w:color="auto"/>
            </w:tcBorders>
            <w:shd w:val="clear" w:color="auto" w:fill="auto"/>
            <w:vAlign w:val="center"/>
            <w:hideMark/>
          </w:tcPr>
          <w:p w14:paraId="09C63BD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668" w:type="pct"/>
            <w:tcBorders>
              <w:top w:val="nil"/>
              <w:left w:val="nil"/>
              <w:bottom w:val="single" w:sz="4" w:space="0" w:color="auto"/>
              <w:right w:val="single" w:sz="4" w:space="0" w:color="auto"/>
            </w:tcBorders>
            <w:shd w:val="clear" w:color="auto" w:fill="auto"/>
            <w:vAlign w:val="center"/>
            <w:hideMark/>
          </w:tcPr>
          <w:p w14:paraId="14F1BA3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10,00</w:t>
            </w:r>
          </w:p>
        </w:tc>
        <w:tc>
          <w:tcPr>
            <w:tcW w:w="363" w:type="pct"/>
            <w:tcBorders>
              <w:top w:val="nil"/>
              <w:left w:val="nil"/>
              <w:bottom w:val="single" w:sz="4" w:space="0" w:color="auto"/>
              <w:right w:val="single" w:sz="4" w:space="0" w:color="auto"/>
            </w:tcBorders>
            <w:shd w:val="clear" w:color="auto" w:fill="auto"/>
            <w:vAlign w:val="center"/>
            <w:hideMark/>
          </w:tcPr>
          <w:p w14:paraId="18826C9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5E8B7ED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288DF69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6939DBB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40B4C39F" w14:textId="77777777" w:rsidTr="00033513">
        <w:trPr>
          <w:trHeight w:val="15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0B09A64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24</w:t>
            </w:r>
          </w:p>
        </w:tc>
        <w:tc>
          <w:tcPr>
            <w:tcW w:w="687" w:type="pct"/>
            <w:tcBorders>
              <w:top w:val="nil"/>
              <w:left w:val="nil"/>
              <w:bottom w:val="single" w:sz="4" w:space="0" w:color="auto"/>
              <w:right w:val="single" w:sz="4" w:space="0" w:color="auto"/>
            </w:tcBorders>
            <w:shd w:val="clear" w:color="auto" w:fill="auto"/>
            <w:vAlign w:val="center"/>
            <w:hideMark/>
          </w:tcPr>
          <w:p w14:paraId="0C3C0F4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09.014.0015-A</w:t>
            </w:r>
          </w:p>
        </w:tc>
        <w:tc>
          <w:tcPr>
            <w:tcW w:w="1374" w:type="pct"/>
            <w:tcBorders>
              <w:top w:val="nil"/>
              <w:left w:val="nil"/>
              <w:bottom w:val="single" w:sz="4" w:space="0" w:color="auto"/>
              <w:right w:val="single" w:sz="4" w:space="0" w:color="auto"/>
            </w:tcBorders>
            <w:shd w:val="clear" w:color="auto" w:fill="auto"/>
            <w:vAlign w:val="center"/>
            <w:hideMark/>
          </w:tcPr>
          <w:p w14:paraId="77225CA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MESA DE JOGOS COM 4 BANCOS,TAMPO DE MESA EM MARMORITE ARMADO,NA COR NATURAL,TENDO NO CENTRO TABULEIRO DE XADREZ EM MARMORITE NAS CORES BRANCA E PRETA,PES(MESA E BANCOS)DE CONCRETOARMADO.FORNECIMENTO E COLOCACAO</w:t>
            </w:r>
          </w:p>
        </w:tc>
        <w:tc>
          <w:tcPr>
            <w:tcW w:w="343" w:type="pct"/>
            <w:tcBorders>
              <w:top w:val="nil"/>
              <w:left w:val="nil"/>
              <w:bottom w:val="single" w:sz="4" w:space="0" w:color="auto"/>
              <w:right w:val="single" w:sz="4" w:space="0" w:color="auto"/>
            </w:tcBorders>
            <w:shd w:val="clear" w:color="auto" w:fill="auto"/>
            <w:vAlign w:val="center"/>
            <w:hideMark/>
          </w:tcPr>
          <w:p w14:paraId="7C4927F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668" w:type="pct"/>
            <w:tcBorders>
              <w:top w:val="nil"/>
              <w:left w:val="nil"/>
              <w:bottom w:val="single" w:sz="4" w:space="0" w:color="auto"/>
              <w:right w:val="single" w:sz="4" w:space="0" w:color="auto"/>
            </w:tcBorders>
            <w:shd w:val="clear" w:color="auto" w:fill="auto"/>
            <w:vAlign w:val="center"/>
            <w:hideMark/>
          </w:tcPr>
          <w:p w14:paraId="1D8E281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10,00</w:t>
            </w:r>
          </w:p>
        </w:tc>
        <w:tc>
          <w:tcPr>
            <w:tcW w:w="363" w:type="pct"/>
            <w:tcBorders>
              <w:top w:val="nil"/>
              <w:left w:val="nil"/>
              <w:bottom w:val="single" w:sz="4" w:space="0" w:color="auto"/>
              <w:right w:val="single" w:sz="4" w:space="0" w:color="auto"/>
            </w:tcBorders>
            <w:shd w:val="clear" w:color="auto" w:fill="auto"/>
            <w:vAlign w:val="center"/>
            <w:hideMark/>
          </w:tcPr>
          <w:p w14:paraId="71A49E3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5357B0F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662C410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4AC69E5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6440184A" w14:textId="77777777" w:rsidTr="00033513">
        <w:trPr>
          <w:trHeight w:val="21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71C1930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25</w:t>
            </w:r>
          </w:p>
        </w:tc>
        <w:tc>
          <w:tcPr>
            <w:tcW w:w="687" w:type="pct"/>
            <w:tcBorders>
              <w:top w:val="nil"/>
              <w:left w:val="nil"/>
              <w:bottom w:val="single" w:sz="4" w:space="0" w:color="auto"/>
              <w:right w:val="single" w:sz="4" w:space="0" w:color="auto"/>
            </w:tcBorders>
            <w:shd w:val="clear" w:color="auto" w:fill="auto"/>
            <w:vAlign w:val="center"/>
            <w:hideMark/>
          </w:tcPr>
          <w:p w14:paraId="2A33A0A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09.015.0048-A</w:t>
            </w:r>
          </w:p>
        </w:tc>
        <w:tc>
          <w:tcPr>
            <w:tcW w:w="1374" w:type="pct"/>
            <w:tcBorders>
              <w:top w:val="nil"/>
              <w:left w:val="nil"/>
              <w:bottom w:val="single" w:sz="4" w:space="0" w:color="auto"/>
              <w:right w:val="single" w:sz="4" w:space="0" w:color="auto"/>
            </w:tcBorders>
            <w:shd w:val="clear" w:color="auto" w:fill="auto"/>
            <w:vAlign w:val="center"/>
            <w:hideMark/>
          </w:tcPr>
          <w:p w14:paraId="19A730C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xml:space="preserve">ALAMBRADO EM TELA DE ARAME GALV.N°12,MALHA LOSANGO 5CM,FIXADA TUBOS FºGALV.(EXTERN.E INTERNAMENTE)DIAMETRO INTERNO DE 2"E ESP.PAREDE DE 1/8",CHUMBADOS EM BLOCOS DE </w:t>
            </w:r>
            <w:r w:rsidRPr="00033513">
              <w:rPr>
                <w:rFonts w:ascii="Calibri" w:hAnsi="Calibri" w:cs="Calibri"/>
                <w:color w:val="auto"/>
                <w:sz w:val="22"/>
              </w:rPr>
              <w:lastRenderedPageBreak/>
              <w:t>CONCRETO,INCL.ESCAVACAO,REATERRO,TRANSP.,CARGA,DESCARGA E PINTURA DOS TUBOS,COM 2 DEMAOS DE ACABAMENTO.FORNECIMENTO E COLOCACAO</w:t>
            </w:r>
          </w:p>
        </w:tc>
        <w:tc>
          <w:tcPr>
            <w:tcW w:w="343" w:type="pct"/>
            <w:tcBorders>
              <w:top w:val="nil"/>
              <w:left w:val="nil"/>
              <w:bottom w:val="single" w:sz="4" w:space="0" w:color="auto"/>
              <w:right w:val="single" w:sz="4" w:space="0" w:color="auto"/>
            </w:tcBorders>
            <w:shd w:val="clear" w:color="auto" w:fill="auto"/>
            <w:vAlign w:val="center"/>
            <w:hideMark/>
          </w:tcPr>
          <w:p w14:paraId="3E06799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lastRenderedPageBreak/>
              <w:t>M2</w:t>
            </w:r>
          </w:p>
        </w:tc>
        <w:tc>
          <w:tcPr>
            <w:tcW w:w="668" w:type="pct"/>
            <w:tcBorders>
              <w:top w:val="nil"/>
              <w:left w:val="nil"/>
              <w:bottom w:val="single" w:sz="4" w:space="0" w:color="auto"/>
              <w:right w:val="single" w:sz="4" w:space="0" w:color="auto"/>
            </w:tcBorders>
            <w:shd w:val="clear" w:color="auto" w:fill="auto"/>
            <w:vAlign w:val="center"/>
            <w:hideMark/>
          </w:tcPr>
          <w:p w14:paraId="19744E8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1.457,74</w:t>
            </w:r>
          </w:p>
        </w:tc>
        <w:tc>
          <w:tcPr>
            <w:tcW w:w="363" w:type="pct"/>
            <w:tcBorders>
              <w:top w:val="nil"/>
              <w:left w:val="nil"/>
              <w:bottom w:val="single" w:sz="4" w:space="0" w:color="auto"/>
              <w:right w:val="single" w:sz="4" w:space="0" w:color="auto"/>
            </w:tcBorders>
            <w:shd w:val="clear" w:color="auto" w:fill="auto"/>
            <w:vAlign w:val="center"/>
            <w:hideMark/>
          </w:tcPr>
          <w:p w14:paraId="1DF590B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70BDD07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3CF3351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5949188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781CC63D" w14:textId="77777777" w:rsidTr="00033513">
        <w:trPr>
          <w:trHeight w:val="21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09F0AFC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26</w:t>
            </w:r>
          </w:p>
        </w:tc>
        <w:tc>
          <w:tcPr>
            <w:tcW w:w="687" w:type="pct"/>
            <w:tcBorders>
              <w:top w:val="nil"/>
              <w:left w:val="nil"/>
              <w:bottom w:val="single" w:sz="4" w:space="0" w:color="auto"/>
              <w:right w:val="single" w:sz="4" w:space="0" w:color="auto"/>
            </w:tcBorders>
            <w:shd w:val="clear" w:color="auto" w:fill="auto"/>
            <w:vAlign w:val="center"/>
            <w:hideMark/>
          </w:tcPr>
          <w:p w14:paraId="7193C6B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09.015.0314-A</w:t>
            </w:r>
          </w:p>
        </w:tc>
        <w:tc>
          <w:tcPr>
            <w:tcW w:w="1374" w:type="pct"/>
            <w:tcBorders>
              <w:top w:val="nil"/>
              <w:left w:val="nil"/>
              <w:bottom w:val="single" w:sz="4" w:space="0" w:color="auto"/>
              <w:right w:val="single" w:sz="4" w:space="0" w:color="auto"/>
            </w:tcBorders>
            <w:shd w:val="clear" w:color="auto" w:fill="auto"/>
            <w:vAlign w:val="center"/>
            <w:hideMark/>
          </w:tcPr>
          <w:p w14:paraId="4D3B7CD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BALANCO DE 5/10ANOS COMPOST.C/2 CADEIRAS,PRESAS EM CORRENTESGALV.FIXAD. P/MEIO DE BRACAD.C/ TRAVESSAO TUBOS FERRO GALV.(EXT.E INTERNAMENTE)DE 2 1/2"E ESP.PAREDE 1/8",SUSPENSAS EMCAVALETES TUBO FERRO GALV.2", CHUMBADOS EM SAPATAS CONCRETO,PINTADOS C/BASE GALVITE E 2 DEMAOS ACABAMENTO.FORNECIMENTO ECOLOCACAO</w:t>
            </w:r>
          </w:p>
        </w:tc>
        <w:tc>
          <w:tcPr>
            <w:tcW w:w="343" w:type="pct"/>
            <w:tcBorders>
              <w:top w:val="nil"/>
              <w:left w:val="nil"/>
              <w:bottom w:val="single" w:sz="4" w:space="0" w:color="auto"/>
              <w:right w:val="single" w:sz="4" w:space="0" w:color="auto"/>
            </w:tcBorders>
            <w:shd w:val="clear" w:color="auto" w:fill="auto"/>
            <w:vAlign w:val="center"/>
            <w:hideMark/>
          </w:tcPr>
          <w:p w14:paraId="7E31825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668" w:type="pct"/>
            <w:tcBorders>
              <w:top w:val="nil"/>
              <w:left w:val="nil"/>
              <w:bottom w:val="single" w:sz="4" w:space="0" w:color="auto"/>
              <w:right w:val="single" w:sz="4" w:space="0" w:color="auto"/>
            </w:tcBorders>
            <w:shd w:val="clear" w:color="auto" w:fill="auto"/>
            <w:vAlign w:val="center"/>
            <w:hideMark/>
          </w:tcPr>
          <w:p w14:paraId="4C62714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10,00</w:t>
            </w:r>
          </w:p>
        </w:tc>
        <w:tc>
          <w:tcPr>
            <w:tcW w:w="363" w:type="pct"/>
            <w:tcBorders>
              <w:top w:val="nil"/>
              <w:left w:val="nil"/>
              <w:bottom w:val="single" w:sz="4" w:space="0" w:color="auto"/>
              <w:right w:val="single" w:sz="4" w:space="0" w:color="auto"/>
            </w:tcBorders>
            <w:shd w:val="clear" w:color="auto" w:fill="auto"/>
            <w:vAlign w:val="center"/>
            <w:hideMark/>
          </w:tcPr>
          <w:p w14:paraId="77A0FF8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767770C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5F2E45A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0D32FCE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2C0F9AB2" w14:textId="77777777" w:rsidTr="00033513">
        <w:trPr>
          <w:trHeight w:val="15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02EE055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27</w:t>
            </w:r>
          </w:p>
        </w:tc>
        <w:tc>
          <w:tcPr>
            <w:tcW w:w="687" w:type="pct"/>
            <w:tcBorders>
              <w:top w:val="nil"/>
              <w:left w:val="nil"/>
              <w:bottom w:val="single" w:sz="4" w:space="0" w:color="auto"/>
              <w:right w:val="single" w:sz="4" w:space="0" w:color="auto"/>
            </w:tcBorders>
            <w:shd w:val="clear" w:color="auto" w:fill="auto"/>
            <w:vAlign w:val="center"/>
            <w:hideMark/>
          </w:tcPr>
          <w:p w14:paraId="004F220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09.015.0322-A</w:t>
            </w:r>
          </w:p>
        </w:tc>
        <w:tc>
          <w:tcPr>
            <w:tcW w:w="1374" w:type="pct"/>
            <w:tcBorders>
              <w:top w:val="nil"/>
              <w:left w:val="nil"/>
              <w:bottom w:val="single" w:sz="4" w:space="0" w:color="auto"/>
              <w:right w:val="single" w:sz="4" w:space="0" w:color="auto"/>
            </w:tcBorders>
            <w:shd w:val="clear" w:color="auto" w:fill="auto"/>
            <w:vAlign w:val="center"/>
            <w:hideMark/>
          </w:tcPr>
          <w:p w14:paraId="76D987C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ESCORREGA DE 0/4ANOS C/ALTURA DE 1,17M EM MADEIRA APARELHADAE TUBOS DE FERRO GALVANIZADO(EXT.E INTERNAMENTE) DE 3/4"E 2"E ESPESSURA DE PAREDE DE 1/8", COM PINTURA DE BASE GALVITE E2 DEMAOS DE ACABAMENTO.FORNECIMENTO E COLOCACAO</w:t>
            </w:r>
          </w:p>
        </w:tc>
        <w:tc>
          <w:tcPr>
            <w:tcW w:w="343" w:type="pct"/>
            <w:tcBorders>
              <w:top w:val="nil"/>
              <w:left w:val="nil"/>
              <w:bottom w:val="single" w:sz="4" w:space="0" w:color="auto"/>
              <w:right w:val="single" w:sz="4" w:space="0" w:color="auto"/>
            </w:tcBorders>
            <w:shd w:val="clear" w:color="auto" w:fill="auto"/>
            <w:vAlign w:val="center"/>
            <w:hideMark/>
          </w:tcPr>
          <w:p w14:paraId="123B3D0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668" w:type="pct"/>
            <w:tcBorders>
              <w:top w:val="nil"/>
              <w:left w:val="nil"/>
              <w:bottom w:val="single" w:sz="4" w:space="0" w:color="auto"/>
              <w:right w:val="single" w:sz="4" w:space="0" w:color="auto"/>
            </w:tcBorders>
            <w:shd w:val="clear" w:color="auto" w:fill="auto"/>
            <w:vAlign w:val="center"/>
            <w:hideMark/>
          </w:tcPr>
          <w:p w14:paraId="05A0E76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10,00</w:t>
            </w:r>
          </w:p>
        </w:tc>
        <w:tc>
          <w:tcPr>
            <w:tcW w:w="363" w:type="pct"/>
            <w:tcBorders>
              <w:top w:val="nil"/>
              <w:left w:val="nil"/>
              <w:bottom w:val="single" w:sz="4" w:space="0" w:color="auto"/>
              <w:right w:val="single" w:sz="4" w:space="0" w:color="auto"/>
            </w:tcBorders>
            <w:shd w:val="clear" w:color="auto" w:fill="auto"/>
            <w:vAlign w:val="center"/>
            <w:hideMark/>
          </w:tcPr>
          <w:p w14:paraId="08D8F95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06E2193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2AEDCC3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7FC10CA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51C1E4CC" w14:textId="77777777" w:rsidTr="00033513">
        <w:trPr>
          <w:trHeight w:val="18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6DAE565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28</w:t>
            </w:r>
          </w:p>
        </w:tc>
        <w:tc>
          <w:tcPr>
            <w:tcW w:w="687" w:type="pct"/>
            <w:tcBorders>
              <w:top w:val="nil"/>
              <w:left w:val="nil"/>
              <w:bottom w:val="single" w:sz="4" w:space="0" w:color="auto"/>
              <w:right w:val="single" w:sz="4" w:space="0" w:color="auto"/>
            </w:tcBorders>
            <w:shd w:val="clear" w:color="auto" w:fill="auto"/>
            <w:vAlign w:val="center"/>
            <w:hideMark/>
          </w:tcPr>
          <w:p w14:paraId="5432F98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09.015.0330-A</w:t>
            </w:r>
          </w:p>
        </w:tc>
        <w:tc>
          <w:tcPr>
            <w:tcW w:w="1374" w:type="pct"/>
            <w:tcBorders>
              <w:top w:val="nil"/>
              <w:left w:val="nil"/>
              <w:bottom w:val="single" w:sz="4" w:space="0" w:color="auto"/>
              <w:right w:val="single" w:sz="4" w:space="0" w:color="auto"/>
            </w:tcBorders>
            <w:shd w:val="clear" w:color="auto" w:fill="auto"/>
            <w:vAlign w:val="center"/>
            <w:hideMark/>
          </w:tcPr>
          <w:p w14:paraId="429AC92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xml:space="preserve">GANGORRA DE 5/10ANOS C/2 PRANCHAS,MADEIRA APARELHADA, ESTASFIXADAS EM TUBO DE FERRO GALVANIZADO(EXT.E INTERNAMENTE) DE2"E 2 1/2" E ESPESSURA DE PAREDE DE 1/8",COM PINTURA DE BASEGALVITE E 2 DEMAOS DE </w:t>
            </w:r>
            <w:r w:rsidRPr="00033513">
              <w:rPr>
                <w:rFonts w:ascii="Calibri" w:hAnsi="Calibri" w:cs="Calibri"/>
                <w:color w:val="auto"/>
                <w:sz w:val="22"/>
              </w:rPr>
              <w:lastRenderedPageBreak/>
              <w:t>ACABAMENTO.FORNECIMENTO E COLOCACAO</w:t>
            </w:r>
          </w:p>
        </w:tc>
        <w:tc>
          <w:tcPr>
            <w:tcW w:w="343" w:type="pct"/>
            <w:tcBorders>
              <w:top w:val="nil"/>
              <w:left w:val="nil"/>
              <w:bottom w:val="single" w:sz="4" w:space="0" w:color="auto"/>
              <w:right w:val="single" w:sz="4" w:space="0" w:color="auto"/>
            </w:tcBorders>
            <w:shd w:val="clear" w:color="auto" w:fill="auto"/>
            <w:vAlign w:val="center"/>
            <w:hideMark/>
          </w:tcPr>
          <w:p w14:paraId="4724416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lastRenderedPageBreak/>
              <w:t>UN</w:t>
            </w:r>
          </w:p>
        </w:tc>
        <w:tc>
          <w:tcPr>
            <w:tcW w:w="668" w:type="pct"/>
            <w:tcBorders>
              <w:top w:val="nil"/>
              <w:left w:val="nil"/>
              <w:bottom w:val="single" w:sz="4" w:space="0" w:color="auto"/>
              <w:right w:val="single" w:sz="4" w:space="0" w:color="auto"/>
            </w:tcBorders>
            <w:shd w:val="clear" w:color="auto" w:fill="auto"/>
            <w:vAlign w:val="center"/>
            <w:hideMark/>
          </w:tcPr>
          <w:p w14:paraId="54EDCA8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10,00</w:t>
            </w:r>
          </w:p>
        </w:tc>
        <w:tc>
          <w:tcPr>
            <w:tcW w:w="363" w:type="pct"/>
            <w:tcBorders>
              <w:top w:val="nil"/>
              <w:left w:val="nil"/>
              <w:bottom w:val="single" w:sz="4" w:space="0" w:color="auto"/>
              <w:right w:val="single" w:sz="4" w:space="0" w:color="auto"/>
            </w:tcBorders>
            <w:shd w:val="clear" w:color="auto" w:fill="auto"/>
            <w:vAlign w:val="center"/>
            <w:hideMark/>
          </w:tcPr>
          <w:p w14:paraId="417FB38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5B16052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76D05FD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32FA920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516DEAF0" w14:textId="77777777" w:rsidTr="00033513">
        <w:trPr>
          <w:trHeight w:val="18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16734B6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29</w:t>
            </w:r>
          </w:p>
        </w:tc>
        <w:tc>
          <w:tcPr>
            <w:tcW w:w="687" w:type="pct"/>
            <w:tcBorders>
              <w:top w:val="nil"/>
              <w:left w:val="nil"/>
              <w:bottom w:val="single" w:sz="4" w:space="0" w:color="auto"/>
              <w:right w:val="single" w:sz="4" w:space="0" w:color="auto"/>
            </w:tcBorders>
            <w:shd w:val="clear" w:color="auto" w:fill="auto"/>
            <w:vAlign w:val="center"/>
            <w:hideMark/>
          </w:tcPr>
          <w:p w14:paraId="6020EB2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09.015.0332-A</w:t>
            </w:r>
          </w:p>
        </w:tc>
        <w:tc>
          <w:tcPr>
            <w:tcW w:w="1374" w:type="pct"/>
            <w:tcBorders>
              <w:top w:val="nil"/>
              <w:left w:val="nil"/>
              <w:bottom w:val="single" w:sz="4" w:space="0" w:color="auto"/>
              <w:right w:val="single" w:sz="4" w:space="0" w:color="auto"/>
            </w:tcBorders>
            <w:shd w:val="clear" w:color="auto" w:fill="auto"/>
            <w:vAlign w:val="center"/>
            <w:hideMark/>
          </w:tcPr>
          <w:p w14:paraId="69EA72F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GAIOLA GINICA (TREPA-TREPA) EM TUBOS DE FERRO GALVANIZADO (EXTERNA E INTERNAMENTE) DE 1" HORIZONTAIS E VERTICAIS DE 1.1/2" E ESPESSURA DE PAREDE DE 1/8",CHUMBADOS EM BLOCOS DE CONCRETO E COM PINTURA DE BASE GALVITE E 2 DEMAOS DE ACABAMENTO.FORNECIMENTO E COLOCACAO</w:t>
            </w:r>
          </w:p>
        </w:tc>
        <w:tc>
          <w:tcPr>
            <w:tcW w:w="343" w:type="pct"/>
            <w:tcBorders>
              <w:top w:val="nil"/>
              <w:left w:val="nil"/>
              <w:bottom w:val="single" w:sz="4" w:space="0" w:color="auto"/>
              <w:right w:val="single" w:sz="4" w:space="0" w:color="auto"/>
            </w:tcBorders>
            <w:shd w:val="clear" w:color="auto" w:fill="auto"/>
            <w:vAlign w:val="center"/>
            <w:hideMark/>
          </w:tcPr>
          <w:p w14:paraId="6248425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668" w:type="pct"/>
            <w:tcBorders>
              <w:top w:val="nil"/>
              <w:left w:val="nil"/>
              <w:bottom w:val="single" w:sz="4" w:space="0" w:color="auto"/>
              <w:right w:val="single" w:sz="4" w:space="0" w:color="auto"/>
            </w:tcBorders>
            <w:shd w:val="clear" w:color="auto" w:fill="auto"/>
            <w:vAlign w:val="center"/>
            <w:hideMark/>
          </w:tcPr>
          <w:p w14:paraId="0927008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10,00</w:t>
            </w:r>
          </w:p>
        </w:tc>
        <w:tc>
          <w:tcPr>
            <w:tcW w:w="363" w:type="pct"/>
            <w:tcBorders>
              <w:top w:val="nil"/>
              <w:left w:val="nil"/>
              <w:bottom w:val="single" w:sz="4" w:space="0" w:color="auto"/>
              <w:right w:val="single" w:sz="4" w:space="0" w:color="auto"/>
            </w:tcBorders>
            <w:shd w:val="clear" w:color="auto" w:fill="auto"/>
            <w:vAlign w:val="center"/>
            <w:hideMark/>
          </w:tcPr>
          <w:p w14:paraId="384C99A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6DAF8E9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02FEC29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027B5B6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4D6B8567"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00DAE15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30</w:t>
            </w:r>
          </w:p>
        </w:tc>
        <w:tc>
          <w:tcPr>
            <w:tcW w:w="687" w:type="pct"/>
            <w:tcBorders>
              <w:top w:val="nil"/>
              <w:left w:val="nil"/>
              <w:bottom w:val="single" w:sz="4" w:space="0" w:color="auto"/>
              <w:right w:val="single" w:sz="4" w:space="0" w:color="auto"/>
            </w:tcBorders>
            <w:shd w:val="clear" w:color="auto" w:fill="auto"/>
            <w:vAlign w:val="center"/>
            <w:hideMark/>
          </w:tcPr>
          <w:p w14:paraId="68035E8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PJ 25.13.0300</w:t>
            </w:r>
          </w:p>
        </w:tc>
        <w:tc>
          <w:tcPr>
            <w:tcW w:w="1374" w:type="pct"/>
            <w:tcBorders>
              <w:top w:val="nil"/>
              <w:left w:val="nil"/>
              <w:bottom w:val="single" w:sz="4" w:space="0" w:color="auto"/>
              <w:right w:val="single" w:sz="4" w:space="0" w:color="auto"/>
            </w:tcBorders>
            <w:shd w:val="clear" w:color="auto" w:fill="auto"/>
            <w:vAlign w:val="center"/>
            <w:hideMark/>
          </w:tcPr>
          <w:p w14:paraId="644D78E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ALONGADOR COM TRÊS ALTURAS CONJUGADO, EM TUBO DE AÇO CARBONO, PINTURA NO PROCESSO ELETROSTÁTICO - ACADEMIA DA TERCEIRA IDADE. FORNECIMENTO E INSTALAÇÃO.</w:t>
            </w:r>
          </w:p>
        </w:tc>
        <w:tc>
          <w:tcPr>
            <w:tcW w:w="343" w:type="pct"/>
            <w:tcBorders>
              <w:top w:val="nil"/>
              <w:left w:val="nil"/>
              <w:bottom w:val="single" w:sz="4" w:space="0" w:color="auto"/>
              <w:right w:val="single" w:sz="4" w:space="0" w:color="auto"/>
            </w:tcBorders>
            <w:shd w:val="clear" w:color="auto" w:fill="auto"/>
            <w:vAlign w:val="center"/>
            <w:hideMark/>
          </w:tcPr>
          <w:p w14:paraId="0B23BC1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668" w:type="pct"/>
            <w:tcBorders>
              <w:top w:val="nil"/>
              <w:left w:val="nil"/>
              <w:bottom w:val="single" w:sz="4" w:space="0" w:color="auto"/>
              <w:right w:val="single" w:sz="4" w:space="0" w:color="auto"/>
            </w:tcBorders>
            <w:shd w:val="clear" w:color="auto" w:fill="auto"/>
            <w:vAlign w:val="center"/>
            <w:hideMark/>
          </w:tcPr>
          <w:p w14:paraId="74F2879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10,00</w:t>
            </w:r>
          </w:p>
        </w:tc>
        <w:tc>
          <w:tcPr>
            <w:tcW w:w="363" w:type="pct"/>
            <w:tcBorders>
              <w:top w:val="nil"/>
              <w:left w:val="nil"/>
              <w:bottom w:val="single" w:sz="4" w:space="0" w:color="auto"/>
              <w:right w:val="single" w:sz="4" w:space="0" w:color="auto"/>
            </w:tcBorders>
            <w:shd w:val="clear" w:color="auto" w:fill="auto"/>
            <w:vAlign w:val="center"/>
            <w:hideMark/>
          </w:tcPr>
          <w:p w14:paraId="17491E5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6B1D27E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589082E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3AFB154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18119FCD" w14:textId="77777777" w:rsidTr="00033513">
        <w:trPr>
          <w:trHeight w:val="9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30E9A6F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31</w:t>
            </w:r>
          </w:p>
        </w:tc>
        <w:tc>
          <w:tcPr>
            <w:tcW w:w="687" w:type="pct"/>
            <w:tcBorders>
              <w:top w:val="nil"/>
              <w:left w:val="nil"/>
              <w:bottom w:val="single" w:sz="4" w:space="0" w:color="auto"/>
              <w:right w:val="single" w:sz="4" w:space="0" w:color="auto"/>
            </w:tcBorders>
            <w:shd w:val="clear" w:color="auto" w:fill="auto"/>
            <w:vAlign w:val="center"/>
            <w:hideMark/>
          </w:tcPr>
          <w:p w14:paraId="0EB851A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PJ 25.13.0600</w:t>
            </w:r>
          </w:p>
        </w:tc>
        <w:tc>
          <w:tcPr>
            <w:tcW w:w="1374" w:type="pct"/>
            <w:tcBorders>
              <w:top w:val="nil"/>
              <w:left w:val="nil"/>
              <w:bottom w:val="single" w:sz="4" w:space="0" w:color="auto"/>
              <w:right w:val="single" w:sz="4" w:space="0" w:color="auto"/>
            </w:tcBorders>
            <w:shd w:val="clear" w:color="auto" w:fill="auto"/>
            <w:vAlign w:val="center"/>
            <w:hideMark/>
          </w:tcPr>
          <w:p w14:paraId="5021B61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REMADA SENTADA, EM TUBO DE AÇO ARBONO, PINTURA NO PROCESSO ELETROSTÁTICO - ACADEMIA DA TERCEIRA IDADE. FORNECIMENTO E INSTALAÇÃO.</w:t>
            </w:r>
          </w:p>
        </w:tc>
        <w:tc>
          <w:tcPr>
            <w:tcW w:w="343" w:type="pct"/>
            <w:tcBorders>
              <w:top w:val="nil"/>
              <w:left w:val="nil"/>
              <w:bottom w:val="single" w:sz="4" w:space="0" w:color="auto"/>
              <w:right w:val="single" w:sz="4" w:space="0" w:color="auto"/>
            </w:tcBorders>
            <w:shd w:val="clear" w:color="auto" w:fill="auto"/>
            <w:vAlign w:val="center"/>
            <w:hideMark/>
          </w:tcPr>
          <w:p w14:paraId="3854115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668" w:type="pct"/>
            <w:tcBorders>
              <w:top w:val="nil"/>
              <w:left w:val="nil"/>
              <w:bottom w:val="single" w:sz="4" w:space="0" w:color="auto"/>
              <w:right w:val="single" w:sz="4" w:space="0" w:color="auto"/>
            </w:tcBorders>
            <w:shd w:val="clear" w:color="auto" w:fill="auto"/>
            <w:vAlign w:val="center"/>
            <w:hideMark/>
          </w:tcPr>
          <w:p w14:paraId="0C2AD15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10,00</w:t>
            </w:r>
          </w:p>
        </w:tc>
        <w:tc>
          <w:tcPr>
            <w:tcW w:w="363" w:type="pct"/>
            <w:tcBorders>
              <w:top w:val="nil"/>
              <w:left w:val="nil"/>
              <w:bottom w:val="single" w:sz="4" w:space="0" w:color="auto"/>
              <w:right w:val="single" w:sz="4" w:space="0" w:color="auto"/>
            </w:tcBorders>
            <w:shd w:val="clear" w:color="auto" w:fill="auto"/>
            <w:vAlign w:val="center"/>
            <w:hideMark/>
          </w:tcPr>
          <w:p w14:paraId="61ACAA3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380A52F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7F1D07B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17BF119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36DDEE4B"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772C30D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32</w:t>
            </w:r>
          </w:p>
        </w:tc>
        <w:tc>
          <w:tcPr>
            <w:tcW w:w="687" w:type="pct"/>
            <w:tcBorders>
              <w:top w:val="nil"/>
              <w:left w:val="nil"/>
              <w:bottom w:val="single" w:sz="4" w:space="0" w:color="auto"/>
              <w:right w:val="single" w:sz="4" w:space="0" w:color="auto"/>
            </w:tcBorders>
            <w:shd w:val="clear" w:color="auto" w:fill="auto"/>
            <w:vAlign w:val="center"/>
            <w:hideMark/>
          </w:tcPr>
          <w:p w14:paraId="7559CEB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PJ 25.13.0700</w:t>
            </w:r>
          </w:p>
        </w:tc>
        <w:tc>
          <w:tcPr>
            <w:tcW w:w="1374" w:type="pct"/>
            <w:tcBorders>
              <w:top w:val="nil"/>
              <w:left w:val="nil"/>
              <w:bottom w:val="single" w:sz="4" w:space="0" w:color="auto"/>
              <w:right w:val="single" w:sz="4" w:space="0" w:color="auto"/>
            </w:tcBorders>
            <w:shd w:val="clear" w:color="auto" w:fill="auto"/>
            <w:vAlign w:val="center"/>
            <w:hideMark/>
          </w:tcPr>
          <w:p w14:paraId="115C280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ROTAÇÃO DIAGONAL DUPLA, APARELHO TRIPLO CONJUGADO, EM TUBO DE AÇO ARBONO, PINTURA NO PROCESSO ELETROSTÁTICO - ACADEMIA DA TERCEIRA IDADE. FORNECIMENTO E INSTALAÇÃO.</w:t>
            </w:r>
          </w:p>
        </w:tc>
        <w:tc>
          <w:tcPr>
            <w:tcW w:w="343" w:type="pct"/>
            <w:tcBorders>
              <w:top w:val="nil"/>
              <w:left w:val="nil"/>
              <w:bottom w:val="single" w:sz="4" w:space="0" w:color="auto"/>
              <w:right w:val="single" w:sz="4" w:space="0" w:color="auto"/>
            </w:tcBorders>
            <w:shd w:val="clear" w:color="auto" w:fill="auto"/>
            <w:vAlign w:val="center"/>
            <w:hideMark/>
          </w:tcPr>
          <w:p w14:paraId="1777B35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668" w:type="pct"/>
            <w:tcBorders>
              <w:top w:val="nil"/>
              <w:left w:val="nil"/>
              <w:bottom w:val="single" w:sz="4" w:space="0" w:color="auto"/>
              <w:right w:val="single" w:sz="4" w:space="0" w:color="auto"/>
            </w:tcBorders>
            <w:shd w:val="clear" w:color="auto" w:fill="auto"/>
            <w:vAlign w:val="center"/>
            <w:hideMark/>
          </w:tcPr>
          <w:p w14:paraId="6628BA1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10,00</w:t>
            </w:r>
          </w:p>
        </w:tc>
        <w:tc>
          <w:tcPr>
            <w:tcW w:w="363" w:type="pct"/>
            <w:tcBorders>
              <w:top w:val="nil"/>
              <w:left w:val="nil"/>
              <w:bottom w:val="single" w:sz="4" w:space="0" w:color="auto"/>
              <w:right w:val="single" w:sz="4" w:space="0" w:color="auto"/>
            </w:tcBorders>
            <w:shd w:val="clear" w:color="auto" w:fill="auto"/>
            <w:vAlign w:val="center"/>
            <w:hideMark/>
          </w:tcPr>
          <w:p w14:paraId="437722B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4C7BF96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4B1C01B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0C79C74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2BDC2096"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7B0B796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33</w:t>
            </w:r>
          </w:p>
        </w:tc>
        <w:tc>
          <w:tcPr>
            <w:tcW w:w="687" w:type="pct"/>
            <w:tcBorders>
              <w:top w:val="nil"/>
              <w:left w:val="nil"/>
              <w:bottom w:val="single" w:sz="4" w:space="0" w:color="auto"/>
              <w:right w:val="single" w:sz="4" w:space="0" w:color="auto"/>
            </w:tcBorders>
            <w:shd w:val="clear" w:color="auto" w:fill="auto"/>
            <w:vAlign w:val="center"/>
            <w:hideMark/>
          </w:tcPr>
          <w:p w14:paraId="023C58A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PJ 25.13.1000</w:t>
            </w:r>
          </w:p>
        </w:tc>
        <w:tc>
          <w:tcPr>
            <w:tcW w:w="1374" w:type="pct"/>
            <w:tcBorders>
              <w:top w:val="nil"/>
              <w:left w:val="nil"/>
              <w:bottom w:val="single" w:sz="4" w:space="0" w:color="auto"/>
              <w:right w:val="single" w:sz="4" w:space="0" w:color="auto"/>
            </w:tcBorders>
            <w:shd w:val="clear" w:color="auto" w:fill="auto"/>
            <w:vAlign w:val="center"/>
            <w:hideMark/>
          </w:tcPr>
          <w:p w14:paraId="6022C7F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xml:space="preserve">PRESSÃO DE PERNAS TRIPLO CONJUGADO,  EM TUBO DE AÇO ARBONO, PINTURA NO PROCESSO ELETROSTÁTICO - </w:t>
            </w:r>
            <w:r w:rsidRPr="00033513">
              <w:rPr>
                <w:rFonts w:ascii="Calibri" w:hAnsi="Calibri" w:cs="Calibri"/>
                <w:color w:val="auto"/>
                <w:sz w:val="22"/>
              </w:rPr>
              <w:lastRenderedPageBreak/>
              <w:t>ACADEMIA DA TERCEIRA IDADE. FORNECIMENTO E INSTALAÇÃO.</w:t>
            </w:r>
          </w:p>
        </w:tc>
        <w:tc>
          <w:tcPr>
            <w:tcW w:w="343" w:type="pct"/>
            <w:tcBorders>
              <w:top w:val="nil"/>
              <w:left w:val="nil"/>
              <w:bottom w:val="single" w:sz="4" w:space="0" w:color="auto"/>
              <w:right w:val="single" w:sz="4" w:space="0" w:color="auto"/>
            </w:tcBorders>
            <w:shd w:val="clear" w:color="auto" w:fill="auto"/>
            <w:vAlign w:val="center"/>
            <w:hideMark/>
          </w:tcPr>
          <w:p w14:paraId="315EA79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lastRenderedPageBreak/>
              <w:t>UN</w:t>
            </w:r>
          </w:p>
        </w:tc>
        <w:tc>
          <w:tcPr>
            <w:tcW w:w="668" w:type="pct"/>
            <w:tcBorders>
              <w:top w:val="nil"/>
              <w:left w:val="nil"/>
              <w:bottom w:val="single" w:sz="4" w:space="0" w:color="auto"/>
              <w:right w:val="single" w:sz="4" w:space="0" w:color="auto"/>
            </w:tcBorders>
            <w:shd w:val="clear" w:color="auto" w:fill="auto"/>
            <w:vAlign w:val="center"/>
            <w:hideMark/>
          </w:tcPr>
          <w:p w14:paraId="174F968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10,00</w:t>
            </w:r>
          </w:p>
        </w:tc>
        <w:tc>
          <w:tcPr>
            <w:tcW w:w="363" w:type="pct"/>
            <w:tcBorders>
              <w:top w:val="nil"/>
              <w:left w:val="nil"/>
              <w:bottom w:val="single" w:sz="4" w:space="0" w:color="auto"/>
              <w:right w:val="single" w:sz="4" w:space="0" w:color="auto"/>
            </w:tcBorders>
            <w:shd w:val="clear" w:color="auto" w:fill="auto"/>
            <w:vAlign w:val="center"/>
            <w:hideMark/>
          </w:tcPr>
          <w:p w14:paraId="634DC67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39C41A9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333C549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2C8600D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06819D23"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36DAEF7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34</w:t>
            </w:r>
          </w:p>
        </w:tc>
        <w:tc>
          <w:tcPr>
            <w:tcW w:w="687" w:type="pct"/>
            <w:tcBorders>
              <w:top w:val="nil"/>
              <w:left w:val="nil"/>
              <w:bottom w:val="single" w:sz="4" w:space="0" w:color="auto"/>
              <w:right w:val="single" w:sz="4" w:space="0" w:color="auto"/>
            </w:tcBorders>
            <w:shd w:val="clear" w:color="auto" w:fill="auto"/>
            <w:vAlign w:val="center"/>
            <w:hideMark/>
          </w:tcPr>
          <w:p w14:paraId="08215AF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PJ 25.13.1100</w:t>
            </w:r>
          </w:p>
        </w:tc>
        <w:tc>
          <w:tcPr>
            <w:tcW w:w="1374" w:type="pct"/>
            <w:tcBorders>
              <w:top w:val="nil"/>
              <w:left w:val="nil"/>
              <w:bottom w:val="single" w:sz="4" w:space="0" w:color="auto"/>
              <w:right w:val="single" w:sz="4" w:space="0" w:color="auto"/>
            </w:tcBorders>
            <w:shd w:val="clear" w:color="auto" w:fill="auto"/>
            <w:vAlign w:val="center"/>
            <w:hideMark/>
          </w:tcPr>
          <w:p w14:paraId="02AB41B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SIMULADOR DE CAMINHADA, TRIPLO CONJUGADO,  EM TUBO DE AÇO ARBONO, PINTURA NO PROCESSO ELETROSTÁTICO - ACADEMIA DA TERCEIRA IDADE. FORNECIMENTO E INSTALAÇÃO.</w:t>
            </w:r>
          </w:p>
        </w:tc>
        <w:tc>
          <w:tcPr>
            <w:tcW w:w="343" w:type="pct"/>
            <w:tcBorders>
              <w:top w:val="nil"/>
              <w:left w:val="nil"/>
              <w:bottom w:val="single" w:sz="4" w:space="0" w:color="auto"/>
              <w:right w:val="single" w:sz="4" w:space="0" w:color="auto"/>
            </w:tcBorders>
            <w:shd w:val="clear" w:color="auto" w:fill="auto"/>
            <w:vAlign w:val="center"/>
            <w:hideMark/>
          </w:tcPr>
          <w:p w14:paraId="7F050C1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668" w:type="pct"/>
            <w:tcBorders>
              <w:top w:val="nil"/>
              <w:left w:val="nil"/>
              <w:bottom w:val="single" w:sz="4" w:space="0" w:color="auto"/>
              <w:right w:val="single" w:sz="4" w:space="0" w:color="auto"/>
            </w:tcBorders>
            <w:shd w:val="clear" w:color="auto" w:fill="auto"/>
            <w:vAlign w:val="center"/>
            <w:hideMark/>
          </w:tcPr>
          <w:p w14:paraId="7FAD4C1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10,00</w:t>
            </w:r>
          </w:p>
        </w:tc>
        <w:tc>
          <w:tcPr>
            <w:tcW w:w="363" w:type="pct"/>
            <w:tcBorders>
              <w:top w:val="nil"/>
              <w:left w:val="nil"/>
              <w:bottom w:val="single" w:sz="4" w:space="0" w:color="auto"/>
              <w:right w:val="single" w:sz="4" w:space="0" w:color="auto"/>
            </w:tcBorders>
            <w:shd w:val="clear" w:color="auto" w:fill="auto"/>
            <w:vAlign w:val="center"/>
            <w:hideMark/>
          </w:tcPr>
          <w:p w14:paraId="364DADD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5D1382B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508BD19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1EF3B55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7FE5E6FA" w14:textId="77777777" w:rsidTr="00033513">
        <w:trPr>
          <w:trHeight w:val="3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3575EDD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35</w:t>
            </w:r>
          </w:p>
        </w:tc>
        <w:tc>
          <w:tcPr>
            <w:tcW w:w="687" w:type="pct"/>
            <w:tcBorders>
              <w:top w:val="nil"/>
              <w:left w:val="nil"/>
              <w:bottom w:val="single" w:sz="4" w:space="0" w:color="auto"/>
              <w:right w:val="single" w:sz="4" w:space="0" w:color="auto"/>
            </w:tcBorders>
            <w:shd w:val="clear" w:color="auto" w:fill="auto"/>
            <w:vAlign w:val="center"/>
            <w:hideMark/>
          </w:tcPr>
          <w:p w14:paraId="0832AF7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18.200.0005-A</w:t>
            </w:r>
          </w:p>
        </w:tc>
        <w:tc>
          <w:tcPr>
            <w:tcW w:w="1374" w:type="pct"/>
            <w:tcBorders>
              <w:top w:val="nil"/>
              <w:left w:val="nil"/>
              <w:bottom w:val="single" w:sz="4" w:space="0" w:color="auto"/>
              <w:right w:val="single" w:sz="4" w:space="0" w:color="auto"/>
            </w:tcBorders>
            <w:shd w:val="clear" w:color="auto" w:fill="auto"/>
            <w:vAlign w:val="center"/>
            <w:hideMark/>
          </w:tcPr>
          <w:p w14:paraId="1B8352D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REDE DE NYLON PARA FUTEBOL DE SALAO.FORNECIMENTO</w:t>
            </w:r>
          </w:p>
        </w:tc>
        <w:tc>
          <w:tcPr>
            <w:tcW w:w="343" w:type="pct"/>
            <w:tcBorders>
              <w:top w:val="nil"/>
              <w:left w:val="nil"/>
              <w:bottom w:val="single" w:sz="4" w:space="0" w:color="auto"/>
              <w:right w:val="single" w:sz="4" w:space="0" w:color="auto"/>
            </w:tcBorders>
            <w:shd w:val="clear" w:color="auto" w:fill="auto"/>
            <w:vAlign w:val="center"/>
            <w:hideMark/>
          </w:tcPr>
          <w:p w14:paraId="180CA77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PAR</w:t>
            </w:r>
          </w:p>
        </w:tc>
        <w:tc>
          <w:tcPr>
            <w:tcW w:w="668" w:type="pct"/>
            <w:tcBorders>
              <w:top w:val="nil"/>
              <w:left w:val="nil"/>
              <w:bottom w:val="single" w:sz="4" w:space="0" w:color="auto"/>
              <w:right w:val="single" w:sz="4" w:space="0" w:color="auto"/>
            </w:tcBorders>
            <w:shd w:val="clear" w:color="auto" w:fill="auto"/>
            <w:vAlign w:val="center"/>
            <w:hideMark/>
          </w:tcPr>
          <w:p w14:paraId="3881590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1.225,00</w:t>
            </w:r>
          </w:p>
        </w:tc>
        <w:tc>
          <w:tcPr>
            <w:tcW w:w="363" w:type="pct"/>
            <w:tcBorders>
              <w:top w:val="nil"/>
              <w:left w:val="nil"/>
              <w:bottom w:val="single" w:sz="4" w:space="0" w:color="auto"/>
              <w:right w:val="single" w:sz="4" w:space="0" w:color="auto"/>
            </w:tcBorders>
            <w:shd w:val="clear" w:color="auto" w:fill="auto"/>
            <w:vAlign w:val="center"/>
            <w:hideMark/>
          </w:tcPr>
          <w:p w14:paraId="5540F80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3877C48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65BBAB1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6BA04E3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7BEA98A0" w14:textId="77777777" w:rsidTr="00033513">
        <w:trPr>
          <w:trHeight w:val="9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31DAF1D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36</w:t>
            </w:r>
          </w:p>
        </w:tc>
        <w:tc>
          <w:tcPr>
            <w:tcW w:w="687" w:type="pct"/>
            <w:tcBorders>
              <w:top w:val="nil"/>
              <w:left w:val="nil"/>
              <w:bottom w:val="single" w:sz="4" w:space="0" w:color="auto"/>
              <w:right w:val="single" w:sz="4" w:space="0" w:color="auto"/>
            </w:tcBorders>
            <w:shd w:val="clear" w:color="auto" w:fill="auto"/>
            <w:vAlign w:val="center"/>
            <w:hideMark/>
          </w:tcPr>
          <w:p w14:paraId="377CAA0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PJ 25.13.1200</w:t>
            </w:r>
          </w:p>
        </w:tc>
        <w:tc>
          <w:tcPr>
            <w:tcW w:w="1374" w:type="pct"/>
            <w:tcBorders>
              <w:top w:val="nil"/>
              <w:left w:val="nil"/>
              <w:bottom w:val="single" w:sz="4" w:space="0" w:color="auto"/>
              <w:right w:val="single" w:sz="4" w:space="0" w:color="auto"/>
            </w:tcBorders>
            <w:shd w:val="clear" w:color="auto" w:fill="auto"/>
            <w:vAlign w:val="center"/>
            <w:hideMark/>
          </w:tcPr>
          <w:p w14:paraId="4493E87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SURF DUPLO CONJUGADO,  EM TUBO DE AÇO ARBONO, PINTURA NO PROCESSO ELETROSTÁTICO - ACADEMIA DA TERCEIRA IDADE. FORNECIMENTO E INSTALAÇÃO.</w:t>
            </w:r>
          </w:p>
        </w:tc>
        <w:tc>
          <w:tcPr>
            <w:tcW w:w="343" w:type="pct"/>
            <w:tcBorders>
              <w:top w:val="nil"/>
              <w:left w:val="nil"/>
              <w:bottom w:val="single" w:sz="4" w:space="0" w:color="auto"/>
              <w:right w:val="single" w:sz="4" w:space="0" w:color="auto"/>
            </w:tcBorders>
            <w:shd w:val="clear" w:color="auto" w:fill="auto"/>
            <w:vAlign w:val="center"/>
            <w:hideMark/>
          </w:tcPr>
          <w:p w14:paraId="79493AB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668" w:type="pct"/>
            <w:tcBorders>
              <w:top w:val="nil"/>
              <w:left w:val="nil"/>
              <w:bottom w:val="single" w:sz="4" w:space="0" w:color="auto"/>
              <w:right w:val="single" w:sz="4" w:space="0" w:color="auto"/>
            </w:tcBorders>
            <w:shd w:val="clear" w:color="auto" w:fill="auto"/>
            <w:vAlign w:val="center"/>
            <w:hideMark/>
          </w:tcPr>
          <w:p w14:paraId="095DC45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10,00</w:t>
            </w:r>
          </w:p>
        </w:tc>
        <w:tc>
          <w:tcPr>
            <w:tcW w:w="363" w:type="pct"/>
            <w:tcBorders>
              <w:top w:val="nil"/>
              <w:left w:val="nil"/>
              <w:bottom w:val="single" w:sz="4" w:space="0" w:color="auto"/>
              <w:right w:val="single" w:sz="4" w:space="0" w:color="auto"/>
            </w:tcBorders>
            <w:shd w:val="clear" w:color="auto" w:fill="auto"/>
            <w:vAlign w:val="center"/>
            <w:hideMark/>
          </w:tcPr>
          <w:p w14:paraId="6D41F2E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160F813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6BDC44E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7C4B9D9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7CC73AF3" w14:textId="77777777" w:rsidTr="00033513">
        <w:trPr>
          <w:trHeight w:val="300"/>
        </w:trPr>
        <w:tc>
          <w:tcPr>
            <w:tcW w:w="1133" w:type="pct"/>
            <w:gridSpan w:val="2"/>
            <w:tcBorders>
              <w:top w:val="single" w:sz="4" w:space="0" w:color="auto"/>
              <w:left w:val="single" w:sz="4" w:space="0" w:color="auto"/>
              <w:bottom w:val="single" w:sz="4" w:space="0" w:color="auto"/>
              <w:right w:val="nil"/>
            </w:tcBorders>
            <w:shd w:val="clear" w:color="auto" w:fill="auto"/>
            <w:noWrap/>
            <w:vAlign w:val="center"/>
            <w:hideMark/>
          </w:tcPr>
          <w:p w14:paraId="71EE376B"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TOTAL DA CATEGORIA 09</w:t>
            </w:r>
          </w:p>
        </w:tc>
        <w:tc>
          <w:tcPr>
            <w:tcW w:w="1374" w:type="pct"/>
            <w:tcBorders>
              <w:top w:val="nil"/>
              <w:left w:val="nil"/>
              <w:bottom w:val="single" w:sz="4" w:space="0" w:color="auto"/>
              <w:right w:val="nil"/>
            </w:tcBorders>
            <w:shd w:val="clear" w:color="auto" w:fill="auto"/>
            <w:noWrap/>
            <w:vAlign w:val="center"/>
            <w:hideMark/>
          </w:tcPr>
          <w:p w14:paraId="5AD10978"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20651557"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single" w:sz="4" w:space="0" w:color="auto"/>
              <w:bottom w:val="single" w:sz="4" w:space="0" w:color="auto"/>
              <w:right w:val="single" w:sz="4" w:space="0" w:color="auto"/>
            </w:tcBorders>
            <w:shd w:val="clear" w:color="auto" w:fill="auto"/>
            <w:noWrap/>
            <w:vAlign w:val="center"/>
            <w:hideMark/>
          </w:tcPr>
          <w:p w14:paraId="60F06EC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63" w:type="pct"/>
            <w:tcBorders>
              <w:top w:val="nil"/>
              <w:left w:val="nil"/>
              <w:bottom w:val="single" w:sz="4" w:space="0" w:color="auto"/>
              <w:right w:val="single" w:sz="4" w:space="0" w:color="auto"/>
            </w:tcBorders>
            <w:shd w:val="clear" w:color="auto" w:fill="auto"/>
            <w:noWrap/>
            <w:vAlign w:val="center"/>
            <w:hideMark/>
          </w:tcPr>
          <w:p w14:paraId="02D7207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noWrap/>
            <w:vAlign w:val="center"/>
            <w:hideMark/>
          </w:tcPr>
          <w:p w14:paraId="120529F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noWrap/>
            <w:vAlign w:val="center"/>
            <w:hideMark/>
          </w:tcPr>
          <w:p w14:paraId="6B28573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noWrap/>
            <w:vAlign w:val="center"/>
            <w:hideMark/>
          </w:tcPr>
          <w:p w14:paraId="05A7432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32B83330" w14:textId="77777777" w:rsidTr="00033513">
        <w:trPr>
          <w:trHeight w:val="300"/>
        </w:trPr>
        <w:tc>
          <w:tcPr>
            <w:tcW w:w="446" w:type="pct"/>
            <w:tcBorders>
              <w:top w:val="nil"/>
              <w:left w:val="single" w:sz="4" w:space="0" w:color="auto"/>
              <w:bottom w:val="single" w:sz="4" w:space="0" w:color="auto"/>
              <w:right w:val="nil"/>
            </w:tcBorders>
            <w:shd w:val="clear" w:color="auto" w:fill="auto"/>
            <w:noWrap/>
            <w:vAlign w:val="center"/>
            <w:hideMark/>
          </w:tcPr>
          <w:p w14:paraId="022D870C"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w:t>
            </w:r>
          </w:p>
        </w:tc>
        <w:tc>
          <w:tcPr>
            <w:tcW w:w="687" w:type="pct"/>
            <w:tcBorders>
              <w:top w:val="nil"/>
              <w:left w:val="nil"/>
              <w:bottom w:val="single" w:sz="4" w:space="0" w:color="auto"/>
              <w:right w:val="nil"/>
            </w:tcBorders>
            <w:shd w:val="clear" w:color="auto" w:fill="auto"/>
            <w:noWrap/>
            <w:vAlign w:val="center"/>
            <w:hideMark/>
          </w:tcPr>
          <w:p w14:paraId="27A29A1F"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1374" w:type="pct"/>
            <w:tcBorders>
              <w:top w:val="nil"/>
              <w:left w:val="nil"/>
              <w:bottom w:val="single" w:sz="4" w:space="0" w:color="auto"/>
              <w:right w:val="nil"/>
            </w:tcBorders>
            <w:shd w:val="clear" w:color="auto" w:fill="auto"/>
            <w:noWrap/>
            <w:vAlign w:val="center"/>
            <w:hideMark/>
          </w:tcPr>
          <w:p w14:paraId="23FF6B09"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18BA0599"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nil"/>
              <w:bottom w:val="nil"/>
              <w:right w:val="nil"/>
            </w:tcBorders>
            <w:shd w:val="clear" w:color="auto" w:fill="auto"/>
            <w:noWrap/>
            <w:vAlign w:val="center"/>
            <w:hideMark/>
          </w:tcPr>
          <w:p w14:paraId="33758371" w14:textId="77777777" w:rsidR="00033513" w:rsidRPr="00033513" w:rsidRDefault="00033513" w:rsidP="00033513">
            <w:pPr>
              <w:spacing w:after="0" w:line="240" w:lineRule="auto"/>
              <w:ind w:left="0" w:right="0" w:firstLine="0"/>
              <w:jc w:val="center"/>
              <w:rPr>
                <w:rFonts w:ascii="Calibri" w:hAnsi="Calibri" w:cs="Calibri"/>
                <w:b/>
                <w:bCs/>
                <w:color w:val="auto"/>
              </w:rPr>
            </w:pPr>
          </w:p>
        </w:tc>
        <w:tc>
          <w:tcPr>
            <w:tcW w:w="363" w:type="pct"/>
            <w:tcBorders>
              <w:top w:val="nil"/>
              <w:left w:val="nil"/>
              <w:bottom w:val="nil"/>
              <w:right w:val="nil"/>
            </w:tcBorders>
            <w:shd w:val="clear" w:color="auto" w:fill="auto"/>
            <w:noWrap/>
            <w:vAlign w:val="center"/>
            <w:hideMark/>
          </w:tcPr>
          <w:p w14:paraId="3E405D1E" w14:textId="77777777" w:rsidR="00033513" w:rsidRPr="00033513" w:rsidRDefault="00033513" w:rsidP="00033513">
            <w:pPr>
              <w:spacing w:after="0" w:line="240" w:lineRule="auto"/>
              <w:ind w:left="0" w:right="0" w:firstLine="0"/>
              <w:jc w:val="center"/>
              <w:rPr>
                <w:color w:val="auto"/>
                <w:sz w:val="20"/>
                <w:szCs w:val="20"/>
              </w:rPr>
            </w:pPr>
          </w:p>
        </w:tc>
        <w:tc>
          <w:tcPr>
            <w:tcW w:w="441" w:type="pct"/>
            <w:tcBorders>
              <w:top w:val="nil"/>
              <w:left w:val="nil"/>
              <w:bottom w:val="nil"/>
              <w:right w:val="nil"/>
            </w:tcBorders>
            <w:shd w:val="clear" w:color="auto" w:fill="auto"/>
            <w:noWrap/>
            <w:vAlign w:val="center"/>
            <w:hideMark/>
          </w:tcPr>
          <w:p w14:paraId="46412449" w14:textId="77777777" w:rsidR="00033513" w:rsidRPr="00033513" w:rsidRDefault="00033513" w:rsidP="00033513">
            <w:pPr>
              <w:spacing w:after="0" w:line="240" w:lineRule="auto"/>
              <w:ind w:left="0" w:right="0" w:firstLine="0"/>
              <w:jc w:val="center"/>
              <w:rPr>
                <w:color w:val="auto"/>
                <w:sz w:val="20"/>
                <w:szCs w:val="20"/>
              </w:rPr>
            </w:pPr>
          </w:p>
        </w:tc>
        <w:tc>
          <w:tcPr>
            <w:tcW w:w="339" w:type="pct"/>
            <w:tcBorders>
              <w:top w:val="nil"/>
              <w:left w:val="nil"/>
              <w:bottom w:val="nil"/>
              <w:right w:val="nil"/>
            </w:tcBorders>
            <w:shd w:val="clear" w:color="auto" w:fill="auto"/>
            <w:noWrap/>
            <w:vAlign w:val="center"/>
            <w:hideMark/>
          </w:tcPr>
          <w:p w14:paraId="4C19DCEF" w14:textId="77777777" w:rsidR="00033513" w:rsidRPr="00033513" w:rsidRDefault="00033513" w:rsidP="00033513">
            <w:pPr>
              <w:spacing w:after="0" w:line="240" w:lineRule="auto"/>
              <w:ind w:left="0" w:right="0" w:firstLine="0"/>
              <w:jc w:val="center"/>
              <w:rPr>
                <w:color w:val="auto"/>
                <w:sz w:val="20"/>
                <w:szCs w:val="20"/>
              </w:rPr>
            </w:pPr>
          </w:p>
        </w:tc>
        <w:tc>
          <w:tcPr>
            <w:tcW w:w="338" w:type="pct"/>
            <w:tcBorders>
              <w:top w:val="nil"/>
              <w:left w:val="nil"/>
              <w:bottom w:val="nil"/>
              <w:right w:val="nil"/>
            </w:tcBorders>
            <w:shd w:val="clear" w:color="auto" w:fill="auto"/>
            <w:noWrap/>
            <w:vAlign w:val="center"/>
            <w:hideMark/>
          </w:tcPr>
          <w:p w14:paraId="173DA38E" w14:textId="77777777" w:rsidR="00033513" w:rsidRPr="00033513" w:rsidRDefault="00033513" w:rsidP="00033513">
            <w:pPr>
              <w:spacing w:after="0" w:line="240" w:lineRule="auto"/>
              <w:ind w:left="0" w:right="0" w:firstLine="0"/>
              <w:jc w:val="center"/>
              <w:rPr>
                <w:color w:val="auto"/>
                <w:sz w:val="20"/>
                <w:szCs w:val="20"/>
              </w:rPr>
            </w:pPr>
          </w:p>
        </w:tc>
      </w:tr>
      <w:tr w:rsidR="00033513" w:rsidRPr="00033513" w14:paraId="09BF979B" w14:textId="77777777" w:rsidTr="00033513">
        <w:trPr>
          <w:trHeight w:val="300"/>
        </w:trPr>
        <w:tc>
          <w:tcPr>
            <w:tcW w:w="250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5F907F8B" w14:textId="77777777" w:rsidR="00033513" w:rsidRPr="00033513" w:rsidRDefault="00033513" w:rsidP="00033513">
            <w:pPr>
              <w:spacing w:after="0" w:line="240" w:lineRule="auto"/>
              <w:ind w:left="0" w:right="0" w:firstLine="0"/>
              <w:jc w:val="left"/>
              <w:rPr>
                <w:rFonts w:ascii="Arial" w:hAnsi="Arial" w:cs="Arial"/>
                <w:b/>
                <w:bCs/>
                <w:color w:val="auto"/>
              </w:rPr>
            </w:pPr>
            <w:r w:rsidRPr="00033513">
              <w:rPr>
                <w:rFonts w:ascii="Arial" w:hAnsi="Arial" w:cs="Arial"/>
                <w:b/>
                <w:bCs/>
                <w:color w:val="auto"/>
                <w:sz w:val="22"/>
              </w:rPr>
              <w:t>13 - REVESTIMENTO DE PAREDES, TETOS E PISOS</w:t>
            </w:r>
          </w:p>
        </w:tc>
        <w:tc>
          <w:tcPr>
            <w:tcW w:w="343" w:type="pct"/>
            <w:tcBorders>
              <w:top w:val="nil"/>
              <w:left w:val="nil"/>
              <w:bottom w:val="single" w:sz="4" w:space="0" w:color="auto"/>
              <w:right w:val="nil"/>
            </w:tcBorders>
            <w:shd w:val="clear" w:color="000000" w:fill="A6A6A6"/>
            <w:noWrap/>
            <w:vAlign w:val="center"/>
            <w:hideMark/>
          </w:tcPr>
          <w:p w14:paraId="4579DFCC"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668" w:type="pct"/>
            <w:tcBorders>
              <w:top w:val="nil"/>
              <w:left w:val="nil"/>
              <w:bottom w:val="nil"/>
              <w:right w:val="nil"/>
            </w:tcBorders>
            <w:shd w:val="clear" w:color="000000" w:fill="A6A6A6"/>
            <w:noWrap/>
            <w:vAlign w:val="center"/>
            <w:hideMark/>
          </w:tcPr>
          <w:p w14:paraId="6F8B68F4"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63" w:type="pct"/>
            <w:tcBorders>
              <w:top w:val="nil"/>
              <w:left w:val="nil"/>
              <w:bottom w:val="nil"/>
              <w:right w:val="nil"/>
            </w:tcBorders>
            <w:shd w:val="clear" w:color="000000" w:fill="A6A6A6"/>
            <w:noWrap/>
            <w:vAlign w:val="center"/>
            <w:hideMark/>
          </w:tcPr>
          <w:p w14:paraId="52463C4B"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41" w:type="pct"/>
            <w:tcBorders>
              <w:top w:val="nil"/>
              <w:left w:val="nil"/>
              <w:bottom w:val="nil"/>
              <w:right w:val="nil"/>
            </w:tcBorders>
            <w:shd w:val="clear" w:color="000000" w:fill="A6A6A6"/>
            <w:noWrap/>
            <w:vAlign w:val="center"/>
            <w:hideMark/>
          </w:tcPr>
          <w:p w14:paraId="6B83F990"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9" w:type="pct"/>
            <w:tcBorders>
              <w:top w:val="nil"/>
              <w:left w:val="nil"/>
              <w:bottom w:val="nil"/>
              <w:right w:val="nil"/>
            </w:tcBorders>
            <w:shd w:val="clear" w:color="000000" w:fill="A6A6A6"/>
            <w:noWrap/>
            <w:vAlign w:val="center"/>
            <w:hideMark/>
          </w:tcPr>
          <w:p w14:paraId="4109EDDE"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8" w:type="pct"/>
            <w:tcBorders>
              <w:top w:val="nil"/>
              <w:left w:val="nil"/>
              <w:bottom w:val="nil"/>
              <w:right w:val="nil"/>
            </w:tcBorders>
            <w:shd w:val="clear" w:color="000000" w:fill="A6A6A6"/>
            <w:noWrap/>
            <w:vAlign w:val="center"/>
            <w:hideMark/>
          </w:tcPr>
          <w:p w14:paraId="34F72E7F"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r>
      <w:tr w:rsidR="00033513" w:rsidRPr="00033513" w14:paraId="71D758EA" w14:textId="77777777" w:rsidTr="00033513">
        <w:trPr>
          <w:trHeight w:val="9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1627C42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37</w:t>
            </w:r>
          </w:p>
        </w:tc>
        <w:tc>
          <w:tcPr>
            <w:tcW w:w="687" w:type="pct"/>
            <w:tcBorders>
              <w:top w:val="nil"/>
              <w:left w:val="nil"/>
              <w:bottom w:val="single" w:sz="4" w:space="0" w:color="auto"/>
              <w:right w:val="single" w:sz="4" w:space="0" w:color="auto"/>
            </w:tcBorders>
            <w:shd w:val="clear" w:color="auto" w:fill="auto"/>
            <w:vAlign w:val="center"/>
            <w:hideMark/>
          </w:tcPr>
          <w:p w14:paraId="0E9C60B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13.001.0015-A</w:t>
            </w:r>
          </w:p>
        </w:tc>
        <w:tc>
          <w:tcPr>
            <w:tcW w:w="1374" w:type="pct"/>
            <w:tcBorders>
              <w:top w:val="nil"/>
              <w:left w:val="nil"/>
              <w:bottom w:val="single" w:sz="4" w:space="0" w:color="auto"/>
              <w:right w:val="single" w:sz="4" w:space="0" w:color="auto"/>
            </w:tcBorders>
            <w:shd w:val="clear" w:color="auto" w:fill="auto"/>
            <w:vAlign w:val="center"/>
            <w:hideMark/>
          </w:tcPr>
          <w:p w14:paraId="2036F27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EMBOCO COM ARGAMASSA DE CIMENTO E AREIA,NO TRACO 1:1,5 COM 1,5CM DE ESPESSURA,INCLUSIVE CHAPISCO DE CIMENTO E AREIA,NO TRACO 1:3</w:t>
            </w:r>
          </w:p>
        </w:tc>
        <w:tc>
          <w:tcPr>
            <w:tcW w:w="343" w:type="pct"/>
            <w:tcBorders>
              <w:top w:val="nil"/>
              <w:left w:val="nil"/>
              <w:bottom w:val="single" w:sz="4" w:space="0" w:color="auto"/>
              <w:right w:val="single" w:sz="4" w:space="0" w:color="auto"/>
            </w:tcBorders>
            <w:shd w:val="clear" w:color="auto" w:fill="auto"/>
            <w:vAlign w:val="center"/>
            <w:hideMark/>
          </w:tcPr>
          <w:p w14:paraId="7700C2F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668" w:type="pct"/>
            <w:tcBorders>
              <w:top w:val="single" w:sz="4" w:space="0" w:color="auto"/>
              <w:left w:val="nil"/>
              <w:bottom w:val="single" w:sz="4" w:space="0" w:color="auto"/>
              <w:right w:val="single" w:sz="4" w:space="0" w:color="auto"/>
            </w:tcBorders>
            <w:shd w:val="clear" w:color="auto" w:fill="auto"/>
            <w:vAlign w:val="center"/>
            <w:hideMark/>
          </w:tcPr>
          <w:p w14:paraId="7343F0E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580,95</w:t>
            </w:r>
          </w:p>
        </w:tc>
        <w:tc>
          <w:tcPr>
            <w:tcW w:w="363" w:type="pct"/>
            <w:tcBorders>
              <w:top w:val="single" w:sz="4" w:space="0" w:color="auto"/>
              <w:left w:val="nil"/>
              <w:bottom w:val="single" w:sz="4" w:space="0" w:color="auto"/>
              <w:right w:val="single" w:sz="4" w:space="0" w:color="auto"/>
            </w:tcBorders>
            <w:shd w:val="clear" w:color="auto" w:fill="auto"/>
            <w:vAlign w:val="center"/>
            <w:hideMark/>
          </w:tcPr>
          <w:p w14:paraId="107E3EF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single" w:sz="4" w:space="0" w:color="auto"/>
              <w:left w:val="nil"/>
              <w:bottom w:val="single" w:sz="4" w:space="0" w:color="auto"/>
              <w:right w:val="single" w:sz="4" w:space="0" w:color="auto"/>
            </w:tcBorders>
            <w:shd w:val="clear" w:color="auto" w:fill="auto"/>
            <w:vAlign w:val="center"/>
            <w:hideMark/>
          </w:tcPr>
          <w:p w14:paraId="56424A3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single" w:sz="4" w:space="0" w:color="auto"/>
              <w:left w:val="nil"/>
              <w:bottom w:val="single" w:sz="4" w:space="0" w:color="auto"/>
              <w:right w:val="single" w:sz="4" w:space="0" w:color="auto"/>
            </w:tcBorders>
            <w:shd w:val="clear" w:color="auto" w:fill="auto"/>
            <w:vAlign w:val="center"/>
            <w:hideMark/>
          </w:tcPr>
          <w:p w14:paraId="4827156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single" w:sz="4" w:space="0" w:color="auto"/>
              <w:left w:val="nil"/>
              <w:bottom w:val="single" w:sz="4" w:space="0" w:color="auto"/>
              <w:right w:val="single" w:sz="4" w:space="0" w:color="auto"/>
            </w:tcBorders>
            <w:shd w:val="clear" w:color="auto" w:fill="auto"/>
            <w:vAlign w:val="center"/>
            <w:hideMark/>
          </w:tcPr>
          <w:p w14:paraId="1E6DB57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0CF75BA5" w14:textId="77777777" w:rsidTr="00033513">
        <w:trPr>
          <w:trHeight w:val="300"/>
        </w:trPr>
        <w:tc>
          <w:tcPr>
            <w:tcW w:w="1133" w:type="pct"/>
            <w:gridSpan w:val="2"/>
            <w:tcBorders>
              <w:top w:val="single" w:sz="4" w:space="0" w:color="auto"/>
              <w:left w:val="single" w:sz="4" w:space="0" w:color="auto"/>
              <w:bottom w:val="single" w:sz="4" w:space="0" w:color="auto"/>
              <w:right w:val="nil"/>
            </w:tcBorders>
            <w:shd w:val="clear" w:color="auto" w:fill="auto"/>
            <w:noWrap/>
            <w:vAlign w:val="center"/>
            <w:hideMark/>
          </w:tcPr>
          <w:p w14:paraId="6D7AFC2C"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TOTAL DA CATEGORIA 13</w:t>
            </w:r>
          </w:p>
        </w:tc>
        <w:tc>
          <w:tcPr>
            <w:tcW w:w="1374" w:type="pct"/>
            <w:tcBorders>
              <w:top w:val="nil"/>
              <w:left w:val="nil"/>
              <w:bottom w:val="single" w:sz="4" w:space="0" w:color="auto"/>
              <w:right w:val="nil"/>
            </w:tcBorders>
            <w:shd w:val="clear" w:color="auto" w:fill="auto"/>
            <w:noWrap/>
            <w:vAlign w:val="center"/>
            <w:hideMark/>
          </w:tcPr>
          <w:p w14:paraId="222904DE"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1AAC8D3F"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single" w:sz="4" w:space="0" w:color="auto"/>
              <w:bottom w:val="single" w:sz="4" w:space="0" w:color="auto"/>
              <w:right w:val="single" w:sz="4" w:space="0" w:color="auto"/>
            </w:tcBorders>
            <w:shd w:val="clear" w:color="auto" w:fill="auto"/>
            <w:noWrap/>
            <w:vAlign w:val="center"/>
            <w:hideMark/>
          </w:tcPr>
          <w:p w14:paraId="68B3602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63" w:type="pct"/>
            <w:tcBorders>
              <w:top w:val="nil"/>
              <w:left w:val="nil"/>
              <w:bottom w:val="single" w:sz="4" w:space="0" w:color="auto"/>
              <w:right w:val="single" w:sz="4" w:space="0" w:color="auto"/>
            </w:tcBorders>
            <w:shd w:val="clear" w:color="auto" w:fill="auto"/>
            <w:noWrap/>
            <w:vAlign w:val="center"/>
            <w:hideMark/>
          </w:tcPr>
          <w:p w14:paraId="447BE5A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noWrap/>
            <w:vAlign w:val="center"/>
            <w:hideMark/>
          </w:tcPr>
          <w:p w14:paraId="6026D1D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noWrap/>
            <w:vAlign w:val="center"/>
            <w:hideMark/>
          </w:tcPr>
          <w:p w14:paraId="4C4D4DE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noWrap/>
            <w:vAlign w:val="center"/>
            <w:hideMark/>
          </w:tcPr>
          <w:p w14:paraId="4CB3134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30BF9E8C" w14:textId="77777777" w:rsidTr="00033513">
        <w:trPr>
          <w:trHeight w:val="300"/>
        </w:trPr>
        <w:tc>
          <w:tcPr>
            <w:tcW w:w="446" w:type="pct"/>
            <w:tcBorders>
              <w:top w:val="nil"/>
              <w:left w:val="single" w:sz="4" w:space="0" w:color="auto"/>
              <w:bottom w:val="single" w:sz="4" w:space="0" w:color="auto"/>
              <w:right w:val="nil"/>
            </w:tcBorders>
            <w:shd w:val="clear" w:color="000000" w:fill="A6A6A6"/>
            <w:noWrap/>
            <w:vAlign w:val="center"/>
            <w:hideMark/>
          </w:tcPr>
          <w:p w14:paraId="08837C0C" w14:textId="77777777" w:rsidR="00033513" w:rsidRPr="00033513" w:rsidRDefault="00033513" w:rsidP="00033513">
            <w:pPr>
              <w:spacing w:after="0" w:line="240" w:lineRule="auto"/>
              <w:ind w:left="0" w:right="0" w:firstLine="0"/>
              <w:jc w:val="left"/>
              <w:rPr>
                <w:rFonts w:ascii="Arial" w:hAnsi="Arial" w:cs="Arial"/>
                <w:b/>
                <w:bCs/>
                <w:color w:val="auto"/>
              </w:rPr>
            </w:pPr>
            <w:r w:rsidRPr="00033513">
              <w:rPr>
                <w:rFonts w:ascii="Arial" w:hAnsi="Arial" w:cs="Arial"/>
                <w:b/>
                <w:bCs/>
                <w:color w:val="auto"/>
                <w:sz w:val="22"/>
              </w:rPr>
              <w:t xml:space="preserve">15 - ESQUADRIAS DE PVC, FERRO, ALUMÍNIO OU MADEIRA, </w:t>
            </w:r>
            <w:r w:rsidRPr="00033513">
              <w:rPr>
                <w:rFonts w:ascii="Arial" w:hAnsi="Arial" w:cs="Arial"/>
                <w:b/>
                <w:bCs/>
                <w:color w:val="auto"/>
                <w:sz w:val="22"/>
              </w:rPr>
              <w:lastRenderedPageBreak/>
              <w:t>VIDRAÇAS E FERRAGENS</w:t>
            </w:r>
          </w:p>
        </w:tc>
        <w:tc>
          <w:tcPr>
            <w:tcW w:w="687" w:type="pct"/>
            <w:tcBorders>
              <w:top w:val="nil"/>
              <w:left w:val="nil"/>
              <w:bottom w:val="single" w:sz="4" w:space="0" w:color="auto"/>
              <w:right w:val="nil"/>
            </w:tcBorders>
            <w:shd w:val="clear" w:color="000000" w:fill="A6A6A6"/>
            <w:noWrap/>
            <w:vAlign w:val="center"/>
            <w:hideMark/>
          </w:tcPr>
          <w:p w14:paraId="373A8731"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lastRenderedPageBreak/>
              <w:t> </w:t>
            </w:r>
          </w:p>
        </w:tc>
        <w:tc>
          <w:tcPr>
            <w:tcW w:w="1374" w:type="pct"/>
            <w:tcBorders>
              <w:top w:val="nil"/>
              <w:left w:val="nil"/>
              <w:bottom w:val="single" w:sz="4" w:space="0" w:color="auto"/>
              <w:right w:val="nil"/>
            </w:tcBorders>
            <w:shd w:val="clear" w:color="000000" w:fill="A6A6A6"/>
            <w:noWrap/>
            <w:vAlign w:val="center"/>
            <w:hideMark/>
          </w:tcPr>
          <w:p w14:paraId="5B612A6E"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43" w:type="pct"/>
            <w:tcBorders>
              <w:top w:val="nil"/>
              <w:left w:val="nil"/>
              <w:bottom w:val="single" w:sz="4" w:space="0" w:color="auto"/>
              <w:right w:val="nil"/>
            </w:tcBorders>
            <w:shd w:val="clear" w:color="000000" w:fill="A6A6A6"/>
            <w:noWrap/>
            <w:vAlign w:val="center"/>
            <w:hideMark/>
          </w:tcPr>
          <w:p w14:paraId="39A5B0AD"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668" w:type="pct"/>
            <w:tcBorders>
              <w:top w:val="nil"/>
              <w:left w:val="nil"/>
              <w:bottom w:val="nil"/>
              <w:right w:val="nil"/>
            </w:tcBorders>
            <w:shd w:val="clear" w:color="000000" w:fill="A6A6A6"/>
            <w:noWrap/>
            <w:vAlign w:val="center"/>
            <w:hideMark/>
          </w:tcPr>
          <w:p w14:paraId="2477BA36"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63" w:type="pct"/>
            <w:tcBorders>
              <w:top w:val="nil"/>
              <w:left w:val="nil"/>
              <w:bottom w:val="nil"/>
              <w:right w:val="nil"/>
            </w:tcBorders>
            <w:shd w:val="clear" w:color="000000" w:fill="A6A6A6"/>
            <w:noWrap/>
            <w:vAlign w:val="center"/>
            <w:hideMark/>
          </w:tcPr>
          <w:p w14:paraId="202F6989"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41" w:type="pct"/>
            <w:tcBorders>
              <w:top w:val="nil"/>
              <w:left w:val="nil"/>
              <w:bottom w:val="nil"/>
              <w:right w:val="nil"/>
            </w:tcBorders>
            <w:shd w:val="clear" w:color="000000" w:fill="A6A6A6"/>
            <w:noWrap/>
            <w:vAlign w:val="center"/>
            <w:hideMark/>
          </w:tcPr>
          <w:p w14:paraId="55F05DEC"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9" w:type="pct"/>
            <w:tcBorders>
              <w:top w:val="nil"/>
              <w:left w:val="nil"/>
              <w:bottom w:val="nil"/>
              <w:right w:val="nil"/>
            </w:tcBorders>
            <w:shd w:val="clear" w:color="000000" w:fill="A6A6A6"/>
            <w:noWrap/>
            <w:vAlign w:val="center"/>
            <w:hideMark/>
          </w:tcPr>
          <w:p w14:paraId="01500692"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8" w:type="pct"/>
            <w:tcBorders>
              <w:top w:val="nil"/>
              <w:left w:val="nil"/>
              <w:bottom w:val="nil"/>
              <w:right w:val="nil"/>
            </w:tcBorders>
            <w:shd w:val="clear" w:color="000000" w:fill="A6A6A6"/>
            <w:noWrap/>
            <w:vAlign w:val="center"/>
            <w:hideMark/>
          </w:tcPr>
          <w:p w14:paraId="7618CEBA"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r>
      <w:tr w:rsidR="00033513" w:rsidRPr="00033513" w14:paraId="10DF7151" w14:textId="77777777" w:rsidTr="00033513">
        <w:trPr>
          <w:trHeight w:val="6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4232324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38</w:t>
            </w:r>
          </w:p>
        </w:tc>
        <w:tc>
          <w:tcPr>
            <w:tcW w:w="687" w:type="pct"/>
            <w:tcBorders>
              <w:top w:val="nil"/>
              <w:left w:val="nil"/>
              <w:bottom w:val="single" w:sz="4" w:space="0" w:color="auto"/>
              <w:right w:val="single" w:sz="4" w:space="0" w:color="auto"/>
            </w:tcBorders>
            <w:shd w:val="clear" w:color="auto" w:fill="auto"/>
            <w:vAlign w:val="center"/>
            <w:hideMark/>
          </w:tcPr>
          <w:p w14:paraId="1AC0C53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14.007.0276-A</w:t>
            </w:r>
          </w:p>
        </w:tc>
        <w:tc>
          <w:tcPr>
            <w:tcW w:w="1374" w:type="pct"/>
            <w:tcBorders>
              <w:top w:val="nil"/>
              <w:left w:val="nil"/>
              <w:bottom w:val="single" w:sz="4" w:space="0" w:color="auto"/>
              <w:right w:val="single" w:sz="4" w:space="0" w:color="auto"/>
            </w:tcBorders>
            <w:shd w:val="clear" w:color="auto" w:fill="auto"/>
            <w:vAlign w:val="center"/>
            <w:hideMark/>
          </w:tcPr>
          <w:p w14:paraId="705976A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FECHADURA DE SOBREPOR,COM CILINDRO,EM METAL COM ACABAMENTO CROMADO,PARA PORTAO.FORNECIMENTO</w:t>
            </w:r>
          </w:p>
        </w:tc>
        <w:tc>
          <w:tcPr>
            <w:tcW w:w="343" w:type="pct"/>
            <w:tcBorders>
              <w:top w:val="nil"/>
              <w:left w:val="nil"/>
              <w:bottom w:val="single" w:sz="4" w:space="0" w:color="auto"/>
              <w:right w:val="single" w:sz="4" w:space="0" w:color="auto"/>
            </w:tcBorders>
            <w:shd w:val="clear" w:color="auto" w:fill="auto"/>
            <w:vAlign w:val="center"/>
            <w:hideMark/>
          </w:tcPr>
          <w:p w14:paraId="332A226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668" w:type="pct"/>
            <w:tcBorders>
              <w:top w:val="single" w:sz="4" w:space="0" w:color="auto"/>
              <w:left w:val="nil"/>
              <w:bottom w:val="single" w:sz="4" w:space="0" w:color="auto"/>
              <w:right w:val="single" w:sz="4" w:space="0" w:color="auto"/>
            </w:tcBorders>
            <w:shd w:val="clear" w:color="auto" w:fill="auto"/>
            <w:vAlign w:val="center"/>
            <w:hideMark/>
          </w:tcPr>
          <w:p w14:paraId="7276068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25,00</w:t>
            </w:r>
          </w:p>
        </w:tc>
        <w:tc>
          <w:tcPr>
            <w:tcW w:w="363" w:type="pct"/>
            <w:tcBorders>
              <w:top w:val="single" w:sz="4" w:space="0" w:color="auto"/>
              <w:left w:val="nil"/>
              <w:bottom w:val="single" w:sz="4" w:space="0" w:color="auto"/>
              <w:right w:val="single" w:sz="4" w:space="0" w:color="auto"/>
            </w:tcBorders>
            <w:shd w:val="clear" w:color="auto" w:fill="auto"/>
            <w:vAlign w:val="center"/>
            <w:hideMark/>
          </w:tcPr>
          <w:p w14:paraId="34E47B3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single" w:sz="4" w:space="0" w:color="auto"/>
              <w:left w:val="nil"/>
              <w:bottom w:val="single" w:sz="4" w:space="0" w:color="auto"/>
              <w:right w:val="single" w:sz="4" w:space="0" w:color="auto"/>
            </w:tcBorders>
            <w:shd w:val="clear" w:color="auto" w:fill="auto"/>
            <w:vAlign w:val="center"/>
            <w:hideMark/>
          </w:tcPr>
          <w:p w14:paraId="3C57229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single" w:sz="4" w:space="0" w:color="auto"/>
              <w:left w:val="nil"/>
              <w:bottom w:val="single" w:sz="4" w:space="0" w:color="auto"/>
              <w:right w:val="single" w:sz="4" w:space="0" w:color="auto"/>
            </w:tcBorders>
            <w:shd w:val="clear" w:color="auto" w:fill="auto"/>
            <w:vAlign w:val="center"/>
            <w:hideMark/>
          </w:tcPr>
          <w:p w14:paraId="75D6537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single" w:sz="4" w:space="0" w:color="auto"/>
              <w:left w:val="nil"/>
              <w:bottom w:val="single" w:sz="4" w:space="0" w:color="auto"/>
              <w:right w:val="single" w:sz="4" w:space="0" w:color="auto"/>
            </w:tcBorders>
            <w:shd w:val="clear" w:color="auto" w:fill="auto"/>
            <w:vAlign w:val="center"/>
            <w:hideMark/>
          </w:tcPr>
          <w:p w14:paraId="3A4C016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7E86588C" w14:textId="77777777" w:rsidTr="00033513">
        <w:trPr>
          <w:trHeight w:val="15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670AE52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39</w:t>
            </w:r>
          </w:p>
        </w:tc>
        <w:tc>
          <w:tcPr>
            <w:tcW w:w="687" w:type="pct"/>
            <w:tcBorders>
              <w:top w:val="nil"/>
              <w:left w:val="nil"/>
              <w:bottom w:val="single" w:sz="4" w:space="0" w:color="auto"/>
              <w:right w:val="single" w:sz="4" w:space="0" w:color="auto"/>
            </w:tcBorders>
            <w:shd w:val="clear" w:color="auto" w:fill="auto"/>
            <w:vAlign w:val="center"/>
            <w:hideMark/>
          </w:tcPr>
          <w:p w14:paraId="2806C46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14.002.0430-A</w:t>
            </w:r>
          </w:p>
        </w:tc>
        <w:tc>
          <w:tcPr>
            <w:tcW w:w="1374" w:type="pct"/>
            <w:tcBorders>
              <w:top w:val="nil"/>
              <w:left w:val="nil"/>
              <w:bottom w:val="single" w:sz="4" w:space="0" w:color="auto"/>
              <w:right w:val="single" w:sz="4" w:space="0" w:color="auto"/>
            </w:tcBorders>
            <w:shd w:val="clear" w:color="auto" w:fill="auto"/>
            <w:vAlign w:val="center"/>
            <w:hideMark/>
          </w:tcPr>
          <w:p w14:paraId="26A9106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JANELA BASCULANTE EM ACO LAMINADO A FRIO COM ADICAO DE COBRE,DE 1 SECAO COM 1 BASCULA,MEDINDO 0,40X0,60M,PRE-PINTADA,COMPLETA,COM 2 QUADROS FIXOS,SENDO 1 SUPERIOR E 1 INFERIOR,EXCLUSIVE VIDRO.FORNECIMENTO E COLOCACAO</w:t>
            </w:r>
          </w:p>
        </w:tc>
        <w:tc>
          <w:tcPr>
            <w:tcW w:w="343" w:type="pct"/>
            <w:tcBorders>
              <w:top w:val="nil"/>
              <w:left w:val="nil"/>
              <w:bottom w:val="single" w:sz="4" w:space="0" w:color="auto"/>
              <w:right w:val="single" w:sz="4" w:space="0" w:color="auto"/>
            </w:tcBorders>
            <w:shd w:val="clear" w:color="auto" w:fill="auto"/>
            <w:vAlign w:val="center"/>
            <w:hideMark/>
          </w:tcPr>
          <w:p w14:paraId="3EE67A8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668" w:type="pct"/>
            <w:tcBorders>
              <w:top w:val="nil"/>
              <w:left w:val="nil"/>
              <w:bottom w:val="single" w:sz="4" w:space="0" w:color="auto"/>
              <w:right w:val="single" w:sz="4" w:space="0" w:color="auto"/>
            </w:tcBorders>
            <w:shd w:val="clear" w:color="auto" w:fill="auto"/>
            <w:vAlign w:val="center"/>
            <w:hideMark/>
          </w:tcPr>
          <w:p w14:paraId="2AF89C9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10,00</w:t>
            </w:r>
          </w:p>
        </w:tc>
        <w:tc>
          <w:tcPr>
            <w:tcW w:w="363" w:type="pct"/>
            <w:tcBorders>
              <w:top w:val="nil"/>
              <w:left w:val="nil"/>
              <w:bottom w:val="single" w:sz="4" w:space="0" w:color="auto"/>
              <w:right w:val="single" w:sz="4" w:space="0" w:color="auto"/>
            </w:tcBorders>
            <w:shd w:val="clear" w:color="auto" w:fill="auto"/>
            <w:vAlign w:val="center"/>
            <w:hideMark/>
          </w:tcPr>
          <w:p w14:paraId="1E9B074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3C72BC6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18B3A40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3EA9434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026AC021"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02FFF2B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40</w:t>
            </w:r>
          </w:p>
        </w:tc>
        <w:tc>
          <w:tcPr>
            <w:tcW w:w="687" w:type="pct"/>
            <w:tcBorders>
              <w:top w:val="nil"/>
              <w:left w:val="nil"/>
              <w:bottom w:val="single" w:sz="4" w:space="0" w:color="auto"/>
              <w:right w:val="single" w:sz="4" w:space="0" w:color="auto"/>
            </w:tcBorders>
            <w:shd w:val="clear" w:color="auto" w:fill="auto"/>
            <w:vAlign w:val="center"/>
            <w:hideMark/>
          </w:tcPr>
          <w:p w14:paraId="300E1F4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14.003.0200-A</w:t>
            </w:r>
          </w:p>
        </w:tc>
        <w:tc>
          <w:tcPr>
            <w:tcW w:w="1374" w:type="pct"/>
            <w:tcBorders>
              <w:top w:val="nil"/>
              <w:left w:val="nil"/>
              <w:bottom w:val="single" w:sz="4" w:space="0" w:color="auto"/>
              <w:right w:val="single" w:sz="4" w:space="0" w:color="auto"/>
            </w:tcBorders>
            <w:shd w:val="clear" w:color="auto" w:fill="auto"/>
            <w:vAlign w:val="center"/>
            <w:hideMark/>
          </w:tcPr>
          <w:p w14:paraId="28D2E2B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PORTA DE ALUMINIO ANODIZADO AO NATURAL,TENDO 1 CONTRAPINAZIODIVIDINDO A ESQUADRIA EM 2 VAZIOS P/VIDRO, EM PERFIS SERIE25,EXCLUSIVE FECHADURAS.FORNECIMENTO E COLOCACAO</w:t>
            </w:r>
          </w:p>
        </w:tc>
        <w:tc>
          <w:tcPr>
            <w:tcW w:w="343" w:type="pct"/>
            <w:tcBorders>
              <w:top w:val="nil"/>
              <w:left w:val="nil"/>
              <w:bottom w:val="single" w:sz="4" w:space="0" w:color="auto"/>
              <w:right w:val="single" w:sz="4" w:space="0" w:color="auto"/>
            </w:tcBorders>
            <w:shd w:val="clear" w:color="auto" w:fill="auto"/>
            <w:vAlign w:val="center"/>
            <w:hideMark/>
          </w:tcPr>
          <w:p w14:paraId="3D50D4A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668" w:type="pct"/>
            <w:tcBorders>
              <w:top w:val="nil"/>
              <w:left w:val="nil"/>
              <w:bottom w:val="single" w:sz="4" w:space="0" w:color="auto"/>
              <w:right w:val="single" w:sz="4" w:space="0" w:color="auto"/>
            </w:tcBorders>
            <w:shd w:val="clear" w:color="auto" w:fill="auto"/>
            <w:vAlign w:val="center"/>
            <w:hideMark/>
          </w:tcPr>
          <w:p w14:paraId="60FC129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150,00</w:t>
            </w:r>
          </w:p>
        </w:tc>
        <w:tc>
          <w:tcPr>
            <w:tcW w:w="363" w:type="pct"/>
            <w:tcBorders>
              <w:top w:val="nil"/>
              <w:left w:val="nil"/>
              <w:bottom w:val="single" w:sz="4" w:space="0" w:color="auto"/>
              <w:right w:val="single" w:sz="4" w:space="0" w:color="auto"/>
            </w:tcBorders>
            <w:shd w:val="clear" w:color="auto" w:fill="auto"/>
            <w:vAlign w:val="center"/>
            <w:hideMark/>
          </w:tcPr>
          <w:p w14:paraId="4163177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1187B81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1EAE73B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25993AA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1774DB09" w14:textId="77777777" w:rsidTr="00033513">
        <w:trPr>
          <w:trHeight w:val="21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545967B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41</w:t>
            </w:r>
          </w:p>
        </w:tc>
        <w:tc>
          <w:tcPr>
            <w:tcW w:w="687" w:type="pct"/>
            <w:tcBorders>
              <w:top w:val="nil"/>
              <w:left w:val="nil"/>
              <w:bottom w:val="single" w:sz="4" w:space="0" w:color="auto"/>
              <w:right w:val="single" w:sz="4" w:space="0" w:color="auto"/>
            </w:tcBorders>
            <w:shd w:val="clear" w:color="auto" w:fill="auto"/>
            <w:vAlign w:val="center"/>
            <w:hideMark/>
          </w:tcPr>
          <w:p w14:paraId="04EC940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RV 15.90.0040</w:t>
            </w:r>
          </w:p>
        </w:tc>
        <w:tc>
          <w:tcPr>
            <w:tcW w:w="1374" w:type="pct"/>
            <w:tcBorders>
              <w:top w:val="nil"/>
              <w:left w:val="nil"/>
              <w:bottom w:val="single" w:sz="4" w:space="0" w:color="auto"/>
              <w:right w:val="single" w:sz="4" w:space="0" w:color="auto"/>
            </w:tcBorders>
            <w:shd w:val="clear" w:color="auto" w:fill="auto"/>
            <w:vAlign w:val="center"/>
            <w:hideMark/>
          </w:tcPr>
          <w:p w14:paraId="02F7920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CAMADA AMORTECEDORA DRENANTE PARA GRAMADO SINTÉTICO, DE PARTÍCULAS DE BORRACHA SBR RECICLADA E PENEIRADA, MISTURADAS MECÂNICAMENTE E AGLUTINADAS COM ADESIVO BINDER DE POLIURETANO MONOCOMPONENTE, MOLDADA NO LOCAL COM ROLO TEMO-COMPACTADOR E COM ESPESSURA DE 10MM.  FORNECIMENTO E COLOCAÇÃO.</w:t>
            </w:r>
          </w:p>
        </w:tc>
        <w:tc>
          <w:tcPr>
            <w:tcW w:w="343" w:type="pct"/>
            <w:tcBorders>
              <w:top w:val="nil"/>
              <w:left w:val="nil"/>
              <w:bottom w:val="single" w:sz="4" w:space="0" w:color="auto"/>
              <w:right w:val="single" w:sz="4" w:space="0" w:color="auto"/>
            </w:tcBorders>
            <w:shd w:val="clear" w:color="auto" w:fill="auto"/>
            <w:vAlign w:val="center"/>
            <w:hideMark/>
          </w:tcPr>
          <w:p w14:paraId="6EAA0D4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668" w:type="pct"/>
            <w:tcBorders>
              <w:top w:val="nil"/>
              <w:left w:val="nil"/>
              <w:bottom w:val="single" w:sz="4" w:space="0" w:color="auto"/>
              <w:right w:val="single" w:sz="4" w:space="0" w:color="auto"/>
            </w:tcBorders>
            <w:shd w:val="clear" w:color="auto" w:fill="auto"/>
            <w:vAlign w:val="center"/>
            <w:hideMark/>
          </w:tcPr>
          <w:p w14:paraId="0CCD3F5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500,00</w:t>
            </w:r>
          </w:p>
        </w:tc>
        <w:tc>
          <w:tcPr>
            <w:tcW w:w="363" w:type="pct"/>
            <w:tcBorders>
              <w:top w:val="nil"/>
              <w:left w:val="nil"/>
              <w:bottom w:val="single" w:sz="4" w:space="0" w:color="auto"/>
              <w:right w:val="single" w:sz="4" w:space="0" w:color="auto"/>
            </w:tcBorders>
            <w:shd w:val="clear" w:color="auto" w:fill="auto"/>
            <w:vAlign w:val="center"/>
            <w:hideMark/>
          </w:tcPr>
          <w:p w14:paraId="390464B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7897C3F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71451F7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03D4D82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083529EC" w14:textId="77777777" w:rsidTr="00033513">
        <w:trPr>
          <w:trHeight w:val="24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7903A8B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lastRenderedPageBreak/>
              <w:t>42</w:t>
            </w:r>
          </w:p>
        </w:tc>
        <w:tc>
          <w:tcPr>
            <w:tcW w:w="687" w:type="pct"/>
            <w:tcBorders>
              <w:top w:val="nil"/>
              <w:left w:val="nil"/>
              <w:bottom w:val="single" w:sz="4" w:space="0" w:color="auto"/>
              <w:right w:val="single" w:sz="4" w:space="0" w:color="auto"/>
            </w:tcBorders>
            <w:shd w:val="clear" w:color="auto" w:fill="auto"/>
            <w:vAlign w:val="center"/>
            <w:hideMark/>
          </w:tcPr>
          <w:p w14:paraId="1C6C09B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09.001.0100-0</w:t>
            </w:r>
          </w:p>
        </w:tc>
        <w:tc>
          <w:tcPr>
            <w:tcW w:w="1374" w:type="pct"/>
            <w:tcBorders>
              <w:top w:val="nil"/>
              <w:left w:val="nil"/>
              <w:bottom w:val="single" w:sz="4" w:space="0" w:color="auto"/>
              <w:right w:val="single" w:sz="4" w:space="0" w:color="auto"/>
            </w:tcBorders>
            <w:shd w:val="clear" w:color="auto" w:fill="auto"/>
            <w:vAlign w:val="center"/>
            <w:hideMark/>
          </w:tcPr>
          <w:p w14:paraId="77BC67F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GRAMA SINTETICA EUROPEIA,EM ROLOS,COM FIOS DE 28MM DE COMPRIMENTO,NA COR VERDE,INCLUSIVE MAO DE OBRA ESPECIALIZADA PARAEXECUCAO DE SERVICOS,FORNECIMENTO E INSTALACAO DE FAIXAS DEGRAMA SINTETICA BRANCA PARA AS DEMARCACOES DO CAMPO,REGULARIZACAO COM AREIA ADEQUADA E TRANSPORTE DO MATERIAL ATE O LOCAL DOS SERVICOS.FORNECIMENTO E COLOCACAO</w:t>
            </w:r>
          </w:p>
        </w:tc>
        <w:tc>
          <w:tcPr>
            <w:tcW w:w="343" w:type="pct"/>
            <w:tcBorders>
              <w:top w:val="nil"/>
              <w:left w:val="nil"/>
              <w:bottom w:val="single" w:sz="4" w:space="0" w:color="auto"/>
              <w:right w:val="single" w:sz="4" w:space="0" w:color="auto"/>
            </w:tcBorders>
            <w:shd w:val="clear" w:color="auto" w:fill="auto"/>
            <w:vAlign w:val="center"/>
            <w:hideMark/>
          </w:tcPr>
          <w:p w14:paraId="11EE914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668" w:type="pct"/>
            <w:tcBorders>
              <w:top w:val="nil"/>
              <w:left w:val="nil"/>
              <w:bottom w:val="single" w:sz="4" w:space="0" w:color="auto"/>
              <w:right w:val="single" w:sz="4" w:space="0" w:color="auto"/>
            </w:tcBorders>
            <w:shd w:val="clear" w:color="auto" w:fill="auto"/>
            <w:vAlign w:val="center"/>
            <w:hideMark/>
          </w:tcPr>
          <w:p w14:paraId="0848438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500,00</w:t>
            </w:r>
          </w:p>
        </w:tc>
        <w:tc>
          <w:tcPr>
            <w:tcW w:w="363" w:type="pct"/>
            <w:tcBorders>
              <w:top w:val="nil"/>
              <w:left w:val="nil"/>
              <w:bottom w:val="single" w:sz="4" w:space="0" w:color="auto"/>
              <w:right w:val="single" w:sz="4" w:space="0" w:color="auto"/>
            </w:tcBorders>
            <w:shd w:val="clear" w:color="auto" w:fill="auto"/>
            <w:vAlign w:val="center"/>
            <w:hideMark/>
          </w:tcPr>
          <w:p w14:paraId="5752AF9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1A26F3C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6362A41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5A3D997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2869CC72" w14:textId="77777777" w:rsidTr="00033513">
        <w:trPr>
          <w:trHeight w:val="6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7A96055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43</w:t>
            </w:r>
          </w:p>
        </w:tc>
        <w:tc>
          <w:tcPr>
            <w:tcW w:w="687" w:type="pct"/>
            <w:tcBorders>
              <w:top w:val="nil"/>
              <w:left w:val="nil"/>
              <w:bottom w:val="single" w:sz="4" w:space="0" w:color="auto"/>
              <w:right w:val="single" w:sz="4" w:space="0" w:color="auto"/>
            </w:tcBorders>
            <w:shd w:val="clear" w:color="auto" w:fill="auto"/>
            <w:vAlign w:val="center"/>
            <w:hideMark/>
          </w:tcPr>
          <w:p w14:paraId="6857ED2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14.007.0278-A</w:t>
            </w:r>
          </w:p>
        </w:tc>
        <w:tc>
          <w:tcPr>
            <w:tcW w:w="1374" w:type="pct"/>
            <w:tcBorders>
              <w:top w:val="nil"/>
              <w:left w:val="nil"/>
              <w:bottom w:val="single" w:sz="4" w:space="0" w:color="auto"/>
              <w:right w:val="single" w:sz="4" w:space="0" w:color="auto"/>
            </w:tcBorders>
            <w:shd w:val="clear" w:color="auto" w:fill="auto"/>
            <w:vAlign w:val="center"/>
            <w:hideMark/>
          </w:tcPr>
          <w:p w14:paraId="1032493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DOBRADICA 3"X3.1/2",DE LATAO CROMADO,COM PINO,BOLAS E ANEISDE LATAO.FORNECIMENTO</w:t>
            </w:r>
          </w:p>
        </w:tc>
        <w:tc>
          <w:tcPr>
            <w:tcW w:w="343" w:type="pct"/>
            <w:tcBorders>
              <w:top w:val="nil"/>
              <w:left w:val="nil"/>
              <w:bottom w:val="single" w:sz="4" w:space="0" w:color="auto"/>
              <w:right w:val="single" w:sz="4" w:space="0" w:color="auto"/>
            </w:tcBorders>
            <w:shd w:val="clear" w:color="auto" w:fill="auto"/>
            <w:vAlign w:val="center"/>
            <w:hideMark/>
          </w:tcPr>
          <w:p w14:paraId="742E839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668" w:type="pct"/>
            <w:tcBorders>
              <w:top w:val="nil"/>
              <w:left w:val="nil"/>
              <w:bottom w:val="single" w:sz="4" w:space="0" w:color="auto"/>
              <w:right w:val="single" w:sz="4" w:space="0" w:color="auto"/>
            </w:tcBorders>
            <w:shd w:val="clear" w:color="auto" w:fill="auto"/>
            <w:vAlign w:val="center"/>
            <w:hideMark/>
          </w:tcPr>
          <w:p w14:paraId="377BFB5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38,40</w:t>
            </w:r>
          </w:p>
        </w:tc>
        <w:tc>
          <w:tcPr>
            <w:tcW w:w="363" w:type="pct"/>
            <w:tcBorders>
              <w:top w:val="nil"/>
              <w:left w:val="nil"/>
              <w:bottom w:val="single" w:sz="4" w:space="0" w:color="auto"/>
              <w:right w:val="single" w:sz="4" w:space="0" w:color="auto"/>
            </w:tcBorders>
            <w:shd w:val="clear" w:color="auto" w:fill="auto"/>
            <w:vAlign w:val="center"/>
            <w:hideMark/>
          </w:tcPr>
          <w:p w14:paraId="2A65582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0CF4729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18DCE63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6D77CFB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3FEC7A21" w14:textId="77777777" w:rsidTr="00033513">
        <w:trPr>
          <w:trHeight w:val="300"/>
        </w:trPr>
        <w:tc>
          <w:tcPr>
            <w:tcW w:w="1133" w:type="pct"/>
            <w:gridSpan w:val="2"/>
            <w:tcBorders>
              <w:top w:val="single" w:sz="4" w:space="0" w:color="auto"/>
              <w:left w:val="single" w:sz="4" w:space="0" w:color="auto"/>
              <w:bottom w:val="single" w:sz="4" w:space="0" w:color="auto"/>
              <w:right w:val="nil"/>
            </w:tcBorders>
            <w:shd w:val="clear" w:color="auto" w:fill="auto"/>
            <w:noWrap/>
            <w:vAlign w:val="center"/>
            <w:hideMark/>
          </w:tcPr>
          <w:p w14:paraId="7DD50734"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TOTAL DA CATEGORIA 14</w:t>
            </w:r>
          </w:p>
        </w:tc>
        <w:tc>
          <w:tcPr>
            <w:tcW w:w="1374" w:type="pct"/>
            <w:tcBorders>
              <w:top w:val="nil"/>
              <w:left w:val="nil"/>
              <w:bottom w:val="single" w:sz="4" w:space="0" w:color="auto"/>
              <w:right w:val="nil"/>
            </w:tcBorders>
            <w:shd w:val="clear" w:color="auto" w:fill="auto"/>
            <w:noWrap/>
            <w:vAlign w:val="center"/>
            <w:hideMark/>
          </w:tcPr>
          <w:p w14:paraId="70825544"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530E09D0"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single" w:sz="4" w:space="0" w:color="auto"/>
              <w:bottom w:val="single" w:sz="4" w:space="0" w:color="auto"/>
              <w:right w:val="single" w:sz="4" w:space="0" w:color="auto"/>
            </w:tcBorders>
            <w:shd w:val="clear" w:color="auto" w:fill="auto"/>
            <w:noWrap/>
            <w:vAlign w:val="center"/>
            <w:hideMark/>
          </w:tcPr>
          <w:p w14:paraId="5C9B50F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63" w:type="pct"/>
            <w:tcBorders>
              <w:top w:val="nil"/>
              <w:left w:val="nil"/>
              <w:bottom w:val="single" w:sz="4" w:space="0" w:color="auto"/>
              <w:right w:val="single" w:sz="4" w:space="0" w:color="auto"/>
            </w:tcBorders>
            <w:shd w:val="clear" w:color="auto" w:fill="auto"/>
            <w:noWrap/>
            <w:vAlign w:val="center"/>
            <w:hideMark/>
          </w:tcPr>
          <w:p w14:paraId="4D7F17B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noWrap/>
            <w:vAlign w:val="center"/>
            <w:hideMark/>
          </w:tcPr>
          <w:p w14:paraId="1FBD692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noWrap/>
            <w:vAlign w:val="center"/>
            <w:hideMark/>
          </w:tcPr>
          <w:p w14:paraId="4076B97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noWrap/>
            <w:vAlign w:val="center"/>
            <w:hideMark/>
          </w:tcPr>
          <w:p w14:paraId="25B5864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29600E7A" w14:textId="77777777" w:rsidTr="00033513">
        <w:trPr>
          <w:trHeight w:val="300"/>
        </w:trPr>
        <w:tc>
          <w:tcPr>
            <w:tcW w:w="446" w:type="pct"/>
            <w:tcBorders>
              <w:top w:val="nil"/>
              <w:left w:val="single" w:sz="4" w:space="0" w:color="auto"/>
              <w:bottom w:val="single" w:sz="4" w:space="0" w:color="auto"/>
              <w:right w:val="nil"/>
            </w:tcBorders>
            <w:shd w:val="clear" w:color="auto" w:fill="auto"/>
            <w:noWrap/>
            <w:vAlign w:val="center"/>
            <w:hideMark/>
          </w:tcPr>
          <w:p w14:paraId="6E1609E5"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w:t>
            </w:r>
          </w:p>
        </w:tc>
        <w:tc>
          <w:tcPr>
            <w:tcW w:w="687" w:type="pct"/>
            <w:tcBorders>
              <w:top w:val="nil"/>
              <w:left w:val="nil"/>
              <w:bottom w:val="single" w:sz="4" w:space="0" w:color="auto"/>
              <w:right w:val="nil"/>
            </w:tcBorders>
            <w:shd w:val="clear" w:color="auto" w:fill="auto"/>
            <w:noWrap/>
            <w:vAlign w:val="center"/>
            <w:hideMark/>
          </w:tcPr>
          <w:p w14:paraId="5E868216"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1374" w:type="pct"/>
            <w:tcBorders>
              <w:top w:val="nil"/>
              <w:left w:val="nil"/>
              <w:bottom w:val="single" w:sz="4" w:space="0" w:color="auto"/>
              <w:right w:val="nil"/>
            </w:tcBorders>
            <w:shd w:val="clear" w:color="auto" w:fill="auto"/>
            <w:noWrap/>
            <w:vAlign w:val="center"/>
            <w:hideMark/>
          </w:tcPr>
          <w:p w14:paraId="69397569"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5C5A1ACE"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nil"/>
              <w:bottom w:val="nil"/>
              <w:right w:val="nil"/>
            </w:tcBorders>
            <w:shd w:val="clear" w:color="auto" w:fill="auto"/>
            <w:noWrap/>
            <w:vAlign w:val="center"/>
            <w:hideMark/>
          </w:tcPr>
          <w:p w14:paraId="07C32CA0" w14:textId="77777777" w:rsidR="00033513" w:rsidRPr="00033513" w:rsidRDefault="00033513" w:rsidP="00033513">
            <w:pPr>
              <w:spacing w:after="0" w:line="240" w:lineRule="auto"/>
              <w:ind w:left="0" w:right="0" w:firstLine="0"/>
              <w:jc w:val="center"/>
              <w:rPr>
                <w:rFonts w:ascii="Calibri" w:hAnsi="Calibri" w:cs="Calibri"/>
                <w:b/>
                <w:bCs/>
                <w:color w:val="auto"/>
              </w:rPr>
            </w:pPr>
          </w:p>
        </w:tc>
        <w:tc>
          <w:tcPr>
            <w:tcW w:w="363" w:type="pct"/>
            <w:tcBorders>
              <w:top w:val="nil"/>
              <w:left w:val="nil"/>
              <w:bottom w:val="nil"/>
              <w:right w:val="nil"/>
            </w:tcBorders>
            <w:shd w:val="clear" w:color="auto" w:fill="auto"/>
            <w:noWrap/>
            <w:vAlign w:val="center"/>
            <w:hideMark/>
          </w:tcPr>
          <w:p w14:paraId="6593BD28" w14:textId="77777777" w:rsidR="00033513" w:rsidRPr="00033513" w:rsidRDefault="00033513" w:rsidP="00033513">
            <w:pPr>
              <w:spacing w:after="0" w:line="240" w:lineRule="auto"/>
              <w:ind w:left="0" w:right="0" w:firstLine="0"/>
              <w:jc w:val="center"/>
              <w:rPr>
                <w:color w:val="auto"/>
                <w:sz w:val="20"/>
                <w:szCs w:val="20"/>
              </w:rPr>
            </w:pPr>
          </w:p>
        </w:tc>
        <w:tc>
          <w:tcPr>
            <w:tcW w:w="441" w:type="pct"/>
            <w:tcBorders>
              <w:top w:val="nil"/>
              <w:left w:val="nil"/>
              <w:bottom w:val="nil"/>
              <w:right w:val="nil"/>
            </w:tcBorders>
            <w:shd w:val="clear" w:color="auto" w:fill="auto"/>
            <w:noWrap/>
            <w:vAlign w:val="center"/>
            <w:hideMark/>
          </w:tcPr>
          <w:p w14:paraId="6FCC88DC" w14:textId="77777777" w:rsidR="00033513" w:rsidRPr="00033513" w:rsidRDefault="00033513" w:rsidP="00033513">
            <w:pPr>
              <w:spacing w:after="0" w:line="240" w:lineRule="auto"/>
              <w:ind w:left="0" w:right="0" w:firstLine="0"/>
              <w:jc w:val="center"/>
              <w:rPr>
                <w:color w:val="auto"/>
                <w:sz w:val="20"/>
                <w:szCs w:val="20"/>
              </w:rPr>
            </w:pPr>
          </w:p>
        </w:tc>
        <w:tc>
          <w:tcPr>
            <w:tcW w:w="339" w:type="pct"/>
            <w:tcBorders>
              <w:top w:val="nil"/>
              <w:left w:val="nil"/>
              <w:bottom w:val="nil"/>
              <w:right w:val="nil"/>
            </w:tcBorders>
            <w:shd w:val="clear" w:color="auto" w:fill="auto"/>
            <w:noWrap/>
            <w:vAlign w:val="center"/>
            <w:hideMark/>
          </w:tcPr>
          <w:p w14:paraId="14AB5E41" w14:textId="77777777" w:rsidR="00033513" w:rsidRPr="00033513" w:rsidRDefault="00033513" w:rsidP="00033513">
            <w:pPr>
              <w:spacing w:after="0" w:line="240" w:lineRule="auto"/>
              <w:ind w:left="0" w:right="0" w:firstLine="0"/>
              <w:jc w:val="center"/>
              <w:rPr>
                <w:color w:val="auto"/>
                <w:sz w:val="20"/>
                <w:szCs w:val="20"/>
              </w:rPr>
            </w:pPr>
          </w:p>
        </w:tc>
        <w:tc>
          <w:tcPr>
            <w:tcW w:w="338" w:type="pct"/>
            <w:tcBorders>
              <w:top w:val="nil"/>
              <w:left w:val="nil"/>
              <w:bottom w:val="nil"/>
              <w:right w:val="nil"/>
            </w:tcBorders>
            <w:shd w:val="clear" w:color="auto" w:fill="auto"/>
            <w:noWrap/>
            <w:vAlign w:val="center"/>
            <w:hideMark/>
          </w:tcPr>
          <w:p w14:paraId="0D4BA0AF" w14:textId="77777777" w:rsidR="00033513" w:rsidRPr="00033513" w:rsidRDefault="00033513" w:rsidP="00033513">
            <w:pPr>
              <w:spacing w:after="0" w:line="240" w:lineRule="auto"/>
              <w:ind w:left="0" w:right="0" w:firstLine="0"/>
              <w:jc w:val="center"/>
              <w:rPr>
                <w:color w:val="auto"/>
                <w:sz w:val="20"/>
                <w:szCs w:val="20"/>
              </w:rPr>
            </w:pPr>
          </w:p>
        </w:tc>
      </w:tr>
      <w:tr w:rsidR="00033513" w:rsidRPr="00033513" w14:paraId="582669A6" w14:textId="77777777" w:rsidTr="00033513">
        <w:trPr>
          <w:trHeight w:val="300"/>
        </w:trPr>
        <w:tc>
          <w:tcPr>
            <w:tcW w:w="250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65181AEF" w14:textId="77777777" w:rsidR="00033513" w:rsidRPr="00033513" w:rsidRDefault="00033513" w:rsidP="00033513">
            <w:pPr>
              <w:spacing w:after="0" w:line="240" w:lineRule="auto"/>
              <w:ind w:left="0" w:right="0" w:firstLine="0"/>
              <w:jc w:val="left"/>
              <w:rPr>
                <w:rFonts w:ascii="Arial" w:hAnsi="Arial" w:cs="Arial"/>
                <w:b/>
                <w:bCs/>
                <w:color w:val="auto"/>
              </w:rPr>
            </w:pPr>
            <w:r w:rsidRPr="00033513">
              <w:rPr>
                <w:rFonts w:ascii="Arial" w:hAnsi="Arial" w:cs="Arial"/>
                <w:b/>
                <w:bCs/>
                <w:color w:val="auto"/>
                <w:sz w:val="22"/>
              </w:rPr>
              <w:t>15 - INSTALAÇÕES ELÉTRICAS, HIDRÁULICAS, SANITÁRIAS E MECÂNICAS</w:t>
            </w:r>
          </w:p>
        </w:tc>
        <w:tc>
          <w:tcPr>
            <w:tcW w:w="343" w:type="pct"/>
            <w:tcBorders>
              <w:top w:val="nil"/>
              <w:left w:val="nil"/>
              <w:bottom w:val="single" w:sz="4" w:space="0" w:color="auto"/>
              <w:right w:val="nil"/>
            </w:tcBorders>
            <w:shd w:val="clear" w:color="000000" w:fill="A6A6A6"/>
            <w:noWrap/>
            <w:vAlign w:val="center"/>
            <w:hideMark/>
          </w:tcPr>
          <w:p w14:paraId="68CE4100"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668" w:type="pct"/>
            <w:tcBorders>
              <w:top w:val="nil"/>
              <w:left w:val="nil"/>
              <w:bottom w:val="nil"/>
              <w:right w:val="nil"/>
            </w:tcBorders>
            <w:shd w:val="clear" w:color="000000" w:fill="A6A6A6"/>
            <w:noWrap/>
            <w:vAlign w:val="center"/>
            <w:hideMark/>
          </w:tcPr>
          <w:p w14:paraId="4BA098B5"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63" w:type="pct"/>
            <w:tcBorders>
              <w:top w:val="nil"/>
              <w:left w:val="nil"/>
              <w:bottom w:val="nil"/>
              <w:right w:val="nil"/>
            </w:tcBorders>
            <w:shd w:val="clear" w:color="000000" w:fill="A6A6A6"/>
            <w:noWrap/>
            <w:vAlign w:val="center"/>
            <w:hideMark/>
          </w:tcPr>
          <w:p w14:paraId="6B0F2D52"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41" w:type="pct"/>
            <w:tcBorders>
              <w:top w:val="nil"/>
              <w:left w:val="nil"/>
              <w:bottom w:val="nil"/>
              <w:right w:val="nil"/>
            </w:tcBorders>
            <w:shd w:val="clear" w:color="000000" w:fill="A6A6A6"/>
            <w:noWrap/>
            <w:vAlign w:val="center"/>
            <w:hideMark/>
          </w:tcPr>
          <w:p w14:paraId="404A8D43"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9" w:type="pct"/>
            <w:tcBorders>
              <w:top w:val="nil"/>
              <w:left w:val="nil"/>
              <w:bottom w:val="nil"/>
              <w:right w:val="nil"/>
            </w:tcBorders>
            <w:shd w:val="clear" w:color="000000" w:fill="A6A6A6"/>
            <w:noWrap/>
            <w:vAlign w:val="center"/>
            <w:hideMark/>
          </w:tcPr>
          <w:p w14:paraId="071A2187"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8" w:type="pct"/>
            <w:tcBorders>
              <w:top w:val="nil"/>
              <w:left w:val="nil"/>
              <w:bottom w:val="nil"/>
              <w:right w:val="nil"/>
            </w:tcBorders>
            <w:shd w:val="clear" w:color="000000" w:fill="A6A6A6"/>
            <w:noWrap/>
            <w:vAlign w:val="center"/>
            <w:hideMark/>
          </w:tcPr>
          <w:p w14:paraId="1084F7E3"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r>
      <w:tr w:rsidR="00033513" w:rsidRPr="00033513" w14:paraId="10086621"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54AFE94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44</w:t>
            </w:r>
          </w:p>
        </w:tc>
        <w:tc>
          <w:tcPr>
            <w:tcW w:w="687" w:type="pct"/>
            <w:tcBorders>
              <w:top w:val="nil"/>
              <w:left w:val="nil"/>
              <w:bottom w:val="single" w:sz="4" w:space="0" w:color="auto"/>
              <w:right w:val="single" w:sz="4" w:space="0" w:color="auto"/>
            </w:tcBorders>
            <w:shd w:val="clear" w:color="auto" w:fill="auto"/>
            <w:vAlign w:val="center"/>
            <w:hideMark/>
          </w:tcPr>
          <w:p w14:paraId="7B946EA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15.007.0525-A</w:t>
            </w:r>
          </w:p>
        </w:tc>
        <w:tc>
          <w:tcPr>
            <w:tcW w:w="1374" w:type="pct"/>
            <w:tcBorders>
              <w:top w:val="nil"/>
              <w:left w:val="nil"/>
              <w:bottom w:val="single" w:sz="4" w:space="0" w:color="auto"/>
              <w:right w:val="single" w:sz="4" w:space="0" w:color="auto"/>
            </w:tcBorders>
            <w:shd w:val="clear" w:color="auto" w:fill="auto"/>
            <w:vAlign w:val="center"/>
            <w:hideMark/>
          </w:tcPr>
          <w:p w14:paraId="0865E92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DISJUNTOR/INTERRUPTOR DIFERENCIAL RESIDUAL(DDR),CLASSE AC,4POLOS,INSTANTANEO,CORRENTE NOMINAL(IN)40AX415V,SENSIBILIDADE30MA/300MA.FORNECIMENTO E COLOCACAO</w:t>
            </w:r>
          </w:p>
        </w:tc>
        <w:tc>
          <w:tcPr>
            <w:tcW w:w="343" w:type="pct"/>
            <w:tcBorders>
              <w:top w:val="nil"/>
              <w:left w:val="nil"/>
              <w:bottom w:val="single" w:sz="4" w:space="0" w:color="auto"/>
              <w:right w:val="single" w:sz="4" w:space="0" w:color="auto"/>
            </w:tcBorders>
            <w:shd w:val="clear" w:color="auto" w:fill="auto"/>
            <w:vAlign w:val="center"/>
            <w:hideMark/>
          </w:tcPr>
          <w:p w14:paraId="48AECAB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668" w:type="pct"/>
            <w:tcBorders>
              <w:top w:val="single" w:sz="4" w:space="0" w:color="auto"/>
              <w:left w:val="nil"/>
              <w:bottom w:val="single" w:sz="4" w:space="0" w:color="auto"/>
              <w:right w:val="single" w:sz="4" w:space="0" w:color="auto"/>
            </w:tcBorders>
            <w:shd w:val="clear" w:color="auto" w:fill="auto"/>
            <w:vAlign w:val="center"/>
            <w:hideMark/>
          </w:tcPr>
          <w:p w14:paraId="74A2F1B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20,00</w:t>
            </w:r>
          </w:p>
        </w:tc>
        <w:tc>
          <w:tcPr>
            <w:tcW w:w="363" w:type="pct"/>
            <w:tcBorders>
              <w:top w:val="single" w:sz="4" w:space="0" w:color="auto"/>
              <w:left w:val="nil"/>
              <w:bottom w:val="single" w:sz="4" w:space="0" w:color="auto"/>
              <w:right w:val="single" w:sz="4" w:space="0" w:color="auto"/>
            </w:tcBorders>
            <w:shd w:val="clear" w:color="auto" w:fill="auto"/>
            <w:vAlign w:val="center"/>
            <w:hideMark/>
          </w:tcPr>
          <w:p w14:paraId="2A1FFEA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single" w:sz="4" w:space="0" w:color="auto"/>
              <w:left w:val="nil"/>
              <w:bottom w:val="single" w:sz="4" w:space="0" w:color="auto"/>
              <w:right w:val="single" w:sz="4" w:space="0" w:color="auto"/>
            </w:tcBorders>
            <w:shd w:val="clear" w:color="auto" w:fill="auto"/>
            <w:vAlign w:val="center"/>
            <w:hideMark/>
          </w:tcPr>
          <w:p w14:paraId="287837C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single" w:sz="4" w:space="0" w:color="auto"/>
              <w:left w:val="nil"/>
              <w:bottom w:val="single" w:sz="4" w:space="0" w:color="auto"/>
              <w:right w:val="single" w:sz="4" w:space="0" w:color="auto"/>
            </w:tcBorders>
            <w:shd w:val="clear" w:color="auto" w:fill="auto"/>
            <w:vAlign w:val="center"/>
            <w:hideMark/>
          </w:tcPr>
          <w:p w14:paraId="2700F6E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single" w:sz="4" w:space="0" w:color="auto"/>
              <w:left w:val="nil"/>
              <w:bottom w:val="single" w:sz="4" w:space="0" w:color="auto"/>
              <w:right w:val="single" w:sz="4" w:space="0" w:color="auto"/>
            </w:tcBorders>
            <w:shd w:val="clear" w:color="auto" w:fill="auto"/>
            <w:vAlign w:val="center"/>
            <w:hideMark/>
          </w:tcPr>
          <w:p w14:paraId="6B0DEB4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7455E6A7"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2D42B75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45</w:t>
            </w:r>
          </w:p>
        </w:tc>
        <w:tc>
          <w:tcPr>
            <w:tcW w:w="687" w:type="pct"/>
            <w:tcBorders>
              <w:top w:val="nil"/>
              <w:left w:val="nil"/>
              <w:bottom w:val="single" w:sz="4" w:space="0" w:color="auto"/>
              <w:right w:val="single" w:sz="4" w:space="0" w:color="auto"/>
            </w:tcBorders>
            <w:shd w:val="clear" w:color="auto" w:fill="auto"/>
            <w:vAlign w:val="center"/>
            <w:hideMark/>
          </w:tcPr>
          <w:p w14:paraId="7381272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15.008.0105-A</w:t>
            </w:r>
          </w:p>
        </w:tc>
        <w:tc>
          <w:tcPr>
            <w:tcW w:w="1374" w:type="pct"/>
            <w:tcBorders>
              <w:top w:val="nil"/>
              <w:left w:val="nil"/>
              <w:bottom w:val="single" w:sz="4" w:space="0" w:color="auto"/>
              <w:right w:val="single" w:sz="4" w:space="0" w:color="auto"/>
            </w:tcBorders>
            <w:shd w:val="clear" w:color="auto" w:fill="auto"/>
            <w:vAlign w:val="center"/>
            <w:hideMark/>
          </w:tcPr>
          <w:p w14:paraId="3CC8D29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CABO DE COBRE FLEXIVEL COM ISOLAMENTO TERMOPLASTICO,COMPREENDENDO:PREPARO,CORTE E ENFIACAO EM ELETRODUTOS,NA BITOLA DE 16MM2, 450/750V.FORNECIMENTO E COLOCACAO</w:t>
            </w:r>
          </w:p>
        </w:tc>
        <w:tc>
          <w:tcPr>
            <w:tcW w:w="343" w:type="pct"/>
            <w:tcBorders>
              <w:top w:val="nil"/>
              <w:left w:val="nil"/>
              <w:bottom w:val="single" w:sz="4" w:space="0" w:color="auto"/>
              <w:right w:val="single" w:sz="4" w:space="0" w:color="auto"/>
            </w:tcBorders>
            <w:shd w:val="clear" w:color="auto" w:fill="auto"/>
            <w:vAlign w:val="center"/>
            <w:hideMark/>
          </w:tcPr>
          <w:p w14:paraId="7F44FF8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w:t>
            </w:r>
          </w:p>
        </w:tc>
        <w:tc>
          <w:tcPr>
            <w:tcW w:w="668" w:type="pct"/>
            <w:tcBorders>
              <w:top w:val="nil"/>
              <w:left w:val="nil"/>
              <w:bottom w:val="single" w:sz="4" w:space="0" w:color="auto"/>
              <w:right w:val="single" w:sz="4" w:space="0" w:color="auto"/>
            </w:tcBorders>
            <w:shd w:val="clear" w:color="auto" w:fill="auto"/>
            <w:vAlign w:val="center"/>
            <w:hideMark/>
          </w:tcPr>
          <w:p w14:paraId="150C52E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255,74</w:t>
            </w:r>
          </w:p>
        </w:tc>
        <w:tc>
          <w:tcPr>
            <w:tcW w:w="363" w:type="pct"/>
            <w:tcBorders>
              <w:top w:val="nil"/>
              <w:left w:val="nil"/>
              <w:bottom w:val="single" w:sz="4" w:space="0" w:color="auto"/>
              <w:right w:val="single" w:sz="4" w:space="0" w:color="auto"/>
            </w:tcBorders>
            <w:shd w:val="clear" w:color="auto" w:fill="auto"/>
            <w:vAlign w:val="center"/>
            <w:hideMark/>
          </w:tcPr>
          <w:p w14:paraId="14D57F3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5D7D971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361A968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350DFAA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11E8307D" w14:textId="77777777" w:rsidTr="00033513">
        <w:trPr>
          <w:trHeight w:val="9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1E7E9CE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46</w:t>
            </w:r>
          </w:p>
        </w:tc>
        <w:tc>
          <w:tcPr>
            <w:tcW w:w="687" w:type="pct"/>
            <w:tcBorders>
              <w:top w:val="nil"/>
              <w:left w:val="nil"/>
              <w:bottom w:val="single" w:sz="4" w:space="0" w:color="auto"/>
              <w:right w:val="single" w:sz="4" w:space="0" w:color="auto"/>
            </w:tcBorders>
            <w:shd w:val="clear" w:color="auto" w:fill="auto"/>
            <w:vAlign w:val="center"/>
            <w:hideMark/>
          </w:tcPr>
          <w:p w14:paraId="7A5592F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16.002.0010-A</w:t>
            </w:r>
          </w:p>
        </w:tc>
        <w:tc>
          <w:tcPr>
            <w:tcW w:w="1374" w:type="pct"/>
            <w:tcBorders>
              <w:top w:val="nil"/>
              <w:left w:val="nil"/>
              <w:bottom w:val="single" w:sz="4" w:space="0" w:color="auto"/>
              <w:right w:val="single" w:sz="4" w:space="0" w:color="auto"/>
            </w:tcBorders>
            <w:shd w:val="clear" w:color="auto" w:fill="auto"/>
            <w:vAlign w:val="center"/>
            <w:hideMark/>
          </w:tcPr>
          <w:p w14:paraId="3FF5150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xml:space="preserve">COBERTURA EM TELHA CERAMICA COLONIAL,EXCLUSIVE </w:t>
            </w:r>
            <w:r w:rsidRPr="00033513">
              <w:rPr>
                <w:rFonts w:ascii="Calibri" w:hAnsi="Calibri" w:cs="Calibri"/>
                <w:color w:val="auto"/>
                <w:sz w:val="22"/>
              </w:rPr>
              <w:lastRenderedPageBreak/>
              <w:t>CUMEEIRA E MADEIRAMENTO.MEDIDA PELA AREA REAL DE COBERTURA.FORNECIMENTO ECOLOCACAO</w:t>
            </w:r>
          </w:p>
        </w:tc>
        <w:tc>
          <w:tcPr>
            <w:tcW w:w="343" w:type="pct"/>
            <w:tcBorders>
              <w:top w:val="nil"/>
              <w:left w:val="nil"/>
              <w:bottom w:val="single" w:sz="4" w:space="0" w:color="auto"/>
              <w:right w:val="single" w:sz="4" w:space="0" w:color="auto"/>
            </w:tcBorders>
            <w:shd w:val="clear" w:color="auto" w:fill="auto"/>
            <w:vAlign w:val="center"/>
            <w:hideMark/>
          </w:tcPr>
          <w:p w14:paraId="3833B59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lastRenderedPageBreak/>
              <w:t>M2</w:t>
            </w:r>
          </w:p>
        </w:tc>
        <w:tc>
          <w:tcPr>
            <w:tcW w:w="668" w:type="pct"/>
            <w:tcBorders>
              <w:top w:val="nil"/>
              <w:left w:val="nil"/>
              <w:bottom w:val="single" w:sz="4" w:space="0" w:color="auto"/>
              <w:right w:val="single" w:sz="4" w:space="0" w:color="auto"/>
            </w:tcBorders>
            <w:shd w:val="clear" w:color="auto" w:fill="auto"/>
            <w:vAlign w:val="center"/>
            <w:hideMark/>
          </w:tcPr>
          <w:p w14:paraId="32C9F66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605,52</w:t>
            </w:r>
          </w:p>
        </w:tc>
        <w:tc>
          <w:tcPr>
            <w:tcW w:w="363" w:type="pct"/>
            <w:tcBorders>
              <w:top w:val="nil"/>
              <w:left w:val="nil"/>
              <w:bottom w:val="single" w:sz="4" w:space="0" w:color="auto"/>
              <w:right w:val="single" w:sz="4" w:space="0" w:color="auto"/>
            </w:tcBorders>
            <w:shd w:val="clear" w:color="auto" w:fill="auto"/>
            <w:vAlign w:val="center"/>
            <w:hideMark/>
          </w:tcPr>
          <w:p w14:paraId="08FE04F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141138C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73BBAA8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018978B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7A122C8A" w14:textId="77777777" w:rsidTr="00033513">
        <w:trPr>
          <w:trHeight w:val="21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1398ED8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47</w:t>
            </w:r>
          </w:p>
        </w:tc>
        <w:tc>
          <w:tcPr>
            <w:tcW w:w="687" w:type="pct"/>
            <w:tcBorders>
              <w:top w:val="nil"/>
              <w:left w:val="nil"/>
              <w:bottom w:val="single" w:sz="4" w:space="0" w:color="auto"/>
              <w:right w:val="single" w:sz="4" w:space="0" w:color="auto"/>
            </w:tcBorders>
            <w:shd w:val="clear" w:color="auto" w:fill="auto"/>
            <w:vAlign w:val="center"/>
            <w:hideMark/>
          </w:tcPr>
          <w:p w14:paraId="6CDC0E6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16.020.0001-A</w:t>
            </w:r>
          </w:p>
        </w:tc>
        <w:tc>
          <w:tcPr>
            <w:tcW w:w="1374" w:type="pct"/>
            <w:tcBorders>
              <w:top w:val="nil"/>
              <w:left w:val="nil"/>
              <w:bottom w:val="single" w:sz="4" w:space="0" w:color="auto"/>
              <w:right w:val="single" w:sz="4" w:space="0" w:color="auto"/>
            </w:tcBorders>
            <w:shd w:val="clear" w:color="auto" w:fill="auto"/>
            <w:vAlign w:val="center"/>
            <w:hideMark/>
          </w:tcPr>
          <w:p w14:paraId="512208E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IMPERMEABILIZACAO C/MANTA A BASE DE ASFALTO MODIFICADO C/POLIMEROS,ACABAMENTO POLIETILENO EM AMBAS AS FACES,TIPO III-B,ESP.4,0MM,APLICACAO C/CHAMA DE MACARICO SOBRE PRIMER ASFALTICO BASE AGUA ISENTO SOLVENTES,INCLUSIVE ESTE,EM SUBSTRATO C/CAIMENTO DE 1%,EXCLUSIVE REGULARIZACAO,CAMADA SEPARADORA E PROTECAO MECANICA,CONFORME ABNT NBR 9952.</w:t>
            </w:r>
          </w:p>
        </w:tc>
        <w:tc>
          <w:tcPr>
            <w:tcW w:w="343" w:type="pct"/>
            <w:tcBorders>
              <w:top w:val="nil"/>
              <w:left w:val="nil"/>
              <w:bottom w:val="single" w:sz="4" w:space="0" w:color="auto"/>
              <w:right w:val="single" w:sz="4" w:space="0" w:color="auto"/>
            </w:tcBorders>
            <w:shd w:val="clear" w:color="auto" w:fill="auto"/>
            <w:vAlign w:val="center"/>
            <w:hideMark/>
          </w:tcPr>
          <w:p w14:paraId="21BD83D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668" w:type="pct"/>
            <w:tcBorders>
              <w:top w:val="nil"/>
              <w:left w:val="nil"/>
              <w:bottom w:val="single" w:sz="4" w:space="0" w:color="auto"/>
              <w:right w:val="single" w:sz="4" w:space="0" w:color="auto"/>
            </w:tcBorders>
            <w:shd w:val="clear" w:color="auto" w:fill="auto"/>
            <w:vAlign w:val="center"/>
            <w:hideMark/>
          </w:tcPr>
          <w:p w14:paraId="7E772F0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450,00</w:t>
            </w:r>
          </w:p>
        </w:tc>
        <w:tc>
          <w:tcPr>
            <w:tcW w:w="363" w:type="pct"/>
            <w:tcBorders>
              <w:top w:val="nil"/>
              <w:left w:val="nil"/>
              <w:bottom w:val="single" w:sz="4" w:space="0" w:color="auto"/>
              <w:right w:val="single" w:sz="4" w:space="0" w:color="auto"/>
            </w:tcBorders>
            <w:shd w:val="clear" w:color="auto" w:fill="auto"/>
            <w:vAlign w:val="center"/>
            <w:hideMark/>
          </w:tcPr>
          <w:p w14:paraId="3D54500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668DE0D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6BF7BE4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1A4C3EC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6F57E716" w14:textId="77777777" w:rsidTr="00033513">
        <w:trPr>
          <w:trHeight w:val="6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2643A3D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48</w:t>
            </w:r>
          </w:p>
        </w:tc>
        <w:tc>
          <w:tcPr>
            <w:tcW w:w="687" w:type="pct"/>
            <w:tcBorders>
              <w:top w:val="nil"/>
              <w:left w:val="nil"/>
              <w:bottom w:val="single" w:sz="4" w:space="0" w:color="auto"/>
              <w:right w:val="single" w:sz="4" w:space="0" w:color="auto"/>
            </w:tcBorders>
            <w:shd w:val="clear" w:color="auto" w:fill="auto"/>
            <w:vAlign w:val="center"/>
            <w:hideMark/>
          </w:tcPr>
          <w:p w14:paraId="0BF0622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16.007.0025-A</w:t>
            </w:r>
          </w:p>
        </w:tc>
        <w:tc>
          <w:tcPr>
            <w:tcW w:w="1374" w:type="pct"/>
            <w:tcBorders>
              <w:top w:val="nil"/>
              <w:left w:val="nil"/>
              <w:bottom w:val="single" w:sz="4" w:space="0" w:color="auto"/>
              <w:right w:val="single" w:sz="4" w:space="0" w:color="auto"/>
            </w:tcBorders>
            <w:shd w:val="clear" w:color="auto" w:fill="auto"/>
            <w:vAlign w:val="center"/>
            <w:hideMark/>
          </w:tcPr>
          <w:p w14:paraId="1FF2CBE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CALHA EM CHAPA DE ACO GALVANIZADO N°26 COM 25CM DE DESENVOLVIMENTO.FORNECIMENTO E COLOCACAO</w:t>
            </w:r>
          </w:p>
        </w:tc>
        <w:tc>
          <w:tcPr>
            <w:tcW w:w="343" w:type="pct"/>
            <w:tcBorders>
              <w:top w:val="nil"/>
              <w:left w:val="nil"/>
              <w:bottom w:val="single" w:sz="4" w:space="0" w:color="auto"/>
              <w:right w:val="single" w:sz="4" w:space="0" w:color="auto"/>
            </w:tcBorders>
            <w:shd w:val="clear" w:color="auto" w:fill="auto"/>
            <w:vAlign w:val="center"/>
            <w:hideMark/>
          </w:tcPr>
          <w:p w14:paraId="40857DA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w:t>
            </w:r>
          </w:p>
        </w:tc>
        <w:tc>
          <w:tcPr>
            <w:tcW w:w="668" w:type="pct"/>
            <w:tcBorders>
              <w:top w:val="nil"/>
              <w:left w:val="nil"/>
              <w:bottom w:val="single" w:sz="4" w:space="0" w:color="auto"/>
              <w:right w:val="single" w:sz="4" w:space="0" w:color="auto"/>
            </w:tcBorders>
            <w:shd w:val="clear" w:color="auto" w:fill="auto"/>
            <w:vAlign w:val="center"/>
            <w:hideMark/>
          </w:tcPr>
          <w:p w14:paraId="5C31C7C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369,00</w:t>
            </w:r>
          </w:p>
        </w:tc>
        <w:tc>
          <w:tcPr>
            <w:tcW w:w="363" w:type="pct"/>
            <w:tcBorders>
              <w:top w:val="nil"/>
              <w:left w:val="nil"/>
              <w:bottom w:val="single" w:sz="4" w:space="0" w:color="auto"/>
              <w:right w:val="single" w:sz="4" w:space="0" w:color="auto"/>
            </w:tcBorders>
            <w:shd w:val="clear" w:color="auto" w:fill="auto"/>
            <w:vAlign w:val="center"/>
            <w:hideMark/>
          </w:tcPr>
          <w:p w14:paraId="7CCB11C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15753D3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4DB9EC4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70AB1BD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4A8F78DF" w14:textId="77777777" w:rsidTr="00033513">
        <w:trPr>
          <w:trHeight w:val="6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1A492B0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49</w:t>
            </w:r>
          </w:p>
        </w:tc>
        <w:tc>
          <w:tcPr>
            <w:tcW w:w="687" w:type="pct"/>
            <w:tcBorders>
              <w:top w:val="nil"/>
              <w:left w:val="nil"/>
              <w:bottom w:val="single" w:sz="4" w:space="0" w:color="auto"/>
              <w:right w:val="single" w:sz="4" w:space="0" w:color="auto"/>
            </w:tcBorders>
            <w:shd w:val="clear" w:color="auto" w:fill="auto"/>
            <w:vAlign w:val="center"/>
            <w:hideMark/>
          </w:tcPr>
          <w:p w14:paraId="04059FD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15.020.0095-A</w:t>
            </w:r>
          </w:p>
        </w:tc>
        <w:tc>
          <w:tcPr>
            <w:tcW w:w="1374" w:type="pct"/>
            <w:tcBorders>
              <w:top w:val="nil"/>
              <w:left w:val="nil"/>
              <w:bottom w:val="single" w:sz="4" w:space="0" w:color="auto"/>
              <w:right w:val="single" w:sz="4" w:space="0" w:color="auto"/>
            </w:tcBorders>
            <w:shd w:val="clear" w:color="auto" w:fill="auto"/>
            <w:vAlign w:val="center"/>
            <w:hideMark/>
          </w:tcPr>
          <w:p w14:paraId="66D2AAB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LAMPADA DE VAPOR METALICO OVOIDE DE 400W-220V,BULBO OVOIDE.FORNECIMENTO E COLOCACAO</w:t>
            </w:r>
          </w:p>
        </w:tc>
        <w:tc>
          <w:tcPr>
            <w:tcW w:w="343" w:type="pct"/>
            <w:tcBorders>
              <w:top w:val="nil"/>
              <w:left w:val="nil"/>
              <w:bottom w:val="single" w:sz="4" w:space="0" w:color="auto"/>
              <w:right w:val="single" w:sz="4" w:space="0" w:color="auto"/>
            </w:tcBorders>
            <w:shd w:val="clear" w:color="auto" w:fill="auto"/>
            <w:vAlign w:val="center"/>
            <w:hideMark/>
          </w:tcPr>
          <w:p w14:paraId="3AEC089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668" w:type="pct"/>
            <w:tcBorders>
              <w:top w:val="nil"/>
              <w:left w:val="nil"/>
              <w:bottom w:val="single" w:sz="4" w:space="0" w:color="auto"/>
              <w:right w:val="single" w:sz="4" w:space="0" w:color="auto"/>
            </w:tcBorders>
            <w:shd w:val="clear" w:color="auto" w:fill="auto"/>
            <w:vAlign w:val="center"/>
            <w:hideMark/>
          </w:tcPr>
          <w:p w14:paraId="0C1382F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58,00</w:t>
            </w:r>
          </w:p>
        </w:tc>
        <w:tc>
          <w:tcPr>
            <w:tcW w:w="363" w:type="pct"/>
            <w:tcBorders>
              <w:top w:val="nil"/>
              <w:left w:val="nil"/>
              <w:bottom w:val="single" w:sz="4" w:space="0" w:color="auto"/>
              <w:right w:val="single" w:sz="4" w:space="0" w:color="auto"/>
            </w:tcBorders>
            <w:shd w:val="clear" w:color="auto" w:fill="auto"/>
            <w:vAlign w:val="center"/>
            <w:hideMark/>
          </w:tcPr>
          <w:p w14:paraId="639346D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2410B60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3023751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5B50EC8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51A4334D" w14:textId="77777777" w:rsidTr="00033513">
        <w:trPr>
          <w:trHeight w:val="300"/>
        </w:trPr>
        <w:tc>
          <w:tcPr>
            <w:tcW w:w="1133" w:type="pct"/>
            <w:gridSpan w:val="2"/>
            <w:tcBorders>
              <w:top w:val="single" w:sz="4" w:space="0" w:color="auto"/>
              <w:left w:val="single" w:sz="4" w:space="0" w:color="auto"/>
              <w:bottom w:val="single" w:sz="4" w:space="0" w:color="auto"/>
              <w:right w:val="nil"/>
            </w:tcBorders>
            <w:shd w:val="clear" w:color="auto" w:fill="auto"/>
            <w:noWrap/>
            <w:vAlign w:val="center"/>
            <w:hideMark/>
          </w:tcPr>
          <w:p w14:paraId="7D1CDDD2"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TOTAL DA CATEGORIA 15</w:t>
            </w:r>
          </w:p>
        </w:tc>
        <w:tc>
          <w:tcPr>
            <w:tcW w:w="1374" w:type="pct"/>
            <w:tcBorders>
              <w:top w:val="nil"/>
              <w:left w:val="nil"/>
              <w:bottom w:val="single" w:sz="4" w:space="0" w:color="auto"/>
              <w:right w:val="nil"/>
            </w:tcBorders>
            <w:shd w:val="clear" w:color="auto" w:fill="auto"/>
            <w:noWrap/>
            <w:vAlign w:val="center"/>
            <w:hideMark/>
          </w:tcPr>
          <w:p w14:paraId="5776C72F"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02C446B2"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single" w:sz="4" w:space="0" w:color="auto"/>
              <w:bottom w:val="single" w:sz="4" w:space="0" w:color="auto"/>
              <w:right w:val="single" w:sz="4" w:space="0" w:color="auto"/>
            </w:tcBorders>
            <w:shd w:val="clear" w:color="auto" w:fill="auto"/>
            <w:noWrap/>
            <w:vAlign w:val="center"/>
            <w:hideMark/>
          </w:tcPr>
          <w:p w14:paraId="3ED8CE5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63" w:type="pct"/>
            <w:tcBorders>
              <w:top w:val="nil"/>
              <w:left w:val="nil"/>
              <w:bottom w:val="single" w:sz="4" w:space="0" w:color="auto"/>
              <w:right w:val="single" w:sz="4" w:space="0" w:color="auto"/>
            </w:tcBorders>
            <w:shd w:val="clear" w:color="auto" w:fill="auto"/>
            <w:noWrap/>
            <w:vAlign w:val="center"/>
            <w:hideMark/>
          </w:tcPr>
          <w:p w14:paraId="1E71AC5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noWrap/>
            <w:vAlign w:val="center"/>
            <w:hideMark/>
          </w:tcPr>
          <w:p w14:paraId="09EE4FD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noWrap/>
            <w:vAlign w:val="center"/>
            <w:hideMark/>
          </w:tcPr>
          <w:p w14:paraId="1678CB3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noWrap/>
            <w:vAlign w:val="center"/>
            <w:hideMark/>
          </w:tcPr>
          <w:p w14:paraId="331898A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0FD61EC7" w14:textId="77777777" w:rsidTr="00033513">
        <w:trPr>
          <w:trHeight w:val="300"/>
        </w:trPr>
        <w:tc>
          <w:tcPr>
            <w:tcW w:w="446" w:type="pct"/>
            <w:tcBorders>
              <w:top w:val="nil"/>
              <w:left w:val="single" w:sz="4" w:space="0" w:color="auto"/>
              <w:bottom w:val="single" w:sz="4" w:space="0" w:color="auto"/>
              <w:right w:val="nil"/>
            </w:tcBorders>
            <w:shd w:val="clear" w:color="auto" w:fill="auto"/>
            <w:noWrap/>
            <w:vAlign w:val="center"/>
            <w:hideMark/>
          </w:tcPr>
          <w:p w14:paraId="2350F082"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w:t>
            </w:r>
          </w:p>
        </w:tc>
        <w:tc>
          <w:tcPr>
            <w:tcW w:w="687" w:type="pct"/>
            <w:tcBorders>
              <w:top w:val="nil"/>
              <w:left w:val="nil"/>
              <w:bottom w:val="single" w:sz="4" w:space="0" w:color="auto"/>
              <w:right w:val="nil"/>
            </w:tcBorders>
            <w:shd w:val="clear" w:color="auto" w:fill="auto"/>
            <w:noWrap/>
            <w:vAlign w:val="center"/>
            <w:hideMark/>
          </w:tcPr>
          <w:p w14:paraId="73277567"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1374" w:type="pct"/>
            <w:tcBorders>
              <w:top w:val="nil"/>
              <w:left w:val="nil"/>
              <w:bottom w:val="single" w:sz="4" w:space="0" w:color="auto"/>
              <w:right w:val="nil"/>
            </w:tcBorders>
            <w:shd w:val="clear" w:color="auto" w:fill="auto"/>
            <w:noWrap/>
            <w:vAlign w:val="center"/>
            <w:hideMark/>
          </w:tcPr>
          <w:p w14:paraId="4BCFE9E0"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024C2127"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nil"/>
              <w:bottom w:val="nil"/>
              <w:right w:val="nil"/>
            </w:tcBorders>
            <w:shd w:val="clear" w:color="auto" w:fill="auto"/>
            <w:noWrap/>
            <w:vAlign w:val="center"/>
            <w:hideMark/>
          </w:tcPr>
          <w:p w14:paraId="3DA0826D" w14:textId="77777777" w:rsidR="00033513" w:rsidRPr="00033513" w:rsidRDefault="00033513" w:rsidP="00033513">
            <w:pPr>
              <w:spacing w:after="0" w:line="240" w:lineRule="auto"/>
              <w:ind w:left="0" w:right="0" w:firstLine="0"/>
              <w:jc w:val="center"/>
              <w:rPr>
                <w:rFonts w:ascii="Calibri" w:hAnsi="Calibri" w:cs="Calibri"/>
                <w:b/>
                <w:bCs/>
                <w:color w:val="auto"/>
              </w:rPr>
            </w:pPr>
          </w:p>
        </w:tc>
        <w:tc>
          <w:tcPr>
            <w:tcW w:w="363" w:type="pct"/>
            <w:tcBorders>
              <w:top w:val="nil"/>
              <w:left w:val="nil"/>
              <w:bottom w:val="nil"/>
              <w:right w:val="nil"/>
            </w:tcBorders>
            <w:shd w:val="clear" w:color="auto" w:fill="auto"/>
            <w:noWrap/>
            <w:vAlign w:val="center"/>
            <w:hideMark/>
          </w:tcPr>
          <w:p w14:paraId="51B85E59" w14:textId="77777777" w:rsidR="00033513" w:rsidRPr="00033513" w:rsidRDefault="00033513" w:rsidP="00033513">
            <w:pPr>
              <w:spacing w:after="0" w:line="240" w:lineRule="auto"/>
              <w:ind w:left="0" w:right="0" w:firstLine="0"/>
              <w:jc w:val="center"/>
              <w:rPr>
                <w:color w:val="auto"/>
                <w:sz w:val="20"/>
                <w:szCs w:val="20"/>
              </w:rPr>
            </w:pPr>
          </w:p>
        </w:tc>
        <w:tc>
          <w:tcPr>
            <w:tcW w:w="441" w:type="pct"/>
            <w:tcBorders>
              <w:top w:val="nil"/>
              <w:left w:val="nil"/>
              <w:bottom w:val="nil"/>
              <w:right w:val="nil"/>
            </w:tcBorders>
            <w:shd w:val="clear" w:color="auto" w:fill="auto"/>
            <w:noWrap/>
            <w:vAlign w:val="center"/>
            <w:hideMark/>
          </w:tcPr>
          <w:p w14:paraId="29086981" w14:textId="77777777" w:rsidR="00033513" w:rsidRPr="00033513" w:rsidRDefault="00033513" w:rsidP="00033513">
            <w:pPr>
              <w:spacing w:after="0" w:line="240" w:lineRule="auto"/>
              <w:ind w:left="0" w:right="0" w:firstLine="0"/>
              <w:jc w:val="center"/>
              <w:rPr>
                <w:color w:val="auto"/>
                <w:sz w:val="20"/>
                <w:szCs w:val="20"/>
              </w:rPr>
            </w:pPr>
          </w:p>
        </w:tc>
        <w:tc>
          <w:tcPr>
            <w:tcW w:w="339" w:type="pct"/>
            <w:tcBorders>
              <w:top w:val="nil"/>
              <w:left w:val="nil"/>
              <w:bottom w:val="nil"/>
              <w:right w:val="nil"/>
            </w:tcBorders>
            <w:shd w:val="clear" w:color="auto" w:fill="auto"/>
            <w:noWrap/>
            <w:vAlign w:val="center"/>
            <w:hideMark/>
          </w:tcPr>
          <w:p w14:paraId="42C4464A" w14:textId="77777777" w:rsidR="00033513" w:rsidRPr="00033513" w:rsidRDefault="00033513" w:rsidP="00033513">
            <w:pPr>
              <w:spacing w:after="0" w:line="240" w:lineRule="auto"/>
              <w:ind w:left="0" w:right="0" w:firstLine="0"/>
              <w:jc w:val="center"/>
              <w:rPr>
                <w:color w:val="auto"/>
                <w:sz w:val="20"/>
                <w:szCs w:val="20"/>
              </w:rPr>
            </w:pPr>
          </w:p>
        </w:tc>
        <w:tc>
          <w:tcPr>
            <w:tcW w:w="338" w:type="pct"/>
            <w:tcBorders>
              <w:top w:val="nil"/>
              <w:left w:val="nil"/>
              <w:bottom w:val="nil"/>
              <w:right w:val="nil"/>
            </w:tcBorders>
            <w:shd w:val="clear" w:color="auto" w:fill="auto"/>
            <w:noWrap/>
            <w:vAlign w:val="center"/>
            <w:hideMark/>
          </w:tcPr>
          <w:p w14:paraId="7EC96935" w14:textId="77777777" w:rsidR="00033513" w:rsidRPr="00033513" w:rsidRDefault="00033513" w:rsidP="00033513">
            <w:pPr>
              <w:spacing w:after="0" w:line="240" w:lineRule="auto"/>
              <w:ind w:left="0" w:right="0" w:firstLine="0"/>
              <w:jc w:val="center"/>
              <w:rPr>
                <w:color w:val="auto"/>
                <w:sz w:val="20"/>
                <w:szCs w:val="20"/>
              </w:rPr>
            </w:pPr>
          </w:p>
        </w:tc>
      </w:tr>
      <w:tr w:rsidR="00033513" w:rsidRPr="00033513" w14:paraId="1FCE180B" w14:textId="77777777" w:rsidTr="00033513">
        <w:trPr>
          <w:trHeight w:val="300"/>
        </w:trPr>
        <w:tc>
          <w:tcPr>
            <w:tcW w:w="1133" w:type="pct"/>
            <w:gridSpan w:val="2"/>
            <w:tcBorders>
              <w:top w:val="single" w:sz="4" w:space="0" w:color="auto"/>
              <w:left w:val="single" w:sz="4" w:space="0" w:color="auto"/>
              <w:bottom w:val="single" w:sz="4" w:space="0" w:color="auto"/>
              <w:right w:val="nil"/>
            </w:tcBorders>
            <w:shd w:val="clear" w:color="000000" w:fill="A6A6A6"/>
            <w:noWrap/>
            <w:vAlign w:val="center"/>
            <w:hideMark/>
          </w:tcPr>
          <w:p w14:paraId="246769F9" w14:textId="77777777" w:rsidR="00033513" w:rsidRPr="00033513" w:rsidRDefault="00033513" w:rsidP="00033513">
            <w:pPr>
              <w:spacing w:after="0" w:line="240" w:lineRule="auto"/>
              <w:ind w:left="0" w:right="0" w:firstLine="0"/>
              <w:jc w:val="left"/>
              <w:rPr>
                <w:rFonts w:ascii="Arial" w:hAnsi="Arial" w:cs="Arial"/>
                <w:b/>
                <w:bCs/>
                <w:color w:val="auto"/>
              </w:rPr>
            </w:pPr>
            <w:r w:rsidRPr="00033513">
              <w:rPr>
                <w:rFonts w:ascii="Arial" w:hAnsi="Arial" w:cs="Arial"/>
                <w:b/>
                <w:bCs/>
                <w:color w:val="auto"/>
                <w:sz w:val="22"/>
              </w:rPr>
              <w:t xml:space="preserve">17 </w:t>
            </w:r>
            <w:r w:rsidR="00634BA5">
              <w:rPr>
                <w:rFonts w:ascii="Arial" w:hAnsi="Arial" w:cs="Arial"/>
                <w:b/>
                <w:bCs/>
                <w:color w:val="auto"/>
                <w:sz w:val="22"/>
              </w:rPr>
              <w:t>–</w:t>
            </w:r>
            <w:r w:rsidRPr="00033513">
              <w:rPr>
                <w:rFonts w:ascii="Arial" w:hAnsi="Arial" w:cs="Arial"/>
                <w:b/>
                <w:bCs/>
                <w:color w:val="auto"/>
                <w:sz w:val="22"/>
              </w:rPr>
              <w:t xml:space="preserve"> PINTURAS</w:t>
            </w:r>
          </w:p>
        </w:tc>
        <w:tc>
          <w:tcPr>
            <w:tcW w:w="1374" w:type="pct"/>
            <w:tcBorders>
              <w:top w:val="nil"/>
              <w:left w:val="nil"/>
              <w:bottom w:val="single" w:sz="4" w:space="0" w:color="auto"/>
              <w:right w:val="nil"/>
            </w:tcBorders>
            <w:shd w:val="clear" w:color="000000" w:fill="A6A6A6"/>
            <w:noWrap/>
            <w:vAlign w:val="center"/>
            <w:hideMark/>
          </w:tcPr>
          <w:p w14:paraId="2E593958"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43" w:type="pct"/>
            <w:tcBorders>
              <w:top w:val="nil"/>
              <w:left w:val="nil"/>
              <w:bottom w:val="single" w:sz="4" w:space="0" w:color="auto"/>
              <w:right w:val="nil"/>
            </w:tcBorders>
            <w:shd w:val="clear" w:color="000000" w:fill="A6A6A6"/>
            <w:noWrap/>
            <w:vAlign w:val="center"/>
            <w:hideMark/>
          </w:tcPr>
          <w:p w14:paraId="2FF9AE2D"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668" w:type="pct"/>
            <w:tcBorders>
              <w:top w:val="nil"/>
              <w:left w:val="nil"/>
              <w:bottom w:val="nil"/>
              <w:right w:val="nil"/>
            </w:tcBorders>
            <w:shd w:val="clear" w:color="000000" w:fill="A6A6A6"/>
            <w:noWrap/>
            <w:vAlign w:val="center"/>
            <w:hideMark/>
          </w:tcPr>
          <w:p w14:paraId="189BB996"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63" w:type="pct"/>
            <w:tcBorders>
              <w:top w:val="nil"/>
              <w:left w:val="nil"/>
              <w:bottom w:val="nil"/>
              <w:right w:val="nil"/>
            </w:tcBorders>
            <w:shd w:val="clear" w:color="000000" w:fill="A6A6A6"/>
            <w:noWrap/>
            <w:vAlign w:val="center"/>
            <w:hideMark/>
          </w:tcPr>
          <w:p w14:paraId="292B5CAD"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41" w:type="pct"/>
            <w:tcBorders>
              <w:top w:val="nil"/>
              <w:left w:val="nil"/>
              <w:bottom w:val="nil"/>
              <w:right w:val="nil"/>
            </w:tcBorders>
            <w:shd w:val="clear" w:color="000000" w:fill="A6A6A6"/>
            <w:noWrap/>
            <w:vAlign w:val="center"/>
            <w:hideMark/>
          </w:tcPr>
          <w:p w14:paraId="7F8F20A0"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9" w:type="pct"/>
            <w:tcBorders>
              <w:top w:val="nil"/>
              <w:left w:val="nil"/>
              <w:bottom w:val="nil"/>
              <w:right w:val="nil"/>
            </w:tcBorders>
            <w:shd w:val="clear" w:color="000000" w:fill="A6A6A6"/>
            <w:noWrap/>
            <w:vAlign w:val="center"/>
            <w:hideMark/>
          </w:tcPr>
          <w:p w14:paraId="30E39AC7"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8" w:type="pct"/>
            <w:tcBorders>
              <w:top w:val="nil"/>
              <w:left w:val="nil"/>
              <w:bottom w:val="nil"/>
              <w:right w:val="nil"/>
            </w:tcBorders>
            <w:shd w:val="clear" w:color="000000" w:fill="A6A6A6"/>
            <w:noWrap/>
            <w:vAlign w:val="center"/>
            <w:hideMark/>
          </w:tcPr>
          <w:p w14:paraId="26B5997D"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r>
      <w:tr w:rsidR="00033513" w:rsidRPr="00033513" w14:paraId="41288300"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407D2A5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50</w:t>
            </w:r>
          </w:p>
        </w:tc>
        <w:tc>
          <w:tcPr>
            <w:tcW w:w="687" w:type="pct"/>
            <w:tcBorders>
              <w:top w:val="nil"/>
              <w:left w:val="nil"/>
              <w:bottom w:val="single" w:sz="4" w:space="0" w:color="auto"/>
              <w:right w:val="single" w:sz="4" w:space="0" w:color="auto"/>
            </w:tcBorders>
            <w:shd w:val="clear" w:color="auto" w:fill="auto"/>
            <w:vAlign w:val="center"/>
            <w:hideMark/>
          </w:tcPr>
          <w:p w14:paraId="1CCE75B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17.013.0030-A</w:t>
            </w:r>
          </w:p>
        </w:tc>
        <w:tc>
          <w:tcPr>
            <w:tcW w:w="1374" w:type="pct"/>
            <w:tcBorders>
              <w:top w:val="nil"/>
              <w:left w:val="nil"/>
              <w:bottom w:val="single" w:sz="4" w:space="0" w:color="auto"/>
              <w:right w:val="single" w:sz="4" w:space="0" w:color="auto"/>
            </w:tcBorders>
            <w:shd w:val="clear" w:color="auto" w:fill="auto"/>
            <w:vAlign w:val="center"/>
            <w:hideMark/>
          </w:tcPr>
          <w:p w14:paraId="3785ED9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PINTURA INTERNA OU EXTERNA SOBRE CONCRETO LISO OU REVESTIMENTO,COM TINTA AQUOSA A BASE DE EPOXI INCOLOR OU EM CORES,INCLUSIVE LIMPEZA,E DUAS DEMAOS DE ACABAMENTO</w:t>
            </w:r>
          </w:p>
        </w:tc>
        <w:tc>
          <w:tcPr>
            <w:tcW w:w="343" w:type="pct"/>
            <w:tcBorders>
              <w:top w:val="nil"/>
              <w:left w:val="nil"/>
              <w:bottom w:val="single" w:sz="4" w:space="0" w:color="auto"/>
              <w:right w:val="single" w:sz="4" w:space="0" w:color="auto"/>
            </w:tcBorders>
            <w:shd w:val="clear" w:color="auto" w:fill="auto"/>
            <w:vAlign w:val="center"/>
            <w:hideMark/>
          </w:tcPr>
          <w:p w14:paraId="27F81E4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668" w:type="pct"/>
            <w:tcBorders>
              <w:top w:val="single" w:sz="4" w:space="0" w:color="auto"/>
              <w:left w:val="nil"/>
              <w:bottom w:val="single" w:sz="4" w:space="0" w:color="auto"/>
              <w:right w:val="single" w:sz="4" w:space="0" w:color="auto"/>
            </w:tcBorders>
            <w:shd w:val="clear" w:color="auto" w:fill="auto"/>
            <w:vAlign w:val="center"/>
            <w:hideMark/>
          </w:tcPr>
          <w:p w14:paraId="74AE8FF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1.816,22</w:t>
            </w:r>
          </w:p>
        </w:tc>
        <w:tc>
          <w:tcPr>
            <w:tcW w:w="363" w:type="pct"/>
            <w:tcBorders>
              <w:top w:val="single" w:sz="4" w:space="0" w:color="auto"/>
              <w:left w:val="nil"/>
              <w:bottom w:val="single" w:sz="4" w:space="0" w:color="auto"/>
              <w:right w:val="single" w:sz="4" w:space="0" w:color="auto"/>
            </w:tcBorders>
            <w:shd w:val="clear" w:color="auto" w:fill="auto"/>
            <w:vAlign w:val="center"/>
            <w:hideMark/>
          </w:tcPr>
          <w:p w14:paraId="67D6C2F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single" w:sz="4" w:space="0" w:color="auto"/>
              <w:left w:val="nil"/>
              <w:bottom w:val="single" w:sz="4" w:space="0" w:color="auto"/>
              <w:right w:val="single" w:sz="4" w:space="0" w:color="auto"/>
            </w:tcBorders>
            <w:shd w:val="clear" w:color="auto" w:fill="auto"/>
            <w:vAlign w:val="center"/>
            <w:hideMark/>
          </w:tcPr>
          <w:p w14:paraId="3502407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single" w:sz="4" w:space="0" w:color="auto"/>
              <w:left w:val="nil"/>
              <w:bottom w:val="single" w:sz="4" w:space="0" w:color="auto"/>
              <w:right w:val="single" w:sz="4" w:space="0" w:color="auto"/>
            </w:tcBorders>
            <w:shd w:val="clear" w:color="auto" w:fill="auto"/>
            <w:vAlign w:val="center"/>
            <w:hideMark/>
          </w:tcPr>
          <w:p w14:paraId="3270F58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single" w:sz="4" w:space="0" w:color="auto"/>
              <w:left w:val="nil"/>
              <w:bottom w:val="single" w:sz="4" w:space="0" w:color="auto"/>
              <w:right w:val="single" w:sz="4" w:space="0" w:color="auto"/>
            </w:tcBorders>
            <w:shd w:val="clear" w:color="auto" w:fill="auto"/>
            <w:vAlign w:val="center"/>
            <w:hideMark/>
          </w:tcPr>
          <w:p w14:paraId="3288B22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50DC051E"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4A366D3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lastRenderedPageBreak/>
              <w:t>51</w:t>
            </w:r>
          </w:p>
        </w:tc>
        <w:tc>
          <w:tcPr>
            <w:tcW w:w="687" w:type="pct"/>
            <w:tcBorders>
              <w:top w:val="nil"/>
              <w:left w:val="nil"/>
              <w:bottom w:val="single" w:sz="4" w:space="0" w:color="auto"/>
              <w:right w:val="single" w:sz="4" w:space="0" w:color="auto"/>
            </w:tcBorders>
            <w:shd w:val="clear" w:color="auto" w:fill="auto"/>
            <w:vAlign w:val="center"/>
            <w:hideMark/>
          </w:tcPr>
          <w:p w14:paraId="2509BFF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17.017.0301-A</w:t>
            </w:r>
          </w:p>
        </w:tc>
        <w:tc>
          <w:tcPr>
            <w:tcW w:w="1374" w:type="pct"/>
            <w:tcBorders>
              <w:top w:val="nil"/>
              <w:left w:val="nil"/>
              <w:bottom w:val="single" w:sz="4" w:space="0" w:color="auto"/>
              <w:right w:val="single" w:sz="4" w:space="0" w:color="auto"/>
            </w:tcBorders>
            <w:shd w:val="clear" w:color="auto" w:fill="auto"/>
            <w:vAlign w:val="center"/>
            <w:hideMark/>
          </w:tcPr>
          <w:p w14:paraId="021705E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REPINTURA INTERNA OU EXTERNA SOBRE FERRO COM TINTA A OLEO BRILHANTE,INCLUSIVE LIXAMENTO LEVE,LIMPEZA,UMA DEMAO DE ANTIOXIDO E UMA DEMAO DE ACABAMENTO NA COR EXISTENTE</w:t>
            </w:r>
          </w:p>
        </w:tc>
        <w:tc>
          <w:tcPr>
            <w:tcW w:w="343" w:type="pct"/>
            <w:tcBorders>
              <w:top w:val="nil"/>
              <w:left w:val="nil"/>
              <w:bottom w:val="single" w:sz="4" w:space="0" w:color="auto"/>
              <w:right w:val="single" w:sz="4" w:space="0" w:color="auto"/>
            </w:tcBorders>
            <w:shd w:val="clear" w:color="auto" w:fill="auto"/>
            <w:vAlign w:val="center"/>
            <w:hideMark/>
          </w:tcPr>
          <w:p w14:paraId="484B5E1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668" w:type="pct"/>
            <w:tcBorders>
              <w:top w:val="nil"/>
              <w:left w:val="nil"/>
              <w:bottom w:val="single" w:sz="4" w:space="0" w:color="auto"/>
              <w:right w:val="single" w:sz="4" w:space="0" w:color="auto"/>
            </w:tcBorders>
            <w:shd w:val="clear" w:color="auto" w:fill="auto"/>
            <w:vAlign w:val="center"/>
            <w:hideMark/>
          </w:tcPr>
          <w:p w14:paraId="0E648D8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1.297,54</w:t>
            </w:r>
          </w:p>
        </w:tc>
        <w:tc>
          <w:tcPr>
            <w:tcW w:w="363" w:type="pct"/>
            <w:tcBorders>
              <w:top w:val="nil"/>
              <w:left w:val="nil"/>
              <w:bottom w:val="single" w:sz="4" w:space="0" w:color="auto"/>
              <w:right w:val="single" w:sz="4" w:space="0" w:color="auto"/>
            </w:tcBorders>
            <w:shd w:val="clear" w:color="auto" w:fill="auto"/>
            <w:vAlign w:val="center"/>
            <w:hideMark/>
          </w:tcPr>
          <w:p w14:paraId="4295DB8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0A142E2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433A582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30553B9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2D502F06"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23BD340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52</w:t>
            </w:r>
          </w:p>
        </w:tc>
        <w:tc>
          <w:tcPr>
            <w:tcW w:w="687" w:type="pct"/>
            <w:tcBorders>
              <w:top w:val="nil"/>
              <w:left w:val="nil"/>
              <w:bottom w:val="single" w:sz="4" w:space="0" w:color="auto"/>
              <w:right w:val="single" w:sz="4" w:space="0" w:color="auto"/>
            </w:tcBorders>
            <w:shd w:val="clear" w:color="auto" w:fill="auto"/>
            <w:vAlign w:val="center"/>
            <w:hideMark/>
          </w:tcPr>
          <w:p w14:paraId="2C80D79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19.004.0212-A</w:t>
            </w:r>
          </w:p>
        </w:tc>
        <w:tc>
          <w:tcPr>
            <w:tcW w:w="1374" w:type="pct"/>
            <w:tcBorders>
              <w:top w:val="nil"/>
              <w:left w:val="nil"/>
              <w:bottom w:val="single" w:sz="4" w:space="0" w:color="auto"/>
              <w:right w:val="single" w:sz="4" w:space="0" w:color="auto"/>
            </w:tcBorders>
            <w:shd w:val="clear" w:color="auto" w:fill="auto"/>
            <w:vAlign w:val="center"/>
            <w:hideMark/>
          </w:tcPr>
          <w:p w14:paraId="65DC864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VEICULO DE PASSEIO,5 PASSAGEIROS,MOTOR BICOMBUSTIVEL (GASOLINA E ALCOOL) DE 1,6 LITROS,COM AR CONDICIONADO,DIRECAO HIDRAULICA E VIDROS DIANTEIROS ELETRICOS,INCLUSIVE MOTORISTA E COMBUSTIVEL</w:t>
            </w:r>
          </w:p>
        </w:tc>
        <w:tc>
          <w:tcPr>
            <w:tcW w:w="343" w:type="pct"/>
            <w:tcBorders>
              <w:top w:val="nil"/>
              <w:left w:val="nil"/>
              <w:bottom w:val="single" w:sz="4" w:space="0" w:color="auto"/>
              <w:right w:val="single" w:sz="4" w:space="0" w:color="auto"/>
            </w:tcBorders>
            <w:shd w:val="clear" w:color="auto" w:fill="auto"/>
            <w:vAlign w:val="center"/>
            <w:hideMark/>
          </w:tcPr>
          <w:p w14:paraId="5818A01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MES</w:t>
            </w:r>
          </w:p>
        </w:tc>
        <w:tc>
          <w:tcPr>
            <w:tcW w:w="668" w:type="pct"/>
            <w:tcBorders>
              <w:top w:val="nil"/>
              <w:left w:val="nil"/>
              <w:bottom w:val="single" w:sz="4" w:space="0" w:color="auto"/>
              <w:right w:val="single" w:sz="4" w:space="0" w:color="auto"/>
            </w:tcBorders>
            <w:shd w:val="clear" w:color="auto" w:fill="auto"/>
            <w:vAlign w:val="center"/>
            <w:hideMark/>
          </w:tcPr>
          <w:p w14:paraId="43C1AE8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1,00</w:t>
            </w:r>
          </w:p>
        </w:tc>
        <w:tc>
          <w:tcPr>
            <w:tcW w:w="363" w:type="pct"/>
            <w:tcBorders>
              <w:top w:val="nil"/>
              <w:left w:val="nil"/>
              <w:bottom w:val="single" w:sz="4" w:space="0" w:color="auto"/>
              <w:right w:val="single" w:sz="4" w:space="0" w:color="auto"/>
            </w:tcBorders>
            <w:shd w:val="clear" w:color="auto" w:fill="auto"/>
            <w:vAlign w:val="center"/>
            <w:hideMark/>
          </w:tcPr>
          <w:p w14:paraId="7852332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048180D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7739778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72AB365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00904C2A" w14:textId="77777777" w:rsidTr="00033513">
        <w:trPr>
          <w:trHeight w:val="21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7828D26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53</w:t>
            </w:r>
          </w:p>
        </w:tc>
        <w:tc>
          <w:tcPr>
            <w:tcW w:w="687" w:type="pct"/>
            <w:tcBorders>
              <w:top w:val="nil"/>
              <w:left w:val="nil"/>
              <w:bottom w:val="single" w:sz="4" w:space="0" w:color="auto"/>
              <w:right w:val="single" w:sz="4" w:space="0" w:color="auto"/>
            </w:tcBorders>
            <w:shd w:val="clear" w:color="auto" w:fill="auto"/>
            <w:vAlign w:val="center"/>
            <w:hideMark/>
          </w:tcPr>
          <w:p w14:paraId="511D398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17.018.0117-A</w:t>
            </w:r>
          </w:p>
        </w:tc>
        <w:tc>
          <w:tcPr>
            <w:tcW w:w="1374" w:type="pct"/>
            <w:tcBorders>
              <w:top w:val="nil"/>
              <w:left w:val="nil"/>
              <w:bottom w:val="single" w:sz="4" w:space="0" w:color="auto"/>
              <w:right w:val="single" w:sz="4" w:space="0" w:color="auto"/>
            </w:tcBorders>
            <w:shd w:val="clear" w:color="auto" w:fill="auto"/>
            <w:vAlign w:val="center"/>
            <w:hideMark/>
          </w:tcPr>
          <w:p w14:paraId="69349DD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REPINTURA COM TINTA LATEX SEMIBRILHANTE,FOSCA OU ACETINADA,CLASSIFICACAO PREMIUM OU STANDARD,CONFORME ABNT NBR 15079,PARA INTERIOR E EXTERIOR,SOBRE SUPERFICIE EM BOM ESTADO E NA COR EXISTENTE,INCLUSIVE LIMPEZA,LEVE LIXAMENTO COM LIXA FINA,UMA DEMAO DE FUNDO PREPARADOR E UMA DE ACABAMENTO</w:t>
            </w:r>
          </w:p>
        </w:tc>
        <w:tc>
          <w:tcPr>
            <w:tcW w:w="343" w:type="pct"/>
            <w:tcBorders>
              <w:top w:val="nil"/>
              <w:left w:val="nil"/>
              <w:bottom w:val="single" w:sz="4" w:space="0" w:color="auto"/>
              <w:right w:val="single" w:sz="4" w:space="0" w:color="auto"/>
            </w:tcBorders>
            <w:shd w:val="clear" w:color="auto" w:fill="auto"/>
            <w:vAlign w:val="center"/>
            <w:hideMark/>
          </w:tcPr>
          <w:p w14:paraId="229780D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668" w:type="pct"/>
            <w:tcBorders>
              <w:top w:val="nil"/>
              <w:left w:val="nil"/>
              <w:bottom w:val="single" w:sz="4" w:space="0" w:color="auto"/>
              <w:right w:val="single" w:sz="4" w:space="0" w:color="auto"/>
            </w:tcBorders>
            <w:shd w:val="clear" w:color="auto" w:fill="auto"/>
            <w:vAlign w:val="center"/>
            <w:hideMark/>
          </w:tcPr>
          <w:p w14:paraId="2935B19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2.429,57</w:t>
            </w:r>
          </w:p>
        </w:tc>
        <w:tc>
          <w:tcPr>
            <w:tcW w:w="363" w:type="pct"/>
            <w:tcBorders>
              <w:top w:val="nil"/>
              <w:left w:val="nil"/>
              <w:bottom w:val="single" w:sz="4" w:space="0" w:color="auto"/>
              <w:right w:val="single" w:sz="4" w:space="0" w:color="auto"/>
            </w:tcBorders>
            <w:shd w:val="clear" w:color="auto" w:fill="auto"/>
            <w:vAlign w:val="center"/>
            <w:hideMark/>
          </w:tcPr>
          <w:p w14:paraId="0BEB85C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vAlign w:val="center"/>
            <w:hideMark/>
          </w:tcPr>
          <w:p w14:paraId="6578613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vAlign w:val="center"/>
            <w:hideMark/>
          </w:tcPr>
          <w:p w14:paraId="5637263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vAlign w:val="center"/>
            <w:hideMark/>
          </w:tcPr>
          <w:p w14:paraId="1CC3047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4184BA23" w14:textId="77777777" w:rsidTr="00033513">
        <w:trPr>
          <w:trHeight w:val="300"/>
        </w:trPr>
        <w:tc>
          <w:tcPr>
            <w:tcW w:w="1133" w:type="pct"/>
            <w:gridSpan w:val="2"/>
            <w:tcBorders>
              <w:top w:val="single" w:sz="4" w:space="0" w:color="auto"/>
              <w:left w:val="single" w:sz="4" w:space="0" w:color="auto"/>
              <w:bottom w:val="single" w:sz="4" w:space="0" w:color="auto"/>
              <w:right w:val="nil"/>
            </w:tcBorders>
            <w:shd w:val="clear" w:color="auto" w:fill="auto"/>
            <w:noWrap/>
            <w:vAlign w:val="center"/>
            <w:hideMark/>
          </w:tcPr>
          <w:p w14:paraId="3AC69A6F"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TOTAL DA CATEGORIA 17</w:t>
            </w:r>
          </w:p>
        </w:tc>
        <w:tc>
          <w:tcPr>
            <w:tcW w:w="1374" w:type="pct"/>
            <w:tcBorders>
              <w:top w:val="nil"/>
              <w:left w:val="nil"/>
              <w:bottom w:val="single" w:sz="4" w:space="0" w:color="auto"/>
              <w:right w:val="nil"/>
            </w:tcBorders>
            <w:shd w:val="clear" w:color="auto" w:fill="auto"/>
            <w:noWrap/>
            <w:vAlign w:val="center"/>
            <w:hideMark/>
          </w:tcPr>
          <w:p w14:paraId="701F707C"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012B3A64"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single" w:sz="4" w:space="0" w:color="auto"/>
              <w:bottom w:val="single" w:sz="4" w:space="0" w:color="auto"/>
              <w:right w:val="single" w:sz="4" w:space="0" w:color="auto"/>
            </w:tcBorders>
            <w:shd w:val="clear" w:color="auto" w:fill="auto"/>
            <w:noWrap/>
            <w:vAlign w:val="center"/>
            <w:hideMark/>
          </w:tcPr>
          <w:p w14:paraId="726BACD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63" w:type="pct"/>
            <w:tcBorders>
              <w:top w:val="nil"/>
              <w:left w:val="nil"/>
              <w:bottom w:val="single" w:sz="4" w:space="0" w:color="auto"/>
              <w:right w:val="single" w:sz="4" w:space="0" w:color="auto"/>
            </w:tcBorders>
            <w:shd w:val="clear" w:color="auto" w:fill="auto"/>
            <w:noWrap/>
            <w:vAlign w:val="center"/>
            <w:hideMark/>
          </w:tcPr>
          <w:p w14:paraId="27D1F1B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noWrap/>
            <w:vAlign w:val="center"/>
            <w:hideMark/>
          </w:tcPr>
          <w:p w14:paraId="3C3307C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noWrap/>
            <w:vAlign w:val="center"/>
            <w:hideMark/>
          </w:tcPr>
          <w:p w14:paraId="0CBDE7F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noWrap/>
            <w:vAlign w:val="center"/>
            <w:hideMark/>
          </w:tcPr>
          <w:p w14:paraId="6C778DB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607E758A" w14:textId="77777777" w:rsidTr="00033513">
        <w:trPr>
          <w:trHeight w:val="300"/>
        </w:trPr>
        <w:tc>
          <w:tcPr>
            <w:tcW w:w="446" w:type="pct"/>
            <w:tcBorders>
              <w:top w:val="nil"/>
              <w:left w:val="single" w:sz="4" w:space="0" w:color="auto"/>
              <w:bottom w:val="single" w:sz="4" w:space="0" w:color="auto"/>
              <w:right w:val="nil"/>
            </w:tcBorders>
            <w:shd w:val="clear" w:color="auto" w:fill="auto"/>
            <w:noWrap/>
            <w:vAlign w:val="center"/>
            <w:hideMark/>
          </w:tcPr>
          <w:p w14:paraId="1BE5B8F1"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w:t>
            </w:r>
          </w:p>
        </w:tc>
        <w:tc>
          <w:tcPr>
            <w:tcW w:w="687" w:type="pct"/>
            <w:tcBorders>
              <w:top w:val="nil"/>
              <w:left w:val="nil"/>
              <w:bottom w:val="single" w:sz="4" w:space="0" w:color="auto"/>
              <w:right w:val="nil"/>
            </w:tcBorders>
            <w:shd w:val="clear" w:color="auto" w:fill="auto"/>
            <w:noWrap/>
            <w:vAlign w:val="center"/>
            <w:hideMark/>
          </w:tcPr>
          <w:p w14:paraId="56F4C26D"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1374" w:type="pct"/>
            <w:tcBorders>
              <w:top w:val="nil"/>
              <w:left w:val="nil"/>
              <w:bottom w:val="single" w:sz="4" w:space="0" w:color="auto"/>
              <w:right w:val="nil"/>
            </w:tcBorders>
            <w:shd w:val="clear" w:color="auto" w:fill="auto"/>
            <w:noWrap/>
            <w:vAlign w:val="center"/>
            <w:hideMark/>
          </w:tcPr>
          <w:p w14:paraId="06D3B761"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032EA74F"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nil"/>
              <w:bottom w:val="nil"/>
              <w:right w:val="nil"/>
            </w:tcBorders>
            <w:shd w:val="clear" w:color="auto" w:fill="auto"/>
            <w:noWrap/>
            <w:vAlign w:val="center"/>
            <w:hideMark/>
          </w:tcPr>
          <w:p w14:paraId="2FD5357A" w14:textId="77777777" w:rsidR="00033513" w:rsidRPr="00033513" w:rsidRDefault="00033513" w:rsidP="00033513">
            <w:pPr>
              <w:spacing w:after="0" w:line="240" w:lineRule="auto"/>
              <w:ind w:left="0" w:right="0" w:firstLine="0"/>
              <w:jc w:val="center"/>
              <w:rPr>
                <w:rFonts w:ascii="Calibri" w:hAnsi="Calibri" w:cs="Calibri"/>
                <w:b/>
                <w:bCs/>
                <w:color w:val="auto"/>
              </w:rPr>
            </w:pPr>
          </w:p>
        </w:tc>
        <w:tc>
          <w:tcPr>
            <w:tcW w:w="363" w:type="pct"/>
            <w:tcBorders>
              <w:top w:val="nil"/>
              <w:left w:val="nil"/>
              <w:bottom w:val="nil"/>
              <w:right w:val="nil"/>
            </w:tcBorders>
            <w:shd w:val="clear" w:color="auto" w:fill="auto"/>
            <w:noWrap/>
            <w:vAlign w:val="center"/>
            <w:hideMark/>
          </w:tcPr>
          <w:p w14:paraId="21715082" w14:textId="77777777" w:rsidR="00033513" w:rsidRPr="00033513" w:rsidRDefault="00033513" w:rsidP="00033513">
            <w:pPr>
              <w:spacing w:after="0" w:line="240" w:lineRule="auto"/>
              <w:ind w:left="0" w:right="0" w:firstLine="0"/>
              <w:jc w:val="center"/>
              <w:rPr>
                <w:color w:val="auto"/>
                <w:sz w:val="20"/>
                <w:szCs w:val="20"/>
              </w:rPr>
            </w:pPr>
          </w:p>
        </w:tc>
        <w:tc>
          <w:tcPr>
            <w:tcW w:w="441" w:type="pct"/>
            <w:tcBorders>
              <w:top w:val="nil"/>
              <w:left w:val="nil"/>
              <w:bottom w:val="nil"/>
              <w:right w:val="nil"/>
            </w:tcBorders>
            <w:shd w:val="clear" w:color="auto" w:fill="auto"/>
            <w:noWrap/>
            <w:vAlign w:val="center"/>
            <w:hideMark/>
          </w:tcPr>
          <w:p w14:paraId="132A44C6" w14:textId="77777777" w:rsidR="00033513" w:rsidRPr="00033513" w:rsidRDefault="00033513" w:rsidP="00033513">
            <w:pPr>
              <w:spacing w:after="0" w:line="240" w:lineRule="auto"/>
              <w:ind w:left="0" w:right="0" w:firstLine="0"/>
              <w:jc w:val="center"/>
              <w:rPr>
                <w:color w:val="auto"/>
                <w:sz w:val="20"/>
                <w:szCs w:val="20"/>
              </w:rPr>
            </w:pPr>
          </w:p>
        </w:tc>
        <w:tc>
          <w:tcPr>
            <w:tcW w:w="339" w:type="pct"/>
            <w:tcBorders>
              <w:top w:val="nil"/>
              <w:left w:val="nil"/>
              <w:bottom w:val="nil"/>
              <w:right w:val="nil"/>
            </w:tcBorders>
            <w:shd w:val="clear" w:color="auto" w:fill="auto"/>
            <w:noWrap/>
            <w:vAlign w:val="center"/>
            <w:hideMark/>
          </w:tcPr>
          <w:p w14:paraId="579D2696" w14:textId="77777777" w:rsidR="00033513" w:rsidRPr="00033513" w:rsidRDefault="00033513" w:rsidP="00033513">
            <w:pPr>
              <w:spacing w:after="0" w:line="240" w:lineRule="auto"/>
              <w:ind w:left="0" w:right="0" w:firstLine="0"/>
              <w:jc w:val="center"/>
              <w:rPr>
                <w:color w:val="auto"/>
                <w:sz w:val="20"/>
                <w:szCs w:val="20"/>
              </w:rPr>
            </w:pPr>
          </w:p>
        </w:tc>
        <w:tc>
          <w:tcPr>
            <w:tcW w:w="338" w:type="pct"/>
            <w:tcBorders>
              <w:top w:val="nil"/>
              <w:left w:val="nil"/>
              <w:bottom w:val="nil"/>
              <w:right w:val="nil"/>
            </w:tcBorders>
            <w:shd w:val="clear" w:color="auto" w:fill="auto"/>
            <w:noWrap/>
            <w:vAlign w:val="center"/>
            <w:hideMark/>
          </w:tcPr>
          <w:p w14:paraId="42DE2D59" w14:textId="77777777" w:rsidR="00033513" w:rsidRPr="00033513" w:rsidRDefault="00033513" w:rsidP="00033513">
            <w:pPr>
              <w:spacing w:after="0" w:line="240" w:lineRule="auto"/>
              <w:ind w:left="0" w:right="0" w:firstLine="0"/>
              <w:jc w:val="center"/>
              <w:rPr>
                <w:color w:val="auto"/>
                <w:sz w:val="20"/>
                <w:szCs w:val="20"/>
              </w:rPr>
            </w:pPr>
          </w:p>
        </w:tc>
      </w:tr>
      <w:tr w:rsidR="00033513" w:rsidRPr="00033513" w14:paraId="273BDF88" w14:textId="77777777" w:rsidTr="00033513">
        <w:trPr>
          <w:trHeight w:val="300"/>
        </w:trPr>
        <w:tc>
          <w:tcPr>
            <w:tcW w:w="2851" w:type="pct"/>
            <w:gridSpan w:val="4"/>
            <w:tcBorders>
              <w:top w:val="single" w:sz="4" w:space="0" w:color="auto"/>
              <w:left w:val="single" w:sz="4" w:space="0" w:color="auto"/>
              <w:bottom w:val="single" w:sz="4" w:space="0" w:color="auto"/>
              <w:right w:val="nil"/>
            </w:tcBorders>
            <w:shd w:val="clear" w:color="000000" w:fill="A6A6A6"/>
            <w:noWrap/>
            <w:vAlign w:val="center"/>
            <w:hideMark/>
          </w:tcPr>
          <w:p w14:paraId="6E701089" w14:textId="77777777" w:rsidR="00033513" w:rsidRPr="00033513" w:rsidRDefault="00033513" w:rsidP="00033513">
            <w:pPr>
              <w:spacing w:after="0" w:line="240" w:lineRule="auto"/>
              <w:ind w:left="0" w:right="0" w:firstLine="0"/>
              <w:jc w:val="left"/>
              <w:rPr>
                <w:rFonts w:ascii="Arial" w:hAnsi="Arial" w:cs="Arial"/>
                <w:b/>
                <w:bCs/>
                <w:color w:val="auto"/>
              </w:rPr>
            </w:pPr>
            <w:r w:rsidRPr="00033513">
              <w:rPr>
                <w:rFonts w:ascii="Arial" w:hAnsi="Arial" w:cs="Arial"/>
                <w:b/>
                <w:bCs/>
                <w:color w:val="auto"/>
                <w:sz w:val="22"/>
              </w:rPr>
              <w:t>18 - APARELHOS HIDRÁULICOS, SANITÁRIOS, ELÉTRICOS, MECÂNICOS E ESPORTIVOS</w:t>
            </w:r>
          </w:p>
        </w:tc>
        <w:tc>
          <w:tcPr>
            <w:tcW w:w="668" w:type="pct"/>
            <w:tcBorders>
              <w:top w:val="nil"/>
              <w:left w:val="nil"/>
              <w:bottom w:val="nil"/>
              <w:right w:val="nil"/>
            </w:tcBorders>
            <w:shd w:val="clear" w:color="000000" w:fill="A6A6A6"/>
            <w:noWrap/>
            <w:vAlign w:val="center"/>
            <w:hideMark/>
          </w:tcPr>
          <w:p w14:paraId="5C375D11"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63" w:type="pct"/>
            <w:tcBorders>
              <w:top w:val="nil"/>
              <w:left w:val="nil"/>
              <w:bottom w:val="nil"/>
              <w:right w:val="nil"/>
            </w:tcBorders>
            <w:shd w:val="clear" w:color="000000" w:fill="A6A6A6"/>
            <w:noWrap/>
            <w:vAlign w:val="center"/>
            <w:hideMark/>
          </w:tcPr>
          <w:p w14:paraId="52FA3469"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41" w:type="pct"/>
            <w:tcBorders>
              <w:top w:val="nil"/>
              <w:left w:val="nil"/>
              <w:bottom w:val="nil"/>
              <w:right w:val="nil"/>
            </w:tcBorders>
            <w:shd w:val="clear" w:color="000000" w:fill="A6A6A6"/>
            <w:noWrap/>
            <w:vAlign w:val="center"/>
            <w:hideMark/>
          </w:tcPr>
          <w:p w14:paraId="63B974D0"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9" w:type="pct"/>
            <w:tcBorders>
              <w:top w:val="nil"/>
              <w:left w:val="nil"/>
              <w:bottom w:val="nil"/>
              <w:right w:val="nil"/>
            </w:tcBorders>
            <w:shd w:val="clear" w:color="000000" w:fill="A6A6A6"/>
            <w:noWrap/>
            <w:vAlign w:val="center"/>
            <w:hideMark/>
          </w:tcPr>
          <w:p w14:paraId="5CC33324"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8" w:type="pct"/>
            <w:tcBorders>
              <w:top w:val="nil"/>
              <w:left w:val="nil"/>
              <w:bottom w:val="nil"/>
              <w:right w:val="nil"/>
            </w:tcBorders>
            <w:shd w:val="clear" w:color="000000" w:fill="A6A6A6"/>
            <w:noWrap/>
            <w:vAlign w:val="center"/>
            <w:hideMark/>
          </w:tcPr>
          <w:p w14:paraId="478DD547"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r>
      <w:tr w:rsidR="00033513" w:rsidRPr="00033513" w14:paraId="51ECF85D" w14:textId="77777777" w:rsidTr="00033513">
        <w:trPr>
          <w:trHeight w:val="6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3EFB3CF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54</w:t>
            </w:r>
          </w:p>
        </w:tc>
        <w:tc>
          <w:tcPr>
            <w:tcW w:w="687" w:type="pct"/>
            <w:tcBorders>
              <w:top w:val="nil"/>
              <w:left w:val="nil"/>
              <w:bottom w:val="single" w:sz="4" w:space="0" w:color="auto"/>
              <w:right w:val="single" w:sz="4" w:space="0" w:color="auto"/>
            </w:tcBorders>
            <w:shd w:val="clear" w:color="auto" w:fill="auto"/>
            <w:vAlign w:val="center"/>
            <w:hideMark/>
          </w:tcPr>
          <w:p w14:paraId="475EEAC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15.020.0105-A</w:t>
            </w:r>
          </w:p>
        </w:tc>
        <w:tc>
          <w:tcPr>
            <w:tcW w:w="1374" w:type="pct"/>
            <w:tcBorders>
              <w:top w:val="nil"/>
              <w:left w:val="nil"/>
              <w:bottom w:val="single" w:sz="4" w:space="0" w:color="auto"/>
              <w:right w:val="single" w:sz="4" w:space="0" w:color="auto"/>
            </w:tcBorders>
            <w:shd w:val="clear" w:color="auto" w:fill="auto"/>
            <w:vAlign w:val="center"/>
            <w:hideMark/>
          </w:tcPr>
          <w:p w14:paraId="1F60E73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LAMPADA DE VAPOR METALICO DE 2000W-220V,BULBO OVOIDE.FORNECIMENTO E COLOCACAO</w:t>
            </w:r>
          </w:p>
        </w:tc>
        <w:tc>
          <w:tcPr>
            <w:tcW w:w="343" w:type="pct"/>
            <w:tcBorders>
              <w:top w:val="nil"/>
              <w:left w:val="nil"/>
              <w:bottom w:val="single" w:sz="4" w:space="0" w:color="auto"/>
              <w:right w:val="single" w:sz="4" w:space="0" w:color="auto"/>
            </w:tcBorders>
            <w:shd w:val="clear" w:color="auto" w:fill="auto"/>
            <w:vAlign w:val="center"/>
            <w:hideMark/>
          </w:tcPr>
          <w:p w14:paraId="6392576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668" w:type="pct"/>
            <w:tcBorders>
              <w:top w:val="single" w:sz="4" w:space="0" w:color="auto"/>
              <w:left w:val="nil"/>
              <w:bottom w:val="single" w:sz="4" w:space="0" w:color="auto"/>
              <w:right w:val="single" w:sz="4" w:space="0" w:color="auto"/>
            </w:tcBorders>
            <w:shd w:val="clear" w:color="auto" w:fill="auto"/>
            <w:vAlign w:val="center"/>
            <w:hideMark/>
          </w:tcPr>
          <w:p w14:paraId="002F2BD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20,00</w:t>
            </w:r>
          </w:p>
        </w:tc>
        <w:tc>
          <w:tcPr>
            <w:tcW w:w="363" w:type="pct"/>
            <w:tcBorders>
              <w:top w:val="single" w:sz="4" w:space="0" w:color="auto"/>
              <w:left w:val="nil"/>
              <w:bottom w:val="single" w:sz="4" w:space="0" w:color="auto"/>
              <w:right w:val="single" w:sz="4" w:space="0" w:color="auto"/>
            </w:tcBorders>
            <w:shd w:val="clear" w:color="auto" w:fill="auto"/>
            <w:vAlign w:val="center"/>
            <w:hideMark/>
          </w:tcPr>
          <w:p w14:paraId="2CB267E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single" w:sz="4" w:space="0" w:color="auto"/>
              <w:left w:val="nil"/>
              <w:bottom w:val="single" w:sz="4" w:space="0" w:color="auto"/>
              <w:right w:val="single" w:sz="4" w:space="0" w:color="auto"/>
            </w:tcBorders>
            <w:shd w:val="clear" w:color="auto" w:fill="auto"/>
            <w:vAlign w:val="center"/>
            <w:hideMark/>
          </w:tcPr>
          <w:p w14:paraId="534989C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single" w:sz="4" w:space="0" w:color="auto"/>
              <w:left w:val="nil"/>
              <w:bottom w:val="single" w:sz="4" w:space="0" w:color="auto"/>
              <w:right w:val="single" w:sz="4" w:space="0" w:color="auto"/>
            </w:tcBorders>
            <w:shd w:val="clear" w:color="auto" w:fill="auto"/>
            <w:vAlign w:val="center"/>
            <w:hideMark/>
          </w:tcPr>
          <w:p w14:paraId="47374C4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single" w:sz="4" w:space="0" w:color="auto"/>
              <w:left w:val="nil"/>
              <w:bottom w:val="single" w:sz="4" w:space="0" w:color="auto"/>
              <w:right w:val="single" w:sz="4" w:space="0" w:color="auto"/>
            </w:tcBorders>
            <w:shd w:val="clear" w:color="auto" w:fill="auto"/>
            <w:vAlign w:val="center"/>
            <w:hideMark/>
          </w:tcPr>
          <w:p w14:paraId="2F75B6A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2CA24B2C" w14:textId="77777777" w:rsidTr="00033513">
        <w:trPr>
          <w:trHeight w:val="300"/>
        </w:trPr>
        <w:tc>
          <w:tcPr>
            <w:tcW w:w="1133" w:type="pct"/>
            <w:gridSpan w:val="2"/>
            <w:tcBorders>
              <w:top w:val="single" w:sz="4" w:space="0" w:color="auto"/>
              <w:left w:val="single" w:sz="4" w:space="0" w:color="auto"/>
              <w:bottom w:val="single" w:sz="4" w:space="0" w:color="auto"/>
              <w:right w:val="nil"/>
            </w:tcBorders>
            <w:shd w:val="clear" w:color="auto" w:fill="auto"/>
            <w:noWrap/>
            <w:vAlign w:val="center"/>
            <w:hideMark/>
          </w:tcPr>
          <w:p w14:paraId="0B00DD82"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TOTAL DA CATEGORIA 18</w:t>
            </w:r>
          </w:p>
        </w:tc>
        <w:tc>
          <w:tcPr>
            <w:tcW w:w="1374" w:type="pct"/>
            <w:tcBorders>
              <w:top w:val="nil"/>
              <w:left w:val="nil"/>
              <w:bottom w:val="single" w:sz="4" w:space="0" w:color="auto"/>
              <w:right w:val="nil"/>
            </w:tcBorders>
            <w:shd w:val="clear" w:color="auto" w:fill="auto"/>
            <w:noWrap/>
            <w:vAlign w:val="center"/>
            <w:hideMark/>
          </w:tcPr>
          <w:p w14:paraId="3B3E6FE9"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65581383"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single" w:sz="4" w:space="0" w:color="auto"/>
              <w:bottom w:val="single" w:sz="4" w:space="0" w:color="auto"/>
              <w:right w:val="single" w:sz="4" w:space="0" w:color="auto"/>
            </w:tcBorders>
            <w:shd w:val="clear" w:color="auto" w:fill="auto"/>
            <w:noWrap/>
            <w:vAlign w:val="center"/>
            <w:hideMark/>
          </w:tcPr>
          <w:p w14:paraId="7EF1689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63" w:type="pct"/>
            <w:tcBorders>
              <w:top w:val="nil"/>
              <w:left w:val="nil"/>
              <w:bottom w:val="single" w:sz="4" w:space="0" w:color="auto"/>
              <w:right w:val="single" w:sz="4" w:space="0" w:color="auto"/>
            </w:tcBorders>
            <w:shd w:val="clear" w:color="auto" w:fill="auto"/>
            <w:noWrap/>
            <w:vAlign w:val="center"/>
            <w:hideMark/>
          </w:tcPr>
          <w:p w14:paraId="0E459D0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noWrap/>
            <w:vAlign w:val="center"/>
            <w:hideMark/>
          </w:tcPr>
          <w:p w14:paraId="1FA5F64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noWrap/>
            <w:vAlign w:val="center"/>
            <w:hideMark/>
          </w:tcPr>
          <w:p w14:paraId="3CE5C86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noWrap/>
            <w:vAlign w:val="center"/>
            <w:hideMark/>
          </w:tcPr>
          <w:p w14:paraId="5644E8C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4E18ADEF" w14:textId="77777777" w:rsidTr="00033513">
        <w:trPr>
          <w:trHeight w:val="300"/>
        </w:trPr>
        <w:tc>
          <w:tcPr>
            <w:tcW w:w="446" w:type="pct"/>
            <w:tcBorders>
              <w:top w:val="nil"/>
              <w:left w:val="single" w:sz="4" w:space="0" w:color="auto"/>
              <w:bottom w:val="single" w:sz="4" w:space="0" w:color="auto"/>
              <w:right w:val="nil"/>
            </w:tcBorders>
            <w:shd w:val="clear" w:color="auto" w:fill="auto"/>
            <w:noWrap/>
            <w:vAlign w:val="center"/>
            <w:hideMark/>
          </w:tcPr>
          <w:p w14:paraId="692A91A7"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w:t>
            </w:r>
          </w:p>
        </w:tc>
        <w:tc>
          <w:tcPr>
            <w:tcW w:w="687" w:type="pct"/>
            <w:tcBorders>
              <w:top w:val="nil"/>
              <w:left w:val="nil"/>
              <w:bottom w:val="single" w:sz="4" w:space="0" w:color="auto"/>
              <w:right w:val="nil"/>
            </w:tcBorders>
            <w:shd w:val="clear" w:color="auto" w:fill="auto"/>
            <w:noWrap/>
            <w:vAlign w:val="center"/>
            <w:hideMark/>
          </w:tcPr>
          <w:p w14:paraId="21229620"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1374" w:type="pct"/>
            <w:tcBorders>
              <w:top w:val="nil"/>
              <w:left w:val="nil"/>
              <w:bottom w:val="single" w:sz="4" w:space="0" w:color="auto"/>
              <w:right w:val="nil"/>
            </w:tcBorders>
            <w:shd w:val="clear" w:color="auto" w:fill="auto"/>
            <w:noWrap/>
            <w:vAlign w:val="center"/>
            <w:hideMark/>
          </w:tcPr>
          <w:p w14:paraId="46E61707"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040E3360"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nil"/>
              <w:bottom w:val="nil"/>
              <w:right w:val="nil"/>
            </w:tcBorders>
            <w:shd w:val="clear" w:color="auto" w:fill="auto"/>
            <w:noWrap/>
            <w:vAlign w:val="center"/>
            <w:hideMark/>
          </w:tcPr>
          <w:p w14:paraId="2FD59675" w14:textId="77777777" w:rsidR="00033513" w:rsidRPr="00033513" w:rsidRDefault="00033513" w:rsidP="00033513">
            <w:pPr>
              <w:spacing w:after="0" w:line="240" w:lineRule="auto"/>
              <w:ind w:left="0" w:right="0" w:firstLine="0"/>
              <w:jc w:val="center"/>
              <w:rPr>
                <w:rFonts w:ascii="Calibri" w:hAnsi="Calibri" w:cs="Calibri"/>
                <w:b/>
                <w:bCs/>
                <w:color w:val="auto"/>
              </w:rPr>
            </w:pPr>
          </w:p>
        </w:tc>
        <w:tc>
          <w:tcPr>
            <w:tcW w:w="363" w:type="pct"/>
            <w:tcBorders>
              <w:top w:val="nil"/>
              <w:left w:val="nil"/>
              <w:bottom w:val="nil"/>
              <w:right w:val="nil"/>
            </w:tcBorders>
            <w:shd w:val="clear" w:color="auto" w:fill="auto"/>
            <w:noWrap/>
            <w:vAlign w:val="center"/>
            <w:hideMark/>
          </w:tcPr>
          <w:p w14:paraId="2FF9E344" w14:textId="77777777" w:rsidR="00033513" w:rsidRPr="00033513" w:rsidRDefault="00033513" w:rsidP="00033513">
            <w:pPr>
              <w:spacing w:after="0" w:line="240" w:lineRule="auto"/>
              <w:ind w:left="0" w:right="0" w:firstLine="0"/>
              <w:jc w:val="center"/>
              <w:rPr>
                <w:color w:val="auto"/>
                <w:sz w:val="20"/>
                <w:szCs w:val="20"/>
              </w:rPr>
            </w:pPr>
          </w:p>
        </w:tc>
        <w:tc>
          <w:tcPr>
            <w:tcW w:w="441" w:type="pct"/>
            <w:tcBorders>
              <w:top w:val="nil"/>
              <w:left w:val="nil"/>
              <w:bottom w:val="nil"/>
              <w:right w:val="nil"/>
            </w:tcBorders>
            <w:shd w:val="clear" w:color="auto" w:fill="auto"/>
            <w:noWrap/>
            <w:vAlign w:val="center"/>
            <w:hideMark/>
          </w:tcPr>
          <w:p w14:paraId="20907C99" w14:textId="77777777" w:rsidR="00033513" w:rsidRPr="00033513" w:rsidRDefault="00033513" w:rsidP="00033513">
            <w:pPr>
              <w:spacing w:after="0" w:line="240" w:lineRule="auto"/>
              <w:ind w:left="0" w:right="0" w:firstLine="0"/>
              <w:jc w:val="center"/>
              <w:rPr>
                <w:color w:val="auto"/>
                <w:sz w:val="20"/>
                <w:szCs w:val="20"/>
              </w:rPr>
            </w:pPr>
          </w:p>
        </w:tc>
        <w:tc>
          <w:tcPr>
            <w:tcW w:w="339" w:type="pct"/>
            <w:tcBorders>
              <w:top w:val="nil"/>
              <w:left w:val="nil"/>
              <w:bottom w:val="nil"/>
              <w:right w:val="nil"/>
            </w:tcBorders>
            <w:shd w:val="clear" w:color="auto" w:fill="auto"/>
            <w:noWrap/>
            <w:vAlign w:val="center"/>
            <w:hideMark/>
          </w:tcPr>
          <w:p w14:paraId="6208CBB4" w14:textId="77777777" w:rsidR="00033513" w:rsidRPr="00033513" w:rsidRDefault="00033513" w:rsidP="00033513">
            <w:pPr>
              <w:spacing w:after="0" w:line="240" w:lineRule="auto"/>
              <w:ind w:left="0" w:right="0" w:firstLine="0"/>
              <w:jc w:val="center"/>
              <w:rPr>
                <w:color w:val="auto"/>
                <w:sz w:val="20"/>
                <w:szCs w:val="20"/>
              </w:rPr>
            </w:pPr>
          </w:p>
        </w:tc>
        <w:tc>
          <w:tcPr>
            <w:tcW w:w="338" w:type="pct"/>
            <w:tcBorders>
              <w:top w:val="nil"/>
              <w:left w:val="nil"/>
              <w:bottom w:val="nil"/>
              <w:right w:val="nil"/>
            </w:tcBorders>
            <w:shd w:val="clear" w:color="auto" w:fill="auto"/>
            <w:noWrap/>
            <w:vAlign w:val="center"/>
            <w:hideMark/>
          </w:tcPr>
          <w:p w14:paraId="067B953B" w14:textId="77777777" w:rsidR="00033513" w:rsidRPr="00033513" w:rsidRDefault="00033513" w:rsidP="00033513">
            <w:pPr>
              <w:spacing w:after="0" w:line="240" w:lineRule="auto"/>
              <w:ind w:left="0" w:right="0" w:firstLine="0"/>
              <w:jc w:val="center"/>
              <w:rPr>
                <w:color w:val="auto"/>
                <w:sz w:val="20"/>
                <w:szCs w:val="20"/>
              </w:rPr>
            </w:pPr>
          </w:p>
        </w:tc>
      </w:tr>
      <w:tr w:rsidR="00033513" w:rsidRPr="00033513" w14:paraId="712E2E47" w14:textId="77777777" w:rsidTr="00033513">
        <w:trPr>
          <w:trHeight w:val="300"/>
        </w:trPr>
        <w:tc>
          <w:tcPr>
            <w:tcW w:w="1133" w:type="pct"/>
            <w:gridSpan w:val="2"/>
            <w:tcBorders>
              <w:top w:val="single" w:sz="4" w:space="0" w:color="auto"/>
              <w:left w:val="single" w:sz="4" w:space="0" w:color="auto"/>
              <w:bottom w:val="single" w:sz="4" w:space="0" w:color="auto"/>
              <w:right w:val="nil"/>
            </w:tcBorders>
            <w:shd w:val="clear" w:color="000000" w:fill="A6A6A6"/>
            <w:noWrap/>
            <w:vAlign w:val="center"/>
            <w:hideMark/>
          </w:tcPr>
          <w:p w14:paraId="23D577D4" w14:textId="77777777" w:rsidR="00033513" w:rsidRPr="00033513" w:rsidRDefault="00033513" w:rsidP="00033513">
            <w:pPr>
              <w:spacing w:after="0" w:line="240" w:lineRule="auto"/>
              <w:ind w:left="0" w:right="0" w:firstLine="0"/>
              <w:jc w:val="left"/>
              <w:rPr>
                <w:rFonts w:ascii="Arial" w:hAnsi="Arial" w:cs="Arial"/>
                <w:b/>
                <w:bCs/>
                <w:color w:val="auto"/>
              </w:rPr>
            </w:pPr>
            <w:r w:rsidRPr="00033513">
              <w:rPr>
                <w:rFonts w:ascii="Arial" w:hAnsi="Arial" w:cs="Arial"/>
                <w:b/>
                <w:bCs/>
                <w:color w:val="auto"/>
                <w:sz w:val="22"/>
              </w:rPr>
              <w:lastRenderedPageBreak/>
              <w:t>20 - CUSTOS RODOVIÁRIOS</w:t>
            </w:r>
          </w:p>
        </w:tc>
        <w:tc>
          <w:tcPr>
            <w:tcW w:w="1374" w:type="pct"/>
            <w:tcBorders>
              <w:top w:val="nil"/>
              <w:left w:val="nil"/>
              <w:bottom w:val="single" w:sz="4" w:space="0" w:color="auto"/>
              <w:right w:val="nil"/>
            </w:tcBorders>
            <w:shd w:val="clear" w:color="000000" w:fill="A6A6A6"/>
            <w:noWrap/>
            <w:vAlign w:val="center"/>
            <w:hideMark/>
          </w:tcPr>
          <w:p w14:paraId="4F62B6DD"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43" w:type="pct"/>
            <w:tcBorders>
              <w:top w:val="nil"/>
              <w:left w:val="nil"/>
              <w:bottom w:val="single" w:sz="4" w:space="0" w:color="auto"/>
              <w:right w:val="nil"/>
            </w:tcBorders>
            <w:shd w:val="clear" w:color="000000" w:fill="A6A6A6"/>
            <w:noWrap/>
            <w:vAlign w:val="center"/>
            <w:hideMark/>
          </w:tcPr>
          <w:p w14:paraId="190E14A1"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668" w:type="pct"/>
            <w:tcBorders>
              <w:top w:val="nil"/>
              <w:left w:val="nil"/>
              <w:bottom w:val="nil"/>
              <w:right w:val="nil"/>
            </w:tcBorders>
            <w:shd w:val="clear" w:color="000000" w:fill="A6A6A6"/>
            <w:noWrap/>
            <w:vAlign w:val="center"/>
            <w:hideMark/>
          </w:tcPr>
          <w:p w14:paraId="4C3A1DE2"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63" w:type="pct"/>
            <w:tcBorders>
              <w:top w:val="nil"/>
              <w:left w:val="nil"/>
              <w:bottom w:val="nil"/>
              <w:right w:val="nil"/>
            </w:tcBorders>
            <w:shd w:val="clear" w:color="000000" w:fill="A6A6A6"/>
            <w:noWrap/>
            <w:vAlign w:val="center"/>
            <w:hideMark/>
          </w:tcPr>
          <w:p w14:paraId="6C99462F"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41" w:type="pct"/>
            <w:tcBorders>
              <w:top w:val="nil"/>
              <w:left w:val="nil"/>
              <w:bottom w:val="nil"/>
              <w:right w:val="nil"/>
            </w:tcBorders>
            <w:shd w:val="clear" w:color="000000" w:fill="A6A6A6"/>
            <w:noWrap/>
            <w:vAlign w:val="center"/>
            <w:hideMark/>
          </w:tcPr>
          <w:p w14:paraId="4F26662B"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9" w:type="pct"/>
            <w:tcBorders>
              <w:top w:val="nil"/>
              <w:left w:val="nil"/>
              <w:bottom w:val="nil"/>
              <w:right w:val="nil"/>
            </w:tcBorders>
            <w:shd w:val="clear" w:color="000000" w:fill="A6A6A6"/>
            <w:noWrap/>
            <w:vAlign w:val="center"/>
            <w:hideMark/>
          </w:tcPr>
          <w:p w14:paraId="0F2A6B72"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8" w:type="pct"/>
            <w:tcBorders>
              <w:top w:val="nil"/>
              <w:left w:val="nil"/>
              <w:bottom w:val="nil"/>
              <w:right w:val="nil"/>
            </w:tcBorders>
            <w:shd w:val="clear" w:color="000000" w:fill="A6A6A6"/>
            <w:noWrap/>
            <w:vAlign w:val="center"/>
            <w:hideMark/>
          </w:tcPr>
          <w:p w14:paraId="6968B680"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r>
      <w:tr w:rsidR="00033513" w:rsidRPr="00033513" w14:paraId="236D47F5" w14:textId="77777777" w:rsidTr="00033513">
        <w:trPr>
          <w:trHeight w:val="3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13B25B9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55</w:t>
            </w:r>
          </w:p>
        </w:tc>
        <w:tc>
          <w:tcPr>
            <w:tcW w:w="687" w:type="pct"/>
            <w:tcBorders>
              <w:top w:val="nil"/>
              <w:left w:val="nil"/>
              <w:bottom w:val="single" w:sz="4" w:space="0" w:color="auto"/>
              <w:right w:val="single" w:sz="4" w:space="0" w:color="auto"/>
            </w:tcBorders>
            <w:shd w:val="clear" w:color="auto" w:fill="auto"/>
            <w:vAlign w:val="center"/>
            <w:hideMark/>
          </w:tcPr>
          <w:p w14:paraId="3C6FBA9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20.104.0001-A</w:t>
            </w:r>
          </w:p>
        </w:tc>
        <w:tc>
          <w:tcPr>
            <w:tcW w:w="1374" w:type="pct"/>
            <w:tcBorders>
              <w:top w:val="nil"/>
              <w:left w:val="nil"/>
              <w:bottom w:val="single" w:sz="4" w:space="0" w:color="auto"/>
              <w:right w:val="single" w:sz="4" w:space="0" w:color="auto"/>
            </w:tcBorders>
            <w:shd w:val="clear" w:color="auto" w:fill="auto"/>
            <w:vAlign w:val="center"/>
            <w:hideMark/>
          </w:tcPr>
          <w:p w14:paraId="255628C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SAIBRO,INCLUSIVE TRANSPORTE.FORNECIMENTO</w:t>
            </w:r>
          </w:p>
        </w:tc>
        <w:tc>
          <w:tcPr>
            <w:tcW w:w="343" w:type="pct"/>
            <w:tcBorders>
              <w:top w:val="nil"/>
              <w:left w:val="nil"/>
              <w:bottom w:val="single" w:sz="4" w:space="0" w:color="auto"/>
              <w:right w:val="single" w:sz="4" w:space="0" w:color="auto"/>
            </w:tcBorders>
            <w:shd w:val="clear" w:color="auto" w:fill="auto"/>
            <w:vAlign w:val="center"/>
            <w:hideMark/>
          </w:tcPr>
          <w:p w14:paraId="7567C9D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M3</w:t>
            </w:r>
          </w:p>
        </w:tc>
        <w:tc>
          <w:tcPr>
            <w:tcW w:w="668" w:type="pct"/>
            <w:tcBorders>
              <w:top w:val="single" w:sz="4" w:space="0" w:color="auto"/>
              <w:left w:val="nil"/>
              <w:bottom w:val="single" w:sz="4" w:space="0" w:color="auto"/>
              <w:right w:val="single" w:sz="4" w:space="0" w:color="auto"/>
            </w:tcBorders>
            <w:shd w:val="clear" w:color="auto" w:fill="auto"/>
            <w:vAlign w:val="center"/>
            <w:hideMark/>
          </w:tcPr>
          <w:p w14:paraId="29B70BA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727,23</w:t>
            </w:r>
          </w:p>
        </w:tc>
        <w:tc>
          <w:tcPr>
            <w:tcW w:w="363" w:type="pct"/>
            <w:tcBorders>
              <w:top w:val="single" w:sz="4" w:space="0" w:color="auto"/>
              <w:left w:val="nil"/>
              <w:bottom w:val="single" w:sz="4" w:space="0" w:color="auto"/>
              <w:right w:val="single" w:sz="4" w:space="0" w:color="auto"/>
            </w:tcBorders>
            <w:shd w:val="clear" w:color="auto" w:fill="auto"/>
            <w:vAlign w:val="center"/>
            <w:hideMark/>
          </w:tcPr>
          <w:p w14:paraId="6E46071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single" w:sz="4" w:space="0" w:color="auto"/>
              <w:left w:val="nil"/>
              <w:bottom w:val="single" w:sz="4" w:space="0" w:color="auto"/>
              <w:right w:val="single" w:sz="4" w:space="0" w:color="auto"/>
            </w:tcBorders>
            <w:shd w:val="clear" w:color="auto" w:fill="auto"/>
            <w:vAlign w:val="center"/>
            <w:hideMark/>
          </w:tcPr>
          <w:p w14:paraId="0F8BC56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single" w:sz="4" w:space="0" w:color="auto"/>
              <w:left w:val="nil"/>
              <w:bottom w:val="single" w:sz="4" w:space="0" w:color="auto"/>
              <w:right w:val="single" w:sz="4" w:space="0" w:color="auto"/>
            </w:tcBorders>
            <w:shd w:val="clear" w:color="auto" w:fill="auto"/>
            <w:vAlign w:val="center"/>
            <w:hideMark/>
          </w:tcPr>
          <w:p w14:paraId="00206FD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single" w:sz="4" w:space="0" w:color="auto"/>
              <w:left w:val="nil"/>
              <w:bottom w:val="single" w:sz="4" w:space="0" w:color="auto"/>
              <w:right w:val="single" w:sz="4" w:space="0" w:color="auto"/>
            </w:tcBorders>
            <w:shd w:val="clear" w:color="auto" w:fill="auto"/>
            <w:vAlign w:val="center"/>
            <w:hideMark/>
          </w:tcPr>
          <w:p w14:paraId="77701F4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35B4555A" w14:textId="77777777" w:rsidTr="00033513">
        <w:trPr>
          <w:trHeight w:val="300"/>
        </w:trPr>
        <w:tc>
          <w:tcPr>
            <w:tcW w:w="1133" w:type="pct"/>
            <w:gridSpan w:val="2"/>
            <w:tcBorders>
              <w:top w:val="single" w:sz="4" w:space="0" w:color="auto"/>
              <w:left w:val="single" w:sz="4" w:space="0" w:color="auto"/>
              <w:bottom w:val="single" w:sz="4" w:space="0" w:color="auto"/>
              <w:right w:val="nil"/>
            </w:tcBorders>
            <w:shd w:val="clear" w:color="auto" w:fill="auto"/>
            <w:noWrap/>
            <w:vAlign w:val="center"/>
            <w:hideMark/>
          </w:tcPr>
          <w:p w14:paraId="326E3D6C"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TOTAL DA CATEGORIA 20</w:t>
            </w:r>
          </w:p>
        </w:tc>
        <w:tc>
          <w:tcPr>
            <w:tcW w:w="1374" w:type="pct"/>
            <w:tcBorders>
              <w:top w:val="nil"/>
              <w:left w:val="nil"/>
              <w:bottom w:val="single" w:sz="4" w:space="0" w:color="auto"/>
              <w:right w:val="nil"/>
            </w:tcBorders>
            <w:shd w:val="clear" w:color="auto" w:fill="auto"/>
            <w:noWrap/>
            <w:vAlign w:val="center"/>
            <w:hideMark/>
          </w:tcPr>
          <w:p w14:paraId="4A3733A6"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42C531DC"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single" w:sz="4" w:space="0" w:color="auto"/>
              <w:bottom w:val="single" w:sz="4" w:space="0" w:color="auto"/>
              <w:right w:val="single" w:sz="4" w:space="0" w:color="auto"/>
            </w:tcBorders>
            <w:shd w:val="clear" w:color="auto" w:fill="auto"/>
            <w:noWrap/>
            <w:vAlign w:val="center"/>
            <w:hideMark/>
          </w:tcPr>
          <w:p w14:paraId="2216947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63" w:type="pct"/>
            <w:tcBorders>
              <w:top w:val="nil"/>
              <w:left w:val="nil"/>
              <w:bottom w:val="single" w:sz="4" w:space="0" w:color="auto"/>
              <w:right w:val="single" w:sz="4" w:space="0" w:color="auto"/>
            </w:tcBorders>
            <w:shd w:val="clear" w:color="auto" w:fill="auto"/>
            <w:noWrap/>
            <w:vAlign w:val="center"/>
            <w:hideMark/>
          </w:tcPr>
          <w:p w14:paraId="574BA23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noWrap/>
            <w:vAlign w:val="center"/>
            <w:hideMark/>
          </w:tcPr>
          <w:p w14:paraId="0B9B7FF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9" w:type="pct"/>
            <w:tcBorders>
              <w:top w:val="nil"/>
              <w:left w:val="nil"/>
              <w:bottom w:val="single" w:sz="4" w:space="0" w:color="auto"/>
              <w:right w:val="single" w:sz="4" w:space="0" w:color="auto"/>
            </w:tcBorders>
            <w:shd w:val="clear" w:color="auto" w:fill="auto"/>
            <w:noWrap/>
            <w:vAlign w:val="center"/>
            <w:hideMark/>
          </w:tcPr>
          <w:p w14:paraId="6788C1A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noWrap/>
            <w:vAlign w:val="center"/>
            <w:hideMark/>
          </w:tcPr>
          <w:p w14:paraId="04791F5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14913BB8" w14:textId="77777777" w:rsidTr="00033513">
        <w:trPr>
          <w:trHeight w:val="300"/>
        </w:trPr>
        <w:tc>
          <w:tcPr>
            <w:tcW w:w="446" w:type="pct"/>
            <w:tcBorders>
              <w:top w:val="nil"/>
              <w:left w:val="single" w:sz="4" w:space="0" w:color="auto"/>
              <w:bottom w:val="single" w:sz="4" w:space="0" w:color="auto"/>
              <w:right w:val="nil"/>
            </w:tcBorders>
            <w:shd w:val="clear" w:color="auto" w:fill="auto"/>
            <w:noWrap/>
            <w:vAlign w:val="center"/>
            <w:hideMark/>
          </w:tcPr>
          <w:p w14:paraId="623B2420"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w:t>
            </w:r>
          </w:p>
        </w:tc>
        <w:tc>
          <w:tcPr>
            <w:tcW w:w="687" w:type="pct"/>
            <w:tcBorders>
              <w:top w:val="nil"/>
              <w:left w:val="nil"/>
              <w:bottom w:val="single" w:sz="4" w:space="0" w:color="auto"/>
              <w:right w:val="nil"/>
            </w:tcBorders>
            <w:shd w:val="clear" w:color="auto" w:fill="auto"/>
            <w:noWrap/>
            <w:vAlign w:val="center"/>
            <w:hideMark/>
          </w:tcPr>
          <w:p w14:paraId="11E5D5F1"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1374" w:type="pct"/>
            <w:tcBorders>
              <w:top w:val="nil"/>
              <w:left w:val="nil"/>
              <w:bottom w:val="single" w:sz="4" w:space="0" w:color="auto"/>
              <w:right w:val="nil"/>
            </w:tcBorders>
            <w:shd w:val="clear" w:color="auto" w:fill="auto"/>
            <w:noWrap/>
            <w:vAlign w:val="center"/>
            <w:hideMark/>
          </w:tcPr>
          <w:p w14:paraId="394D2AC2"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606E34C2"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nil"/>
              <w:bottom w:val="nil"/>
              <w:right w:val="nil"/>
            </w:tcBorders>
            <w:shd w:val="clear" w:color="auto" w:fill="auto"/>
            <w:noWrap/>
            <w:vAlign w:val="center"/>
            <w:hideMark/>
          </w:tcPr>
          <w:p w14:paraId="7EEADFF9" w14:textId="77777777" w:rsidR="00033513" w:rsidRPr="00033513" w:rsidRDefault="00033513" w:rsidP="00033513">
            <w:pPr>
              <w:spacing w:after="0" w:line="240" w:lineRule="auto"/>
              <w:ind w:left="0" w:right="0" w:firstLine="0"/>
              <w:jc w:val="center"/>
              <w:rPr>
                <w:rFonts w:ascii="Calibri" w:hAnsi="Calibri" w:cs="Calibri"/>
                <w:b/>
                <w:bCs/>
                <w:color w:val="auto"/>
              </w:rPr>
            </w:pPr>
          </w:p>
        </w:tc>
        <w:tc>
          <w:tcPr>
            <w:tcW w:w="363" w:type="pct"/>
            <w:tcBorders>
              <w:top w:val="nil"/>
              <w:left w:val="nil"/>
              <w:bottom w:val="nil"/>
              <w:right w:val="nil"/>
            </w:tcBorders>
            <w:shd w:val="clear" w:color="auto" w:fill="auto"/>
            <w:noWrap/>
            <w:vAlign w:val="center"/>
            <w:hideMark/>
          </w:tcPr>
          <w:p w14:paraId="139F4A12" w14:textId="77777777" w:rsidR="00033513" w:rsidRPr="00033513" w:rsidRDefault="00033513" w:rsidP="00033513">
            <w:pPr>
              <w:spacing w:after="0" w:line="240" w:lineRule="auto"/>
              <w:ind w:left="0" w:right="0" w:firstLine="0"/>
              <w:jc w:val="center"/>
              <w:rPr>
                <w:color w:val="auto"/>
                <w:sz w:val="20"/>
                <w:szCs w:val="20"/>
              </w:rPr>
            </w:pPr>
          </w:p>
        </w:tc>
        <w:tc>
          <w:tcPr>
            <w:tcW w:w="441" w:type="pct"/>
            <w:tcBorders>
              <w:top w:val="nil"/>
              <w:left w:val="nil"/>
              <w:bottom w:val="nil"/>
              <w:right w:val="nil"/>
            </w:tcBorders>
            <w:shd w:val="clear" w:color="auto" w:fill="auto"/>
            <w:noWrap/>
            <w:vAlign w:val="center"/>
            <w:hideMark/>
          </w:tcPr>
          <w:p w14:paraId="60E95CB1" w14:textId="77777777" w:rsidR="00033513" w:rsidRPr="00033513" w:rsidRDefault="00033513" w:rsidP="00033513">
            <w:pPr>
              <w:spacing w:after="0" w:line="240" w:lineRule="auto"/>
              <w:ind w:left="0" w:right="0" w:firstLine="0"/>
              <w:jc w:val="center"/>
              <w:rPr>
                <w:color w:val="auto"/>
                <w:sz w:val="20"/>
                <w:szCs w:val="20"/>
              </w:rPr>
            </w:pPr>
          </w:p>
        </w:tc>
        <w:tc>
          <w:tcPr>
            <w:tcW w:w="339" w:type="pct"/>
            <w:tcBorders>
              <w:top w:val="nil"/>
              <w:left w:val="nil"/>
              <w:bottom w:val="nil"/>
              <w:right w:val="nil"/>
            </w:tcBorders>
            <w:shd w:val="clear" w:color="auto" w:fill="auto"/>
            <w:noWrap/>
            <w:vAlign w:val="center"/>
            <w:hideMark/>
          </w:tcPr>
          <w:p w14:paraId="7395EF6E" w14:textId="77777777" w:rsidR="00033513" w:rsidRPr="00033513" w:rsidRDefault="00033513" w:rsidP="00033513">
            <w:pPr>
              <w:spacing w:after="0" w:line="240" w:lineRule="auto"/>
              <w:ind w:left="0" w:right="0" w:firstLine="0"/>
              <w:jc w:val="center"/>
              <w:rPr>
                <w:color w:val="auto"/>
                <w:sz w:val="20"/>
                <w:szCs w:val="20"/>
              </w:rPr>
            </w:pPr>
          </w:p>
        </w:tc>
        <w:tc>
          <w:tcPr>
            <w:tcW w:w="338" w:type="pct"/>
            <w:tcBorders>
              <w:top w:val="nil"/>
              <w:left w:val="nil"/>
              <w:bottom w:val="nil"/>
              <w:right w:val="nil"/>
            </w:tcBorders>
            <w:shd w:val="clear" w:color="auto" w:fill="auto"/>
            <w:noWrap/>
            <w:vAlign w:val="center"/>
            <w:hideMark/>
          </w:tcPr>
          <w:p w14:paraId="5A0F35D6" w14:textId="77777777" w:rsidR="00033513" w:rsidRPr="00033513" w:rsidRDefault="00033513" w:rsidP="00033513">
            <w:pPr>
              <w:spacing w:after="0" w:line="240" w:lineRule="auto"/>
              <w:ind w:left="0" w:right="0" w:firstLine="0"/>
              <w:jc w:val="center"/>
              <w:rPr>
                <w:color w:val="auto"/>
                <w:sz w:val="20"/>
                <w:szCs w:val="20"/>
              </w:rPr>
            </w:pPr>
          </w:p>
        </w:tc>
      </w:tr>
      <w:tr w:rsidR="00033513" w:rsidRPr="00033513" w14:paraId="44B0C0D5" w14:textId="77777777" w:rsidTr="00033513">
        <w:trPr>
          <w:trHeight w:val="300"/>
        </w:trPr>
        <w:tc>
          <w:tcPr>
            <w:tcW w:w="1133" w:type="pct"/>
            <w:gridSpan w:val="2"/>
            <w:tcBorders>
              <w:top w:val="single" w:sz="4" w:space="0" w:color="auto"/>
              <w:left w:val="single" w:sz="4" w:space="0" w:color="auto"/>
              <w:bottom w:val="single" w:sz="4" w:space="0" w:color="auto"/>
              <w:right w:val="nil"/>
            </w:tcBorders>
            <w:shd w:val="clear" w:color="000000" w:fill="A6A6A6"/>
            <w:noWrap/>
            <w:vAlign w:val="center"/>
            <w:hideMark/>
          </w:tcPr>
          <w:p w14:paraId="22ACC7AE" w14:textId="77777777" w:rsidR="00033513" w:rsidRPr="00033513" w:rsidRDefault="00033513" w:rsidP="00033513">
            <w:pPr>
              <w:spacing w:after="0" w:line="240" w:lineRule="auto"/>
              <w:ind w:left="0" w:right="0" w:firstLine="0"/>
              <w:jc w:val="left"/>
              <w:rPr>
                <w:rFonts w:ascii="Arial" w:hAnsi="Arial" w:cs="Arial"/>
                <w:b/>
                <w:bCs/>
                <w:color w:val="auto"/>
              </w:rPr>
            </w:pPr>
            <w:r w:rsidRPr="00033513">
              <w:rPr>
                <w:rFonts w:ascii="Arial" w:hAnsi="Arial" w:cs="Arial"/>
                <w:b/>
                <w:bCs/>
                <w:color w:val="auto"/>
                <w:sz w:val="22"/>
              </w:rPr>
              <w:t>21 - ILUMINAÇÃO PÚBLICA</w:t>
            </w:r>
          </w:p>
        </w:tc>
        <w:tc>
          <w:tcPr>
            <w:tcW w:w="1374" w:type="pct"/>
            <w:tcBorders>
              <w:top w:val="nil"/>
              <w:left w:val="nil"/>
              <w:bottom w:val="single" w:sz="4" w:space="0" w:color="auto"/>
              <w:right w:val="nil"/>
            </w:tcBorders>
            <w:shd w:val="clear" w:color="000000" w:fill="A6A6A6"/>
            <w:noWrap/>
            <w:vAlign w:val="center"/>
            <w:hideMark/>
          </w:tcPr>
          <w:p w14:paraId="59751CC6"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43" w:type="pct"/>
            <w:tcBorders>
              <w:top w:val="nil"/>
              <w:left w:val="nil"/>
              <w:bottom w:val="single" w:sz="4" w:space="0" w:color="auto"/>
              <w:right w:val="nil"/>
            </w:tcBorders>
            <w:shd w:val="clear" w:color="000000" w:fill="A6A6A6"/>
            <w:noWrap/>
            <w:vAlign w:val="center"/>
            <w:hideMark/>
          </w:tcPr>
          <w:p w14:paraId="7CDDCB77"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668" w:type="pct"/>
            <w:tcBorders>
              <w:top w:val="nil"/>
              <w:left w:val="nil"/>
              <w:bottom w:val="nil"/>
              <w:right w:val="nil"/>
            </w:tcBorders>
            <w:shd w:val="clear" w:color="000000" w:fill="A6A6A6"/>
            <w:noWrap/>
            <w:vAlign w:val="center"/>
            <w:hideMark/>
          </w:tcPr>
          <w:p w14:paraId="63D397E1"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63" w:type="pct"/>
            <w:tcBorders>
              <w:top w:val="nil"/>
              <w:left w:val="nil"/>
              <w:bottom w:val="nil"/>
              <w:right w:val="nil"/>
            </w:tcBorders>
            <w:shd w:val="clear" w:color="000000" w:fill="A6A6A6"/>
            <w:noWrap/>
            <w:vAlign w:val="center"/>
            <w:hideMark/>
          </w:tcPr>
          <w:p w14:paraId="4776721F"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41" w:type="pct"/>
            <w:tcBorders>
              <w:top w:val="nil"/>
              <w:left w:val="nil"/>
              <w:bottom w:val="nil"/>
              <w:right w:val="nil"/>
            </w:tcBorders>
            <w:shd w:val="clear" w:color="000000" w:fill="A6A6A6"/>
            <w:noWrap/>
            <w:vAlign w:val="center"/>
            <w:hideMark/>
          </w:tcPr>
          <w:p w14:paraId="2604F1DF"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9" w:type="pct"/>
            <w:tcBorders>
              <w:top w:val="nil"/>
              <w:left w:val="nil"/>
              <w:bottom w:val="nil"/>
              <w:right w:val="nil"/>
            </w:tcBorders>
            <w:shd w:val="clear" w:color="000000" w:fill="A6A6A6"/>
            <w:noWrap/>
            <w:vAlign w:val="center"/>
            <w:hideMark/>
          </w:tcPr>
          <w:p w14:paraId="26BFACFD"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338" w:type="pct"/>
            <w:tcBorders>
              <w:top w:val="nil"/>
              <w:left w:val="nil"/>
              <w:bottom w:val="nil"/>
              <w:right w:val="nil"/>
            </w:tcBorders>
            <w:shd w:val="clear" w:color="000000" w:fill="A6A6A6"/>
            <w:noWrap/>
            <w:vAlign w:val="center"/>
            <w:hideMark/>
          </w:tcPr>
          <w:p w14:paraId="225C297F"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r>
      <w:tr w:rsidR="00033513" w:rsidRPr="00033513" w14:paraId="6306C4BF" w14:textId="77777777" w:rsidTr="00033513">
        <w:trPr>
          <w:trHeight w:val="27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4BE2811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56</w:t>
            </w:r>
          </w:p>
        </w:tc>
        <w:tc>
          <w:tcPr>
            <w:tcW w:w="687" w:type="pct"/>
            <w:tcBorders>
              <w:top w:val="nil"/>
              <w:left w:val="nil"/>
              <w:bottom w:val="single" w:sz="4" w:space="0" w:color="auto"/>
              <w:right w:val="single" w:sz="4" w:space="0" w:color="auto"/>
            </w:tcBorders>
            <w:shd w:val="clear" w:color="auto" w:fill="auto"/>
            <w:vAlign w:val="center"/>
            <w:hideMark/>
          </w:tcPr>
          <w:p w14:paraId="4B7F6E2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21.019.0150-A</w:t>
            </w:r>
          </w:p>
        </w:tc>
        <w:tc>
          <w:tcPr>
            <w:tcW w:w="1374" w:type="pct"/>
            <w:tcBorders>
              <w:top w:val="nil"/>
              <w:left w:val="nil"/>
              <w:bottom w:val="single" w:sz="4" w:space="0" w:color="auto"/>
              <w:right w:val="single" w:sz="4" w:space="0" w:color="auto"/>
            </w:tcBorders>
            <w:shd w:val="clear" w:color="auto" w:fill="auto"/>
            <w:vAlign w:val="center"/>
            <w:hideMark/>
          </w:tcPr>
          <w:p w14:paraId="72B0BDD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LUMINARIA LED,LEDRJ-01/50V,CORPO ALUM.INJETADO/EXTRUDADO,INST.PONTA BRACO/NUCLEO,POTENCIA MAX.25W,FLUXO MIN.2875LM,TEMPERATURA COR 4000/5500K,IP 66,IK 08,RESISTENCIA UV,TENSAO 50V,EFICIENCIA MIN.100 LM/W,IRC&gt;=70,TEMPERATURA OPERACAO -20/75°C,DEPRECIACAO MAX.20%(L80) 60.000H,TANTO P/FLUXO QUANTO P/CROMATICIDADE.CONF.EM-RIOLUZ-94.GARANTIA EM-RIOLUZ-48.FORN.</w:t>
            </w:r>
          </w:p>
        </w:tc>
        <w:tc>
          <w:tcPr>
            <w:tcW w:w="343" w:type="pct"/>
            <w:tcBorders>
              <w:top w:val="nil"/>
              <w:left w:val="nil"/>
              <w:bottom w:val="single" w:sz="4" w:space="0" w:color="auto"/>
              <w:right w:val="single" w:sz="4" w:space="0" w:color="auto"/>
            </w:tcBorders>
            <w:shd w:val="clear" w:color="auto" w:fill="auto"/>
            <w:vAlign w:val="center"/>
            <w:hideMark/>
          </w:tcPr>
          <w:p w14:paraId="01705A8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668" w:type="pct"/>
            <w:tcBorders>
              <w:top w:val="single" w:sz="4" w:space="0" w:color="auto"/>
              <w:left w:val="nil"/>
              <w:bottom w:val="single" w:sz="4" w:space="0" w:color="auto"/>
              <w:right w:val="single" w:sz="4" w:space="0" w:color="auto"/>
            </w:tcBorders>
            <w:shd w:val="clear" w:color="auto" w:fill="auto"/>
            <w:vAlign w:val="center"/>
            <w:hideMark/>
          </w:tcPr>
          <w:p w14:paraId="4E4E543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20,00</w:t>
            </w:r>
          </w:p>
        </w:tc>
        <w:tc>
          <w:tcPr>
            <w:tcW w:w="363" w:type="pct"/>
            <w:tcBorders>
              <w:top w:val="single" w:sz="4" w:space="0" w:color="auto"/>
              <w:left w:val="nil"/>
              <w:bottom w:val="single" w:sz="4" w:space="0" w:color="auto"/>
              <w:right w:val="single" w:sz="4" w:space="0" w:color="auto"/>
            </w:tcBorders>
            <w:shd w:val="clear" w:color="auto" w:fill="auto"/>
            <w:vAlign w:val="center"/>
            <w:hideMark/>
          </w:tcPr>
          <w:p w14:paraId="2E00E9D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xml:space="preserve"> R$               548,43 </w:t>
            </w:r>
          </w:p>
        </w:tc>
        <w:tc>
          <w:tcPr>
            <w:tcW w:w="441" w:type="pct"/>
            <w:tcBorders>
              <w:top w:val="single" w:sz="4" w:space="0" w:color="auto"/>
              <w:left w:val="nil"/>
              <w:bottom w:val="single" w:sz="4" w:space="0" w:color="auto"/>
              <w:right w:val="single" w:sz="4" w:space="0" w:color="auto"/>
            </w:tcBorders>
            <w:shd w:val="clear" w:color="auto" w:fill="auto"/>
            <w:vAlign w:val="center"/>
            <w:hideMark/>
          </w:tcPr>
          <w:p w14:paraId="7418B79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xml:space="preserve"> R$                                 10.968,60 </w:t>
            </w:r>
          </w:p>
        </w:tc>
        <w:tc>
          <w:tcPr>
            <w:tcW w:w="339" w:type="pct"/>
            <w:tcBorders>
              <w:top w:val="single" w:sz="4" w:space="0" w:color="auto"/>
              <w:left w:val="nil"/>
              <w:bottom w:val="single" w:sz="4" w:space="0" w:color="auto"/>
              <w:right w:val="single" w:sz="4" w:space="0" w:color="auto"/>
            </w:tcBorders>
            <w:shd w:val="clear" w:color="auto" w:fill="auto"/>
            <w:vAlign w:val="center"/>
            <w:hideMark/>
          </w:tcPr>
          <w:p w14:paraId="734758A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single" w:sz="4" w:space="0" w:color="auto"/>
              <w:left w:val="nil"/>
              <w:bottom w:val="single" w:sz="4" w:space="0" w:color="auto"/>
              <w:right w:val="single" w:sz="4" w:space="0" w:color="auto"/>
            </w:tcBorders>
            <w:shd w:val="clear" w:color="auto" w:fill="auto"/>
            <w:vAlign w:val="center"/>
            <w:hideMark/>
          </w:tcPr>
          <w:p w14:paraId="13208E7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3E1E28C9" w14:textId="77777777" w:rsidTr="00033513">
        <w:trPr>
          <w:trHeight w:val="300"/>
        </w:trPr>
        <w:tc>
          <w:tcPr>
            <w:tcW w:w="1133" w:type="pct"/>
            <w:gridSpan w:val="2"/>
            <w:tcBorders>
              <w:top w:val="single" w:sz="4" w:space="0" w:color="auto"/>
              <w:left w:val="single" w:sz="4" w:space="0" w:color="auto"/>
              <w:bottom w:val="single" w:sz="4" w:space="0" w:color="auto"/>
              <w:right w:val="nil"/>
            </w:tcBorders>
            <w:shd w:val="clear" w:color="auto" w:fill="auto"/>
            <w:noWrap/>
            <w:vAlign w:val="center"/>
            <w:hideMark/>
          </w:tcPr>
          <w:p w14:paraId="15B6B8D8"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TOTAL DA CATEGORIA 21</w:t>
            </w:r>
          </w:p>
        </w:tc>
        <w:tc>
          <w:tcPr>
            <w:tcW w:w="1374" w:type="pct"/>
            <w:tcBorders>
              <w:top w:val="nil"/>
              <w:left w:val="nil"/>
              <w:bottom w:val="single" w:sz="4" w:space="0" w:color="auto"/>
              <w:right w:val="nil"/>
            </w:tcBorders>
            <w:shd w:val="clear" w:color="auto" w:fill="auto"/>
            <w:noWrap/>
            <w:vAlign w:val="center"/>
            <w:hideMark/>
          </w:tcPr>
          <w:p w14:paraId="1DDDE7B3"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650E7E77"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nil"/>
              <w:left w:val="single" w:sz="4" w:space="0" w:color="auto"/>
              <w:bottom w:val="single" w:sz="4" w:space="0" w:color="auto"/>
              <w:right w:val="single" w:sz="4" w:space="0" w:color="auto"/>
            </w:tcBorders>
            <w:shd w:val="clear" w:color="auto" w:fill="auto"/>
            <w:noWrap/>
            <w:vAlign w:val="center"/>
            <w:hideMark/>
          </w:tcPr>
          <w:p w14:paraId="78167D2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63" w:type="pct"/>
            <w:tcBorders>
              <w:top w:val="nil"/>
              <w:left w:val="nil"/>
              <w:bottom w:val="single" w:sz="4" w:space="0" w:color="auto"/>
              <w:right w:val="single" w:sz="4" w:space="0" w:color="auto"/>
            </w:tcBorders>
            <w:shd w:val="clear" w:color="auto" w:fill="auto"/>
            <w:noWrap/>
            <w:vAlign w:val="center"/>
            <w:hideMark/>
          </w:tcPr>
          <w:p w14:paraId="11CC773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nil"/>
              <w:left w:val="nil"/>
              <w:bottom w:val="single" w:sz="4" w:space="0" w:color="auto"/>
              <w:right w:val="single" w:sz="4" w:space="0" w:color="auto"/>
            </w:tcBorders>
            <w:shd w:val="clear" w:color="auto" w:fill="auto"/>
            <w:noWrap/>
            <w:vAlign w:val="center"/>
            <w:hideMark/>
          </w:tcPr>
          <w:p w14:paraId="6C076E5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xml:space="preserve"> R$                                 10.968,60 </w:t>
            </w:r>
          </w:p>
        </w:tc>
        <w:tc>
          <w:tcPr>
            <w:tcW w:w="339" w:type="pct"/>
            <w:tcBorders>
              <w:top w:val="nil"/>
              <w:left w:val="nil"/>
              <w:bottom w:val="single" w:sz="4" w:space="0" w:color="auto"/>
              <w:right w:val="single" w:sz="4" w:space="0" w:color="auto"/>
            </w:tcBorders>
            <w:shd w:val="clear" w:color="auto" w:fill="auto"/>
            <w:noWrap/>
            <w:vAlign w:val="center"/>
            <w:hideMark/>
          </w:tcPr>
          <w:p w14:paraId="74212A9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nil"/>
              <w:left w:val="nil"/>
              <w:bottom w:val="single" w:sz="4" w:space="0" w:color="auto"/>
              <w:right w:val="single" w:sz="4" w:space="0" w:color="auto"/>
            </w:tcBorders>
            <w:shd w:val="clear" w:color="auto" w:fill="auto"/>
            <w:noWrap/>
            <w:vAlign w:val="center"/>
            <w:hideMark/>
          </w:tcPr>
          <w:p w14:paraId="376BD02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5D421EB9" w14:textId="77777777" w:rsidTr="00033513">
        <w:trPr>
          <w:trHeight w:val="300"/>
        </w:trPr>
        <w:tc>
          <w:tcPr>
            <w:tcW w:w="446" w:type="pct"/>
            <w:tcBorders>
              <w:top w:val="nil"/>
              <w:left w:val="single" w:sz="4" w:space="0" w:color="auto"/>
              <w:bottom w:val="single" w:sz="4" w:space="0" w:color="auto"/>
              <w:right w:val="nil"/>
            </w:tcBorders>
            <w:shd w:val="clear" w:color="auto" w:fill="auto"/>
            <w:noWrap/>
            <w:vAlign w:val="center"/>
            <w:hideMark/>
          </w:tcPr>
          <w:p w14:paraId="260F8A14" w14:textId="77777777" w:rsidR="00033513" w:rsidRPr="00033513" w:rsidRDefault="00033513" w:rsidP="00033513">
            <w:pPr>
              <w:spacing w:after="0" w:line="240" w:lineRule="auto"/>
              <w:ind w:left="0" w:right="0" w:firstLine="0"/>
              <w:jc w:val="left"/>
              <w:rPr>
                <w:rFonts w:ascii="Calibri" w:hAnsi="Calibri" w:cs="Calibri"/>
                <w:color w:val="auto"/>
              </w:rPr>
            </w:pPr>
            <w:r w:rsidRPr="00033513">
              <w:rPr>
                <w:rFonts w:ascii="Calibri" w:hAnsi="Calibri" w:cs="Calibri"/>
                <w:color w:val="auto"/>
                <w:sz w:val="22"/>
              </w:rPr>
              <w:t> </w:t>
            </w:r>
          </w:p>
        </w:tc>
        <w:tc>
          <w:tcPr>
            <w:tcW w:w="687" w:type="pct"/>
            <w:tcBorders>
              <w:top w:val="nil"/>
              <w:left w:val="nil"/>
              <w:bottom w:val="single" w:sz="4" w:space="0" w:color="auto"/>
              <w:right w:val="nil"/>
            </w:tcBorders>
            <w:shd w:val="clear" w:color="auto" w:fill="auto"/>
            <w:noWrap/>
            <w:vAlign w:val="center"/>
            <w:hideMark/>
          </w:tcPr>
          <w:p w14:paraId="3D30D9B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1374" w:type="pct"/>
            <w:tcBorders>
              <w:top w:val="nil"/>
              <w:left w:val="nil"/>
              <w:bottom w:val="single" w:sz="4" w:space="0" w:color="auto"/>
              <w:right w:val="nil"/>
            </w:tcBorders>
            <w:shd w:val="clear" w:color="auto" w:fill="auto"/>
            <w:noWrap/>
            <w:vAlign w:val="center"/>
            <w:hideMark/>
          </w:tcPr>
          <w:p w14:paraId="161C062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43" w:type="pct"/>
            <w:tcBorders>
              <w:top w:val="nil"/>
              <w:left w:val="nil"/>
              <w:bottom w:val="single" w:sz="4" w:space="0" w:color="auto"/>
              <w:right w:val="nil"/>
            </w:tcBorders>
            <w:shd w:val="clear" w:color="auto" w:fill="auto"/>
            <w:noWrap/>
            <w:vAlign w:val="center"/>
            <w:hideMark/>
          </w:tcPr>
          <w:p w14:paraId="4C2528D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668" w:type="pct"/>
            <w:tcBorders>
              <w:top w:val="nil"/>
              <w:left w:val="nil"/>
              <w:bottom w:val="nil"/>
              <w:right w:val="nil"/>
            </w:tcBorders>
            <w:shd w:val="clear" w:color="auto" w:fill="auto"/>
            <w:noWrap/>
            <w:vAlign w:val="center"/>
            <w:hideMark/>
          </w:tcPr>
          <w:p w14:paraId="489C80B2" w14:textId="77777777" w:rsidR="00033513" w:rsidRPr="00033513" w:rsidRDefault="00033513" w:rsidP="00033513">
            <w:pPr>
              <w:spacing w:after="0" w:line="240" w:lineRule="auto"/>
              <w:ind w:left="0" w:right="0" w:firstLine="0"/>
              <w:jc w:val="center"/>
              <w:rPr>
                <w:rFonts w:ascii="Calibri" w:hAnsi="Calibri" w:cs="Calibri"/>
                <w:color w:val="auto"/>
              </w:rPr>
            </w:pPr>
          </w:p>
        </w:tc>
        <w:tc>
          <w:tcPr>
            <w:tcW w:w="363" w:type="pct"/>
            <w:tcBorders>
              <w:top w:val="nil"/>
              <w:left w:val="nil"/>
              <w:bottom w:val="nil"/>
              <w:right w:val="nil"/>
            </w:tcBorders>
            <w:shd w:val="clear" w:color="auto" w:fill="auto"/>
            <w:noWrap/>
            <w:vAlign w:val="center"/>
            <w:hideMark/>
          </w:tcPr>
          <w:p w14:paraId="3701F62B" w14:textId="77777777" w:rsidR="00033513" w:rsidRPr="00033513" w:rsidRDefault="00033513" w:rsidP="00033513">
            <w:pPr>
              <w:spacing w:after="0" w:line="240" w:lineRule="auto"/>
              <w:ind w:left="0" w:right="0" w:firstLine="0"/>
              <w:jc w:val="center"/>
              <w:rPr>
                <w:color w:val="auto"/>
                <w:sz w:val="20"/>
                <w:szCs w:val="20"/>
              </w:rPr>
            </w:pPr>
          </w:p>
        </w:tc>
        <w:tc>
          <w:tcPr>
            <w:tcW w:w="441" w:type="pct"/>
            <w:tcBorders>
              <w:top w:val="nil"/>
              <w:left w:val="nil"/>
              <w:bottom w:val="nil"/>
              <w:right w:val="nil"/>
            </w:tcBorders>
            <w:shd w:val="clear" w:color="auto" w:fill="auto"/>
            <w:noWrap/>
            <w:vAlign w:val="center"/>
            <w:hideMark/>
          </w:tcPr>
          <w:p w14:paraId="614DB0BA" w14:textId="77777777" w:rsidR="00033513" w:rsidRPr="00033513" w:rsidRDefault="00033513" w:rsidP="00033513">
            <w:pPr>
              <w:spacing w:after="0" w:line="240" w:lineRule="auto"/>
              <w:ind w:left="0" w:right="0" w:firstLine="0"/>
              <w:jc w:val="center"/>
              <w:rPr>
                <w:color w:val="auto"/>
                <w:sz w:val="20"/>
                <w:szCs w:val="20"/>
              </w:rPr>
            </w:pPr>
          </w:p>
        </w:tc>
        <w:tc>
          <w:tcPr>
            <w:tcW w:w="339" w:type="pct"/>
            <w:tcBorders>
              <w:top w:val="nil"/>
              <w:left w:val="nil"/>
              <w:bottom w:val="nil"/>
              <w:right w:val="nil"/>
            </w:tcBorders>
            <w:shd w:val="clear" w:color="auto" w:fill="auto"/>
            <w:noWrap/>
            <w:vAlign w:val="center"/>
            <w:hideMark/>
          </w:tcPr>
          <w:p w14:paraId="7C81B8FE" w14:textId="77777777" w:rsidR="00033513" w:rsidRPr="00033513" w:rsidRDefault="00033513" w:rsidP="00033513">
            <w:pPr>
              <w:spacing w:after="0" w:line="240" w:lineRule="auto"/>
              <w:ind w:left="0" w:right="0" w:firstLine="0"/>
              <w:jc w:val="center"/>
              <w:rPr>
                <w:color w:val="auto"/>
                <w:sz w:val="20"/>
                <w:szCs w:val="20"/>
              </w:rPr>
            </w:pPr>
          </w:p>
        </w:tc>
        <w:tc>
          <w:tcPr>
            <w:tcW w:w="338" w:type="pct"/>
            <w:tcBorders>
              <w:top w:val="nil"/>
              <w:left w:val="nil"/>
              <w:bottom w:val="nil"/>
              <w:right w:val="nil"/>
            </w:tcBorders>
            <w:shd w:val="clear" w:color="auto" w:fill="auto"/>
            <w:noWrap/>
            <w:vAlign w:val="center"/>
            <w:hideMark/>
          </w:tcPr>
          <w:p w14:paraId="17A2D7EB" w14:textId="77777777" w:rsidR="00033513" w:rsidRPr="00033513" w:rsidRDefault="00033513" w:rsidP="00033513">
            <w:pPr>
              <w:spacing w:after="0" w:line="240" w:lineRule="auto"/>
              <w:ind w:left="0" w:right="0" w:firstLine="0"/>
              <w:jc w:val="center"/>
              <w:rPr>
                <w:color w:val="auto"/>
                <w:sz w:val="20"/>
                <w:szCs w:val="20"/>
              </w:rPr>
            </w:pPr>
          </w:p>
        </w:tc>
      </w:tr>
      <w:tr w:rsidR="00033513" w:rsidRPr="00033513" w14:paraId="31EF03BF" w14:textId="77777777" w:rsidTr="00033513">
        <w:trPr>
          <w:trHeight w:val="300"/>
        </w:trPr>
        <w:tc>
          <w:tcPr>
            <w:tcW w:w="446" w:type="pct"/>
            <w:tcBorders>
              <w:top w:val="nil"/>
              <w:left w:val="single" w:sz="4" w:space="0" w:color="auto"/>
              <w:bottom w:val="single" w:sz="4" w:space="0" w:color="auto"/>
              <w:right w:val="nil"/>
            </w:tcBorders>
            <w:shd w:val="clear" w:color="auto" w:fill="auto"/>
            <w:noWrap/>
            <w:vAlign w:val="center"/>
            <w:hideMark/>
          </w:tcPr>
          <w:p w14:paraId="4CA17C91"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Total =</w:t>
            </w:r>
          </w:p>
        </w:tc>
        <w:tc>
          <w:tcPr>
            <w:tcW w:w="687" w:type="pct"/>
            <w:tcBorders>
              <w:top w:val="nil"/>
              <w:left w:val="nil"/>
              <w:bottom w:val="single" w:sz="4" w:space="0" w:color="auto"/>
              <w:right w:val="nil"/>
            </w:tcBorders>
            <w:shd w:val="clear" w:color="auto" w:fill="auto"/>
            <w:noWrap/>
            <w:vAlign w:val="center"/>
            <w:hideMark/>
          </w:tcPr>
          <w:p w14:paraId="6A34ACF3"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1374" w:type="pct"/>
            <w:tcBorders>
              <w:top w:val="nil"/>
              <w:left w:val="nil"/>
              <w:bottom w:val="single" w:sz="4" w:space="0" w:color="auto"/>
              <w:right w:val="nil"/>
            </w:tcBorders>
            <w:shd w:val="clear" w:color="auto" w:fill="auto"/>
            <w:noWrap/>
            <w:vAlign w:val="center"/>
            <w:hideMark/>
          </w:tcPr>
          <w:p w14:paraId="01DBE429"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343" w:type="pct"/>
            <w:tcBorders>
              <w:top w:val="nil"/>
              <w:left w:val="nil"/>
              <w:bottom w:val="single" w:sz="4" w:space="0" w:color="auto"/>
              <w:right w:val="nil"/>
            </w:tcBorders>
            <w:shd w:val="clear" w:color="auto" w:fill="auto"/>
            <w:noWrap/>
            <w:vAlign w:val="center"/>
            <w:hideMark/>
          </w:tcPr>
          <w:p w14:paraId="6BCCB25D"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6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37FD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63" w:type="pct"/>
            <w:tcBorders>
              <w:top w:val="single" w:sz="4" w:space="0" w:color="auto"/>
              <w:left w:val="nil"/>
              <w:bottom w:val="single" w:sz="4" w:space="0" w:color="auto"/>
              <w:right w:val="single" w:sz="4" w:space="0" w:color="auto"/>
            </w:tcBorders>
            <w:shd w:val="clear" w:color="auto" w:fill="auto"/>
            <w:noWrap/>
            <w:vAlign w:val="center"/>
            <w:hideMark/>
          </w:tcPr>
          <w:p w14:paraId="00AC34C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41" w:type="pct"/>
            <w:tcBorders>
              <w:top w:val="single" w:sz="4" w:space="0" w:color="auto"/>
              <w:left w:val="nil"/>
              <w:bottom w:val="single" w:sz="4" w:space="0" w:color="auto"/>
              <w:right w:val="single" w:sz="4" w:space="0" w:color="auto"/>
            </w:tcBorders>
            <w:shd w:val="clear" w:color="auto" w:fill="auto"/>
            <w:noWrap/>
            <w:vAlign w:val="center"/>
            <w:hideMark/>
          </w:tcPr>
          <w:p w14:paraId="697239D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xml:space="preserve"> R$                                 10.968,60 </w:t>
            </w:r>
          </w:p>
        </w:tc>
        <w:tc>
          <w:tcPr>
            <w:tcW w:w="339" w:type="pct"/>
            <w:tcBorders>
              <w:top w:val="single" w:sz="4" w:space="0" w:color="auto"/>
              <w:left w:val="nil"/>
              <w:bottom w:val="single" w:sz="4" w:space="0" w:color="auto"/>
              <w:right w:val="single" w:sz="4" w:space="0" w:color="auto"/>
            </w:tcBorders>
            <w:shd w:val="clear" w:color="auto" w:fill="auto"/>
            <w:noWrap/>
            <w:vAlign w:val="center"/>
            <w:hideMark/>
          </w:tcPr>
          <w:p w14:paraId="5E21F51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338" w:type="pct"/>
            <w:tcBorders>
              <w:top w:val="single" w:sz="4" w:space="0" w:color="auto"/>
              <w:left w:val="nil"/>
              <w:bottom w:val="single" w:sz="4" w:space="0" w:color="auto"/>
              <w:right w:val="single" w:sz="4" w:space="0" w:color="auto"/>
            </w:tcBorders>
            <w:shd w:val="clear" w:color="auto" w:fill="auto"/>
            <w:noWrap/>
            <w:vAlign w:val="center"/>
            <w:hideMark/>
          </w:tcPr>
          <w:p w14:paraId="57C4BF6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bl>
    <w:p w14:paraId="396F7481" w14:textId="77777777" w:rsidR="008B0CAD" w:rsidRDefault="008B0CAD" w:rsidP="00D379C8">
      <w:pPr>
        <w:pStyle w:val="Nivel3"/>
        <w:numPr>
          <w:ilvl w:val="0"/>
          <w:numId w:val="0"/>
        </w:numPr>
        <w:jc w:val="left"/>
        <w:rPr>
          <w:rFonts w:ascii="Times New Roman" w:hAnsi="Times New Roman" w:cs="Times New Roman"/>
          <w:b/>
          <w:sz w:val="24"/>
          <w:szCs w:val="24"/>
        </w:rPr>
      </w:pPr>
    </w:p>
    <w:p w14:paraId="03D54299" w14:textId="77777777" w:rsidR="008B0CAD" w:rsidRDefault="008B0CAD" w:rsidP="00D379C8">
      <w:pPr>
        <w:pStyle w:val="Nivel3"/>
        <w:numPr>
          <w:ilvl w:val="0"/>
          <w:numId w:val="0"/>
        </w:numPr>
        <w:jc w:val="left"/>
        <w:rPr>
          <w:rFonts w:ascii="Times New Roman" w:hAnsi="Times New Roman" w:cs="Times New Roman"/>
          <w:b/>
          <w:sz w:val="24"/>
          <w:szCs w:val="24"/>
        </w:rPr>
      </w:pPr>
    </w:p>
    <w:p w14:paraId="276890DF" w14:textId="77777777" w:rsidR="008B0CAD" w:rsidRDefault="008B0CAD" w:rsidP="00D379C8">
      <w:pPr>
        <w:pStyle w:val="Nivel3"/>
        <w:numPr>
          <w:ilvl w:val="0"/>
          <w:numId w:val="0"/>
        </w:numPr>
        <w:jc w:val="left"/>
        <w:rPr>
          <w:rFonts w:ascii="Times New Roman" w:hAnsi="Times New Roman" w:cs="Times New Roman"/>
          <w:b/>
          <w:sz w:val="24"/>
          <w:szCs w:val="24"/>
        </w:rPr>
      </w:pPr>
    </w:p>
    <w:p w14:paraId="718A71B5" w14:textId="77777777" w:rsidR="008B0CAD" w:rsidRDefault="008B0CAD" w:rsidP="00D379C8">
      <w:pPr>
        <w:pStyle w:val="Nivel3"/>
        <w:numPr>
          <w:ilvl w:val="0"/>
          <w:numId w:val="0"/>
        </w:numPr>
        <w:jc w:val="left"/>
        <w:rPr>
          <w:rFonts w:ascii="Times New Roman" w:hAnsi="Times New Roman" w:cs="Times New Roman"/>
          <w:b/>
          <w:sz w:val="24"/>
          <w:szCs w:val="24"/>
        </w:rPr>
      </w:pPr>
    </w:p>
    <w:p w14:paraId="67391D85" w14:textId="77777777" w:rsidR="008B0CAD" w:rsidRDefault="008B0CAD" w:rsidP="00D379C8">
      <w:pPr>
        <w:pStyle w:val="Nivel3"/>
        <w:numPr>
          <w:ilvl w:val="0"/>
          <w:numId w:val="0"/>
        </w:numPr>
        <w:jc w:val="left"/>
        <w:rPr>
          <w:rFonts w:ascii="Times New Roman" w:hAnsi="Times New Roman" w:cs="Times New Roman"/>
          <w:b/>
          <w:sz w:val="24"/>
          <w:szCs w:val="24"/>
        </w:rPr>
      </w:pPr>
    </w:p>
    <w:p w14:paraId="152E5F65" w14:textId="77777777" w:rsidR="008B0CAD" w:rsidRDefault="008B0CAD" w:rsidP="00D379C8">
      <w:pPr>
        <w:pStyle w:val="Nivel3"/>
        <w:numPr>
          <w:ilvl w:val="0"/>
          <w:numId w:val="0"/>
        </w:numPr>
        <w:jc w:val="left"/>
        <w:rPr>
          <w:rFonts w:ascii="Times New Roman" w:hAnsi="Times New Roman" w:cs="Times New Roman"/>
          <w:b/>
          <w:sz w:val="24"/>
          <w:szCs w:val="24"/>
        </w:rPr>
      </w:pPr>
    </w:p>
    <w:p w14:paraId="2F0E64A2" w14:textId="77777777" w:rsidR="008B0CAD" w:rsidRDefault="008B0CAD" w:rsidP="00D379C8">
      <w:pPr>
        <w:pStyle w:val="Nivel3"/>
        <w:numPr>
          <w:ilvl w:val="0"/>
          <w:numId w:val="0"/>
        </w:numPr>
        <w:jc w:val="left"/>
        <w:rPr>
          <w:rFonts w:ascii="Times New Roman" w:hAnsi="Times New Roman" w:cs="Times New Roman"/>
          <w:b/>
          <w:sz w:val="24"/>
          <w:szCs w:val="24"/>
        </w:rPr>
      </w:pPr>
    </w:p>
    <w:p w14:paraId="56376481" w14:textId="77777777" w:rsidR="00033513" w:rsidRDefault="00033513" w:rsidP="00D379C8">
      <w:pPr>
        <w:pStyle w:val="Nivel3"/>
        <w:numPr>
          <w:ilvl w:val="0"/>
          <w:numId w:val="0"/>
        </w:numPr>
        <w:jc w:val="left"/>
        <w:rPr>
          <w:rFonts w:ascii="Times New Roman" w:hAnsi="Times New Roman" w:cs="Times New Roman"/>
          <w:b/>
          <w:sz w:val="24"/>
          <w:szCs w:val="24"/>
        </w:rPr>
      </w:pPr>
    </w:p>
    <w:p w14:paraId="261797E9" w14:textId="77777777" w:rsidR="00033513" w:rsidRDefault="00033513">
      <w:pPr>
        <w:spacing w:after="160" w:line="259" w:lineRule="auto"/>
        <w:ind w:left="0" w:right="0" w:firstLine="0"/>
        <w:jc w:val="left"/>
        <w:rPr>
          <w:rFonts w:eastAsiaTheme="minorEastAsia"/>
          <w:b/>
          <w:szCs w:val="24"/>
        </w:rPr>
      </w:pPr>
      <w:r>
        <w:rPr>
          <w:b/>
          <w:szCs w:val="24"/>
        </w:rPr>
        <w:br w:type="page"/>
      </w:r>
    </w:p>
    <w:p w14:paraId="722B8076" w14:textId="77777777" w:rsidR="00033513" w:rsidRDefault="00033513" w:rsidP="00D379C8">
      <w:pPr>
        <w:pStyle w:val="Nivel3"/>
        <w:numPr>
          <w:ilvl w:val="0"/>
          <w:numId w:val="0"/>
        </w:numPr>
        <w:jc w:val="left"/>
        <w:rPr>
          <w:rFonts w:ascii="Times New Roman" w:hAnsi="Times New Roman" w:cs="Times New Roman"/>
          <w:b/>
          <w:sz w:val="24"/>
          <w:szCs w:val="24"/>
        </w:rPr>
      </w:pPr>
      <w:r w:rsidRPr="00033513">
        <w:rPr>
          <w:rFonts w:ascii="Times New Roman" w:hAnsi="Times New Roman" w:cs="Times New Roman"/>
          <w:b/>
          <w:noProof/>
          <w:sz w:val="24"/>
          <w:szCs w:val="24"/>
        </w:rPr>
        <w:lastRenderedPageBreak/>
        <w:drawing>
          <wp:inline distT="0" distB="0" distL="0" distR="0" wp14:anchorId="5CDF2245" wp14:editId="7732A128">
            <wp:extent cx="6460490" cy="281940"/>
            <wp:effectExtent l="0" t="0" r="0" b="0"/>
            <wp:docPr id="21822401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24016" name=""/>
                    <pic:cNvPicPr/>
                  </pic:nvPicPr>
                  <pic:blipFill>
                    <a:blip r:embed="rId140"/>
                    <a:stretch>
                      <a:fillRect/>
                    </a:stretch>
                  </pic:blipFill>
                  <pic:spPr>
                    <a:xfrm>
                      <a:off x="0" y="0"/>
                      <a:ext cx="6460490" cy="281940"/>
                    </a:xfrm>
                    <a:prstGeom prst="rect">
                      <a:avLst/>
                    </a:prstGeom>
                  </pic:spPr>
                </pic:pic>
              </a:graphicData>
            </a:graphic>
          </wp:inline>
        </w:drawing>
      </w:r>
    </w:p>
    <w:tbl>
      <w:tblPr>
        <w:tblW w:w="5000" w:type="pct"/>
        <w:tblLayout w:type="fixed"/>
        <w:tblCellMar>
          <w:left w:w="70" w:type="dxa"/>
          <w:right w:w="70" w:type="dxa"/>
        </w:tblCellMar>
        <w:tblLook w:val="04A0" w:firstRow="1" w:lastRow="0" w:firstColumn="1" w:lastColumn="0" w:noHBand="0" w:noVBand="1"/>
      </w:tblPr>
      <w:tblGrid>
        <w:gridCol w:w="906"/>
        <w:gridCol w:w="1121"/>
        <w:gridCol w:w="2236"/>
        <w:gridCol w:w="838"/>
        <w:gridCol w:w="976"/>
        <w:gridCol w:w="1338"/>
        <w:gridCol w:w="919"/>
        <w:gridCol w:w="917"/>
        <w:gridCol w:w="913"/>
      </w:tblGrid>
      <w:tr w:rsidR="00033513" w:rsidRPr="00033513" w14:paraId="09807828" w14:textId="77777777" w:rsidTr="00033513">
        <w:trPr>
          <w:trHeight w:val="300"/>
        </w:trPr>
        <w:tc>
          <w:tcPr>
            <w:tcW w:w="44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C1F43"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xml:space="preserve">Item </w:t>
            </w:r>
          </w:p>
        </w:tc>
        <w:tc>
          <w:tcPr>
            <w:tcW w:w="551" w:type="pct"/>
            <w:tcBorders>
              <w:top w:val="single" w:sz="4" w:space="0" w:color="auto"/>
              <w:left w:val="nil"/>
              <w:bottom w:val="single" w:sz="4" w:space="0" w:color="auto"/>
              <w:right w:val="single" w:sz="4" w:space="0" w:color="auto"/>
            </w:tcBorders>
            <w:shd w:val="clear" w:color="auto" w:fill="auto"/>
            <w:noWrap/>
            <w:vAlign w:val="center"/>
            <w:hideMark/>
          </w:tcPr>
          <w:p w14:paraId="42781280"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Código</w:t>
            </w:r>
          </w:p>
        </w:tc>
        <w:tc>
          <w:tcPr>
            <w:tcW w:w="1100" w:type="pct"/>
            <w:tcBorders>
              <w:top w:val="single" w:sz="4" w:space="0" w:color="auto"/>
              <w:left w:val="nil"/>
              <w:bottom w:val="single" w:sz="4" w:space="0" w:color="auto"/>
              <w:right w:val="single" w:sz="4" w:space="0" w:color="auto"/>
            </w:tcBorders>
            <w:shd w:val="clear" w:color="auto" w:fill="auto"/>
            <w:vAlign w:val="center"/>
            <w:hideMark/>
          </w:tcPr>
          <w:p w14:paraId="136A8514"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Descrição</w:t>
            </w:r>
          </w:p>
        </w:tc>
        <w:tc>
          <w:tcPr>
            <w:tcW w:w="412" w:type="pct"/>
            <w:tcBorders>
              <w:top w:val="single" w:sz="4" w:space="0" w:color="auto"/>
              <w:left w:val="nil"/>
              <w:bottom w:val="single" w:sz="4" w:space="0" w:color="auto"/>
              <w:right w:val="single" w:sz="4" w:space="0" w:color="auto"/>
            </w:tcBorders>
            <w:shd w:val="clear" w:color="auto" w:fill="auto"/>
            <w:noWrap/>
            <w:vAlign w:val="center"/>
            <w:hideMark/>
          </w:tcPr>
          <w:p w14:paraId="78801C2A"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Unidade</w:t>
            </w:r>
          </w:p>
        </w:tc>
        <w:tc>
          <w:tcPr>
            <w:tcW w:w="480" w:type="pct"/>
            <w:tcBorders>
              <w:top w:val="single" w:sz="4" w:space="0" w:color="auto"/>
              <w:left w:val="nil"/>
              <w:bottom w:val="single" w:sz="4" w:space="0" w:color="auto"/>
              <w:right w:val="nil"/>
            </w:tcBorders>
            <w:shd w:val="clear" w:color="auto" w:fill="auto"/>
            <w:noWrap/>
            <w:vAlign w:val="center"/>
            <w:hideMark/>
          </w:tcPr>
          <w:p w14:paraId="65C57788"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Quant.</w:t>
            </w:r>
          </w:p>
        </w:tc>
        <w:tc>
          <w:tcPr>
            <w:tcW w:w="658" w:type="pct"/>
            <w:tcBorders>
              <w:top w:val="single" w:sz="4" w:space="0" w:color="auto"/>
              <w:left w:val="single" w:sz="4" w:space="0" w:color="auto"/>
              <w:bottom w:val="single" w:sz="4" w:space="0" w:color="auto"/>
              <w:right w:val="nil"/>
            </w:tcBorders>
            <w:shd w:val="clear" w:color="auto" w:fill="auto"/>
            <w:noWrap/>
            <w:vAlign w:val="center"/>
            <w:hideMark/>
          </w:tcPr>
          <w:p w14:paraId="63879B68"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xml:space="preserve"> Valor s/ bdi</w:t>
            </w:r>
          </w:p>
        </w:tc>
        <w:tc>
          <w:tcPr>
            <w:tcW w:w="452" w:type="pct"/>
            <w:tcBorders>
              <w:top w:val="single" w:sz="4" w:space="0" w:color="auto"/>
              <w:left w:val="single" w:sz="4" w:space="0" w:color="auto"/>
              <w:bottom w:val="single" w:sz="4" w:space="0" w:color="auto"/>
              <w:right w:val="nil"/>
            </w:tcBorders>
            <w:shd w:val="clear" w:color="auto" w:fill="auto"/>
            <w:noWrap/>
            <w:vAlign w:val="center"/>
            <w:hideMark/>
          </w:tcPr>
          <w:p w14:paraId="6461E069"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xml:space="preserve"> Valor total s/ bdi</w:t>
            </w:r>
          </w:p>
        </w:tc>
        <w:tc>
          <w:tcPr>
            <w:tcW w:w="4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EB111C"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xml:space="preserve"> Valor unit. c/ bdi</w:t>
            </w:r>
          </w:p>
        </w:tc>
        <w:tc>
          <w:tcPr>
            <w:tcW w:w="450" w:type="pct"/>
            <w:tcBorders>
              <w:top w:val="single" w:sz="4" w:space="0" w:color="auto"/>
              <w:left w:val="nil"/>
              <w:bottom w:val="single" w:sz="4" w:space="0" w:color="auto"/>
              <w:right w:val="single" w:sz="4" w:space="0" w:color="auto"/>
            </w:tcBorders>
            <w:shd w:val="clear" w:color="auto" w:fill="auto"/>
            <w:noWrap/>
            <w:vAlign w:val="center"/>
            <w:hideMark/>
          </w:tcPr>
          <w:p w14:paraId="69FC2767"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xml:space="preserve"> Valor total c/ bdi</w:t>
            </w:r>
          </w:p>
        </w:tc>
      </w:tr>
      <w:tr w:rsidR="00033513" w:rsidRPr="00033513" w14:paraId="290E4F71" w14:textId="77777777" w:rsidTr="00033513">
        <w:trPr>
          <w:trHeight w:val="300"/>
        </w:trPr>
        <w:tc>
          <w:tcPr>
            <w:tcW w:w="209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208E52ED" w14:textId="77777777" w:rsidR="00033513" w:rsidRPr="00033513" w:rsidRDefault="00033513" w:rsidP="00033513">
            <w:pPr>
              <w:spacing w:after="0" w:line="240" w:lineRule="auto"/>
              <w:ind w:left="0" w:right="0" w:firstLine="0"/>
              <w:jc w:val="left"/>
              <w:rPr>
                <w:rFonts w:ascii="Arial" w:hAnsi="Arial" w:cs="Arial"/>
                <w:b/>
                <w:bCs/>
                <w:color w:val="auto"/>
              </w:rPr>
            </w:pPr>
            <w:r w:rsidRPr="00033513">
              <w:rPr>
                <w:rFonts w:ascii="Arial" w:hAnsi="Arial" w:cs="Arial"/>
                <w:b/>
                <w:bCs/>
                <w:color w:val="auto"/>
                <w:sz w:val="22"/>
              </w:rPr>
              <w:t>01 - SERVIÇOS DE ESCRITÓRIO, LABORATÓRIO E CAMPO</w:t>
            </w:r>
          </w:p>
        </w:tc>
        <w:tc>
          <w:tcPr>
            <w:tcW w:w="412" w:type="pct"/>
            <w:tcBorders>
              <w:top w:val="nil"/>
              <w:left w:val="nil"/>
              <w:bottom w:val="single" w:sz="4" w:space="0" w:color="auto"/>
              <w:right w:val="nil"/>
            </w:tcBorders>
            <w:shd w:val="clear" w:color="000000" w:fill="A6A6A6"/>
            <w:noWrap/>
            <w:vAlign w:val="center"/>
            <w:hideMark/>
          </w:tcPr>
          <w:p w14:paraId="0F101103"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80" w:type="pct"/>
            <w:tcBorders>
              <w:top w:val="nil"/>
              <w:left w:val="nil"/>
              <w:bottom w:val="nil"/>
              <w:right w:val="nil"/>
            </w:tcBorders>
            <w:shd w:val="clear" w:color="000000" w:fill="A6A6A6"/>
            <w:noWrap/>
            <w:vAlign w:val="center"/>
            <w:hideMark/>
          </w:tcPr>
          <w:p w14:paraId="76695B6E"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658" w:type="pct"/>
            <w:tcBorders>
              <w:top w:val="nil"/>
              <w:left w:val="nil"/>
              <w:bottom w:val="nil"/>
              <w:right w:val="nil"/>
            </w:tcBorders>
            <w:shd w:val="clear" w:color="000000" w:fill="A6A6A6"/>
            <w:noWrap/>
            <w:vAlign w:val="center"/>
            <w:hideMark/>
          </w:tcPr>
          <w:p w14:paraId="42E585C5"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52" w:type="pct"/>
            <w:tcBorders>
              <w:top w:val="nil"/>
              <w:left w:val="nil"/>
              <w:bottom w:val="nil"/>
              <w:right w:val="nil"/>
            </w:tcBorders>
            <w:shd w:val="clear" w:color="000000" w:fill="A6A6A6"/>
            <w:noWrap/>
            <w:vAlign w:val="center"/>
            <w:hideMark/>
          </w:tcPr>
          <w:p w14:paraId="7A49A550"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51" w:type="pct"/>
            <w:tcBorders>
              <w:top w:val="nil"/>
              <w:left w:val="single" w:sz="4" w:space="0" w:color="auto"/>
              <w:bottom w:val="single" w:sz="4" w:space="0" w:color="auto"/>
              <w:right w:val="single" w:sz="4" w:space="0" w:color="auto"/>
            </w:tcBorders>
            <w:shd w:val="clear" w:color="000000" w:fill="A6A6A6"/>
            <w:noWrap/>
            <w:vAlign w:val="center"/>
            <w:hideMark/>
          </w:tcPr>
          <w:p w14:paraId="7657EA97"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50" w:type="pct"/>
            <w:tcBorders>
              <w:top w:val="nil"/>
              <w:left w:val="nil"/>
              <w:bottom w:val="single" w:sz="4" w:space="0" w:color="auto"/>
              <w:right w:val="single" w:sz="4" w:space="0" w:color="auto"/>
            </w:tcBorders>
            <w:shd w:val="clear" w:color="000000" w:fill="A6A6A6"/>
            <w:noWrap/>
            <w:vAlign w:val="center"/>
            <w:hideMark/>
          </w:tcPr>
          <w:p w14:paraId="25CF9EDD"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r>
      <w:tr w:rsidR="00033513" w:rsidRPr="00033513" w14:paraId="5EF663AA" w14:textId="77777777" w:rsidTr="00033513">
        <w:trPr>
          <w:trHeight w:val="3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250A5CA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w:t>
            </w:r>
          </w:p>
        </w:tc>
        <w:tc>
          <w:tcPr>
            <w:tcW w:w="551" w:type="pct"/>
            <w:tcBorders>
              <w:top w:val="nil"/>
              <w:left w:val="nil"/>
              <w:bottom w:val="single" w:sz="4" w:space="0" w:color="auto"/>
              <w:right w:val="single" w:sz="4" w:space="0" w:color="auto"/>
            </w:tcBorders>
            <w:shd w:val="clear" w:color="auto" w:fill="auto"/>
            <w:vAlign w:val="center"/>
            <w:hideMark/>
          </w:tcPr>
          <w:p w14:paraId="1991016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01.090.9999-A</w:t>
            </w:r>
          </w:p>
        </w:tc>
        <w:tc>
          <w:tcPr>
            <w:tcW w:w="1100" w:type="pct"/>
            <w:tcBorders>
              <w:top w:val="nil"/>
              <w:left w:val="nil"/>
              <w:bottom w:val="single" w:sz="4" w:space="0" w:color="auto"/>
              <w:right w:val="single" w:sz="4" w:space="0" w:color="auto"/>
            </w:tcBorders>
            <w:shd w:val="clear" w:color="auto" w:fill="auto"/>
            <w:vAlign w:val="center"/>
            <w:hideMark/>
          </w:tcPr>
          <w:p w14:paraId="6AF0AA7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ADMINISTRAÇÃO LOCAL</w:t>
            </w:r>
          </w:p>
        </w:tc>
        <w:tc>
          <w:tcPr>
            <w:tcW w:w="412" w:type="pct"/>
            <w:tcBorders>
              <w:top w:val="nil"/>
              <w:left w:val="nil"/>
              <w:bottom w:val="single" w:sz="4" w:space="0" w:color="auto"/>
              <w:right w:val="single" w:sz="4" w:space="0" w:color="auto"/>
            </w:tcBorders>
            <w:shd w:val="clear" w:color="auto" w:fill="auto"/>
            <w:vAlign w:val="center"/>
            <w:hideMark/>
          </w:tcPr>
          <w:p w14:paraId="2DC9228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183D5F0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100,00</w:t>
            </w:r>
          </w:p>
        </w:tc>
        <w:tc>
          <w:tcPr>
            <w:tcW w:w="658" w:type="pct"/>
            <w:tcBorders>
              <w:top w:val="single" w:sz="4" w:space="0" w:color="auto"/>
              <w:left w:val="nil"/>
              <w:bottom w:val="single" w:sz="4" w:space="0" w:color="auto"/>
              <w:right w:val="single" w:sz="4" w:space="0" w:color="auto"/>
            </w:tcBorders>
            <w:shd w:val="clear" w:color="auto" w:fill="auto"/>
            <w:vAlign w:val="center"/>
            <w:hideMark/>
          </w:tcPr>
          <w:p w14:paraId="0573FAF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single" w:sz="4" w:space="0" w:color="auto"/>
              <w:left w:val="nil"/>
              <w:bottom w:val="single" w:sz="4" w:space="0" w:color="auto"/>
              <w:right w:val="single" w:sz="4" w:space="0" w:color="auto"/>
            </w:tcBorders>
            <w:shd w:val="clear" w:color="auto" w:fill="auto"/>
            <w:vAlign w:val="center"/>
            <w:hideMark/>
          </w:tcPr>
          <w:p w14:paraId="4D6FCAF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54CB566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17BD947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63730556" w14:textId="77777777" w:rsidTr="00033513">
        <w:trPr>
          <w:trHeight w:val="6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2D5A4BF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w:t>
            </w:r>
          </w:p>
        </w:tc>
        <w:tc>
          <w:tcPr>
            <w:tcW w:w="551" w:type="pct"/>
            <w:tcBorders>
              <w:top w:val="nil"/>
              <w:left w:val="nil"/>
              <w:bottom w:val="single" w:sz="4" w:space="0" w:color="auto"/>
              <w:right w:val="single" w:sz="4" w:space="0" w:color="auto"/>
            </w:tcBorders>
            <w:shd w:val="clear" w:color="auto" w:fill="auto"/>
            <w:vAlign w:val="center"/>
            <w:hideMark/>
          </w:tcPr>
          <w:p w14:paraId="7C205EE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05.105.0139-A</w:t>
            </w:r>
          </w:p>
        </w:tc>
        <w:tc>
          <w:tcPr>
            <w:tcW w:w="1100" w:type="pct"/>
            <w:tcBorders>
              <w:top w:val="nil"/>
              <w:left w:val="nil"/>
              <w:bottom w:val="single" w:sz="4" w:space="0" w:color="auto"/>
              <w:right w:val="single" w:sz="4" w:space="0" w:color="auto"/>
            </w:tcBorders>
            <w:shd w:val="clear" w:color="auto" w:fill="auto"/>
            <w:vAlign w:val="center"/>
            <w:hideMark/>
          </w:tcPr>
          <w:p w14:paraId="00E6860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MAO-DE-OBRA DE AUXILIAR DE ESCRITORIO,INCLUSIVE ENCARGOS SOCIAIS</w:t>
            </w:r>
          </w:p>
        </w:tc>
        <w:tc>
          <w:tcPr>
            <w:tcW w:w="412" w:type="pct"/>
            <w:tcBorders>
              <w:top w:val="nil"/>
              <w:left w:val="nil"/>
              <w:bottom w:val="single" w:sz="4" w:space="0" w:color="auto"/>
              <w:right w:val="single" w:sz="4" w:space="0" w:color="auto"/>
            </w:tcBorders>
            <w:shd w:val="clear" w:color="auto" w:fill="auto"/>
            <w:vAlign w:val="center"/>
            <w:hideMark/>
          </w:tcPr>
          <w:p w14:paraId="26B0DC5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MES</w:t>
            </w:r>
          </w:p>
        </w:tc>
        <w:tc>
          <w:tcPr>
            <w:tcW w:w="480" w:type="pct"/>
            <w:tcBorders>
              <w:top w:val="nil"/>
              <w:left w:val="nil"/>
              <w:bottom w:val="single" w:sz="4" w:space="0" w:color="auto"/>
              <w:right w:val="single" w:sz="4" w:space="0" w:color="auto"/>
            </w:tcBorders>
            <w:shd w:val="clear" w:color="auto" w:fill="auto"/>
            <w:vAlign w:val="center"/>
            <w:hideMark/>
          </w:tcPr>
          <w:p w14:paraId="6A00C91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12,00</w:t>
            </w:r>
          </w:p>
        </w:tc>
        <w:tc>
          <w:tcPr>
            <w:tcW w:w="658" w:type="pct"/>
            <w:tcBorders>
              <w:top w:val="nil"/>
              <w:left w:val="nil"/>
              <w:bottom w:val="single" w:sz="4" w:space="0" w:color="auto"/>
              <w:right w:val="single" w:sz="4" w:space="0" w:color="auto"/>
            </w:tcBorders>
            <w:shd w:val="clear" w:color="auto" w:fill="auto"/>
            <w:vAlign w:val="center"/>
            <w:hideMark/>
          </w:tcPr>
          <w:p w14:paraId="3B308A5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5038B05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29D2711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09497DF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0B4CBF17" w14:textId="77777777" w:rsidTr="00033513">
        <w:trPr>
          <w:trHeight w:val="6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4EA0977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w:t>
            </w:r>
          </w:p>
        </w:tc>
        <w:tc>
          <w:tcPr>
            <w:tcW w:w="551" w:type="pct"/>
            <w:tcBorders>
              <w:top w:val="nil"/>
              <w:left w:val="nil"/>
              <w:bottom w:val="single" w:sz="4" w:space="0" w:color="auto"/>
              <w:right w:val="single" w:sz="4" w:space="0" w:color="auto"/>
            </w:tcBorders>
            <w:shd w:val="clear" w:color="auto" w:fill="auto"/>
            <w:noWrap/>
            <w:vAlign w:val="center"/>
            <w:hideMark/>
          </w:tcPr>
          <w:p w14:paraId="01DEDD2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05.105.0128-0</w:t>
            </w:r>
          </w:p>
        </w:tc>
        <w:tc>
          <w:tcPr>
            <w:tcW w:w="1100" w:type="pct"/>
            <w:tcBorders>
              <w:top w:val="nil"/>
              <w:left w:val="nil"/>
              <w:bottom w:val="single" w:sz="4" w:space="0" w:color="auto"/>
              <w:right w:val="single" w:sz="4" w:space="0" w:color="auto"/>
            </w:tcBorders>
            <w:shd w:val="clear" w:color="auto" w:fill="auto"/>
            <w:vAlign w:val="center"/>
            <w:hideMark/>
          </w:tcPr>
          <w:p w14:paraId="5DD650B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MAO-DE-OBRA DE MESTRE DE OBRA "A",INCLUSIVE ENCARGOS SOCIAIS</w:t>
            </w:r>
          </w:p>
        </w:tc>
        <w:tc>
          <w:tcPr>
            <w:tcW w:w="412" w:type="pct"/>
            <w:tcBorders>
              <w:top w:val="nil"/>
              <w:left w:val="nil"/>
              <w:bottom w:val="single" w:sz="4" w:space="0" w:color="auto"/>
              <w:right w:val="single" w:sz="4" w:space="0" w:color="auto"/>
            </w:tcBorders>
            <w:shd w:val="clear" w:color="auto" w:fill="auto"/>
            <w:vAlign w:val="center"/>
            <w:hideMark/>
          </w:tcPr>
          <w:p w14:paraId="01E2935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MES</w:t>
            </w:r>
          </w:p>
        </w:tc>
        <w:tc>
          <w:tcPr>
            <w:tcW w:w="480" w:type="pct"/>
            <w:tcBorders>
              <w:top w:val="nil"/>
              <w:left w:val="nil"/>
              <w:bottom w:val="single" w:sz="4" w:space="0" w:color="auto"/>
              <w:right w:val="single" w:sz="4" w:space="0" w:color="auto"/>
            </w:tcBorders>
            <w:shd w:val="clear" w:color="auto" w:fill="auto"/>
            <w:vAlign w:val="center"/>
            <w:hideMark/>
          </w:tcPr>
          <w:p w14:paraId="6C3C00F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12,00</w:t>
            </w:r>
          </w:p>
        </w:tc>
        <w:tc>
          <w:tcPr>
            <w:tcW w:w="658" w:type="pct"/>
            <w:tcBorders>
              <w:top w:val="nil"/>
              <w:left w:val="nil"/>
              <w:bottom w:val="single" w:sz="4" w:space="0" w:color="auto"/>
              <w:right w:val="single" w:sz="4" w:space="0" w:color="auto"/>
            </w:tcBorders>
            <w:shd w:val="clear" w:color="auto" w:fill="auto"/>
            <w:noWrap/>
            <w:vAlign w:val="center"/>
            <w:hideMark/>
          </w:tcPr>
          <w:p w14:paraId="54FE0E0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noWrap/>
            <w:vAlign w:val="center"/>
            <w:hideMark/>
          </w:tcPr>
          <w:p w14:paraId="316DDF1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5F1545E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4E28B8F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26542592" w14:textId="77777777" w:rsidTr="00033513">
        <w:trPr>
          <w:trHeight w:val="300"/>
        </w:trPr>
        <w:tc>
          <w:tcPr>
            <w:tcW w:w="2098" w:type="pct"/>
            <w:gridSpan w:val="3"/>
            <w:tcBorders>
              <w:top w:val="single" w:sz="4" w:space="0" w:color="auto"/>
              <w:left w:val="single" w:sz="4" w:space="0" w:color="auto"/>
              <w:bottom w:val="single" w:sz="4" w:space="0" w:color="auto"/>
              <w:right w:val="nil"/>
            </w:tcBorders>
            <w:shd w:val="clear" w:color="auto" w:fill="auto"/>
            <w:noWrap/>
            <w:vAlign w:val="center"/>
            <w:hideMark/>
          </w:tcPr>
          <w:p w14:paraId="1A4B834A"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TOTAL DA CATEGORIA 01</w:t>
            </w:r>
          </w:p>
        </w:tc>
        <w:tc>
          <w:tcPr>
            <w:tcW w:w="412" w:type="pct"/>
            <w:tcBorders>
              <w:top w:val="nil"/>
              <w:left w:val="nil"/>
              <w:bottom w:val="single" w:sz="4" w:space="0" w:color="auto"/>
              <w:right w:val="nil"/>
            </w:tcBorders>
            <w:shd w:val="clear" w:color="auto" w:fill="auto"/>
            <w:noWrap/>
            <w:vAlign w:val="center"/>
            <w:hideMark/>
          </w:tcPr>
          <w:p w14:paraId="5DF86E9F"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80" w:type="pct"/>
            <w:tcBorders>
              <w:top w:val="nil"/>
              <w:left w:val="single" w:sz="4" w:space="0" w:color="auto"/>
              <w:bottom w:val="single" w:sz="4" w:space="0" w:color="auto"/>
              <w:right w:val="single" w:sz="4" w:space="0" w:color="auto"/>
            </w:tcBorders>
            <w:shd w:val="clear" w:color="auto" w:fill="auto"/>
            <w:noWrap/>
            <w:vAlign w:val="center"/>
            <w:hideMark/>
          </w:tcPr>
          <w:p w14:paraId="1EB8A13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658" w:type="pct"/>
            <w:tcBorders>
              <w:top w:val="nil"/>
              <w:left w:val="nil"/>
              <w:bottom w:val="single" w:sz="4" w:space="0" w:color="auto"/>
              <w:right w:val="single" w:sz="4" w:space="0" w:color="auto"/>
            </w:tcBorders>
            <w:shd w:val="clear" w:color="auto" w:fill="auto"/>
            <w:noWrap/>
            <w:vAlign w:val="center"/>
            <w:hideMark/>
          </w:tcPr>
          <w:p w14:paraId="2C0D20C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noWrap/>
            <w:vAlign w:val="center"/>
            <w:hideMark/>
          </w:tcPr>
          <w:p w14:paraId="0EAE764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noWrap/>
            <w:vAlign w:val="center"/>
            <w:hideMark/>
          </w:tcPr>
          <w:p w14:paraId="55FCB71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noWrap/>
            <w:vAlign w:val="center"/>
            <w:hideMark/>
          </w:tcPr>
          <w:p w14:paraId="5B09E99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349A2577" w14:textId="77777777" w:rsidTr="00033513">
        <w:trPr>
          <w:trHeight w:val="300"/>
        </w:trPr>
        <w:tc>
          <w:tcPr>
            <w:tcW w:w="446" w:type="pct"/>
            <w:tcBorders>
              <w:top w:val="nil"/>
              <w:left w:val="single" w:sz="4" w:space="0" w:color="auto"/>
              <w:bottom w:val="single" w:sz="4" w:space="0" w:color="auto"/>
              <w:right w:val="nil"/>
            </w:tcBorders>
            <w:shd w:val="clear" w:color="auto" w:fill="auto"/>
            <w:noWrap/>
            <w:vAlign w:val="center"/>
            <w:hideMark/>
          </w:tcPr>
          <w:p w14:paraId="05321D59"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w:t>
            </w:r>
          </w:p>
        </w:tc>
        <w:tc>
          <w:tcPr>
            <w:tcW w:w="551" w:type="pct"/>
            <w:tcBorders>
              <w:top w:val="nil"/>
              <w:left w:val="nil"/>
              <w:bottom w:val="single" w:sz="4" w:space="0" w:color="auto"/>
              <w:right w:val="nil"/>
            </w:tcBorders>
            <w:shd w:val="clear" w:color="auto" w:fill="auto"/>
            <w:noWrap/>
            <w:vAlign w:val="center"/>
            <w:hideMark/>
          </w:tcPr>
          <w:p w14:paraId="6E9C817F"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0520DEC0"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12" w:type="pct"/>
            <w:tcBorders>
              <w:top w:val="nil"/>
              <w:left w:val="nil"/>
              <w:bottom w:val="single" w:sz="4" w:space="0" w:color="auto"/>
              <w:right w:val="nil"/>
            </w:tcBorders>
            <w:shd w:val="clear" w:color="auto" w:fill="auto"/>
            <w:noWrap/>
            <w:vAlign w:val="center"/>
            <w:hideMark/>
          </w:tcPr>
          <w:p w14:paraId="590E17BB"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80" w:type="pct"/>
            <w:tcBorders>
              <w:top w:val="nil"/>
              <w:left w:val="nil"/>
              <w:bottom w:val="nil"/>
              <w:right w:val="nil"/>
            </w:tcBorders>
            <w:shd w:val="clear" w:color="auto" w:fill="auto"/>
            <w:noWrap/>
            <w:vAlign w:val="center"/>
            <w:hideMark/>
          </w:tcPr>
          <w:p w14:paraId="0CB152AE" w14:textId="77777777" w:rsidR="00033513" w:rsidRPr="00033513" w:rsidRDefault="00033513" w:rsidP="00033513">
            <w:pPr>
              <w:spacing w:after="0" w:line="240" w:lineRule="auto"/>
              <w:ind w:left="0" w:right="0" w:firstLine="0"/>
              <w:jc w:val="center"/>
              <w:rPr>
                <w:rFonts w:ascii="Calibri" w:hAnsi="Calibri" w:cs="Calibri"/>
                <w:b/>
                <w:bCs/>
                <w:color w:val="auto"/>
              </w:rPr>
            </w:pPr>
          </w:p>
        </w:tc>
        <w:tc>
          <w:tcPr>
            <w:tcW w:w="658" w:type="pct"/>
            <w:tcBorders>
              <w:top w:val="nil"/>
              <w:left w:val="nil"/>
              <w:bottom w:val="nil"/>
              <w:right w:val="nil"/>
            </w:tcBorders>
            <w:shd w:val="clear" w:color="auto" w:fill="auto"/>
            <w:noWrap/>
            <w:vAlign w:val="center"/>
            <w:hideMark/>
          </w:tcPr>
          <w:p w14:paraId="09BD865A" w14:textId="77777777" w:rsidR="00033513" w:rsidRPr="00033513" w:rsidRDefault="00033513" w:rsidP="00033513">
            <w:pPr>
              <w:spacing w:after="0" w:line="240" w:lineRule="auto"/>
              <w:ind w:left="0" w:right="0" w:firstLine="0"/>
              <w:jc w:val="center"/>
              <w:rPr>
                <w:color w:val="auto"/>
                <w:sz w:val="20"/>
                <w:szCs w:val="20"/>
              </w:rPr>
            </w:pPr>
          </w:p>
        </w:tc>
        <w:tc>
          <w:tcPr>
            <w:tcW w:w="452" w:type="pct"/>
            <w:tcBorders>
              <w:top w:val="nil"/>
              <w:left w:val="nil"/>
              <w:bottom w:val="nil"/>
              <w:right w:val="nil"/>
            </w:tcBorders>
            <w:shd w:val="clear" w:color="auto" w:fill="auto"/>
            <w:noWrap/>
            <w:vAlign w:val="center"/>
            <w:hideMark/>
          </w:tcPr>
          <w:p w14:paraId="46D7D375" w14:textId="77777777" w:rsidR="00033513" w:rsidRPr="00033513" w:rsidRDefault="00033513" w:rsidP="00033513">
            <w:pPr>
              <w:spacing w:after="0" w:line="240" w:lineRule="auto"/>
              <w:ind w:left="0" w:right="0" w:firstLine="0"/>
              <w:jc w:val="center"/>
              <w:rPr>
                <w:color w:val="auto"/>
                <w:sz w:val="20"/>
                <w:szCs w:val="20"/>
              </w:rPr>
            </w:pPr>
          </w:p>
        </w:tc>
        <w:tc>
          <w:tcPr>
            <w:tcW w:w="451" w:type="pct"/>
            <w:tcBorders>
              <w:top w:val="nil"/>
              <w:left w:val="nil"/>
              <w:bottom w:val="nil"/>
              <w:right w:val="nil"/>
            </w:tcBorders>
            <w:shd w:val="clear" w:color="auto" w:fill="auto"/>
            <w:noWrap/>
            <w:vAlign w:val="center"/>
            <w:hideMark/>
          </w:tcPr>
          <w:p w14:paraId="60D80226" w14:textId="77777777" w:rsidR="00033513" w:rsidRPr="00033513" w:rsidRDefault="00033513" w:rsidP="00033513">
            <w:pPr>
              <w:spacing w:after="0" w:line="240" w:lineRule="auto"/>
              <w:ind w:left="0" w:right="0" w:firstLine="0"/>
              <w:jc w:val="center"/>
              <w:rPr>
                <w:color w:val="auto"/>
                <w:sz w:val="20"/>
                <w:szCs w:val="20"/>
              </w:rPr>
            </w:pPr>
          </w:p>
        </w:tc>
        <w:tc>
          <w:tcPr>
            <w:tcW w:w="450" w:type="pct"/>
            <w:tcBorders>
              <w:top w:val="nil"/>
              <w:left w:val="nil"/>
              <w:bottom w:val="nil"/>
              <w:right w:val="nil"/>
            </w:tcBorders>
            <w:shd w:val="clear" w:color="auto" w:fill="auto"/>
            <w:noWrap/>
            <w:vAlign w:val="center"/>
            <w:hideMark/>
          </w:tcPr>
          <w:p w14:paraId="59D7530E" w14:textId="77777777" w:rsidR="00033513" w:rsidRPr="00033513" w:rsidRDefault="00033513" w:rsidP="00033513">
            <w:pPr>
              <w:spacing w:after="0" w:line="240" w:lineRule="auto"/>
              <w:ind w:left="0" w:right="0" w:firstLine="0"/>
              <w:jc w:val="center"/>
              <w:rPr>
                <w:color w:val="auto"/>
                <w:sz w:val="20"/>
                <w:szCs w:val="20"/>
              </w:rPr>
            </w:pPr>
          </w:p>
        </w:tc>
      </w:tr>
      <w:tr w:rsidR="00033513" w:rsidRPr="00033513" w14:paraId="42E9B69D" w14:textId="77777777" w:rsidTr="00033513">
        <w:trPr>
          <w:trHeight w:val="300"/>
        </w:trPr>
        <w:tc>
          <w:tcPr>
            <w:tcW w:w="998" w:type="pct"/>
            <w:gridSpan w:val="2"/>
            <w:tcBorders>
              <w:top w:val="single" w:sz="4" w:space="0" w:color="auto"/>
              <w:left w:val="single" w:sz="4" w:space="0" w:color="auto"/>
              <w:bottom w:val="single" w:sz="4" w:space="0" w:color="auto"/>
              <w:right w:val="nil"/>
            </w:tcBorders>
            <w:shd w:val="clear" w:color="000000" w:fill="A6A6A6"/>
            <w:noWrap/>
            <w:vAlign w:val="center"/>
            <w:hideMark/>
          </w:tcPr>
          <w:p w14:paraId="189C16DB" w14:textId="77777777" w:rsidR="00033513" w:rsidRPr="00033513" w:rsidRDefault="00033513" w:rsidP="00033513">
            <w:pPr>
              <w:spacing w:after="0" w:line="240" w:lineRule="auto"/>
              <w:ind w:left="0" w:right="0" w:firstLine="0"/>
              <w:jc w:val="left"/>
              <w:rPr>
                <w:rFonts w:ascii="Arial" w:hAnsi="Arial" w:cs="Arial"/>
                <w:b/>
                <w:bCs/>
                <w:color w:val="auto"/>
              </w:rPr>
            </w:pPr>
            <w:r w:rsidRPr="00033513">
              <w:rPr>
                <w:rFonts w:ascii="Arial" w:hAnsi="Arial" w:cs="Arial"/>
                <w:b/>
                <w:bCs/>
                <w:color w:val="auto"/>
                <w:sz w:val="22"/>
              </w:rPr>
              <w:t xml:space="preserve">04 </w:t>
            </w:r>
            <w:r w:rsidR="00634BA5">
              <w:rPr>
                <w:rFonts w:ascii="Arial" w:hAnsi="Arial" w:cs="Arial"/>
                <w:b/>
                <w:bCs/>
                <w:color w:val="auto"/>
                <w:sz w:val="22"/>
              </w:rPr>
              <w:t>–</w:t>
            </w:r>
            <w:r w:rsidRPr="00033513">
              <w:rPr>
                <w:rFonts w:ascii="Arial" w:hAnsi="Arial" w:cs="Arial"/>
                <w:b/>
                <w:bCs/>
                <w:color w:val="auto"/>
                <w:sz w:val="22"/>
              </w:rPr>
              <w:t xml:space="preserve"> TRANSPORTES</w:t>
            </w:r>
          </w:p>
        </w:tc>
        <w:tc>
          <w:tcPr>
            <w:tcW w:w="1100" w:type="pct"/>
            <w:tcBorders>
              <w:top w:val="nil"/>
              <w:left w:val="nil"/>
              <w:bottom w:val="single" w:sz="4" w:space="0" w:color="auto"/>
              <w:right w:val="nil"/>
            </w:tcBorders>
            <w:shd w:val="clear" w:color="000000" w:fill="A6A6A6"/>
            <w:noWrap/>
            <w:vAlign w:val="center"/>
            <w:hideMark/>
          </w:tcPr>
          <w:p w14:paraId="3725941E"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12" w:type="pct"/>
            <w:tcBorders>
              <w:top w:val="nil"/>
              <w:left w:val="nil"/>
              <w:bottom w:val="single" w:sz="4" w:space="0" w:color="auto"/>
              <w:right w:val="nil"/>
            </w:tcBorders>
            <w:shd w:val="clear" w:color="000000" w:fill="A6A6A6"/>
            <w:noWrap/>
            <w:vAlign w:val="center"/>
            <w:hideMark/>
          </w:tcPr>
          <w:p w14:paraId="37B02475"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80" w:type="pct"/>
            <w:tcBorders>
              <w:top w:val="nil"/>
              <w:left w:val="nil"/>
              <w:bottom w:val="nil"/>
              <w:right w:val="nil"/>
            </w:tcBorders>
            <w:shd w:val="clear" w:color="000000" w:fill="A6A6A6"/>
            <w:noWrap/>
            <w:vAlign w:val="center"/>
            <w:hideMark/>
          </w:tcPr>
          <w:p w14:paraId="7B73630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658" w:type="pct"/>
            <w:tcBorders>
              <w:top w:val="nil"/>
              <w:left w:val="nil"/>
              <w:bottom w:val="nil"/>
              <w:right w:val="nil"/>
            </w:tcBorders>
            <w:shd w:val="clear" w:color="000000" w:fill="A6A6A6"/>
            <w:noWrap/>
            <w:vAlign w:val="center"/>
            <w:hideMark/>
          </w:tcPr>
          <w:p w14:paraId="14AA410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nil"/>
              <w:right w:val="nil"/>
            </w:tcBorders>
            <w:shd w:val="clear" w:color="000000" w:fill="A6A6A6"/>
            <w:noWrap/>
            <w:vAlign w:val="center"/>
            <w:hideMark/>
          </w:tcPr>
          <w:p w14:paraId="628CB82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nil"/>
              <w:right w:val="nil"/>
            </w:tcBorders>
            <w:shd w:val="clear" w:color="000000" w:fill="A6A6A6"/>
            <w:noWrap/>
            <w:vAlign w:val="center"/>
            <w:hideMark/>
          </w:tcPr>
          <w:p w14:paraId="4B82770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nil"/>
              <w:right w:val="nil"/>
            </w:tcBorders>
            <w:shd w:val="clear" w:color="000000" w:fill="A6A6A6"/>
            <w:noWrap/>
            <w:vAlign w:val="center"/>
            <w:hideMark/>
          </w:tcPr>
          <w:p w14:paraId="671C475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4FE55D28" w14:textId="77777777" w:rsidTr="00033513">
        <w:trPr>
          <w:trHeight w:val="15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1B0F6EF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4</w:t>
            </w:r>
          </w:p>
        </w:tc>
        <w:tc>
          <w:tcPr>
            <w:tcW w:w="551" w:type="pct"/>
            <w:tcBorders>
              <w:top w:val="nil"/>
              <w:left w:val="nil"/>
              <w:bottom w:val="single" w:sz="4" w:space="0" w:color="auto"/>
              <w:right w:val="single" w:sz="4" w:space="0" w:color="auto"/>
            </w:tcBorders>
            <w:shd w:val="clear" w:color="auto" w:fill="auto"/>
            <w:vAlign w:val="center"/>
            <w:hideMark/>
          </w:tcPr>
          <w:p w14:paraId="3A21C47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04.014.0095-A</w:t>
            </w:r>
          </w:p>
        </w:tc>
        <w:tc>
          <w:tcPr>
            <w:tcW w:w="1100" w:type="pct"/>
            <w:tcBorders>
              <w:top w:val="nil"/>
              <w:left w:val="nil"/>
              <w:bottom w:val="single" w:sz="4" w:space="0" w:color="auto"/>
              <w:right w:val="single" w:sz="4" w:space="0" w:color="auto"/>
            </w:tcBorders>
            <w:shd w:val="clear" w:color="auto" w:fill="auto"/>
            <w:vAlign w:val="center"/>
            <w:hideMark/>
          </w:tcPr>
          <w:p w14:paraId="3C7AD9E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RETIRADA DE ENTULHO DE OBRA COM CACAMBA DE ACO TIPO CONTAINER COM 5M3 DE CAPACIDADE,INCLUSIVE CARREGAMENTO,TRANSPORTE EDESCARREGAMENTO.CUSTO POR UNIDADE DE CACAMBA E INCLUI A TAXA PARA DESCARGA EM LOCAIS AUTORIZADOS</w:t>
            </w:r>
          </w:p>
        </w:tc>
        <w:tc>
          <w:tcPr>
            <w:tcW w:w="412" w:type="pct"/>
            <w:tcBorders>
              <w:top w:val="nil"/>
              <w:left w:val="nil"/>
              <w:bottom w:val="single" w:sz="4" w:space="0" w:color="auto"/>
              <w:right w:val="single" w:sz="4" w:space="0" w:color="auto"/>
            </w:tcBorders>
            <w:shd w:val="clear" w:color="auto" w:fill="auto"/>
            <w:vAlign w:val="center"/>
            <w:hideMark/>
          </w:tcPr>
          <w:p w14:paraId="50074AF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42D4A95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104,00</w:t>
            </w:r>
          </w:p>
        </w:tc>
        <w:tc>
          <w:tcPr>
            <w:tcW w:w="658" w:type="pct"/>
            <w:tcBorders>
              <w:top w:val="single" w:sz="4" w:space="0" w:color="auto"/>
              <w:left w:val="nil"/>
              <w:bottom w:val="single" w:sz="4" w:space="0" w:color="auto"/>
              <w:right w:val="single" w:sz="4" w:space="0" w:color="auto"/>
            </w:tcBorders>
            <w:shd w:val="clear" w:color="auto" w:fill="auto"/>
            <w:vAlign w:val="center"/>
            <w:hideMark/>
          </w:tcPr>
          <w:p w14:paraId="7371823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single" w:sz="4" w:space="0" w:color="auto"/>
              <w:left w:val="nil"/>
              <w:bottom w:val="single" w:sz="4" w:space="0" w:color="auto"/>
              <w:right w:val="single" w:sz="4" w:space="0" w:color="auto"/>
            </w:tcBorders>
            <w:shd w:val="clear" w:color="auto" w:fill="auto"/>
            <w:vAlign w:val="center"/>
            <w:hideMark/>
          </w:tcPr>
          <w:p w14:paraId="649D4B6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single" w:sz="4" w:space="0" w:color="auto"/>
              <w:left w:val="nil"/>
              <w:bottom w:val="single" w:sz="4" w:space="0" w:color="auto"/>
              <w:right w:val="single" w:sz="4" w:space="0" w:color="auto"/>
            </w:tcBorders>
            <w:shd w:val="clear" w:color="auto" w:fill="auto"/>
            <w:vAlign w:val="center"/>
            <w:hideMark/>
          </w:tcPr>
          <w:p w14:paraId="0161822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single" w:sz="4" w:space="0" w:color="auto"/>
              <w:left w:val="nil"/>
              <w:bottom w:val="single" w:sz="4" w:space="0" w:color="auto"/>
              <w:right w:val="single" w:sz="4" w:space="0" w:color="auto"/>
            </w:tcBorders>
            <w:shd w:val="clear" w:color="auto" w:fill="auto"/>
            <w:vAlign w:val="center"/>
            <w:hideMark/>
          </w:tcPr>
          <w:p w14:paraId="14CB220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0DBABAD7"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2D339B1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5</w:t>
            </w:r>
          </w:p>
        </w:tc>
        <w:tc>
          <w:tcPr>
            <w:tcW w:w="551" w:type="pct"/>
            <w:tcBorders>
              <w:top w:val="nil"/>
              <w:left w:val="nil"/>
              <w:bottom w:val="single" w:sz="4" w:space="0" w:color="auto"/>
              <w:right w:val="single" w:sz="4" w:space="0" w:color="auto"/>
            </w:tcBorders>
            <w:shd w:val="clear" w:color="auto" w:fill="auto"/>
            <w:vAlign w:val="center"/>
            <w:hideMark/>
          </w:tcPr>
          <w:p w14:paraId="2FD285F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03.001.0003-B</w:t>
            </w:r>
          </w:p>
        </w:tc>
        <w:tc>
          <w:tcPr>
            <w:tcW w:w="1100" w:type="pct"/>
            <w:tcBorders>
              <w:top w:val="nil"/>
              <w:left w:val="nil"/>
              <w:bottom w:val="single" w:sz="4" w:space="0" w:color="auto"/>
              <w:right w:val="single" w:sz="4" w:space="0" w:color="auto"/>
            </w:tcBorders>
            <w:shd w:val="clear" w:color="auto" w:fill="auto"/>
            <w:vAlign w:val="center"/>
            <w:hideMark/>
          </w:tcPr>
          <w:p w14:paraId="3A6969A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ESCAVACAO MANUAL DE VALA/CAVA EM MATERIAL DE 1ª CATEGORIA (AREIA,ARGILA OU PICARRA),ENTRE 3,00 E 4,50M DE PROFUNDIDADE,EXCLUSIVE ESCORAMENTO E ESGOTAMENTO</w:t>
            </w:r>
          </w:p>
        </w:tc>
        <w:tc>
          <w:tcPr>
            <w:tcW w:w="412" w:type="pct"/>
            <w:tcBorders>
              <w:top w:val="nil"/>
              <w:left w:val="nil"/>
              <w:bottom w:val="single" w:sz="4" w:space="0" w:color="auto"/>
              <w:right w:val="single" w:sz="4" w:space="0" w:color="auto"/>
            </w:tcBorders>
            <w:shd w:val="clear" w:color="auto" w:fill="auto"/>
            <w:vAlign w:val="center"/>
            <w:hideMark/>
          </w:tcPr>
          <w:p w14:paraId="79073C9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M3</w:t>
            </w:r>
          </w:p>
        </w:tc>
        <w:tc>
          <w:tcPr>
            <w:tcW w:w="480" w:type="pct"/>
            <w:tcBorders>
              <w:top w:val="nil"/>
              <w:left w:val="nil"/>
              <w:bottom w:val="single" w:sz="4" w:space="0" w:color="auto"/>
              <w:right w:val="single" w:sz="4" w:space="0" w:color="auto"/>
            </w:tcBorders>
            <w:shd w:val="clear" w:color="auto" w:fill="auto"/>
            <w:vAlign w:val="center"/>
            <w:hideMark/>
          </w:tcPr>
          <w:p w14:paraId="25ABDED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1.569,30</w:t>
            </w:r>
          </w:p>
        </w:tc>
        <w:tc>
          <w:tcPr>
            <w:tcW w:w="658" w:type="pct"/>
            <w:tcBorders>
              <w:top w:val="nil"/>
              <w:left w:val="nil"/>
              <w:bottom w:val="single" w:sz="4" w:space="0" w:color="auto"/>
              <w:right w:val="single" w:sz="4" w:space="0" w:color="auto"/>
            </w:tcBorders>
            <w:shd w:val="clear" w:color="auto" w:fill="auto"/>
            <w:vAlign w:val="center"/>
            <w:hideMark/>
          </w:tcPr>
          <w:p w14:paraId="4D90DFA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49E10C0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5997DDE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3229EEC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17F10009" w14:textId="77777777" w:rsidTr="00033513">
        <w:trPr>
          <w:trHeight w:val="6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4F9E7C7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lastRenderedPageBreak/>
              <w:t>6</w:t>
            </w:r>
          </w:p>
        </w:tc>
        <w:tc>
          <w:tcPr>
            <w:tcW w:w="551" w:type="pct"/>
            <w:tcBorders>
              <w:top w:val="nil"/>
              <w:left w:val="nil"/>
              <w:bottom w:val="single" w:sz="4" w:space="0" w:color="auto"/>
              <w:right w:val="single" w:sz="4" w:space="0" w:color="auto"/>
            </w:tcBorders>
            <w:shd w:val="clear" w:color="auto" w:fill="auto"/>
            <w:vAlign w:val="center"/>
            <w:hideMark/>
          </w:tcPr>
          <w:p w14:paraId="0E1970B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03.015.0025-A</w:t>
            </w:r>
          </w:p>
        </w:tc>
        <w:tc>
          <w:tcPr>
            <w:tcW w:w="1100" w:type="pct"/>
            <w:tcBorders>
              <w:top w:val="nil"/>
              <w:left w:val="nil"/>
              <w:bottom w:val="single" w:sz="4" w:space="0" w:color="auto"/>
              <w:right w:val="single" w:sz="4" w:space="0" w:color="auto"/>
            </w:tcBorders>
            <w:shd w:val="clear" w:color="auto" w:fill="auto"/>
            <w:vAlign w:val="center"/>
            <w:hideMark/>
          </w:tcPr>
          <w:p w14:paraId="0106F38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REATERRO DE VALA/CAVA COM BRITA 1,INCLUSIVE FORNECIMENTO DOMATERIAL E COMPACTACAO MANUAL</w:t>
            </w:r>
          </w:p>
        </w:tc>
        <w:tc>
          <w:tcPr>
            <w:tcW w:w="412" w:type="pct"/>
            <w:tcBorders>
              <w:top w:val="nil"/>
              <w:left w:val="nil"/>
              <w:bottom w:val="single" w:sz="4" w:space="0" w:color="auto"/>
              <w:right w:val="single" w:sz="4" w:space="0" w:color="auto"/>
            </w:tcBorders>
            <w:shd w:val="clear" w:color="auto" w:fill="auto"/>
            <w:vAlign w:val="center"/>
            <w:hideMark/>
          </w:tcPr>
          <w:p w14:paraId="02B8647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M3</w:t>
            </w:r>
          </w:p>
        </w:tc>
        <w:tc>
          <w:tcPr>
            <w:tcW w:w="480" w:type="pct"/>
            <w:tcBorders>
              <w:top w:val="nil"/>
              <w:left w:val="nil"/>
              <w:bottom w:val="single" w:sz="4" w:space="0" w:color="auto"/>
              <w:right w:val="single" w:sz="4" w:space="0" w:color="auto"/>
            </w:tcBorders>
            <w:shd w:val="clear" w:color="auto" w:fill="auto"/>
            <w:vAlign w:val="center"/>
            <w:hideMark/>
          </w:tcPr>
          <w:p w14:paraId="76F329C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1.569,30</w:t>
            </w:r>
          </w:p>
        </w:tc>
        <w:tc>
          <w:tcPr>
            <w:tcW w:w="658" w:type="pct"/>
            <w:tcBorders>
              <w:top w:val="nil"/>
              <w:left w:val="nil"/>
              <w:bottom w:val="single" w:sz="4" w:space="0" w:color="auto"/>
              <w:right w:val="single" w:sz="4" w:space="0" w:color="auto"/>
            </w:tcBorders>
            <w:shd w:val="clear" w:color="auto" w:fill="auto"/>
            <w:vAlign w:val="center"/>
            <w:hideMark/>
          </w:tcPr>
          <w:p w14:paraId="6997C3D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7E413EA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280DC9A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33FD4FF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545C371C"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139B1C2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7</w:t>
            </w:r>
          </w:p>
        </w:tc>
        <w:tc>
          <w:tcPr>
            <w:tcW w:w="551" w:type="pct"/>
            <w:tcBorders>
              <w:top w:val="nil"/>
              <w:left w:val="nil"/>
              <w:bottom w:val="single" w:sz="4" w:space="0" w:color="auto"/>
              <w:right w:val="single" w:sz="4" w:space="0" w:color="auto"/>
            </w:tcBorders>
            <w:shd w:val="clear" w:color="auto" w:fill="auto"/>
            <w:vAlign w:val="center"/>
            <w:hideMark/>
          </w:tcPr>
          <w:p w14:paraId="4094F26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04.020.0122-A</w:t>
            </w:r>
          </w:p>
        </w:tc>
        <w:tc>
          <w:tcPr>
            <w:tcW w:w="1100" w:type="pct"/>
            <w:tcBorders>
              <w:top w:val="nil"/>
              <w:left w:val="nil"/>
              <w:bottom w:val="single" w:sz="4" w:space="0" w:color="auto"/>
              <w:right w:val="single" w:sz="4" w:space="0" w:color="auto"/>
            </w:tcBorders>
            <w:shd w:val="clear" w:color="auto" w:fill="auto"/>
            <w:vAlign w:val="center"/>
            <w:hideMark/>
          </w:tcPr>
          <w:p w14:paraId="2D24C75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TRANSPORTE DE ANDAIME TUBULAR,CONSIDERANDO-SE A AREA DE PROJECAO VERTICAL DO ANDAIME,EXCLUSIVE CARGA,DESCARGA E TEMPO DEESPERA DO CAMINHAO(VIDE ITEM 04.021.0010)</w:t>
            </w:r>
          </w:p>
        </w:tc>
        <w:tc>
          <w:tcPr>
            <w:tcW w:w="412" w:type="pct"/>
            <w:tcBorders>
              <w:top w:val="nil"/>
              <w:left w:val="nil"/>
              <w:bottom w:val="single" w:sz="4" w:space="0" w:color="auto"/>
              <w:right w:val="single" w:sz="4" w:space="0" w:color="auto"/>
            </w:tcBorders>
            <w:shd w:val="clear" w:color="auto" w:fill="auto"/>
            <w:vAlign w:val="center"/>
            <w:hideMark/>
          </w:tcPr>
          <w:p w14:paraId="76FF3D1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M2XKM</w:t>
            </w:r>
          </w:p>
        </w:tc>
        <w:tc>
          <w:tcPr>
            <w:tcW w:w="480" w:type="pct"/>
            <w:tcBorders>
              <w:top w:val="nil"/>
              <w:left w:val="nil"/>
              <w:bottom w:val="single" w:sz="4" w:space="0" w:color="auto"/>
              <w:right w:val="single" w:sz="4" w:space="0" w:color="auto"/>
            </w:tcBorders>
            <w:shd w:val="clear" w:color="auto" w:fill="auto"/>
            <w:vAlign w:val="center"/>
            <w:hideMark/>
          </w:tcPr>
          <w:p w14:paraId="38D7DDA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13.852,80</w:t>
            </w:r>
          </w:p>
        </w:tc>
        <w:tc>
          <w:tcPr>
            <w:tcW w:w="658" w:type="pct"/>
            <w:tcBorders>
              <w:top w:val="nil"/>
              <w:left w:val="nil"/>
              <w:bottom w:val="single" w:sz="4" w:space="0" w:color="auto"/>
              <w:right w:val="single" w:sz="4" w:space="0" w:color="auto"/>
            </w:tcBorders>
            <w:shd w:val="clear" w:color="auto" w:fill="auto"/>
            <w:vAlign w:val="center"/>
            <w:hideMark/>
          </w:tcPr>
          <w:p w14:paraId="4C5EDCA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6E42F69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19FABA2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42C32B2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6C252484"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70BB1E3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8</w:t>
            </w:r>
          </w:p>
        </w:tc>
        <w:tc>
          <w:tcPr>
            <w:tcW w:w="551" w:type="pct"/>
            <w:tcBorders>
              <w:top w:val="nil"/>
              <w:left w:val="nil"/>
              <w:bottom w:val="single" w:sz="4" w:space="0" w:color="auto"/>
              <w:right w:val="single" w:sz="4" w:space="0" w:color="auto"/>
            </w:tcBorders>
            <w:shd w:val="clear" w:color="auto" w:fill="auto"/>
            <w:vAlign w:val="center"/>
            <w:hideMark/>
          </w:tcPr>
          <w:p w14:paraId="5583E7A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04.021.0010-A</w:t>
            </w:r>
          </w:p>
        </w:tc>
        <w:tc>
          <w:tcPr>
            <w:tcW w:w="1100" w:type="pct"/>
            <w:tcBorders>
              <w:top w:val="nil"/>
              <w:left w:val="nil"/>
              <w:bottom w:val="single" w:sz="4" w:space="0" w:color="auto"/>
              <w:right w:val="single" w:sz="4" w:space="0" w:color="auto"/>
            </w:tcBorders>
            <w:shd w:val="clear" w:color="auto" w:fill="auto"/>
            <w:vAlign w:val="center"/>
            <w:hideMark/>
          </w:tcPr>
          <w:p w14:paraId="405B7F5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CARGA E DESCARGA MANUAL DE ANDAIME TUBULAR,INCLUSIVE TEMPO DE ESPERA DO CAMINHAO,CONSIDERANDO-SE A AREA DE PROJECAO VERTICAL</w:t>
            </w:r>
          </w:p>
        </w:tc>
        <w:tc>
          <w:tcPr>
            <w:tcW w:w="412" w:type="pct"/>
            <w:tcBorders>
              <w:top w:val="nil"/>
              <w:left w:val="nil"/>
              <w:bottom w:val="single" w:sz="4" w:space="0" w:color="auto"/>
              <w:right w:val="single" w:sz="4" w:space="0" w:color="auto"/>
            </w:tcBorders>
            <w:shd w:val="clear" w:color="auto" w:fill="auto"/>
            <w:vAlign w:val="center"/>
            <w:hideMark/>
          </w:tcPr>
          <w:p w14:paraId="1130D58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197C098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13.852,80</w:t>
            </w:r>
          </w:p>
        </w:tc>
        <w:tc>
          <w:tcPr>
            <w:tcW w:w="658" w:type="pct"/>
            <w:tcBorders>
              <w:top w:val="nil"/>
              <w:left w:val="nil"/>
              <w:bottom w:val="single" w:sz="4" w:space="0" w:color="auto"/>
              <w:right w:val="single" w:sz="4" w:space="0" w:color="auto"/>
            </w:tcBorders>
            <w:shd w:val="clear" w:color="auto" w:fill="auto"/>
            <w:vAlign w:val="center"/>
            <w:hideMark/>
          </w:tcPr>
          <w:p w14:paraId="4686ABC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3778D76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31ED13D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6F1DFAA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29A22F98" w14:textId="77777777" w:rsidTr="00033513">
        <w:trPr>
          <w:trHeight w:val="18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67F6CBF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9</w:t>
            </w:r>
          </w:p>
        </w:tc>
        <w:tc>
          <w:tcPr>
            <w:tcW w:w="551" w:type="pct"/>
            <w:tcBorders>
              <w:top w:val="nil"/>
              <w:left w:val="nil"/>
              <w:bottom w:val="single" w:sz="4" w:space="0" w:color="auto"/>
              <w:right w:val="single" w:sz="4" w:space="0" w:color="auto"/>
            </w:tcBorders>
            <w:shd w:val="clear" w:color="auto" w:fill="auto"/>
            <w:vAlign w:val="center"/>
            <w:hideMark/>
          </w:tcPr>
          <w:p w14:paraId="01FBD83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TC 10.05.0700</w:t>
            </w:r>
          </w:p>
        </w:tc>
        <w:tc>
          <w:tcPr>
            <w:tcW w:w="1100" w:type="pct"/>
            <w:tcBorders>
              <w:top w:val="nil"/>
              <w:left w:val="nil"/>
              <w:bottom w:val="single" w:sz="4" w:space="0" w:color="auto"/>
              <w:right w:val="single" w:sz="4" w:space="0" w:color="auto"/>
            </w:tcBorders>
            <w:shd w:val="clear" w:color="auto" w:fill="auto"/>
            <w:vAlign w:val="center"/>
            <w:hideMark/>
          </w:tcPr>
          <w:p w14:paraId="35A277C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DISPOSIÇÃO FINAL DE MATERIAIS E RESÍDUOS DE OBRAS EM LOCAIS DE OPERAÇÃO E DISPOSIÇÃO FINAL APROPRIADOS, AUTORIZADOS E/OU LICENCIADOS PELOS ÓRGÃOS DE LICENCIAMENTO E DE CONTROLE AMBIENTAL, MEDIDA POR TONELADA TRANSPORTADA, SENDO COMPROVADA CONFORME LEGISLAÇÃO PERTINENTE.</w:t>
            </w:r>
          </w:p>
        </w:tc>
        <w:tc>
          <w:tcPr>
            <w:tcW w:w="412" w:type="pct"/>
            <w:tcBorders>
              <w:top w:val="nil"/>
              <w:left w:val="nil"/>
              <w:bottom w:val="single" w:sz="4" w:space="0" w:color="auto"/>
              <w:right w:val="single" w:sz="4" w:space="0" w:color="auto"/>
            </w:tcBorders>
            <w:shd w:val="clear" w:color="auto" w:fill="auto"/>
            <w:vAlign w:val="center"/>
            <w:hideMark/>
          </w:tcPr>
          <w:p w14:paraId="34D9867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T</w:t>
            </w:r>
          </w:p>
        </w:tc>
        <w:tc>
          <w:tcPr>
            <w:tcW w:w="480" w:type="pct"/>
            <w:tcBorders>
              <w:top w:val="nil"/>
              <w:left w:val="nil"/>
              <w:bottom w:val="single" w:sz="4" w:space="0" w:color="auto"/>
              <w:right w:val="single" w:sz="4" w:space="0" w:color="auto"/>
            </w:tcBorders>
            <w:shd w:val="clear" w:color="auto" w:fill="auto"/>
            <w:vAlign w:val="center"/>
            <w:hideMark/>
          </w:tcPr>
          <w:p w14:paraId="1808D2D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936,00</w:t>
            </w:r>
          </w:p>
        </w:tc>
        <w:tc>
          <w:tcPr>
            <w:tcW w:w="658" w:type="pct"/>
            <w:tcBorders>
              <w:top w:val="nil"/>
              <w:left w:val="nil"/>
              <w:bottom w:val="single" w:sz="4" w:space="0" w:color="auto"/>
              <w:right w:val="single" w:sz="4" w:space="0" w:color="auto"/>
            </w:tcBorders>
            <w:shd w:val="clear" w:color="auto" w:fill="auto"/>
            <w:vAlign w:val="center"/>
            <w:hideMark/>
          </w:tcPr>
          <w:p w14:paraId="258E01E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53EC262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257F9BB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2B85087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12E15E55" w14:textId="77777777" w:rsidTr="00033513">
        <w:trPr>
          <w:trHeight w:val="300"/>
        </w:trPr>
        <w:tc>
          <w:tcPr>
            <w:tcW w:w="2098" w:type="pct"/>
            <w:gridSpan w:val="3"/>
            <w:tcBorders>
              <w:top w:val="single" w:sz="4" w:space="0" w:color="auto"/>
              <w:left w:val="single" w:sz="4" w:space="0" w:color="auto"/>
              <w:bottom w:val="single" w:sz="4" w:space="0" w:color="auto"/>
              <w:right w:val="nil"/>
            </w:tcBorders>
            <w:shd w:val="clear" w:color="auto" w:fill="auto"/>
            <w:noWrap/>
            <w:vAlign w:val="center"/>
            <w:hideMark/>
          </w:tcPr>
          <w:p w14:paraId="4E08B1CF"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TOTAL DA CATEGORIA 04</w:t>
            </w:r>
          </w:p>
        </w:tc>
        <w:tc>
          <w:tcPr>
            <w:tcW w:w="412" w:type="pct"/>
            <w:tcBorders>
              <w:top w:val="nil"/>
              <w:left w:val="nil"/>
              <w:bottom w:val="single" w:sz="4" w:space="0" w:color="auto"/>
              <w:right w:val="nil"/>
            </w:tcBorders>
            <w:shd w:val="clear" w:color="auto" w:fill="auto"/>
            <w:noWrap/>
            <w:vAlign w:val="center"/>
            <w:hideMark/>
          </w:tcPr>
          <w:p w14:paraId="3E9A3900"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80" w:type="pct"/>
            <w:tcBorders>
              <w:top w:val="nil"/>
              <w:left w:val="single" w:sz="4" w:space="0" w:color="auto"/>
              <w:bottom w:val="single" w:sz="4" w:space="0" w:color="auto"/>
              <w:right w:val="single" w:sz="4" w:space="0" w:color="auto"/>
            </w:tcBorders>
            <w:shd w:val="clear" w:color="auto" w:fill="auto"/>
            <w:noWrap/>
            <w:vAlign w:val="center"/>
            <w:hideMark/>
          </w:tcPr>
          <w:p w14:paraId="3D8996E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658" w:type="pct"/>
            <w:tcBorders>
              <w:top w:val="nil"/>
              <w:left w:val="nil"/>
              <w:bottom w:val="single" w:sz="4" w:space="0" w:color="auto"/>
              <w:right w:val="single" w:sz="4" w:space="0" w:color="auto"/>
            </w:tcBorders>
            <w:shd w:val="clear" w:color="auto" w:fill="auto"/>
            <w:noWrap/>
            <w:vAlign w:val="center"/>
            <w:hideMark/>
          </w:tcPr>
          <w:p w14:paraId="627011C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noWrap/>
            <w:vAlign w:val="center"/>
            <w:hideMark/>
          </w:tcPr>
          <w:p w14:paraId="00681AE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noWrap/>
            <w:vAlign w:val="center"/>
            <w:hideMark/>
          </w:tcPr>
          <w:p w14:paraId="34DBD3B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noWrap/>
            <w:vAlign w:val="center"/>
            <w:hideMark/>
          </w:tcPr>
          <w:p w14:paraId="7055491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42F6CDF8" w14:textId="77777777" w:rsidTr="00033513">
        <w:trPr>
          <w:trHeight w:val="300"/>
        </w:trPr>
        <w:tc>
          <w:tcPr>
            <w:tcW w:w="446" w:type="pct"/>
            <w:tcBorders>
              <w:top w:val="nil"/>
              <w:left w:val="single" w:sz="4" w:space="0" w:color="auto"/>
              <w:bottom w:val="single" w:sz="4" w:space="0" w:color="auto"/>
              <w:right w:val="nil"/>
            </w:tcBorders>
            <w:shd w:val="clear" w:color="auto" w:fill="auto"/>
            <w:noWrap/>
            <w:vAlign w:val="center"/>
            <w:hideMark/>
          </w:tcPr>
          <w:p w14:paraId="6AECA33D"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w:t>
            </w:r>
          </w:p>
        </w:tc>
        <w:tc>
          <w:tcPr>
            <w:tcW w:w="551" w:type="pct"/>
            <w:tcBorders>
              <w:top w:val="nil"/>
              <w:left w:val="nil"/>
              <w:bottom w:val="single" w:sz="4" w:space="0" w:color="auto"/>
              <w:right w:val="nil"/>
            </w:tcBorders>
            <w:shd w:val="clear" w:color="auto" w:fill="auto"/>
            <w:noWrap/>
            <w:vAlign w:val="center"/>
            <w:hideMark/>
          </w:tcPr>
          <w:p w14:paraId="133F5C7D"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00CBEEAC"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12" w:type="pct"/>
            <w:tcBorders>
              <w:top w:val="nil"/>
              <w:left w:val="nil"/>
              <w:bottom w:val="single" w:sz="4" w:space="0" w:color="auto"/>
              <w:right w:val="nil"/>
            </w:tcBorders>
            <w:shd w:val="clear" w:color="auto" w:fill="auto"/>
            <w:noWrap/>
            <w:vAlign w:val="center"/>
            <w:hideMark/>
          </w:tcPr>
          <w:p w14:paraId="2A8FE5FF"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80" w:type="pct"/>
            <w:tcBorders>
              <w:top w:val="nil"/>
              <w:left w:val="nil"/>
              <w:bottom w:val="nil"/>
              <w:right w:val="nil"/>
            </w:tcBorders>
            <w:shd w:val="clear" w:color="auto" w:fill="auto"/>
            <w:noWrap/>
            <w:vAlign w:val="center"/>
            <w:hideMark/>
          </w:tcPr>
          <w:p w14:paraId="6D77333D" w14:textId="77777777" w:rsidR="00033513" w:rsidRPr="00033513" w:rsidRDefault="00033513" w:rsidP="00033513">
            <w:pPr>
              <w:spacing w:after="0" w:line="240" w:lineRule="auto"/>
              <w:ind w:left="0" w:right="0" w:firstLine="0"/>
              <w:jc w:val="center"/>
              <w:rPr>
                <w:rFonts w:ascii="Calibri" w:hAnsi="Calibri" w:cs="Calibri"/>
                <w:b/>
                <w:bCs/>
                <w:color w:val="auto"/>
              </w:rPr>
            </w:pPr>
          </w:p>
        </w:tc>
        <w:tc>
          <w:tcPr>
            <w:tcW w:w="658" w:type="pct"/>
            <w:tcBorders>
              <w:top w:val="nil"/>
              <w:left w:val="nil"/>
              <w:bottom w:val="nil"/>
              <w:right w:val="nil"/>
            </w:tcBorders>
            <w:shd w:val="clear" w:color="auto" w:fill="auto"/>
            <w:noWrap/>
            <w:vAlign w:val="center"/>
            <w:hideMark/>
          </w:tcPr>
          <w:p w14:paraId="10F59B12" w14:textId="77777777" w:rsidR="00033513" w:rsidRPr="00033513" w:rsidRDefault="00033513" w:rsidP="00033513">
            <w:pPr>
              <w:spacing w:after="0" w:line="240" w:lineRule="auto"/>
              <w:ind w:left="0" w:right="0" w:firstLine="0"/>
              <w:jc w:val="center"/>
              <w:rPr>
                <w:color w:val="auto"/>
                <w:sz w:val="20"/>
                <w:szCs w:val="20"/>
              </w:rPr>
            </w:pPr>
          </w:p>
        </w:tc>
        <w:tc>
          <w:tcPr>
            <w:tcW w:w="452" w:type="pct"/>
            <w:tcBorders>
              <w:top w:val="nil"/>
              <w:left w:val="nil"/>
              <w:bottom w:val="nil"/>
              <w:right w:val="nil"/>
            </w:tcBorders>
            <w:shd w:val="clear" w:color="auto" w:fill="auto"/>
            <w:noWrap/>
            <w:vAlign w:val="center"/>
            <w:hideMark/>
          </w:tcPr>
          <w:p w14:paraId="394AACA0" w14:textId="77777777" w:rsidR="00033513" w:rsidRPr="00033513" w:rsidRDefault="00033513" w:rsidP="00033513">
            <w:pPr>
              <w:spacing w:after="0" w:line="240" w:lineRule="auto"/>
              <w:ind w:left="0" w:right="0" w:firstLine="0"/>
              <w:jc w:val="center"/>
              <w:rPr>
                <w:color w:val="auto"/>
                <w:sz w:val="20"/>
                <w:szCs w:val="20"/>
              </w:rPr>
            </w:pPr>
          </w:p>
        </w:tc>
        <w:tc>
          <w:tcPr>
            <w:tcW w:w="451" w:type="pct"/>
            <w:tcBorders>
              <w:top w:val="nil"/>
              <w:left w:val="nil"/>
              <w:bottom w:val="nil"/>
              <w:right w:val="nil"/>
            </w:tcBorders>
            <w:shd w:val="clear" w:color="auto" w:fill="auto"/>
            <w:noWrap/>
            <w:vAlign w:val="center"/>
            <w:hideMark/>
          </w:tcPr>
          <w:p w14:paraId="00CD3A9D" w14:textId="77777777" w:rsidR="00033513" w:rsidRPr="00033513" w:rsidRDefault="00033513" w:rsidP="00033513">
            <w:pPr>
              <w:spacing w:after="0" w:line="240" w:lineRule="auto"/>
              <w:ind w:left="0" w:right="0" w:firstLine="0"/>
              <w:jc w:val="center"/>
              <w:rPr>
                <w:color w:val="auto"/>
                <w:sz w:val="20"/>
                <w:szCs w:val="20"/>
              </w:rPr>
            </w:pPr>
          </w:p>
        </w:tc>
        <w:tc>
          <w:tcPr>
            <w:tcW w:w="450" w:type="pct"/>
            <w:tcBorders>
              <w:top w:val="nil"/>
              <w:left w:val="nil"/>
              <w:bottom w:val="nil"/>
              <w:right w:val="nil"/>
            </w:tcBorders>
            <w:shd w:val="clear" w:color="auto" w:fill="auto"/>
            <w:noWrap/>
            <w:vAlign w:val="center"/>
            <w:hideMark/>
          </w:tcPr>
          <w:p w14:paraId="5C4E4D42" w14:textId="77777777" w:rsidR="00033513" w:rsidRPr="00033513" w:rsidRDefault="00033513" w:rsidP="00033513">
            <w:pPr>
              <w:spacing w:after="0" w:line="240" w:lineRule="auto"/>
              <w:ind w:left="0" w:right="0" w:firstLine="0"/>
              <w:jc w:val="center"/>
              <w:rPr>
                <w:color w:val="auto"/>
                <w:sz w:val="20"/>
                <w:szCs w:val="20"/>
              </w:rPr>
            </w:pPr>
          </w:p>
        </w:tc>
      </w:tr>
      <w:tr w:rsidR="00033513" w:rsidRPr="00033513" w14:paraId="579CCEA1" w14:textId="77777777" w:rsidTr="00033513">
        <w:trPr>
          <w:trHeight w:val="300"/>
        </w:trPr>
        <w:tc>
          <w:tcPr>
            <w:tcW w:w="209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1148851A" w14:textId="77777777" w:rsidR="00033513" w:rsidRPr="00033513" w:rsidRDefault="00033513" w:rsidP="00033513">
            <w:pPr>
              <w:spacing w:after="0" w:line="240" w:lineRule="auto"/>
              <w:ind w:left="0" w:right="0" w:firstLine="0"/>
              <w:jc w:val="left"/>
              <w:rPr>
                <w:rFonts w:ascii="Arial" w:hAnsi="Arial" w:cs="Arial"/>
                <w:b/>
                <w:bCs/>
                <w:color w:val="auto"/>
              </w:rPr>
            </w:pPr>
            <w:r w:rsidRPr="00033513">
              <w:rPr>
                <w:rFonts w:ascii="Arial" w:hAnsi="Arial" w:cs="Arial"/>
                <w:b/>
                <w:bCs/>
                <w:color w:val="auto"/>
                <w:sz w:val="22"/>
              </w:rPr>
              <w:t>05 - SERVIÇOS COMPLEMENTARES</w:t>
            </w:r>
          </w:p>
        </w:tc>
        <w:tc>
          <w:tcPr>
            <w:tcW w:w="412" w:type="pct"/>
            <w:tcBorders>
              <w:top w:val="nil"/>
              <w:left w:val="nil"/>
              <w:bottom w:val="single" w:sz="4" w:space="0" w:color="auto"/>
              <w:right w:val="nil"/>
            </w:tcBorders>
            <w:shd w:val="clear" w:color="000000" w:fill="A6A6A6"/>
            <w:noWrap/>
            <w:vAlign w:val="center"/>
            <w:hideMark/>
          </w:tcPr>
          <w:p w14:paraId="26270067"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80" w:type="pct"/>
            <w:tcBorders>
              <w:top w:val="nil"/>
              <w:left w:val="nil"/>
              <w:bottom w:val="nil"/>
              <w:right w:val="nil"/>
            </w:tcBorders>
            <w:shd w:val="clear" w:color="000000" w:fill="A6A6A6"/>
            <w:noWrap/>
            <w:vAlign w:val="center"/>
            <w:hideMark/>
          </w:tcPr>
          <w:p w14:paraId="41472D9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658" w:type="pct"/>
            <w:tcBorders>
              <w:top w:val="nil"/>
              <w:left w:val="nil"/>
              <w:bottom w:val="nil"/>
              <w:right w:val="nil"/>
            </w:tcBorders>
            <w:shd w:val="clear" w:color="000000" w:fill="A6A6A6"/>
            <w:noWrap/>
            <w:vAlign w:val="center"/>
            <w:hideMark/>
          </w:tcPr>
          <w:p w14:paraId="62AD8A5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nil"/>
              <w:right w:val="nil"/>
            </w:tcBorders>
            <w:shd w:val="clear" w:color="000000" w:fill="A6A6A6"/>
            <w:noWrap/>
            <w:vAlign w:val="center"/>
            <w:hideMark/>
          </w:tcPr>
          <w:p w14:paraId="36A22A0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nil"/>
              <w:right w:val="nil"/>
            </w:tcBorders>
            <w:shd w:val="clear" w:color="000000" w:fill="A6A6A6"/>
            <w:noWrap/>
            <w:vAlign w:val="center"/>
            <w:hideMark/>
          </w:tcPr>
          <w:p w14:paraId="06339F1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nil"/>
              <w:right w:val="nil"/>
            </w:tcBorders>
            <w:shd w:val="clear" w:color="000000" w:fill="A6A6A6"/>
            <w:noWrap/>
            <w:vAlign w:val="center"/>
            <w:hideMark/>
          </w:tcPr>
          <w:p w14:paraId="056A3C6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69933CA7" w14:textId="77777777" w:rsidTr="00033513">
        <w:trPr>
          <w:trHeight w:val="3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35AFD6B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lastRenderedPageBreak/>
              <w:t>10</w:t>
            </w:r>
          </w:p>
        </w:tc>
        <w:tc>
          <w:tcPr>
            <w:tcW w:w="551" w:type="pct"/>
            <w:tcBorders>
              <w:top w:val="nil"/>
              <w:left w:val="nil"/>
              <w:bottom w:val="single" w:sz="4" w:space="0" w:color="auto"/>
              <w:right w:val="single" w:sz="4" w:space="0" w:color="auto"/>
            </w:tcBorders>
            <w:shd w:val="clear" w:color="auto" w:fill="auto"/>
            <w:vAlign w:val="center"/>
            <w:hideMark/>
          </w:tcPr>
          <w:p w14:paraId="35CC4D3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05.001.0072-A</w:t>
            </w:r>
          </w:p>
        </w:tc>
        <w:tc>
          <w:tcPr>
            <w:tcW w:w="1100" w:type="pct"/>
            <w:tcBorders>
              <w:top w:val="nil"/>
              <w:left w:val="nil"/>
              <w:bottom w:val="single" w:sz="4" w:space="0" w:color="auto"/>
              <w:right w:val="single" w:sz="4" w:space="0" w:color="auto"/>
            </w:tcBorders>
            <w:shd w:val="clear" w:color="auto" w:fill="auto"/>
            <w:vAlign w:val="center"/>
            <w:hideMark/>
          </w:tcPr>
          <w:p w14:paraId="79BA4B8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REMOCAO DE CALHAS E CONDUTORES</w:t>
            </w:r>
          </w:p>
        </w:tc>
        <w:tc>
          <w:tcPr>
            <w:tcW w:w="412" w:type="pct"/>
            <w:tcBorders>
              <w:top w:val="nil"/>
              <w:left w:val="nil"/>
              <w:bottom w:val="single" w:sz="4" w:space="0" w:color="auto"/>
              <w:right w:val="single" w:sz="4" w:space="0" w:color="auto"/>
            </w:tcBorders>
            <w:shd w:val="clear" w:color="auto" w:fill="auto"/>
            <w:vAlign w:val="center"/>
            <w:hideMark/>
          </w:tcPr>
          <w:p w14:paraId="7AF08E7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7996B1B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33,60</w:t>
            </w:r>
          </w:p>
        </w:tc>
        <w:tc>
          <w:tcPr>
            <w:tcW w:w="658" w:type="pct"/>
            <w:tcBorders>
              <w:top w:val="single" w:sz="4" w:space="0" w:color="auto"/>
              <w:left w:val="nil"/>
              <w:bottom w:val="single" w:sz="4" w:space="0" w:color="auto"/>
              <w:right w:val="single" w:sz="4" w:space="0" w:color="auto"/>
            </w:tcBorders>
            <w:shd w:val="clear" w:color="auto" w:fill="auto"/>
            <w:vAlign w:val="center"/>
            <w:hideMark/>
          </w:tcPr>
          <w:p w14:paraId="252C99C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single" w:sz="4" w:space="0" w:color="auto"/>
              <w:left w:val="nil"/>
              <w:bottom w:val="single" w:sz="4" w:space="0" w:color="auto"/>
              <w:right w:val="single" w:sz="4" w:space="0" w:color="auto"/>
            </w:tcBorders>
            <w:shd w:val="clear" w:color="auto" w:fill="auto"/>
            <w:vAlign w:val="center"/>
            <w:hideMark/>
          </w:tcPr>
          <w:p w14:paraId="3B13B76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single" w:sz="4" w:space="0" w:color="auto"/>
              <w:left w:val="nil"/>
              <w:bottom w:val="single" w:sz="4" w:space="0" w:color="auto"/>
              <w:right w:val="single" w:sz="4" w:space="0" w:color="auto"/>
            </w:tcBorders>
            <w:shd w:val="clear" w:color="auto" w:fill="auto"/>
            <w:vAlign w:val="center"/>
            <w:hideMark/>
          </w:tcPr>
          <w:p w14:paraId="7E7034B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single" w:sz="4" w:space="0" w:color="auto"/>
              <w:left w:val="nil"/>
              <w:bottom w:val="single" w:sz="4" w:space="0" w:color="auto"/>
              <w:right w:val="single" w:sz="4" w:space="0" w:color="auto"/>
            </w:tcBorders>
            <w:shd w:val="clear" w:color="auto" w:fill="auto"/>
            <w:vAlign w:val="center"/>
            <w:hideMark/>
          </w:tcPr>
          <w:p w14:paraId="31A3878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1A74670B" w14:textId="77777777" w:rsidTr="00033513">
        <w:trPr>
          <w:trHeight w:val="6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508AC11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11</w:t>
            </w:r>
          </w:p>
        </w:tc>
        <w:tc>
          <w:tcPr>
            <w:tcW w:w="551" w:type="pct"/>
            <w:tcBorders>
              <w:top w:val="nil"/>
              <w:left w:val="nil"/>
              <w:bottom w:val="single" w:sz="4" w:space="0" w:color="auto"/>
              <w:right w:val="single" w:sz="4" w:space="0" w:color="auto"/>
            </w:tcBorders>
            <w:shd w:val="clear" w:color="auto" w:fill="auto"/>
            <w:vAlign w:val="center"/>
            <w:hideMark/>
          </w:tcPr>
          <w:p w14:paraId="761F455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05.001.0147-A</w:t>
            </w:r>
          </w:p>
        </w:tc>
        <w:tc>
          <w:tcPr>
            <w:tcW w:w="1100" w:type="pct"/>
            <w:tcBorders>
              <w:top w:val="nil"/>
              <w:left w:val="nil"/>
              <w:bottom w:val="single" w:sz="4" w:space="0" w:color="auto"/>
              <w:right w:val="single" w:sz="4" w:space="0" w:color="auto"/>
            </w:tcBorders>
            <w:shd w:val="clear" w:color="auto" w:fill="auto"/>
            <w:vAlign w:val="center"/>
            <w:hideMark/>
          </w:tcPr>
          <w:p w14:paraId="28B3B8E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ARRANCAMENTO DE GRADES,GRADIS,ALAMBRADOS,CERCAS E PORTOES</w:t>
            </w:r>
          </w:p>
        </w:tc>
        <w:tc>
          <w:tcPr>
            <w:tcW w:w="412" w:type="pct"/>
            <w:tcBorders>
              <w:top w:val="nil"/>
              <w:left w:val="nil"/>
              <w:bottom w:val="single" w:sz="4" w:space="0" w:color="auto"/>
              <w:right w:val="single" w:sz="4" w:space="0" w:color="auto"/>
            </w:tcBorders>
            <w:shd w:val="clear" w:color="auto" w:fill="auto"/>
            <w:vAlign w:val="center"/>
            <w:hideMark/>
          </w:tcPr>
          <w:p w14:paraId="11C851E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4CFACD4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230,88</w:t>
            </w:r>
          </w:p>
        </w:tc>
        <w:tc>
          <w:tcPr>
            <w:tcW w:w="658" w:type="pct"/>
            <w:tcBorders>
              <w:top w:val="nil"/>
              <w:left w:val="nil"/>
              <w:bottom w:val="single" w:sz="4" w:space="0" w:color="auto"/>
              <w:right w:val="single" w:sz="4" w:space="0" w:color="auto"/>
            </w:tcBorders>
            <w:shd w:val="clear" w:color="auto" w:fill="auto"/>
            <w:vAlign w:val="center"/>
            <w:hideMark/>
          </w:tcPr>
          <w:p w14:paraId="4CA300A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245BEB6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756333E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79CBCC9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6F9A1642" w14:textId="77777777" w:rsidTr="00033513">
        <w:trPr>
          <w:trHeight w:val="18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7EA1CEA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12</w:t>
            </w:r>
          </w:p>
        </w:tc>
        <w:tc>
          <w:tcPr>
            <w:tcW w:w="551" w:type="pct"/>
            <w:tcBorders>
              <w:top w:val="nil"/>
              <w:left w:val="nil"/>
              <w:bottom w:val="single" w:sz="4" w:space="0" w:color="auto"/>
              <w:right w:val="single" w:sz="4" w:space="0" w:color="auto"/>
            </w:tcBorders>
            <w:shd w:val="clear" w:color="auto" w:fill="auto"/>
            <w:vAlign w:val="center"/>
            <w:hideMark/>
          </w:tcPr>
          <w:p w14:paraId="2082160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05.001.0465-A</w:t>
            </w:r>
          </w:p>
        </w:tc>
        <w:tc>
          <w:tcPr>
            <w:tcW w:w="1100" w:type="pct"/>
            <w:tcBorders>
              <w:top w:val="nil"/>
              <w:left w:val="nil"/>
              <w:bottom w:val="single" w:sz="4" w:space="0" w:color="auto"/>
              <w:right w:val="single" w:sz="4" w:space="0" w:color="auto"/>
            </w:tcBorders>
            <w:shd w:val="clear" w:color="auto" w:fill="auto"/>
            <w:vAlign w:val="center"/>
            <w:hideMark/>
          </w:tcPr>
          <w:p w14:paraId="3994662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LIMPEZA DE CAIXA D'AGUA OU CISTERNA,COM CAPACIDADE DE 20001A 60000L,INCLUSIVE DESINFECCAO,CONFORME APROVACAO PELA COMISSAO ESTADUAL DE CONTROLE AMBIENTAL-CECA,COM BASE NA LEI Nº 1.893/91 E NO DECRETO Nº20.356/93,MN-353 MANUAL DE LIMPEZA EDESINFECCAO DE RESERVATORIOS DE AGUA</w:t>
            </w:r>
          </w:p>
        </w:tc>
        <w:tc>
          <w:tcPr>
            <w:tcW w:w="412" w:type="pct"/>
            <w:tcBorders>
              <w:top w:val="nil"/>
              <w:left w:val="nil"/>
              <w:bottom w:val="single" w:sz="4" w:space="0" w:color="auto"/>
              <w:right w:val="single" w:sz="4" w:space="0" w:color="auto"/>
            </w:tcBorders>
            <w:shd w:val="clear" w:color="auto" w:fill="auto"/>
            <w:vAlign w:val="center"/>
            <w:hideMark/>
          </w:tcPr>
          <w:p w14:paraId="0D1FF54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480" w:type="pct"/>
            <w:tcBorders>
              <w:top w:val="nil"/>
              <w:left w:val="nil"/>
              <w:bottom w:val="single" w:sz="4" w:space="0" w:color="auto"/>
              <w:right w:val="single" w:sz="4" w:space="0" w:color="auto"/>
            </w:tcBorders>
            <w:shd w:val="clear" w:color="auto" w:fill="auto"/>
            <w:vAlign w:val="center"/>
            <w:hideMark/>
          </w:tcPr>
          <w:p w14:paraId="1E11A27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11,00</w:t>
            </w:r>
          </w:p>
        </w:tc>
        <w:tc>
          <w:tcPr>
            <w:tcW w:w="658" w:type="pct"/>
            <w:tcBorders>
              <w:top w:val="nil"/>
              <w:left w:val="nil"/>
              <w:bottom w:val="single" w:sz="4" w:space="0" w:color="auto"/>
              <w:right w:val="single" w:sz="4" w:space="0" w:color="auto"/>
            </w:tcBorders>
            <w:shd w:val="clear" w:color="auto" w:fill="auto"/>
            <w:vAlign w:val="center"/>
            <w:hideMark/>
          </w:tcPr>
          <w:p w14:paraId="2591E0B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68664BC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377705B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6C22015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4B729F70"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0554CFE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13</w:t>
            </w:r>
          </w:p>
        </w:tc>
        <w:tc>
          <w:tcPr>
            <w:tcW w:w="551" w:type="pct"/>
            <w:tcBorders>
              <w:top w:val="nil"/>
              <w:left w:val="nil"/>
              <w:bottom w:val="single" w:sz="4" w:space="0" w:color="auto"/>
              <w:right w:val="single" w:sz="4" w:space="0" w:color="auto"/>
            </w:tcBorders>
            <w:shd w:val="clear" w:color="auto" w:fill="auto"/>
            <w:vAlign w:val="center"/>
            <w:hideMark/>
          </w:tcPr>
          <w:p w14:paraId="21B8700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05.005.0012-B</w:t>
            </w:r>
          </w:p>
        </w:tc>
        <w:tc>
          <w:tcPr>
            <w:tcW w:w="1100" w:type="pct"/>
            <w:tcBorders>
              <w:top w:val="nil"/>
              <w:left w:val="nil"/>
              <w:bottom w:val="single" w:sz="4" w:space="0" w:color="auto"/>
              <w:right w:val="single" w:sz="4" w:space="0" w:color="auto"/>
            </w:tcBorders>
            <w:shd w:val="clear" w:color="auto" w:fill="auto"/>
            <w:vAlign w:val="center"/>
            <w:hideMark/>
          </w:tcPr>
          <w:p w14:paraId="3BAE0B8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PLATAFORMA OU PASSARELA DE MADEIRA DE 1ª,CONSIDERANDO-SE APROVEITAMENTO DA  MADEIRA 20 VEZES,EXCLUSIVE ANDAIME OU OUTROSUPORTE E MOVIMENTACAO(VIDE ITEM 05.008.0008)</w:t>
            </w:r>
          </w:p>
        </w:tc>
        <w:tc>
          <w:tcPr>
            <w:tcW w:w="412" w:type="pct"/>
            <w:tcBorders>
              <w:top w:val="nil"/>
              <w:left w:val="nil"/>
              <w:bottom w:val="single" w:sz="4" w:space="0" w:color="auto"/>
              <w:right w:val="single" w:sz="4" w:space="0" w:color="auto"/>
            </w:tcBorders>
            <w:shd w:val="clear" w:color="auto" w:fill="auto"/>
            <w:vAlign w:val="center"/>
            <w:hideMark/>
          </w:tcPr>
          <w:p w14:paraId="1EFD8EE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0060826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72,00</w:t>
            </w:r>
          </w:p>
        </w:tc>
        <w:tc>
          <w:tcPr>
            <w:tcW w:w="658" w:type="pct"/>
            <w:tcBorders>
              <w:top w:val="nil"/>
              <w:left w:val="nil"/>
              <w:bottom w:val="single" w:sz="4" w:space="0" w:color="auto"/>
              <w:right w:val="single" w:sz="4" w:space="0" w:color="auto"/>
            </w:tcBorders>
            <w:shd w:val="clear" w:color="auto" w:fill="auto"/>
            <w:vAlign w:val="center"/>
            <w:hideMark/>
          </w:tcPr>
          <w:p w14:paraId="117833C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4B679BF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60D6EA7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2FEDA8D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1FD0D076" w14:textId="77777777" w:rsidTr="00033513">
        <w:trPr>
          <w:trHeight w:val="18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075B5E0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14</w:t>
            </w:r>
          </w:p>
        </w:tc>
        <w:tc>
          <w:tcPr>
            <w:tcW w:w="551" w:type="pct"/>
            <w:tcBorders>
              <w:top w:val="nil"/>
              <w:left w:val="nil"/>
              <w:bottom w:val="single" w:sz="4" w:space="0" w:color="auto"/>
              <w:right w:val="single" w:sz="4" w:space="0" w:color="auto"/>
            </w:tcBorders>
            <w:shd w:val="clear" w:color="auto" w:fill="auto"/>
            <w:vAlign w:val="center"/>
            <w:hideMark/>
          </w:tcPr>
          <w:p w14:paraId="57334AA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05.006.0001-B</w:t>
            </w:r>
          </w:p>
        </w:tc>
        <w:tc>
          <w:tcPr>
            <w:tcW w:w="1100" w:type="pct"/>
            <w:tcBorders>
              <w:top w:val="nil"/>
              <w:left w:val="nil"/>
              <w:bottom w:val="single" w:sz="4" w:space="0" w:color="auto"/>
              <w:right w:val="single" w:sz="4" w:space="0" w:color="auto"/>
            </w:tcBorders>
            <w:shd w:val="clear" w:color="auto" w:fill="auto"/>
            <w:vAlign w:val="center"/>
            <w:hideMark/>
          </w:tcPr>
          <w:p w14:paraId="65C391C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xml:space="preserve">LOCACAO DE ANDAIME COM ELEMENTOS TUBULARES SOBRE SAPATAS FIXAS,CONSIDERANDO-SE A AREA DA PROJECAO VERTICAL DO ANDAIME EPAGO PELO TEMPO NECESSARIO A SUA </w:t>
            </w:r>
            <w:r w:rsidRPr="00033513">
              <w:rPr>
                <w:rFonts w:ascii="Calibri" w:hAnsi="Calibri" w:cs="Calibri"/>
                <w:color w:val="auto"/>
                <w:sz w:val="22"/>
              </w:rPr>
              <w:lastRenderedPageBreak/>
              <w:t>UTILIZACAO,EXCLUSIVE TRANSPORTE DOS ELEMENTOS DO ANDAIME ATE A OBRA,PLATAFORMA OU PASSARELA DE PINHO,MONTAGEM E DESMONTAGEM DOS ANDAIMES</w:t>
            </w:r>
          </w:p>
        </w:tc>
        <w:tc>
          <w:tcPr>
            <w:tcW w:w="412" w:type="pct"/>
            <w:tcBorders>
              <w:top w:val="nil"/>
              <w:left w:val="nil"/>
              <w:bottom w:val="single" w:sz="4" w:space="0" w:color="auto"/>
              <w:right w:val="single" w:sz="4" w:space="0" w:color="auto"/>
            </w:tcBorders>
            <w:shd w:val="clear" w:color="auto" w:fill="auto"/>
            <w:vAlign w:val="center"/>
            <w:hideMark/>
          </w:tcPr>
          <w:p w14:paraId="1ABD5AF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lastRenderedPageBreak/>
              <w:t>M2XMES</w:t>
            </w:r>
          </w:p>
        </w:tc>
        <w:tc>
          <w:tcPr>
            <w:tcW w:w="480" w:type="pct"/>
            <w:tcBorders>
              <w:top w:val="nil"/>
              <w:left w:val="nil"/>
              <w:bottom w:val="single" w:sz="4" w:space="0" w:color="auto"/>
              <w:right w:val="single" w:sz="4" w:space="0" w:color="auto"/>
            </w:tcBorders>
            <w:shd w:val="clear" w:color="auto" w:fill="auto"/>
            <w:vAlign w:val="center"/>
            <w:hideMark/>
          </w:tcPr>
          <w:p w14:paraId="6D57620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692,64</w:t>
            </w:r>
          </w:p>
        </w:tc>
        <w:tc>
          <w:tcPr>
            <w:tcW w:w="658" w:type="pct"/>
            <w:tcBorders>
              <w:top w:val="nil"/>
              <w:left w:val="nil"/>
              <w:bottom w:val="single" w:sz="4" w:space="0" w:color="auto"/>
              <w:right w:val="single" w:sz="4" w:space="0" w:color="auto"/>
            </w:tcBorders>
            <w:shd w:val="clear" w:color="auto" w:fill="auto"/>
            <w:vAlign w:val="center"/>
            <w:hideMark/>
          </w:tcPr>
          <w:p w14:paraId="4C57F45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6545932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392A5DE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2961965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3595B5B6" w14:textId="77777777" w:rsidTr="00033513">
        <w:trPr>
          <w:trHeight w:val="9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28D9FE5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15</w:t>
            </w:r>
          </w:p>
        </w:tc>
        <w:tc>
          <w:tcPr>
            <w:tcW w:w="551" w:type="pct"/>
            <w:tcBorders>
              <w:top w:val="nil"/>
              <w:left w:val="nil"/>
              <w:bottom w:val="single" w:sz="4" w:space="0" w:color="auto"/>
              <w:right w:val="single" w:sz="4" w:space="0" w:color="auto"/>
            </w:tcBorders>
            <w:shd w:val="clear" w:color="auto" w:fill="auto"/>
            <w:vAlign w:val="center"/>
            <w:hideMark/>
          </w:tcPr>
          <w:p w14:paraId="4DFED6F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05.008.0001-A</w:t>
            </w:r>
          </w:p>
        </w:tc>
        <w:tc>
          <w:tcPr>
            <w:tcW w:w="1100" w:type="pct"/>
            <w:tcBorders>
              <w:top w:val="nil"/>
              <w:left w:val="nil"/>
              <w:bottom w:val="single" w:sz="4" w:space="0" w:color="auto"/>
              <w:right w:val="single" w:sz="4" w:space="0" w:color="auto"/>
            </w:tcBorders>
            <w:shd w:val="clear" w:color="auto" w:fill="auto"/>
            <w:vAlign w:val="center"/>
            <w:hideMark/>
          </w:tcPr>
          <w:p w14:paraId="4488FA7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MONTAGEM E DESMONTAGEM DE ANDAIME COM ELEMENTOS TUBULARES,CONSIDERANDO-SE A AREA VERTICAL RECOBERTA</w:t>
            </w:r>
          </w:p>
        </w:tc>
        <w:tc>
          <w:tcPr>
            <w:tcW w:w="412" w:type="pct"/>
            <w:tcBorders>
              <w:top w:val="nil"/>
              <w:left w:val="nil"/>
              <w:bottom w:val="single" w:sz="4" w:space="0" w:color="auto"/>
              <w:right w:val="single" w:sz="4" w:space="0" w:color="auto"/>
            </w:tcBorders>
            <w:shd w:val="clear" w:color="auto" w:fill="auto"/>
            <w:vAlign w:val="center"/>
            <w:hideMark/>
          </w:tcPr>
          <w:p w14:paraId="55FDD7C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064B2B9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692,64</w:t>
            </w:r>
          </w:p>
        </w:tc>
        <w:tc>
          <w:tcPr>
            <w:tcW w:w="658" w:type="pct"/>
            <w:tcBorders>
              <w:top w:val="nil"/>
              <w:left w:val="nil"/>
              <w:bottom w:val="single" w:sz="4" w:space="0" w:color="auto"/>
              <w:right w:val="single" w:sz="4" w:space="0" w:color="auto"/>
            </w:tcBorders>
            <w:shd w:val="clear" w:color="auto" w:fill="auto"/>
            <w:vAlign w:val="center"/>
            <w:hideMark/>
          </w:tcPr>
          <w:p w14:paraId="0CD3C18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32B34B8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23664A5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263E0D6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11186723" w14:textId="77777777" w:rsidTr="00033513">
        <w:trPr>
          <w:trHeight w:val="6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4B68D9E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16</w:t>
            </w:r>
          </w:p>
        </w:tc>
        <w:tc>
          <w:tcPr>
            <w:tcW w:w="551" w:type="pct"/>
            <w:tcBorders>
              <w:top w:val="nil"/>
              <w:left w:val="nil"/>
              <w:bottom w:val="single" w:sz="4" w:space="0" w:color="auto"/>
              <w:right w:val="single" w:sz="4" w:space="0" w:color="auto"/>
            </w:tcBorders>
            <w:shd w:val="clear" w:color="auto" w:fill="auto"/>
            <w:vAlign w:val="center"/>
            <w:hideMark/>
          </w:tcPr>
          <w:p w14:paraId="107CB4D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05.008.0009-A</w:t>
            </w:r>
          </w:p>
        </w:tc>
        <w:tc>
          <w:tcPr>
            <w:tcW w:w="1100" w:type="pct"/>
            <w:tcBorders>
              <w:top w:val="nil"/>
              <w:left w:val="nil"/>
              <w:bottom w:val="single" w:sz="4" w:space="0" w:color="auto"/>
              <w:right w:val="single" w:sz="4" w:space="0" w:color="auto"/>
            </w:tcBorders>
            <w:shd w:val="clear" w:color="auto" w:fill="auto"/>
            <w:vAlign w:val="center"/>
            <w:hideMark/>
          </w:tcPr>
          <w:p w14:paraId="1B322C8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MOVIMENTACAO HORIZONTAL DE ANDAIME COM ELEMENTOS TUBULARES TIPO TORRE</w:t>
            </w:r>
          </w:p>
        </w:tc>
        <w:tc>
          <w:tcPr>
            <w:tcW w:w="412" w:type="pct"/>
            <w:tcBorders>
              <w:top w:val="nil"/>
              <w:left w:val="nil"/>
              <w:bottom w:val="single" w:sz="4" w:space="0" w:color="auto"/>
              <w:right w:val="single" w:sz="4" w:space="0" w:color="auto"/>
            </w:tcBorders>
            <w:shd w:val="clear" w:color="auto" w:fill="auto"/>
            <w:vAlign w:val="center"/>
            <w:hideMark/>
          </w:tcPr>
          <w:p w14:paraId="6EE2955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w:t>
            </w:r>
          </w:p>
        </w:tc>
        <w:tc>
          <w:tcPr>
            <w:tcW w:w="480" w:type="pct"/>
            <w:tcBorders>
              <w:top w:val="nil"/>
              <w:left w:val="nil"/>
              <w:bottom w:val="single" w:sz="4" w:space="0" w:color="auto"/>
              <w:right w:val="single" w:sz="4" w:space="0" w:color="auto"/>
            </w:tcBorders>
            <w:shd w:val="clear" w:color="auto" w:fill="auto"/>
            <w:vAlign w:val="center"/>
            <w:hideMark/>
          </w:tcPr>
          <w:p w14:paraId="0587750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240,00</w:t>
            </w:r>
          </w:p>
        </w:tc>
        <w:tc>
          <w:tcPr>
            <w:tcW w:w="658" w:type="pct"/>
            <w:tcBorders>
              <w:top w:val="nil"/>
              <w:left w:val="nil"/>
              <w:bottom w:val="single" w:sz="4" w:space="0" w:color="auto"/>
              <w:right w:val="single" w:sz="4" w:space="0" w:color="auto"/>
            </w:tcBorders>
            <w:shd w:val="clear" w:color="auto" w:fill="auto"/>
            <w:vAlign w:val="center"/>
            <w:hideMark/>
          </w:tcPr>
          <w:p w14:paraId="38A192B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2985618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7CFB279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4A2BE5B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4DF4458C" w14:textId="77777777" w:rsidTr="00033513">
        <w:trPr>
          <w:trHeight w:val="3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7039726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17</w:t>
            </w:r>
          </w:p>
        </w:tc>
        <w:tc>
          <w:tcPr>
            <w:tcW w:w="551" w:type="pct"/>
            <w:tcBorders>
              <w:top w:val="nil"/>
              <w:left w:val="nil"/>
              <w:bottom w:val="single" w:sz="4" w:space="0" w:color="auto"/>
              <w:right w:val="single" w:sz="4" w:space="0" w:color="auto"/>
            </w:tcBorders>
            <w:shd w:val="clear" w:color="auto" w:fill="auto"/>
            <w:vAlign w:val="center"/>
            <w:hideMark/>
          </w:tcPr>
          <w:p w14:paraId="66E66DD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05.105.0190-A</w:t>
            </w:r>
          </w:p>
        </w:tc>
        <w:tc>
          <w:tcPr>
            <w:tcW w:w="1100" w:type="pct"/>
            <w:tcBorders>
              <w:top w:val="nil"/>
              <w:left w:val="nil"/>
              <w:bottom w:val="single" w:sz="4" w:space="0" w:color="auto"/>
              <w:right w:val="single" w:sz="4" w:space="0" w:color="auto"/>
            </w:tcBorders>
            <w:shd w:val="clear" w:color="auto" w:fill="auto"/>
            <w:vAlign w:val="center"/>
            <w:hideMark/>
          </w:tcPr>
          <w:p w14:paraId="3111F47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MAO-DE-OBRA DE FAXINEIRO,INCLUSIVE ENCARGOS SOCIAIS</w:t>
            </w:r>
          </w:p>
        </w:tc>
        <w:tc>
          <w:tcPr>
            <w:tcW w:w="412" w:type="pct"/>
            <w:tcBorders>
              <w:top w:val="nil"/>
              <w:left w:val="nil"/>
              <w:bottom w:val="single" w:sz="4" w:space="0" w:color="auto"/>
              <w:right w:val="single" w:sz="4" w:space="0" w:color="auto"/>
            </w:tcBorders>
            <w:shd w:val="clear" w:color="auto" w:fill="auto"/>
            <w:vAlign w:val="center"/>
            <w:hideMark/>
          </w:tcPr>
          <w:p w14:paraId="18DCDED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MES</w:t>
            </w:r>
          </w:p>
        </w:tc>
        <w:tc>
          <w:tcPr>
            <w:tcW w:w="480" w:type="pct"/>
            <w:tcBorders>
              <w:top w:val="nil"/>
              <w:left w:val="nil"/>
              <w:bottom w:val="single" w:sz="4" w:space="0" w:color="auto"/>
              <w:right w:val="single" w:sz="4" w:space="0" w:color="auto"/>
            </w:tcBorders>
            <w:shd w:val="clear" w:color="auto" w:fill="auto"/>
            <w:vAlign w:val="center"/>
            <w:hideMark/>
          </w:tcPr>
          <w:p w14:paraId="6C5C9A0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132,00</w:t>
            </w:r>
          </w:p>
        </w:tc>
        <w:tc>
          <w:tcPr>
            <w:tcW w:w="658" w:type="pct"/>
            <w:tcBorders>
              <w:top w:val="nil"/>
              <w:left w:val="nil"/>
              <w:bottom w:val="single" w:sz="4" w:space="0" w:color="auto"/>
              <w:right w:val="single" w:sz="4" w:space="0" w:color="auto"/>
            </w:tcBorders>
            <w:shd w:val="clear" w:color="auto" w:fill="auto"/>
            <w:vAlign w:val="center"/>
            <w:hideMark/>
          </w:tcPr>
          <w:p w14:paraId="378D7E1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4A2B354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76A71D4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041C54F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28CB19B4" w14:textId="77777777" w:rsidTr="00033513">
        <w:trPr>
          <w:trHeight w:val="3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2F1CE01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18</w:t>
            </w:r>
          </w:p>
        </w:tc>
        <w:tc>
          <w:tcPr>
            <w:tcW w:w="551" w:type="pct"/>
            <w:tcBorders>
              <w:top w:val="nil"/>
              <w:left w:val="nil"/>
              <w:bottom w:val="single" w:sz="4" w:space="0" w:color="auto"/>
              <w:right w:val="single" w:sz="4" w:space="0" w:color="auto"/>
            </w:tcBorders>
            <w:shd w:val="clear" w:color="auto" w:fill="auto"/>
            <w:noWrap/>
            <w:vAlign w:val="center"/>
            <w:hideMark/>
          </w:tcPr>
          <w:p w14:paraId="01CD3F6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05.105.0108-A</w:t>
            </w:r>
          </w:p>
        </w:tc>
        <w:tc>
          <w:tcPr>
            <w:tcW w:w="1100" w:type="pct"/>
            <w:tcBorders>
              <w:top w:val="nil"/>
              <w:left w:val="nil"/>
              <w:bottom w:val="single" w:sz="4" w:space="0" w:color="auto"/>
              <w:right w:val="single" w:sz="4" w:space="0" w:color="auto"/>
            </w:tcBorders>
            <w:shd w:val="clear" w:color="auto" w:fill="auto"/>
            <w:vAlign w:val="center"/>
            <w:hideMark/>
          </w:tcPr>
          <w:p w14:paraId="3A06079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MAO-DE-OBRA DE PEDREIRO,INCLUSIVE ENCARGOS SOCIAIS</w:t>
            </w:r>
          </w:p>
        </w:tc>
        <w:tc>
          <w:tcPr>
            <w:tcW w:w="412" w:type="pct"/>
            <w:tcBorders>
              <w:top w:val="nil"/>
              <w:left w:val="nil"/>
              <w:bottom w:val="single" w:sz="4" w:space="0" w:color="auto"/>
              <w:right w:val="single" w:sz="4" w:space="0" w:color="auto"/>
            </w:tcBorders>
            <w:shd w:val="clear" w:color="auto" w:fill="auto"/>
            <w:vAlign w:val="center"/>
            <w:hideMark/>
          </w:tcPr>
          <w:p w14:paraId="145F10E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MES</w:t>
            </w:r>
          </w:p>
        </w:tc>
        <w:tc>
          <w:tcPr>
            <w:tcW w:w="480" w:type="pct"/>
            <w:tcBorders>
              <w:top w:val="nil"/>
              <w:left w:val="nil"/>
              <w:bottom w:val="single" w:sz="4" w:space="0" w:color="auto"/>
              <w:right w:val="single" w:sz="4" w:space="0" w:color="auto"/>
            </w:tcBorders>
            <w:shd w:val="clear" w:color="auto" w:fill="auto"/>
            <w:vAlign w:val="center"/>
            <w:hideMark/>
          </w:tcPr>
          <w:p w14:paraId="1E17D92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132,00</w:t>
            </w:r>
          </w:p>
        </w:tc>
        <w:tc>
          <w:tcPr>
            <w:tcW w:w="658" w:type="pct"/>
            <w:tcBorders>
              <w:top w:val="nil"/>
              <w:left w:val="nil"/>
              <w:bottom w:val="single" w:sz="4" w:space="0" w:color="auto"/>
              <w:right w:val="single" w:sz="4" w:space="0" w:color="auto"/>
            </w:tcBorders>
            <w:shd w:val="clear" w:color="auto" w:fill="auto"/>
            <w:noWrap/>
            <w:vAlign w:val="center"/>
            <w:hideMark/>
          </w:tcPr>
          <w:p w14:paraId="13F2EE0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noWrap/>
            <w:vAlign w:val="center"/>
            <w:hideMark/>
          </w:tcPr>
          <w:p w14:paraId="69A2979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noWrap/>
            <w:vAlign w:val="center"/>
            <w:hideMark/>
          </w:tcPr>
          <w:p w14:paraId="1D9DC71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noWrap/>
            <w:vAlign w:val="center"/>
            <w:hideMark/>
          </w:tcPr>
          <w:p w14:paraId="48EC357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7814E1CD" w14:textId="77777777" w:rsidTr="00033513">
        <w:trPr>
          <w:trHeight w:val="3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12A5C63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19</w:t>
            </w:r>
          </w:p>
        </w:tc>
        <w:tc>
          <w:tcPr>
            <w:tcW w:w="551" w:type="pct"/>
            <w:tcBorders>
              <w:top w:val="nil"/>
              <w:left w:val="nil"/>
              <w:bottom w:val="single" w:sz="4" w:space="0" w:color="auto"/>
              <w:right w:val="single" w:sz="4" w:space="0" w:color="auto"/>
            </w:tcBorders>
            <w:shd w:val="clear" w:color="auto" w:fill="auto"/>
            <w:noWrap/>
            <w:vAlign w:val="center"/>
            <w:hideMark/>
          </w:tcPr>
          <w:p w14:paraId="7CB1EBD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05.105.0114-A</w:t>
            </w:r>
          </w:p>
        </w:tc>
        <w:tc>
          <w:tcPr>
            <w:tcW w:w="1100" w:type="pct"/>
            <w:tcBorders>
              <w:top w:val="nil"/>
              <w:left w:val="nil"/>
              <w:bottom w:val="single" w:sz="4" w:space="0" w:color="auto"/>
              <w:right w:val="single" w:sz="4" w:space="0" w:color="auto"/>
            </w:tcBorders>
            <w:shd w:val="clear" w:color="auto" w:fill="auto"/>
            <w:vAlign w:val="center"/>
            <w:hideMark/>
          </w:tcPr>
          <w:p w14:paraId="50B0A7D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MAO-DE-OBRA DE SERVENTE,INCLUSIVE ENCARGOS SOCIAIS</w:t>
            </w:r>
          </w:p>
        </w:tc>
        <w:tc>
          <w:tcPr>
            <w:tcW w:w="412" w:type="pct"/>
            <w:tcBorders>
              <w:top w:val="nil"/>
              <w:left w:val="nil"/>
              <w:bottom w:val="single" w:sz="4" w:space="0" w:color="auto"/>
              <w:right w:val="single" w:sz="4" w:space="0" w:color="auto"/>
            </w:tcBorders>
            <w:shd w:val="clear" w:color="auto" w:fill="auto"/>
            <w:vAlign w:val="center"/>
            <w:hideMark/>
          </w:tcPr>
          <w:p w14:paraId="2423A0C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MES</w:t>
            </w:r>
          </w:p>
        </w:tc>
        <w:tc>
          <w:tcPr>
            <w:tcW w:w="480" w:type="pct"/>
            <w:tcBorders>
              <w:top w:val="nil"/>
              <w:left w:val="nil"/>
              <w:bottom w:val="single" w:sz="4" w:space="0" w:color="auto"/>
              <w:right w:val="single" w:sz="4" w:space="0" w:color="auto"/>
            </w:tcBorders>
            <w:shd w:val="clear" w:color="auto" w:fill="auto"/>
            <w:vAlign w:val="center"/>
            <w:hideMark/>
          </w:tcPr>
          <w:p w14:paraId="05DB923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132,00</w:t>
            </w:r>
          </w:p>
        </w:tc>
        <w:tc>
          <w:tcPr>
            <w:tcW w:w="658" w:type="pct"/>
            <w:tcBorders>
              <w:top w:val="nil"/>
              <w:left w:val="nil"/>
              <w:bottom w:val="single" w:sz="4" w:space="0" w:color="auto"/>
              <w:right w:val="single" w:sz="4" w:space="0" w:color="auto"/>
            </w:tcBorders>
            <w:shd w:val="clear" w:color="auto" w:fill="auto"/>
            <w:noWrap/>
            <w:vAlign w:val="center"/>
            <w:hideMark/>
          </w:tcPr>
          <w:p w14:paraId="538509F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noWrap/>
            <w:vAlign w:val="center"/>
            <w:hideMark/>
          </w:tcPr>
          <w:p w14:paraId="31DD301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noWrap/>
            <w:vAlign w:val="center"/>
            <w:hideMark/>
          </w:tcPr>
          <w:p w14:paraId="0D8A9B8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noWrap/>
            <w:vAlign w:val="center"/>
            <w:hideMark/>
          </w:tcPr>
          <w:p w14:paraId="197D543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3195F95C" w14:textId="77777777" w:rsidTr="00033513">
        <w:trPr>
          <w:trHeight w:val="300"/>
        </w:trPr>
        <w:tc>
          <w:tcPr>
            <w:tcW w:w="446" w:type="pct"/>
            <w:tcBorders>
              <w:top w:val="nil"/>
              <w:left w:val="single" w:sz="4" w:space="0" w:color="auto"/>
              <w:bottom w:val="single" w:sz="4" w:space="0" w:color="auto"/>
              <w:right w:val="single" w:sz="4" w:space="0" w:color="auto"/>
            </w:tcBorders>
            <w:shd w:val="clear" w:color="auto" w:fill="auto"/>
            <w:noWrap/>
            <w:vAlign w:val="center"/>
            <w:hideMark/>
          </w:tcPr>
          <w:p w14:paraId="5427602B" w14:textId="77777777" w:rsidR="00033513" w:rsidRPr="00033513" w:rsidRDefault="00033513" w:rsidP="00033513">
            <w:pPr>
              <w:spacing w:after="0" w:line="240" w:lineRule="auto"/>
              <w:ind w:left="0" w:right="0" w:firstLine="0"/>
              <w:jc w:val="left"/>
              <w:rPr>
                <w:rFonts w:ascii="Calibri" w:hAnsi="Calibri" w:cs="Calibri"/>
                <w:color w:val="auto"/>
              </w:rPr>
            </w:pPr>
            <w:r w:rsidRPr="00033513">
              <w:rPr>
                <w:rFonts w:ascii="Calibri" w:hAnsi="Calibri" w:cs="Calibri"/>
                <w:color w:val="auto"/>
                <w:sz w:val="22"/>
              </w:rPr>
              <w:t>TOTAL DA CATEGORIA 05</w:t>
            </w:r>
          </w:p>
        </w:tc>
        <w:tc>
          <w:tcPr>
            <w:tcW w:w="551" w:type="pct"/>
            <w:tcBorders>
              <w:top w:val="nil"/>
              <w:left w:val="nil"/>
              <w:bottom w:val="single" w:sz="4" w:space="0" w:color="auto"/>
              <w:right w:val="nil"/>
            </w:tcBorders>
            <w:shd w:val="clear" w:color="auto" w:fill="auto"/>
            <w:noWrap/>
            <w:vAlign w:val="center"/>
            <w:hideMark/>
          </w:tcPr>
          <w:p w14:paraId="05A144A4"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16D2F417"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12" w:type="pct"/>
            <w:tcBorders>
              <w:top w:val="nil"/>
              <w:left w:val="nil"/>
              <w:bottom w:val="single" w:sz="4" w:space="0" w:color="auto"/>
              <w:right w:val="nil"/>
            </w:tcBorders>
            <w:shd w:val="clear" w:color="auto" w:fill="auto"/>
            <w:noWrap/>
            <w:vAlign w:val="center"/>
            <w:hideMark/>
          </w:tcPr>
          <w:p w14:paraId="35EAC5C9"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80" w:type="pct"/>
            <w:tcBorders>
              <w:top w:val="nil"/>
              <w:left w:val="single" w:sz="4" w:space="0" w:color="auto"/>
              <w:bottom w:val="single" w:sz="4" w:space="0" w:color="auto"/>
              <w:right w:val="single" w:sz="4" w:space="0" w:color="auto"/>
            </w:tcBorders>
            <w:shd w:val="clear" w:color="auto" w:fill="auto"/>
            <w:noWrap/>
            <w:vAlign w:val="center"/>
            <w:hideMark/>
          </w:tcPr>
          <w:p w14:paraId="0AB2890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658" w:type="pct"/>
            <w:tcBorders>
              <w:top w:val="nil"/>
              <w:left w:val="nil"/>
              <w:bottom w:val="single" w:sz="4" w:space="0" w:color="auto"/>
              <w:right w:val="single" w:sz="4" w:space="0" w:color="auto"/>
            </w:tcBorders>
            <w:shd w:val="clear" w:color="auto" w:fill="auto"/>
            <w:noWrap/>
            <w:vAlign w:val="center"/>
            <w:hideMark/>
          </w:tcPr>
          <w:p w14:paraId="7E3FF00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noWrap/>
            <w:vAlign w:val="center"/>
            <w:hideMark/>
          </w:tcPr>
          <w:p w14:paraId="75E7A9C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noWrap/>
            <w:vAlign w:val="center"/>
            <w:hideMark/>
          </w:tcPr>
          <w:p w14:paraId="536A5AD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noWrap/>
            <w:vAlign w:val="center"/>
            <w:hideMark/>
          </w:tcPr>
          <w:p w14:paraId="322ADE1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7E0471F2" w14:textId="77777777" w:rsidTr="00033513">
        <w:trPr>
          <w:trHeight w:val="300"/>
        </w:trPr>
        <w:tc>
          <w:tcPr>
            <w:tcW w:w="446" w:type="pct"/>
            <w:tcBorders>
              <w:top w:val="nil"/>
              <w:left w:val="single" w:sz="4" w:space="0" w:color="auto"/>
              <w:bottom w:val="single" w:sz="4" w:space="0" w:color="auto"/>
              <w:right w:val="nil"/>
            </w:tcBorders>
            <w:shd w:val="clear" w:color="auto" w:fill="auto"/>
            <w:noWrap/>
            <w:vAlign w:val="center"/>
            <w:hideMark/>
          </w:tcPr>
          <w:p w14:paraId="618C0753"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w:t>
            </w:r>
          </w:p>
        </w:tc>
        <w:tc>
          <w:tcPr>
            <w:tcW w:w="551" w:type="pct"/>
            <w:tcBorders>
              <w:top w:val="nil"/>
              <w:left w:val="nil"/>
              <w:bottom w:val="single" w:sz="4" w:space="0" w:color="auto"/>
              <w:right w:val="nil"/>
            </w:tcBorders>
            <w:shd w:val="clear" w:color="auto" w:fill="auto"/>
            <w:noWrap/>
            <w:vAlign w:val="center"/>
            <w:hideMark/>
          </w:tcPr>
          <w:p w14:paraId="5401F13D"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69909530"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12" w:type="pct"/>
            <w:tcBorders>
              <w:top w:val="nil"/>
              <w:left w:val="nil"/>
              <w:bottom w:val="single" w:sz="4" w:space="0" w:color="auto"/>
              <w:right w:val="nil"/>
            </w:tcBorders>
            <w:shd w:val="clear" w:color="auto" w:fill="auto"/>
            <w:noWrap/>
            <w:vAlign w:val="center"/>
            <w:hideMark/>
          </w:tcPr>
          <w:p w14:paraId="6AB83F15"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80" w:type="pct"/>
            <w:tcBorders>
              <w:top w:val="nil"/>
              <w:left w:val="nil"/>
              <w:bottom w:val="nil"/>
              <w:right w:val="nil"/>
            </w:tcBorders>
            <w:shd w:val="clear" w:color="auto" w:fill="auto"/>
            <w:noWrap/>
            <w:vAlign w:val="center"/>
            <w:hideMark/>
          </w:tcPr>
          <w:p w14:paraId="3958F101" w14:textId="77777777" w:rsidR="00033513" w:rsidRPr="00033513" w:rsidRDefault="00033513" w:rsidP="00033513">
            <w:pPr>
              <w:spacing w:after="0" w:line="240" w:lineRule="auto"/>
              <w:ind w:left="0" w:right="0" w:firstLine="0"/>
              <w:jc w:val="center"/>
              <w:rPr>
                <w:rFonts w:ascii="Calibri" w:hAnsi="Calibri" w:cs="Calibri"/>
                <w:b/>
                <w:bCs/>
                <w:color w:val="auto"/>
              </w:rPr>
            </w:pPr>
          </w:p>
        </w:tc>
        <w:tc>
          <w:tcPr>
            <w:tcW w:w="658" w:type="pct"/>
            <w:tcBorders>
              <w:top w:val="nil"/>
              <w:left w:val="nil"/>
              <w:bottom w:val="nil"/>
              <w:right w:val="nil"/>
            </w:tcBorders>
            <w:shd w:val="clear" w:color="auto" w:fill="auto"/>
            <w:noWrap/>
            <w:vAlign w:val="center"/>
            <w:hideMark/>
          </w:tcPr>
          <w:p w14:paraId="24228E2E" w14:textId="77777777" w:rsidR="00033513" w:rsidRPr="00033513" w:rsidRDefault="00033513" w:rsidP="00033513">
            <w:pPr>
              <w:spacing w:after="0" w:line="240" w:lineRule="auto"/>
              <w:ind w:left="0" w:right="0" w:firstLine="0"/>
              <w:jc w:val="center"/>
              <w:rPr>
                <w:color w:val="auto"/>
                <w:sz w:val="20"/>
                <w:szCs w:val="20"/>
              </w:rPr>
            </w:pPr>
          </w:p>
        </w:tc>
        <w:tc>
          <w:tcPr>
            <w:tcW w:w="452" w:type="pct"/>
            <w:tcBorders>
              <w:top w:val="nil"/>
              <w:left w:val="nil"/>
              <w:bottom w:val="nil"/>
              <w:right w:val="nil"/>
            </w:tcBorders>
            <w:shd w:val="clear" w:color="auto" w:fill="auto"/>
            <w:noWrap/>
            <w:vAlign w:val="center"/>
            <w:hideMark/>
          </w:tcPr>
          <w:p w14:paraId="5CB533E1" w14:textId="77777777" w:rsidR="00033513" w:rsidRPr="00033513" w:rsidRDefault="00033513" w:rsidP="00033513">
            <w:pPr>
              <w:spacing w:after="0" w:line="240" w:lineRule="auto"/>
              <w:ind w:left="0" w:right="0" w:firstLine="0"/>
              <w:jc w:val="center"/>
              <w:rPr>
                <w:color w:val="auto"/>
                <w:sz w:val="20"/>
                <w:szCs w:val="20"/>
              </w:rPr>
            </w:pPr>
          </w:p>
        </w:tc>
        <w:tc>
          <w:tcPr>
            <w:tcW w:w="451" w:type="pct"/>
            <w:tcBorders>
              <w:top w:val="nil"/>
              <w:left w:val="nil"/>
              <w:bottom w:val="nil"/>
              <w:right w:val="nil"/>
            </w:tcBorders>
            <w:shd w:val="clear" w:color="auto" w:fill="auto"/>
            <w:noWrap/>
            <w:vAlign w:val="center"/>
            <w:hideMark/>
          </w:tcPr>
          <w:p w14:paraId="2E942F48" w14:textId="77777777" w:rsidR="00033513" w:rsidRPr="00033513" w:rsidRDefault="00033513" w:rsidP="00033513">
            <w:pPr>
              <w:spacing w:after="0" w:line="240" w:lineRule="auto"/>
              <w:ind w:left="0" w:right="0" w:firstLine="0"/>
              <w:jc w:val="center"/>
              <w:rPr>
                <w:color w:val="auto"/>
                <w:sz w:val="20"/>
                <w:szCs w:val="20"/>
              </w:rPr>
            </w:pPr>
          </w:p>
        </w:tc>
        <w:tc>
          <w:tcPr>
            <w:tcW w:w="450" w:type="pct"/>
            <w:tcBorders>
              <w:top w:val="nil"/>
              <w:left w:val="nil"/>
              <w:bottom w:val="nil"/>
              <w:right w:val="nil"/>
            </w:tcBorders>
            <w:shd w:val="clear" w:color="auto" w:fill="auto"/>
            <w:noWrap/>
            <w:vAlign w:val="center"/>
            <w:hideMark/>
          </w:tcPr>
          <w:p w14:paraId="05E6B041" w14:textId="77777777" w:rsidR="00033513" w:rsidRPr="00033513" w:rsidRDefault="00033513" w:rsidP="00033513">
            <w:pPr>
              <w:spacing w:after="0" w:line="240" w:lineRule="auto"/>
              <w:ind w:left="0" w:right="0" w:firstLine="0"/>
              <w:jc w:val="center"/>
              <w:rPr>
                <w:color w:val="auto"/>
                <w:sz w:val="20"/>
                <w:szCs w:val="20"/>
              </w:rPr>
            </w:pPr>
          </w:p>
        </w:tc>
      </w:tr>
      <w:tr w:rsidR="00033513" w:rsidRPr="00033513" w14:paraId="4F70F48F" w14:textId="77777777" w:rsidTr="00033513">
        <w:trPr>
          <w:trHeight w:val="300"/>
        </w:trPr>
        <w:tc>
          <w:tcPr>
            <w:tcW w:w="209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0B9443EF" w14:textId="77777777" w:rsidR="00033513" w:rsidRPr="00033513" w:rsidRDefault="00033513" w:rsidP="00033513">
            <w:pPr>
              <w:spacing w:after="0" w:line="240" w:lineRule="auto"/>
              <w:ind w:left="0" w:right="0" w:firstLine="0"/>
              <w:jc w:val="left"/>
              <w:rPr>
                <w:rFonts w:ascii="Arial" w:hAnsi="Arial" w:cs="Arial"/>
                <w:b/>
                <w:bCs/>
                <w:color w:val="auto"/>
              </w:rPr>
            </w:pPr>
            <w:r w:rsidRPr="00033513">
              <w:rPr>
                <w:rFonts w:ascii="Arial" w:hAnsi="Arial" w:cs="Arial"/>
                <w:b/>
                <w:bCs/>
                <w:color w:val="auto"/>
                <w:sz w:val="22"/>
              </w:rPr>
              <w:t>09 - SERVIÇOS DE PARQUES E JARDINS</w:t>
            </w:r>
          </w:p>
        </w:tc>
        <w:tc>
          <w:tcPr>
            <w:tcW w:w="412" w:type="pct"/>
            <w:tcBorders>
              <w:top w:val="nil"/>
              <w:left w:val="nil"/>
              <w:bottom w:val="single" w:sz="4" w:space="0" w:color="auto"/>
              <w:right w:val="nil"/>
            </w:tcBorders>
            <w:shd w:val="clear" w:color="000000" w:fill="A6A6A6"/>
            <w:noWrap/>
            <w:vAlign w:val="center"/>
            <w:hideMark/>
          </w:tcPr>
          <w:p w14:paraId="51FED468"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80" w:type="pct"/>
            <w:tcBorders>
              <w:top w:val="nil"/>
              <w:left w:val="nil"/>
              <w:bottom w:val="nil"/>
              <w:right w:val="nil"/>
            </w:tcBorders>
            <w:shd w:val="clear" w:color="000000" w:fill="A6A6A6"/>
            <w:noWrap/>
            <w:vAlign w:val="center"/>
            <w:hideMark/>
          </w:tcPr>
          <w:p w14:paraId="3827768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658" w:type="pct"/>
            <w:tcBorders>
              <w:top w:val="nil"/>
              <w:left w:val="nil"/>
              <w:bottom w:val="nil"/>
              <w:right w:val="nil"/>
            </w:tcBorders>
            <w:shd w:val="clear" w:color="000000" w:fill="A6A6A6"/>
            <w:noWrap/>
            <w:vAlign w:val="center"/>
            <w:hideMark/>
          </w:tcPr>
          <w:p w14:paraId="5CFB876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nil"/>
              <w:right w:val="nil"/>
            </w:tcBorders>
            <w:shd w:val="clear" w:color="000000" w:fill="A6A6A6"/>
            <w:noWrap/>
            <w:vAlign w:val="center"/>
            <w:hideMark/>
          </w:tcPr>
          <w:p w14:paraId="3885D97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nil"/>
              <w:right w:val="nil"/>
            </w:tcBorders>
            <w:shd w:val="clear" w:color="000000" w:fill="A6A6A6"/>
            <w:noWrap/>
            <w:vAlign w:val="center"/>
            <w:hideMark/>
          </w:tcPr>
          <w:p w14:paraId="01F3ED9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nil"/>
              <w:right w:val="nil"/>
            </w:tcBorders>
            <w:shd w:val="clear" w:color="000000" w:fill="A6A6A6"/>
            <w:noWrap/>
            <w:vAlign w:val="center"/>
            <w:hideMark/>
          </w:tcPr>
          <w:p w14:paraId="05EF7BE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03E1B467" w14:textId="77777777" w:rsidTr="00033513">
        <w:trPr>
          <w:trHeight w:val="6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3B62DFC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20</w:t>
            </w:r>
          </w:p>
        </w:tc>
        <w:tc>
          <w:tcPr>
            <w:tcW w:w="551" w:type="pct"/>
            <w:tcBorders>
              <w:top w:val="nil"/>
              <w:left w:val="nil"/>
              <w:bottom w:val="single" w:sz="4" w:space="0" w:color="auto"/>
              <w:right w:val="single" w:sz="4" w:space="0" w:color="auto"/>
            </w:tcBorders>
            <w:shd w:val="clear" w:color="auto" w:fill="auto"/>
            <w:vAlign w:val="center"/>
            <w:hideMark/>
          </w:tcPr>
          <w:p w14:paraId="5B302EB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09.009.0004-A</w:t>
            </w:r>
          </w:p>
        </w:tc>
        <w:tc>
          <w:tcPr>
            <w:tcW w:w="1100" w:type="pct"/>
            <w:tcBorders>
              <w:top w:val="nil"/>
              <w:left w:val="nil"/>
              <w:bottom w:val="single" w:sz="4" w:space="0" w:color="auto"/>
              <w:right w:val="single" w:sz="4" w:space="0" w:color="auto"/>
            </w:tcBorders>
            <w:shd w:val="clear" w:color="auto" w:fill="auto"/>
            <w:vAlign w:val="center"/>
            <w:hideMark/>
          </w:tcPr>
          <w:p w14:paraId="627DC0C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CAMADA DE PO-DE-PEDRA ESPALHADA MANUALMENTE,MEDIDA APOS A COMPACTACAO</w:t>
            </w:r>
          </w:p>
        </w:tc>
        <w:tc>
          <w:tcPr>
            <w:tcW w:w="412" w:type="pct"/>
            <w:tcBorders>
              <w:top w:val="nil"/>
              <w:left w:val="nil"/>
              <w:bottom w:val="single" w:sz="4" w:space="0" w:color="auto"/>
              <w:right w:val="single" w:sz="4" w:space="0" w:color="auto"/>
            </w:tcBorders>
            <w:shd w:val="clear" w:color="auto" w:fill="auto"/>
            <w:vAlign w:val="center"/>
            <w:hideMark/>
          </w:tcPr>
          <w:p w14:paraId="0D59945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M3</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409DC09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1.890,63</w:t>
            </w:r>
          </w:p>
        </w:tc>
        <w:tc>
          <w:tcPr>
            <w:tcW w:w="658" w:type="pct"/>
            <w:tcBorders>
              <w:top w:val="single" w:sz="4" w:space="0" w:color="auto"/>
              <w:left w:val="nil"/>
              <w:bottom w:val="single" w:sz="4" w:space="0" w:color="auto"/>
              <w:right w:val="single" w:sz="4" w:space="0" w:color="auto"/>
            </w:tcBorders>
            <w:shd w:val="clear" w:color="auto" w:fill="auto"/>
            <w:vAlign w:val="center"/>
            <w:hideMark/>
          </w:tcPr>
          <w:p w14:paraId="7EF1ACD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single" w:sz="4" w:space="0" w:color="auto"/>
              <w:left w:val="nil"/>
              <w:bottom w:val="single" w:sz="4" w:space="0" w:color="auto"/>
              <w:right w:val="single" w:sz="4" w:space="0" w:color="auto"/>
            </w:tcBorders>
            <w:shd w:val="clear" w:color="auto" w:fill="auto"/>
            <w:vAlign w:val="center"/>
            <w:hideMark/>
          </w:tcPr>
          <w:p w14:paraId="1881252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single" w:sz="4" w:space="0" w:color="auto"/>
              <w:left w:val="nil"/>
              <w:bottom w:val="single" w:sz="4" w:space="0" w:color="auto"/>
              <w:right w:val="single" w:sz="4" w:space="0" w:color="auto"/>
            </w:tcBorders>
            <w:shd w:val="clear" w:color="auto" w:fill="auto"/>
            <w:vAlign w:val="center"/>
            <w:hideMark/>
          </w:tcPr>
          <w:p w14:paraId="2D7B09A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single" w:sz="4" w:space="0" w:color="auto"/>
              <w:left w:val="nil"/>
              <w:bottom w:val="single" w:sz="4" w:space="0" w:color="auto"/>
              <w:right w:val="single" w:sz="4" w:space="0" w:color="auto"/>
            </w:tcBorders>
            <w:shd w:val="clear" w:color="auto" w:fill="auto"/>
            <w:vAlign w:val="center"/>
            <w:hideMark/>
          </w:tcPr>
          <w:p w14:paraId="642F411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7A25FDBC" w14:textId="77777777" w:rsidTr="00033513">
        <w:trPr>
          <w:trHeight w:val="24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04D2961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lastRenderedPageBreak/>
              <w:t>21</w:t>
            </w:r>
          </w:p>
        </w:tc>
        <w:tc>
          <w:tcPr>
            <w:tcW w:w="551" w:type="pct"/>
            <w:tcBorders>
              <w:top w:val="nil"/>
              <w:left w:val="nil"/>
              <w:bottom w:val="single" w:sz="4" w:space="0" w:color="auto"/>
              <w:right w:val="single" w:sz="4" w:space="0" w:color="auto"/>
            </w:tcBorders>
            <w:shd w:val="clear" w:color="auto" w:fill="auto"/>
            <w:vAlign w:val="center"/>
            <w:hideMark/>
          </w:tcPr>
          <w:p w14:paraId="1DD5569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09.015.0072-A</w:t>
            </w:r>
          </w:p>
        </w:tc>
        <w:tc>
          <w:tcPr>
            <w:tcW w:w="1100" w:type="pct"/>
            <w:tcBorders>
              <w:top w:val="nil"/>
              <w:left w:val="nil"/>
              <w:bottom w:val="single" w:sz="4" w:space="0" w:color="auto"/>
              <w:right w:val="single" w:sz="4" w:space="0" w:color="auto"/>
            </w:tcBorders>
            <w:shd w:val="clear" w:color="auto" w:fill="auto"/>
            <w:vAlign w:val="center"/>
            <w:hideMark/>
          </w:tcPr>
          <w:p w14:paraId="1C687F7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ALAMBRADO P/CABECEIRA CAMPO DE ESPORTE,EXEC.POSTES TUBO FºGALV.(EXTERNA E INTERNAMENTE) 2" E ESP.PAREDE 1/8",ALTURA LIVRE 5,30M,0,70M ENTERRADOS PRISMAS CONCRETO 18MPA,0,30X0,30X0,75M,POSTES ESPACADOS 2M,3 TUBOS HORIZONTAIS E 1 CONTRAVENTAMENTO A CADA 2M,2",FIXADA TELA DE ARAME Nº12 PLASTIFICADO,MALHA 7,5CM,INCLUSIVE 3 CRUZETAS,CURVAS,FUNDACOES.FORN.E COLOC.</w:t>
            </w:r>
          </w:p>
        </w:tc>
        <w:tc>
          <w:tcPr>
            <w:tcW w:w="412" w:type="pct"/>
            <w:tcBorders>
              <w:top w:val="nil"/>
              <w:left w:val="nil"/>
              <w:bottom w:val="single" w:sz="4" w:space="0" w:color="auto"/>
              <w:right w:val="single" w:sz="4" w:space="0" w:color="auto"/>
            </w:tcBorders>
            <w:shd w:val="clear" w:color="auto" w:fill="auto"/>
            <w:vAlign w:val="center"/>
            <w:hideMark/>
          </w:tcPr>
          <w:p w14:paraId="6FEF5F3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4D255A8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288,58</w:t>
            </w:r>
          </w:p>
        </w:tc>
        <w:tc>
          <w:tcPr>
            <w:tcW w:w="658" w:type="pct"/>
            <w:tcBorders>
              <w:top w:val="nil"/>
              <w:left w:val="nil"/>
              <w:bottom w:val="single" w:sz="4" w:space="0" w:color="auto"/>
              <w:right w:val="single" w:sz="4" w:space="0" w:color="auto"/>
            </w:tcBorders>
            <w:shd w:val="clear" w:color="auto" w:fill="auto"/>
            <w:vAlign w:val="center"/>
            <w:hideMark/>
          </w:tcPr>
          <w:p w14:paraId="2D10112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5C6F63B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3850DC5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1122ABD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1984B2B7"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1E8417D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22</w:t>
            </w:r>
          </w:p>
        </w:tc>
        <w:tc>
          <w:tcPr>
            <w:tcW w:w="551" w:type="pct"/>
            <w:tcBorders>
              <w:top w:val="nil"/>
              <w:left w:val="nil"/>
              <w:bottom w:val="single" w:sz="4" w:space="0" w:color="auto"/>
              <w:right w:val="single" w:sz="4" w:space="0" w:color="auto"/>
            </w:tcBorders>
            <w:shd w:val="clear" w:color="auto" w:fill="auto"/>
            <w:vAlign w:val="center"/>
            <w:hideMark/>
          </w:tcPr>
          <w:p w14:paraId="4C92BD5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PJ 25.13.0300</w:t>
            </w:r>
          </w:p>
        </w:tc>
        <w:tc>
          <w:tcPr>
            <w:tcW w:w="1100" w:type="pct"/>
            <w:tcBorders>
              <w:top w:val="nil"/>
              <w:left w:val="nil"/>
              <w:bottom w:val="single" w:sz="4" w:space="0" w:color="auto"/>
              <w:right w:val="single" w:sz="4" w:space="0" w:color="auto"/>
            </w:tcBorders>
            <w:shd w:val="clear" w:color="auto" w:fill="auto"/>
            <w:vAlign w:val="center"/>
            <w:hideMark/>
          </w:tcPr>
          <w:p w14:paraId="347580B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ALONGADOR COM TRÊS ALTURAS CONJUGADO, EM TUBO DE AÇO CARBONO, PINTURA NO PROCESSO ELETROSTÁTICO - ACADEMIA DA TERCEIRA IDADE. FORNECIMENTO E INSTALAÇÃO.</w:t>
            </w:r>
          </w:p>
        </w:tc>
        <w:tc>
          <w:tcPr>
            <w:tcW w:w="412" w:type="pct"/>
            <w:tcBorders>
              <w:top w:val="nil"/>
              <w:left w:val="nil"/>
              <w:bottom w:val="single" w:sz="4" w:space="0" w:color="auto"/>
              <w:right w:val="single" w:sz="4" w:space="0" w:color="auto"/>
            </w:tcBorders>
            <w:shd w:val="clear" w:color="auto" w:fill="auto"/>
            <w:vAlign w:val="center"/>
            <w:hideMark/>
          </w:tcPr>
          <w:p w14:paraId="1AD8312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480" w:type="pct"/>
            <w:tcBorders>
              <w:top w:val="nil"/>
              <w:left w:val="nil"/>
              <w:bottom w:val="single" w:sz="4" w:space="0" w:color="auto"/>
              <w:right w:val="single" w:sz="4" w:space="0" w:color="auto"/>
            </w:tcBorders>
            <w:shd w:val="clear" w:color="auto" w:fill="auto"/>
            <w:vAlign w:val="center"/>
            <w:hideMark/>
          </w:tcPr>
          <w:p w14:paraId="72E3110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5,00</w:t>
            </w:r>
          </w:p>
        </w:tc>
        <w:tc>
          <w:tcPr>
            <w:tcW w:w="658" w:type="pct"/>
            <w:tcBorders>
              <w:top w:val="nil"/>
              <w:left w:val="nil"/>
              <w:bottom w:val="single" w:sz="4" w:space="0" w:color="auto"/>
              <w:right w:val="single" w:sz="4" w:space="0" w:color="auto"/>
            </w:tcBorders>
            <w:shd w:val="clear" w:color="auto" w:fill="auto"/>
            <w:vAlign w:val="center"/>
            <w:hideMark/>
          </w:tcPr>
          <w:p w14:paraId="0C11A55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1C00EC6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6A7AC1B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0265E16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62E4EE83"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12C8D3D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23</w:t>
            </w:r>
          </w:p>
        </w:tc>
        <w:tc>
          <w:tcPr>
            <w:tcW w:w="551" w:type="pct"/>
            <w:tcBorders>
              <w:top w:val="nil"/>
              <w:left w:val="nil"/>
              <w:bottom w:val="single" w:sz="4" w:space="0" w:color="auto"/>
              <w:right w:val="single" w:sz="4" w:space="0" w:color="auto"/>
            </w:tcBorders>
            <w:shd w:val="clear" w:color="auto" w:fill="auto"/>
            <w:vAlign w:val="center"/>
            <w:hideMark/>
          </w:tcPr>
          <w:p w14:paraId="3D74139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PJ 25.13.0800</w:t>
            </w:r>
          </w:p>
        </w:tc>
        <w:tc>
          <w:tcPr>
            <w:tcW w:w="1100" w:type="pct"/>
            <w:tcBorders>
              <w:top w:val="nil"/>
              <w:left w:val="nil"/>
              <w:bottom w:val="single" w:sz="4" w:space="0" w:color="auto"/>
              <w:right w:val="single" w:sz="4" w:space="0" w:color="auto"/>
            </w:tcBorders>
            <w:shd w:val="clear" w:color="auto" w:fill="auto"/>
            <w:vAlign w:val="center"/>
            <w:hideMark/>
          </w:tcPr>
          <w:p w14:paraId="2921111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ROTAÇÃO VERTICAL, APARELHO TRIPLO CONJUGADO, EM TUBO DE AÇO ARBONO, PINTURA NO PROCESSO ELETROSTÁTICO - ACADEMIA DA TERCEIRA IDADE. FORNECIMENTO E INSTALAÇÃO.</w:t>
            </w:r>
          </w:p>
        </w:tc>
        <w:tc>
          <w:tcPr>
            <w:tcW w:w="412" w:type="pct"/>
            <w:tcBorders>
              <w:top w:val="nil"/>
              <w:left w:val="nil"/>
              <w:bottom w:val="single" w:sz="4" w:space="0" w:color="auto"/>
              <w:right w:val="single" w:sz="4" w:space="0" w:color="auto"/>
            </w:tcBorders>
            <w:shd w:val="clear" w:color="auto" w:fill="auto"/>
            <w:vAlign w:val="center"/>
            <w:hideMark/>
          </w:tcPr>
          <w:p w14:paraId="7499EC9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480" w:type="pct"/>
            <w:tcBorders>
              <w:top w:val="nil"/>
              <w:left w:val="nil"/>
              <w:bottom w:val="single" w:sz="4" w:space="0" w:color="auto"/>
              <w:right w:val="single" w:sz="4" w:space="0" w:color="auto"/>
            </w:tcBorders>
            <w:shd w:val="clear" w:color="auto" w:fill="auto"/>
            <w:vAlign w:val="center"/>
            <w:hideMark/>
          </w:tcPr>
          <w:p w14:paraId="5015FDA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5,00</w:t>
            </w:r>
          </w:p>
        </w:tc>
        <w:tc>
          <w:tcPr>
            <w:tcW w:w="658" w:type="pct"/>
            <w:tcBorders>
              <w:top w:val="nil"/>
              <w:left w:val="nil"/>
              <w:bottom w:val="single" w:sz="4" w:space="0" w:color="auto"/>
              <w:right w:val="single" w:sz="4" w:space="0" w:color="auto"/>
            </w:tcBorders>
            <w:shd w:val="clear" w:color="auto" w:fill="auto"/>
            <w:vAlign w:val="center"/>
            <w:hideMark/>
          </w:tcPr>
          <w:p w14:paraId="76B19EE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1729E19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3CBFC6B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2436BC5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286C8C42" w14:textId="77777777" w:rsidTr="00033513">
        <w:trPr>
          <w:trHeight w:val="9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039EF04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lastRenderedPageBreak/>
              <w:t>24</w:t>
            </w:r>
          </w:p>
        </w:tc>
        <w:tc>
          <w:tcPr>
            <w:tcW w:w="551" w:type="pct"/>
            <w:tcBorders>
              <w:top w:val="nil"/>
              <w:left w:val="nil"/>
              <w:bottom w:val="single" w:sz="4" w:space="0" w:color="auto"/>
              <w:right w:val="single" w:sz="4" w:space="0" w:color="auto"/>
            </w:tcBorders>
            <w:shd w:val="clear" w:color="auto" w:fill="auto"/>
            <w:vAlign w:val="center"/>
            <w:hideMark/>
          </w:tcPr>
          <w:p w14:paraId="0375BC9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PJ 25.13.0900</w:t>
            </w:r>
          </w:p>
        </w:tc>
        <w:tc>
          <w:tcPr>
            <w:tcW w:w="1100" w:type="pct"/>
            <w:tcBorders>
              <w:top w:val="nil"/>
              <w:left w:val="nil"/>
              <w:bottom w:val="single" w:sz="4" w:space="0" w:color="auto"/>
              <w:right w:val="single" w:sz="4" w:space="0" w:color="auto"/>
            </w:tcBorders>
            <w:shd w:val="clear" w:color="auto" w:fill="auto"/>
            <w:vAlign w:val="center"/>
            <w:hideMark/>
          </w:tcPr>
          <w:p w14:paraId="56D01DE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PLACA ORIENTATIVA, EM TUBO DE AÇO ARBONO, PINTURA NO PROCESSO ELETROSTÁTICO - ACADEMIA DA TERCEIRA IDADE. FORNECIMENTO E INSTALAÇÃO.</w:t>
            </w:r>
          </w:p>
        </w:tc>
        <w:tc>
          <w:tcPr>
            <w:tcW w:w="412" w:type="pct"/>
            <w:tcBorders>
              <w:top w:val="nil"/>
              <w:left w:val="nil"/>
              <w:bottom w:val="single" w:sz="4" w:space="0" w:color="auto"/>
              <w:right w:val="single" w:sz="4" w:space="0" w:color="auto"/>
            </w:tcBorders>
            <w:shd w:val="clear" w:color="auto" w:fill="auto"/>
            <w:vAlign w:val="center"/>
            <w:hideMark/>
          </w:tcPr>
          <w:p w14:paraId="09172FB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480" w:type="pct"/>
            <w:tcBorders>
              <w:top w:val="nil"/>
              <w:left w:val="nil"/>
              <w:bottom w:val="single" w:sz="4" w:space="0" w:color="auto"/>
              <w:right w:val="single" w:sz="4" w:space="0" w:color="auto"/>
            </w:tcBorders>
            <w:shd w:val="clear" w:color="auto" w:fill="auto"/>
            <w:vAlign w:val="center"/>
            <w:hideMark/>
          </w:tcPr>
          <w:p w14:paraId="598E0CF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5,00</w:t>
            </w:r>
          </w:p>
        </w:tc>
        <w:tc>
          <w:tcPr>
            <w:tcW w:w="658" w:type="pct"/>
            <w:tcBorders>
              <w:top w:val="nil"/>
              <w:left w:val="nil"/>
              <w:bottom w:val="single" w:sz="4" w:space="0" w:color="auto"/>
              <w:right w:val="single" w:sz="4" w:space="0" w:color="auto"/>
            </w:tcBorders>
            <w:shd w:val="clear" w:color="auto" w:fill="auto"/>
            <w:vAlign w:val="center"/>
            <w:hideMark/>
          </w:tcPr>
          <w:p w14:paraId="3994543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0A70B9A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218FCB9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2481F3A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2980806F"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674D83D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25</w:t>
            </w:r>
          </w:p>
        </w:tc>
        <w:tc>
          <w:tcPr>
            <w:tcW w:w="551" w:type="pct"/>
            <w:tcBorders>
              <w:top w:val="nil"/>
              <w:left w:val="nil"/>
              <w:bottom w:val="single" w:sz="4" w:space="0" w:color="auto"/>
              <w:right w:val="single" w:sz="4" w:space="0" w:color="auto"/>
            </w:tcBorders>
            <w:shd w:val="clear" w:color="auto" w:fill="auto"/>
            <w:vAlign w:val="center"/>
            <w:hideMark/>
          </w:tcPr>
          <w:p w14:paraId="23C87E7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PJ 25.13.1100</w:t>
            </w:r>
          </w:p>
        </w:tc>
        <w:tc>
          <w:tcPr>
            <w:tcW w:w="1100" w:type="pct"/>
            <w:tcBorders>
              <w:top w:val="nil"/>
              <w:left w:val="nil"/>
              <w:bottom w:val="single" w:sz="4" w:space="0" w:color="auto"/>
              <w:right w:val="single" w:sz="4" w:space="0" w:color="auto"/>
            </w:tcBorders>
            <w:shd w:val="clear" w:color="auto" w:fill="auto"/>
            <w:vAlign w:val="center"/>
            <w:hideMark/>
          </w:tcPr>
          <w:p w14:paraId="5DA96D0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SIMULADOR DE CAMINHADA, TRIPLO CONJUGADO,  EM TUBO DE AÇO ARBONO, PINTURA NO PROCESSO ELETROSTÁTICO - ACADEMIA DA TERCEIRA IDADE. FORNECIMENTO E INSTALAÇÃO.</w:t>
            </w:r>
          </w:p>
        </w:tc>
        <w:tc>
          <w:tcPr>
            <w:tcW w:w="412" w:type="pct"/>
            <w:tcBorders>
              <w:top w:val="nil"/>
              <w:left w:val="nil"/>
              <w:bottom w:val="single" w:sz="4" w:space="0" w:color="auto"/>
              <w:right w:val="single" w:sz="4" w:space="0" w:color="auto"/>
            </w:tcBorders>
            <w:shd w:val="clear" w:color="auto" w:fill="auto"/>
            <w:vAlign w:val="center"/>
            <w:hideMark/>
          </w:tcPr>
          <w:p w14:paraId="47C7B94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480" w:type="pct"/>
            <w:tcBorders>
              <w:top w:val="nil"/>
              <w:left w:val="nil"/>
              <w:bottom w:val="single" w:sz="4" w:space="0" w:color="auto"/>
              <w:right w:val="single" w:sz="4" w:space="0" w:color="auto"/>
            </w:tcBorders>
            <w:shd w:val="clear" w:color="auto" w:fill="auto"/>
            <w:vAlign w:val="center"/>
            <w:hideMark/>
          </w:tcPr>
          <w:p w14:paraId="541B7A3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5,00</w:t>
            </w:r>
          </w:p>
        </w:tc>
        <w:tc>
          <w:tcPr>
            <w:tcW w:w="658" w:type="pct"/>
            <w:tcBorders>
              <w:top w:val="nil"/>
              <w:left w:val="nil"/>
              <w:bottom w:val="single" w:sz="4" w:space="0" w:color="auto"/>
              <w:right w:val="single" w:sz="4" w:space="0" w:color="auto"/>
            </w:tcBorders>
            <w:shd w:val="clear" w:color="auto" w:fill="auto"/>
            <w:vAlign w:val="center"/>
            <w:hideMark/>
          </w:tcPr>
          <w:p w14:paraId="3D2C43E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6635F06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3E54601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45F6D61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5A079309" w14:textId="77777777" w:rsidTr="00033513">
        <w:trPr>
          <w:trHeight w:val="3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41CBE5C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26</w:t>
            </w:r>
          </w:p>
        </w:tc>
        <w:tc>
          <w:tcPr>
            <w:tcW w:w="551" w:type="pct"/>
            <w:tcBorders>
              <w:top w:val="nil"/>
              <w:left w:val="nil"/>
              <w:bottom w:val="single" w:sz="4" w:space="0" w:color="auto"/>
              <w:right w:val="single" w:sz="4" w:space="0" w:color="auto"/>
            </w:tcBorders>
            <w:shd w:val="clear" w:color="auto" w:fill="auto"/>
            <w:vAlign w:val="center"/>
            <w:hideMark/>
          </w:tcPr>
          <w:p w14:paraId="463A2F9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18.200.0005-A</w:t>
            </w:r>
          </w:p>
        </w:tc>
        <w:tc>
          <w:tcPr>
            <w:tcW w:w="1100" w:type="pct"/>
            <w:tcBorders>
              <w:top w:val="nil"/>
              <w:left w:val="nil"/>
              <w:bottom w:val="single" w:sz="4" w:space="0" w:color="auto"/>
              <w:right w:val="single" w:sz="4" w:space="0" w:color="auto"/>
            </w:tcBorders>
            <w:shd w:val="clear" w:color="auto" w:fill="auto"/>
            <w:vAlign w:val="center"/>
            <w:hideMark/>
          </w:tcPr>
          <w:p w14:paraId="4140DE8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REDE DE NYLON PARA FUTEBOL DE SALAO.FORNECIMENTO</w:t>
            </w:r>
          </w:p>
        </w:tc>
        <w:tc>
          <w:tcPr>
            <w:tcW w:w="412" w:type="pct"/>
            <w:tcBorders>
              <w:top w:val="nil"/>
              <w:left w:val="nil"/>
              <w:bottom w:val="single" w:sz="4" w:space="0" w:color="auto"/>
              <w:right w:val="single" w:sz="4" w:space="0" w:color="auto"/>
            </w:tcBorders>
            <w:shd w:val="clear" w:color="auto" w:fill="auto"/>
            <w:vAlign w:val="center"/>
            <w:hideMark/>
          </w:tcPr>
          <w:p w14:paraId="70A64BC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PAR</w:t>
            </w:r>
          </w:p>
        </w:tc>
        <w:tc>
          <w:tcPr>
            <w:tcW w:w="480" w:type="pct"/>
            <w:tcBorders>
              <w:top w:val="nil"/>
              <w:left w:val="nil"/>
              <w:bottom w:val="single" w:sz="4" w:space="0" w:color="auto"/>
              <w:right w:val="single" w:sz="4" w:space="0" w:color="auto"/>
            </w:tcBorders>
            <w:shd w:val="clear" w:color="auto" w:fill="auto"/>
            <w:vAlign w:val="center"/>
            <w:hideMark/>
          </w:tcPr>
          <w:p w14:paraId="36B687A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700,00</w:t>
            </w:r>
          </w:p>
        </w:tc>
        <w:tc>
          <w:tcPr>
            <w:tcW w:w="658" w:type="pct"/>
            <w:tcBorders>
              <w:top w:val="nil"/>
              <w:left w:val="nil"/>
              <w:bottom w:val="single" w:sz="4" w:space="0" w:color="auto"/>
              <w:right w:val="single" w:sz="4" w:space="0" w:color="auto"/>
            </w:tcBorders>
            <w:shd w:val="clear" w:color="auto" w:fill="auto"/>
            <w:vAlign w:val="center"/>
            <w:hideMark/>
          </w:tcPr>
          <w:p w14:paraId="137F1AD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0E365A2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562DDAD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3831654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6190F078" w14:textId="77777777" w:rsidTr="00033513">
        <w:trPr>
          <w:trHeight w:val="6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6FA0A13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27</w:t>
            </w:r>
          </w:p>
        </w:tc>
        <w:tc>
          <w:tcPr>
            <w:tcW w:w="551" w:type="pct"/>
            <w:tcBorders>
              <w:top w:val="nil"/>
              <w:left w:val="nil"/>
              <w:bottom w:val="single" w:sz="4" w:space="0" w:color="auto"/>
              <w:right w:val="single" w:sz="4" w:space="0" w:color="auto"/>
            </w:tcBorders>
            <w:shd w:val="clear" w:color="auto" w:fill="auto"/>
            <w:vAlign w:val="center"/>
            <w:hideMark/>
          </w:tcPr>
          <w:p w14:paraId="0056099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09.006.0030-A</w:t>
            </w:r>
          </w:p>
        </w:tc>
        <w:tc>
          <w:tcPr>
            <w:tcW w:w="1100" w:type="pct"/>
            <w:tcBorders>
              <w:top w:val="nil"/>
              <w:left w:val="nil"/>
              <w:bottom w:val="single" w:sz="4" w:space="0" w:color="auto"/>
              <w:right w:val="single" w:sz="4" w:space="0" w:color="auto"/>
            </w:tcBorders>
            <w:shd w:val="clear" w:color="auto" w:fill="auto"/>
            <w:vAlign w:val="center"/>
            <w:hideMark/>
          </w:tcPr>
          <w:p w14:paraId="7FB9848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ATERRO COM TERRA PRETA VEGETAL,PARA EXECUCAO DE GRAMADOS</w:t>
            </w:r>
          </w:p>
        </w:tc>
        <w:tc>
          <w:tcPr>
            <w:tcW w:w="412" w:type="pct"/>
            <w:tcBorders>
              <w:top w:val="nil"/>
              <w:left w:val="nil"/>
              <w:bottom w:val="single" w:sz="4" w:space="0" w:color="auto"/>
              <w:right w:val="single" w:sz="4" w:space="0" w:color="auto"/>
            </w:tcBorders>
            <w:shd w:val="clear" w:color="auto" w:fill="auto"/>
            <w:vAlign w:val="center"/>
            <w:hideMark/>
          </w:tcPr>
          <w:p w14:paraId="0B1EC14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M3</w:t>
            </w:r>
          </w:p>
        </w:tc>
        <w:tc>
          <w:tcPr>
            <w:tcW w:w="480" w:type="pct"/>
            <w:tcBorders>
              <w:top w:val="nil"/>
              <w:left w:val="nil"/>
              <w:bottom w:val="single" w:sz="4" w:space="0" w:color="auto"/>
              <w:right w:val="single" w:sz="4" w:space="0" w:color="auto"/>
            </w:tcBorders>
            <w:shd w:val="clear" w:color="auto" w:fill="auto"/>
            <w:vAlign w:val="center"/>
            <w:hideMark/>
          </w:tcPr>
          <w:p w14:paraId="35E9C7E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352,23</w:t>
            </w:r>
          </w:p>
        </w:tc>
        <w:tc>
          <w:tcPr>
            <w:tcW w:w="658" w:type="pct"/>
            <w:tcBorders>
              <w:top w:val="nil"/>
              <w:left w:val="nil"/>
              <w:bottom w:val="single" w:sz="4" w:space="0" w:color="auto"/>
              <w:right w:val="single" w:sz="4" w:space="0" w:color="auto"/>
            </w:tcBorders>
            <w:shd w:val="clear" w:color="auto" w:fill="auto"/>
            <w:vAlign w:val="center"/>
            <w:hideMark/>
          </w:tcPr>
          <w:p w14:paraId="64A63C6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5868660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381F0B3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19FEDDD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18814546" w14:textId="77777777" w:rsidTr="00033513">
        <w:trPr>
          <w:trHeight w:val="15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10661F5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28</w:t>
            </w:r>
          </w:p>
        </w:tc>
        <w:tc>
          <w:tcPr>
            <w:tcW w:w="551" w:type="pct"/>
            <w:tcBorders>
              <w:top w:val="nil"/>
              <w:left w:val="nil"/>
              <w:bottom w:val="single" w:sz="4" w:space="0" w:color="auto"/>
              <w:right w:val="single" w:sz="4" w:space="0" w:color="auto"/>
            </w:tcBorders>
            <w:shd w:val="clear" w:color="auto" w:fill="auto"/>
            <w:vAlign w:val="center"/>
            <w:hideMark/>
          </w:tcPr>
          <w:p w14:paraId="38CDD84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09.001.0001-B</w:t>
            </w:r>
          </w:p>
        </w:tc>
        <w:tc>
          <w:tcPr>
            <w:tcW w:w="1100" w:type="pct"/>
            <w:tcBorders>
              <w:top w:val="nil"/>
              <w:left w:val="nil"/>
              <w:bottom w:val="single" w:sz="4" w:space="0" w:color="auto"/>
              <w:right w:val="single" w:sz="4" w:space="0" w:color="auto"/>
            </w:tcBorders>
            <w:shd w:val="clear" w:color="auto" w:fill="auto"/>
            <w:vAlign w:val="center"/>
            <w:hideMark/>
          </w:tcPr>
          <w:p w14:paraId="4BEDE23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PLANTIO DE GRAMA EM PLACAS,TIPO SAO CARLOS,BATATAIS,LARGA ESANTO AGOSTINHO,INCLUSIVE COMPRA E ARRANCAMENTO NO LOCAL DEORIGEM,CARGA,TRANSPORTE,DESCARGA E PREPARO DO TERRENO</w:t>
            </w:r>
          </w:p>
        </w:tc>
        <w:tc>
          <w:tcPr>
            <w:tcW w:w="412" w:type="pct"/>
            <w:tcBorders>
              <w:top w:val="nil"/>
              <w:left w:val="nil"/>
              <w:bottom w:val="single" w:sz="4" w:space="0" w:color="auto"/>
              <w:right w:val="single" w:sz="4" w:space="0" w:color="auto"/>
            </w:tcBorders>
            <w:shd w:val="clear" w:color="auto" w:fill="auto"/>
            <w:vAlign w:val="center"/>
            <w:hideMark/>
          </w:tcPr>
          <w:p w14:paraId="000B74E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52917CF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1.807,30</w:t>
            </w:r>
          </w:p>
        </w:tc>
        <w:tc>
          <w:tcPr>
            <w:tcW w:w="658" w:type="pct"/>
            <w:tcBorders>
              <w:top w:val="nil"/>
              <w:left w:val="nil"/>
              <w:bottom w:val="single" w:sz="4" w:space="0" w:color="auto"/>
              <w:right w:val="single" w:sz="4" w:space="0" w:color="auto"/>
            </w:tcBorders>
            <w:shd w:val="clear" w:color="auto" w:fill="auto"/>
            <w:vAlign w:val="center"/>
            <w:hideMark/>
          </w:tcPr>
          <w:p w14:paraId="3274EE6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4AEA832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21B6C05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7AFEB56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48D0DFF6" w14:textId="77777777" w:rsidTr="00033513">
        <w:trPr>
          <w:trHeight w:val="24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324B4BC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lastRenderedPageBreak/>
              <w:t>29</w:t>
            </w:r>
          </w:p>
        </w:tc>
        <w:tc>
          <w:tcPr>
            <w:tcW w:w="551" w:type="pct"/>
            <w:tcBorders>
              <w:top w:val="nil"/>
              <w:left w:val="nil"/>
              <w:bottom w:val="single" w:sz="4" w:space="0" w:color="auto"/>
              <w:right w:val="single" w:sz="4" w:space="0" w:color="auto"/>
            </w:tcBorders>
            <w:shd w:val="clear" w:color="auto" w:fill="auto"/>
            <w:vAlign w:val="center"/>
            <w:hideMark/>
          </w:tcPr>
          <w:p w14:paraId="0DA7A1E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09.015.0046-A</w:t>
            </w:r>
          </w:p>
        </w:tc>
        <w:tc>
          <w:tcPr>
            <w:tcW w:w="1100" w:type="pct"/>
            <w:tcBorders>
              <w:top w:val="nil"/>
              <w:left w:val="nil"/>
              <w:bottom w:val="single" w:sz="4" w:space="0" w:color="auto"/>
              <w:right w:val="single" w:sz="4" w:space="0" w:color="auto"/>
            </w:tcBorders>
            <w:shd w:val="clear" w:color="auto" w:fill="auto"/>
            <w:vAlign w:val="center"/>
            <w:hideMark/>
          </w:tcPr>
          <w:p w14:paraId="72FA2D9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ALAMBRADO COM 4,50M ALTURA,TELA DE ARAME GALV.N°12,MALHA LOSANGO 5CM,FIXADA TUBOS FºGALV.(EXTERN.E INTERNAMENTE)DIAMETROINTERNO DE 3"E ESP.DE PAREDE DE 1/8",SEM COSTURA,EM MODULOSDE (3,00X1,50M)M,CHUMBADOS EM BLOCOS DE CONCRETO,INCLUSIVEESCAVACAO,REATERRO,CARGA,DESCARGA,TRANSPORTE E PINTURA DOS TUBOS,COM 2 DEMAOS DE ACABAMENTO.FORNECIMENTO E COLOCACAO</w:t>
            </w:r>
          </w:p>
        </w:tc>
        <w:tc>
          <w:tcPr>
            <w:tcW w:w="412" w:type="pct"/>
            <w:tcBorders>
              <w:top w:val="nil"/>
              <w:left w:val="nil"/>
              <w:bottom w:val="single" w:sz="4" w:space="0" w:color="auto"/>
              <w:right w:val="single" w:sz="4" w:space="0" w:color="auto"/>
            </w:tcBorders>
            <w:shd w:val="clear" w:color="auto" w:fill="auto"/>
            <w:vAlign w:val="center"/>
            <w:hideMark/>
          </w:tcPr>
          <w:p w14:paraId="02B41FE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533881D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913,82</w:t>
            </w:r>
          </w:p>
        </w:tc>
        <w:tc>
          <w:tcPr>
            <w:tcW w:w="658" w:type="pct"/>
            <w:tcBorders>
              <w:top w:val="nil"/>
              <w:left w:val="nil"/>
              <w:bottom w:val="single" w:sz="4" w:space="0" w:color="auto"/>
              <w:right w:val="single" w:sz="4" w:space="0" w:color="auto"/>
            </w:tcBorders>
            <w:shd w:val="clear" w:color="auto" w:fill="auto"/>
            <w:vAlign w:val="center"/>
            <w:hideMark/>
          </w:tcPr>
          <w:p w14:paraId="39D8D87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4EF4234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06FACF9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5EFA711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7233A7FB" w14:textId="77777777" w:rsidTr="00033513">
        <w:trPr>
          <w:trHeight w:val="300"/>
        </w:trPr>
        <w:tc>
          <w:tcPr>
            <w:tcW w:w="2098" w:type="pct"/>
            <w:gridSpan w:val="3"/>
            <w:tcBorders>
              <w:top w:val="single" w:sz="4" w:space="0" w:color="auto"/>
              <w:left w:val="single" w:sz="4" w:space="0" w:color="auto"/>
              <w:bottom w:val="single" w:sz="4" w:space="0" w:color="auto"/>
              <w:right w:val="nil"/>
            </w:tcBorders>
            <w:shd w:val="clear" w:color="auto" w:fill="auto"/>
            <w:noWrap/>
            <w:vAlign w:val="center"/>
            <w:hideMark/>
          </w:tcPr>
          <w:p w14:paraId="102CB617"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TOTAL DA CATEGORIA 09</w:t>
            </w:r>
          </w:p>
        </w:tc>
        <w:tc>
          <w:tcPr>
            <w:tcW w:w="412" w:type="pct"/>
            <w:tcBorders>
              <w:top w:val="nil"/>
              <w:left w:val="nil"/>
              <w:bottom w:val="single" w:sz="4" w:space="0" w:color="auto"/>
              <w:right w:val="nil"/>
            </w:tcBorders>
            <w:shd w:val="clear" w:color="auto" w:fill="auto"/>
            <w:noWrap/>
            <w:vAlign w:val="center"/>
            <w:hideMark/>
          </w:tcPr>
          <w:p w14:paraId="1E523C0B"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80" w:type="pct"/>
            <w:tcBorders>
              <w:top w:val="nil"/>
              <w:left w:val="single" w:sz="4" w:space="0" w:color="auto"/>
              <w:bottom w:val="single" w:sz="4" w:space="0" w:color="auto"/>
              <w:right w:val="single" w:sz="4" w:space="0" w:color="auto"/>
            </w:tcBorders>
            <w:shd w:val="clear" w:color="auto" w:fill="auto"/>
            <w:noWrap/>
            <w:vAlign w:val="center"/>
            <w:hideMark/>
          </w:tcPr>
          <w:p w14:paraId="53D6218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658" w:type="pct"/>
            <w:tcBorders>
              <w:top w:val="nil"/>
              <w:left w:val="nil"/>
              <w:bottom w:val="single" w:sz="4" w:space="0" w:color="auto"/>
              <w:right w:val="single" w:sz="4" w:space="0" w:color="auto"/>
            </w:tcBorders>
            <w:shd w:val="clear" w:color="auto" w:fill="auto"/>
            <w:noWrap/>
            <w:vAlign w:val="center"/>
            <w:hideMark/>
          </w:tcPr>
          <w:p w14:paraId="58D00B7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noWrap/>
            <w:vAlign w:val="center"/>
            <w:hideMark/>
          </w:tcPr>
          <w:p w14:paraId="405561A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noWrap/>
            <w:vAlign w:val="center"/>
            <w:hideMark/>
          </w:tcPr>
          <w:p w14:paraId="2690E43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noWrap/>
            <w:vAlign w:val="center"/>
            <w:hideMark/>
          </w:tcPr>
          <w:p w14:paraId="1F8FFEE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32CA3908" w14:textId="77777777" w:rsidTr="00033513">
        <w:trPr>
          <w:trHeight w:val="300"/>
        </w:trPr>
        <w:tc>
          <w:tcPr>
            <w:tcW w:w="446" w:type="pct"/>
            <w:tcBorders>
              <w:top w:val="nil"/>
              <w:left w:val="single" w:sz="4" w:space="0" w:color="auto"/>
              <w:bottom w:val="single" w:sz="4" w:space="0" w:color="auto"/>
              <w:right w:val="nil"/>
            </w:tcBorders>
            <w:shd w:val="clear" w:color="auto" w:fill="auto"/>
            <w:noWrap/>
            <w:vAlign w:val="center"/>
            <w:hideMark/>
          </w:tcPr>
          <w:p w14:paraId="42C038E0"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w:t>
            </w:r>
          </w:p>
        </w:tc>
        <w:tc>
          <w:tcPr>
            <w:tcW w:w="551" w:type="pct"/>
            <w:tcBorders>
              <w:top w:val="nil"/>
              <w:left w:val="nil"/>
              <w:bottom w:val="single" w:sz="4" w:space="0" w:color="auto"/>
              <w:right w:val="nil"/>
            </w:tcBorders>
            <w:shd w:val="clear" w:color="auto" w:fill="auto"/>
            <w:noWrap/>
            <w:vAlign w:val="center"/>
            <w:hideMark/>
          </w:tcPr>
          <w:p w14:paraId="6352CA68"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7A2BDA3C"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12" w:type="pct"/>
            <w:tcBorders>
              <w:top w:val="nil"/>
              <w:left w:val="nil"/>
              <w:bottom w:val="single" w:sz="4" w:space="0" w:color="auto"/>
              <w:right w:val="nil"/>
            </w:tcBorders>
            <w:shd w:val="clear" w:color="auto" w:fill="auto"/>
            <w:noWrap/>
            <w:vAlign w:val="center"/>
            <w:hideMark/>
          </w:tcPr>
          <w:p w14:paraId="7F60238F"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80" w:type="pct"/>
            <w:tcBorders>
              <w:top w:val="nil"/>
              <w:left w:val="nil"/>
              <w:bottom w:val="nil"/>
              <w:right w:val="nil"/>
            </w:tcBorders>
            <w:shd w:val="clear" w:color="auto" w:fill="auto"/>
            <w:noWrap/>
            <w:vAlign w:val="center"/>
            <w:hideMark/>
          </w:tcPr>
          <w:p w14:paraId="26411737" w14:textId="77777777" w:rsidR="00033513" w:rsidRPr="00033513" w:rsidRDefault="00033513" w:rsidP="00033513">
            <w:pPr>
              <w:spacing w:after="0" w:line="240" w:lineRule="auto"/>
              <w:ind w:left="0" w:right="0" w:firstLine="0"/>
              <w:jc w:val="center"/>
              <w:rPr>
                <w:rFonts w:ascii="Calibri" w:hAnsi="Calibri" w:cs="Calibri"/>
                <w:b/>
                <w:bCs/>
                <w:color w:val="auto"/>
              </w:rPr>
            </w:pPr>
          </w:p>
        </w:tc>
        <w:tc>
          <w:tcPr>
            <w:tcW w:w="658" w:type="pct"/>
            <w:tcBorders>
              <w:top w:val="nil"/>
              <w:left w:val="nil"/>
              <w:bottom w:val="nil"/>
              <w:right w:val="nil"/>
            </w:tcBorders>
            <w:shd w:val="clear" w:color="auto" w:fill="auto"/>
            <w:noWrap/>
            <w:vAlign w:val="center"/>
            <w:hideMark/>
          </w:tcPr>
          <w:p w14:paraId="2A2472F9" w14:textId="77777777" w:rsidR="00033513" w:rsidRPr="00033513" w:rsidRDefault="00033513" w:rsidP="00033513">
            <w:pPr>
              <w:spacing w:after="0" w:line="240" w:lineRule="auto"/>
              <w:ind w:left="0" w:right="0" w:firstLine="0"/>
              <w:jc w:val="center"/>
              <w:rPr>
                <w:color w:val="auto"/>
                <w:sz w:val="20"/>
                <w:szCs w:val="20"/>
              </w:rPr>
            </w:pPr>
          </w:p>
        </w:tc>
        <w:tc>
          <w:tcPr>
            <w:tcW w:w="452" w:type="pct"/>
            <w:tcBorders>
              <w:top w:val="nil"/>
              <w:left w:val="nil"/>
              <w:bottom w:val="nil"/>
              <w:right w:val="nil"/>
            </w:tcBorders>
            <w:shd w:val="clear" w:color="auto" w:fill="auto"/>
            <w:noWrap/>
            <w:vAlign w:val="center"/>
            <w:hideMark/>
          </w:tcPr>
          <w:p w14:paraId="535B73B4" w14:textId="77777777" w:rsidR="00033513" w:rsidRPr="00033513" w:rsidRDefault="00033513" w:rsidP="00033513">
            <w:pPr>
              <w:spacing w:after="0" w:line="240" w:lineRule="auto"/>
              <w:ind w:left="0" w:right="0" w:firstLine="0"/>
              <w:jc w:val="center"/>
              <w:rPr>
                <w:color w:val="auto"/>
                <w:sz w:val="20"/>
                <w:szCs w:val="20"/>
              </w:rPr>
            </w:pPr>
          </w:p>
        </w:tc>
        <w:tc>
          <w:tcPr>
            <w:tcW w:w="451" w:type="pct"/>
            <w:tcBorders>
              <w:top w:val="nil"/>
              <w:left w:val="nil"/>
              <w:bottom w:val="nil"/>
              <w:right w:val="nil"/>
            </w:tcBorders>
            <w:shd w:val="clear" w:color="auto" w:fill="auto"/>
            <w:noWrap/>
            <w:vAlign w:val="center"/>
            <w:hideMark/>
          </w:tcPr>
          <w:p w14:paraId="76729189" w14:textId="77777777" w:rsidR="00033513" w:rsidRPr="00033513" w:rsidRDefault="00033513" w:rsidP="00033513">
            <w:pPr>
              <w:spacing w:after="0" w:line="240" w:lineRule="auto"/>
              <w:ind w:left="0" w:right="0" w:firstLine="0"/>
              <w:jc w:val="center"/>
              <w:rPr>
                <w:color w:val="auto"/>
                <w:sz w:val="20"/>
                <w:szCs w:val="20"/>
              </w:rPr>
            </w:pPr>
          </w:p>
        </w:tc>
        <w:tc>
          <w:tcPr>
            <w:tcW w:w="450" w:type="pct"/>
            <w:tcBorders>
              <w:top w:val="nil"/>
              <w:left w:val="nil"/>
              <w:bottom w:val="nil"/>
              <w:right w:val="nil"/>
            </w:tcBorders>
            <w:shd w:val="clear" w:color="auto" w:fill="auto"/>
            <w:noWrap/>
            <w:vAlign w:val="center"/>
            <w:hideMark/>
          </w:tcPr>
          <w:p w14:paraId="24462A1C" w14:textId="77777777" w:rsidR="00033513" w:rsidRPr="00033513" w:rsidRDefault="00033513" w:rsidP="00033513">
            <w:pPr>
              <w:spacing w:after="0" w:line="240" w:lineRule="auto"/>
              <w:ind w:left="0" w:right="0" w:firstLine="0"/>
              <w:jc w:val="center"/>
              <w:rPr>
                <w:color w:val="auto"/>
                <w:sz w:val="20"/>
                <w:szCs w:val="20"/>
              </w:rPr>
            </w:pPr>
          </w:p>
        </w:tc>
      </w:tr>
      <w:tr w:rsidR="00033513" w:rsidRPr="00033513" w14:paraId="678804EB" w14:textId="77777777" w:rsidTr="00033513">
        <w:trPr>
          <w:trHeight w:val="300"/>
        </w:trPr>
        <w:tc>
          <w:tcPr>
            <w:tcW w:w="209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12FABEFA" w14:textId="77777777" w:rsidR="00033513" w:rsidRPr="00033513" w:rsidRDefault="00033513" w:rsidP="00033513">
            <w:pPr>
              <w:spacing w:after="0" w:line="240" w:lineRule="auto"/>
              <w:ind w:left="0" w:right="0" w:firstLine="0"/>
              <w:jc w:val="left"/>
              <w:rPr>
                <w:rFonts w:ascii="Arial" w:hAnsi="Arial" w:cs="Arial"/>
                <w:b/>
                <w:bCs/>
                <w:color w:val="auto"/>
              </w:rPr>
            </w:pPr>
            <w:r w:rsidRPr="00033513">
              <w:rPr>
                <w:rFonts w:ascii="Arial" w:hAnsi="Arial" w:cs="Arial"/>
                <w:b/>
                <w:bCs/>
                <w:color w:val="auto"/>
                <w:sz w:val="22"/>
              </w:rPr>
              <w:t>13 - REVESTIMENTO DE PAREDES, TETOS E PISOS</w:t>
            </w:r>
          </w:p>
        </w:tc>
        <w:tc>
          <w:tcPr>
            <w:tcW w:w="412" w:type="pct"/>
            <w:tcBorders>
              <w:top w:val="nil"/>
              <w:left w:val="nil"/>
              <w:bottom w:val="single" w:sz="4" w:space="0" w:color="auto"/>
              <w:right w:val="nil"/>
            </w:tcBorders>
            <w:shd w:val="clear" w:color="000000" w:fill="A6A6A6"/>
            <w:noWrap/>
            <w:vAlign w:val="center"/>
            <w:hideMark/>
          </w:tcPr>
          <w:p w14:paraId="387D32D8"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80" w:type="pct"/>
            <w:tcBorders>
              <w:top w:val="nil"/>
              <w:left w:val="nil"/>
              <w:bottom w:val="nil"/>
              <w:right w:val="nil"/>
            </w:tcBorders>
            <w:shd w:val="clear" w:color="000000" w:fill="A6A6A6"/>
            <w:noWrap/>
            <w:vAlign w:val="center"/>
            <w:hideMark/>
          </w:tcPr>
          <w:p w14:paraId="361460E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658" w:type="pct"/>
            <w:tcBorders>
              <w:top w:val="nil"/>
              <w:left w:val="nil"/>
              <w:bottom w:val="nil"/>
              <w:right w:val="nil"/>
            </w:tcBorders>
            <w:shd w:val="clear" w:color="000000" w:fill="A6A6A6"/>
            <w:noWrap/>
            <w:vAlign w:val="center"/>
            <w:hideMark/>
          </w:tcPr>
          <w:p w14:paraId="46D5A4D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nil"/>
              <w:right w:val="nil"/>
            </w:tcBorders>
            <w:shd w:val="clear" w:color="000000" w:fill="A6A6A6"/>
            <w:noWrap/>
            <w:vAlign w:val="center"/>
            <w:hideMark/>
          </w:tcPr>
          <w:p w14:paraId="0D2133F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nil"/>
              <w:right w:val="nil"/>
            </w:tcBorders>
            <w:shd w:val="clear" w:color="000000" w:fill="A6A6A6"/>
            <w:noWrap/>
            <w:vAlign w:val="center"/>
            <w:hideMark/>
          </w:tcPr>
          <w:p w14:paraId="4DD3EB4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nil"/>
              <w:right w:val="nil"/>
            </w:tcBorders>
            <w:shd w:val="clear" w:color="000000" w:fill="A6A6A6"/>
            <w:noWrap/>
            <w:vAlign w:val="center"/>
            <w:hideMark/>
          </w:tcPr>
          <w:p w14:paraId="55F65E2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76B01252" w14:textId="77777777" w:rsidTr="00033513">
        <w:trPr>
          <w:trHeight w:val="9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68318F0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30</w:t>
            </w:r>
          </w:p>
        </w:tc>
        <w:tc>
          <w:tcPr>
            <w:tcW w:w="551" w:type="pct"/>
            <w:tcBorders>
              <w:top w:val="nil"/>
              <w:left w:val="nil"/>
              <w:bottom w:val="single" w:sz="4" w:space="0" w:color="auto"/>
              <w:right w:val="single" w:sz="4" w:space="0" w:color="auto"/>
            </w:tcBorders>
            <w:shd w:val="clear" w:color="auto" w:fill="auto"/>
            <w:vAlign w:val="center"/>
            <w:hideMark/>
          </w:tcPr>
          <w:p w14:paraId="5048C95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13.001.0015-A</w:t>
            </w:r>
          </w:p>
        </w:tc>
        <w:tc>
          <w:tcPr>
            <w:tcW w:w="1100" w:type="pct"/>
            <w:tcBorders>
              <w:top w:val="nil"/>
              <w:left w:val="nil"/>
              <w:bottom w:val="single" w:sz="4" w:space="0" w:color="auto"/>
              <w:right w:val="single" w:sz="4" w:space="0" w:color="auto"/>
            </w:tcBorders>
            <w:shd w:val="clear" w:color="auto" w:fill="auto"/>
            <w:vAlign w:val="center"/>
            <w:hideMark/>
          </w:tcPr>
          <w:p w14:paraId="136131F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EMBOCO COM ARGAMASSA DE CIMENTO E AREIA,NO TRACO 1:1,5 COM 1,5CM DE ESPESSURA,INCLUSIVE CHAPISCO DE CIMENTO E AREIA,NO TRACO 1:3</w:t>
            </w:r>
          </w:p>
        </w:tc>
        <w:tc>
          <w:tcPr>
            <w:tcW w:w="412" w:type="pct"/>
            <w:tcBorders>
              <w:top w:val="nil"/>
              <w:left w:val="nil"/>
              <w:bottom w:val="single" w:sz="4" w:space="0" w:color="auto"/>
              <w:right w:val="single" w:sz="4" w:space="0" w:color="auto"/>
            </w:tcBorders>
            <w:shd w:val="clear" w:color="auto" w:fill="auto"/>
            <w:vAlign w:val="center"/>
            <w:hideMark/>
          </w:tcPr>
          <w:p w14:paraId="12C6103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5368FF1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380,60</w:t>
            </w:r>
          </w:p>
        </w:tc>
        <w:tc>
          <w:tcPr>
            <w:tcW w:w="658" w:type="pct"/>
            <w:tcBorders>
              <w:top w:val="single" w:sz="4" w:space="0" w:color="auto"/>
              <w:left w:val="nil"/>
              <w:bottom w:val="single" w:sz="4" w:space="0" w:color="auto"/>
              <w:right w:val="single" w:sz="4" w:space="0" w:color="auto"/>
            </w:tcBorders>
            <w:shd w:val="clear" w:color="auto" w:fill="auto"/>
            <w:vAlign w:val="center"/>
            <w:hideMark/>
          </w:tcPr>
          <w:p w14:paraId="7E102CB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single" w:sz="4" w:space="0" w:color="auto"/>
              <w:left w:val="nil"/>
              <w:bottom w:val="single" w:sz="4" w:space="0" w:color="auto"/>
              <w:right w:val="single" w:sz="4" w:space="0" w:color="auto"/>
            </w:tcBorders>
            <w:shd w:val="clear" w:color="auto" w:fill="auto"/>
            <w:vAlign w:val="center"/>
            <w:hideMark/>
          </w:tcPr>
          <w:p w14:paraId="4D913EC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single" w:sz="4" w:space="0" w:color="auto"/>
              <w:left w:val="nil"/>
              <w:bottom w:val="single" w:sz="4" w:space="0" w:color="auto"/>
              <w:right w:val="single" w:sz="4" w:space="0" w:color="auto"/>
            </w:tcBorders>
            <w:shd w:val="clear" w:color="auto" w:fill="auto"/>
            <w:vAlign w:val="center"/>
            <w:hideMark/>
          </w:tcPr>
          <w:p w14:paraId="582141C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single" w:sz="4" w:space="0" w:color="auto"/>
              <w:left w:val="nil"/>
              <w:bottom w:val="single" w:sz="4" w:space="0" w:color="auto"/>
              <w:right w:val="single" w:sz="4" w:space="0" w:color="auto"/>
            </w:tcBorders>
            <w:shd w:val="clear" w:color="auto" w:fill="auto"/>
            <w:vAlign w:val="center"/>
            <w:hideMark/>
          </w:tcPr>
          <w:p w14:paraId="0EE4B2E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4EFCC53B" w14:textId="77777777" w:rsidTr="00033513">
        <w:trPr>
          <w:trHeight w:val="300"/>
        </w:trPr>
        <w:tc>
          <w:tcPr>
            <w:tcW w:w="2098" w:type="pct"/>
            <w:gridSpan w:val="3"/>
            <w:tcBorders>
              <w:top w:val="single" w:sz="4" w:space="0" w:color="auto"/>
              <w:left w:val="single" w:sz="4" w:space="0" w:color="auto"/>
              <w:bottom w:val="single" w:sz="4" w:space="0" w:color="auto"/>
              <w:right w:val="nil"/>
            </w:tcBorders>
            <w:shd w:val="clear" w:color="auto" w:fill="auto"/>
            <w:noWrap/>
            <w:vAlign w:val="center"/>
            <w:hideMark/>
          </w:tcPr>
          <w:p w14:paraId="5BBBBBCA"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TOTAL DA CATEGORIA 13</w:t>
            </w:r>
          </w:p>
        </w:tc>
        <w:tc>
          <w:tcPr>
            <w:tcW w:w="412" w:type="pct"/>
            <w:tcBorders>
              <w:top w:val="nil"/>
              <w:left w:val="nil"/>
              <w:bottom w:val="single" w:sz="4" w:space="0" w:color="auto"/>
              <w:right w:val="nil"/>
            </w:tcBorders>
            <w:shd w:val="clear" w:color="auto" w:fill="auto"/>
            <w:noWrap/>
            <w:vAlign w:val="center"/>
            <w:hideMark/>
          </w:tcPr>
          <w:p w14:paraId="4C2012B8"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80" w:type="pct"/>
            <w:tcBorders>
              <w:top w:val="nil"/>
              <w:left w:val="single" w:sz="4" w:space="0" w:color="auto"/>
              <w:bottom w:val="single" w:sz="4" w:space="0" w:color="auto"/>
              <w:right w:val="single" w:sz="4" w:space="0" w:color="auto"/>
            </w:tcBorders>
            <w:shd w:val="clear" w:color="auto" w:fill="auto"/>
            <w:noWrap/>
            <w:vAlign w:val="center"/>
            <w:hideMark/>
          </w:tcPr>
          <w:p w14:paraId="057AEAA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658" w:type="pct"/>
            <w:tcBorders>
              <w:top w:val="nil"/>
              <w:left w:val="nil"/>
              <w:bottom w:val="single" w:sz="4" w:space="0" w:color="auto"/>
              <w:right w:val="single" w:sz="4" w:space="0" w:color="auto"/>
            </w:tcBorders>
            <w:shd w:val="clear" w:color="auto" w:fill="auto"/>
            <w:noWrap/>
            <w:vAlign w:val="center"/>
            <w:hideMark/>
          </w:tcPr>
          <w:p w14:paraId="57879E1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noWrap/>
            <w:vAlign w:val="center"/>
            <w:hideMark/>
          </w:tcPr>
          <w:p w14:paraId="08C7D6E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noWrap/>
            <w:vAlign w:val="center"/>
            <w:hideMark/>
          </w:tcPr>
          <w:p w14:paraId="758B545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noWrap/>
            <w:vAlign w:val="center"/>
            <w:hideMark/>
          </w:tcPr>
          <w:p w14:paraId="7D30AA2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5B664C28" w14:textId="77777777" w:rsidTr="00033513">
        <w:trPr>
          <w:trHeight w:val="300"/>
        </w:trPr>
        <w:tc>
          <w:tcPr>
            <w:tcW w:w="446" w:type="pct"/>
            <w:tcBorders>
              <w:top w:val="nil"/>
              <w:left w:val="single" w:sz="4" w:space="0" w:color="auto"/>
              <w:bottom w:val="single" w:sz="4" w:space="0" w:color="auto"/>
              <w:right w:val="nil"/>
            </w:tcBorders>
            <w:shd w:val="clear" w:color="auto" w:fill="auto"/>
            <w:noWrap/>
            <w:vAlign w:val="center"/>
            <w:hideMark/>
          </w:tcPr>
          <w:p w14:paraId="52273649"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w:t>
            </w:r>
          </w:p>
        </w:tc>
        <w:tc>
          <w:tcPr>
            <w:tcW w:w="551" w:type="pct"/>
            <w:tcBorders>
              <w:top w:val="nil"/>
              <w:left w:val="nil"/>
              <w:bottom w:val="single" w:sz="4" w:space="0" w:color="auto"/>
              <w:right w:val="nil"/>
            </w:tcBorders>
            <w:shd w:val="clear" w:color="auto" w:fill="auto"/>
            <w:noWrap/>
            <w:vAlign w:val="center"/>
            <w:hideMark/>
          </w:tcPr>
          <w:p w14:paraId="455A5DCB"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36CD1554"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12" w:type="pct"/>
            <w:tcBorders>
              <w:top w:val="nil"/>
              <w:left w:val="nil"/>
              <w:bottom w:val="single" w:sz="4" w:space="0" w:color="auto"/>
              <w:right w:val="nil"/>
            </w:tcBorders>
            <w:shd w:val="clear" w:color="auto" w:fill="auto"/>
            <w:noWrap/>
            <w:vAlign w:val="center"/>
            <w:hideMark/>
          </w:tcPr>
          <w:p w14:paraId="74B81686"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80" w:type="pct"/>
            <w:tcBorders>
              <w:top w:val="nil"/>
              <w:left w:val="nil"/>
              <w:bottom w:val="nil"/>
              <w:right w:val="nil"/>
            </w:tcBorders>
            <w:shd w:val="clear" w:color="auto" w:fill="auto"/>
            <w:noWrap/>
            <w:vAlign w:val="center"/>
            <w:hideMark/>
          </w:tcPr>
          <w:p w14:paraId="5544F8CE" w14:textId="77777777" w:rsidR="00033513" w:rsidRPr="00033513" w:rsidRDefault="00033513" w:rsidP="00033513">
            <w:pPr>
              <w:spacing w:after="0" w:line="240" w:lineRule="auto"/>
              <w:ind w:left="0" w:right="0" w:firstLine="0"/>
              <w:jc w:val="center"/>
              <w:rPr>
                <w:rFonts w:ascii="Calibri" w:hAnsi="Calibri" w:cs="Calibri"/>
                <w:b/>
                <w:bCs/>
                <w:color w:val="auto"/>
              </w:rPr>
            </w:pPr>
          </w:p>
        </w:tc>
        <w:tc>
          <w:tcPr>
            <w:tcW w:w="658" w:type="pct"/>
            <w:tcBorders>
              <w:top w:val="nil"/>
              <w:left w:val="nil"/>
              <w:bottom w:val="nil"/>
              <w:right w:val="nil"/>
            </w:tcBorders>
            <w:shd w:val="clear" w:color="auto" w:fill="auto"/>
            <w:noWrap/>
            <w:vAlign w:val="center"/>
            <w:hideMark/>
          </w:tcPr>
          <w:p w14:paraId="5209E6DA" w14:textId="77777777" w:rsidR="00033513" w:rsidRPr="00033513" w:rsidRDefault="00033513" w:rsidP="00033513">
            <w:pPr>
              <w:spacing w:after="0" w:line="240" w:lineRule="auto"/>
              <w:ind w:left="0" w:right="0" w:firstLine="0"/>
              <w:jc w:val="center"/>
              <w:rPr>
                <w:color w:val="auto"/>
                <w:sz w:val="20"/>
                <w:szCs w:val="20"/>
              </w:rPr>
            </w:pPr>
          </w:p>
        </w:tc>
        <w:tc>
          <w:tcPr>
            <w:tcW w:w="452" w:type="pct"/>
            <w:tcBorders>
              <w:top w:val="nil"/>
              <w:left w:val="nil"/>
              <w:bottom w:val="nil"/>
              <w:right w:val="nil"/>
            </w:tcBorders>
            <w:shd w:val="clear" w:color="auto" w:fill="auto"/>
            <w:noWrap/>
            <w:vAlign w:val="center"/>
            <w:hideMark/>
          </w:tcPr>
          <w:p w14:paraId="60EA283D" w14:textId="77777777" w:rsidR="00033513" w:rsidRPr="00033513" w:rsidRDefault="00033513" w:rsidP="00033513">
            <w:pPr>
              <w:spacing w:after="0" w:line="240" w:lineRule="auto"/>
              <w:ind w:left="0" w:right="0" w:firstLine="0"/>
              <w:jc w:val="center"/>
              <w:rPr>
                <w:color w:val="auto"/>
                <w:sz w:val="20"/>
                <w:szCs w:val="20"/>
              </w:rPr>
            </w:pPr>
          </w:p>
        </w:tc>
        <w:tc>
          <w:tcPr>
            <w:tcW w:w="451" w:type="pct"/>
            <w:tcBorders>
              <w:top w:val="nil"/>
              <w:left w:val="nil"/>
              <w:bottom w:val="nil"/>
              <w:right w:val="nil"/>
            </w:tcBorders>
            <w:shd w:val="clear" w:color="auto" w:fill="auto"/>
            <w:noWrap/>
            <w:vAlign w:val="center"/>
            <w:hideMark/>
          </w:tcPr>
          <w:p w14:paraId="12168D58" w14:textId="77777777" w:rsidR="00033513" w:rsidRPr="00033513" w:rsidRDefault="00033513" w:rsidP="00033513">
            <w:pPr>
              <w:spacing w:after="0" w:line="240" w:lineRule="auto"/>
              <w:ind w:left="0" w:right="0" w:firstLine="0"/>
              <w:jc w:val="center"/>
              <w:rPr>
                <w:color w:val="auto"/>
                <w:sz w:val="20"/>
                <w:szCs w:val="20"/>
              </w:rPr>
            </w:pPr>
          </w:p>
        </w:tc>
        <w:tc>
          <w:tcPr>
            <w:tcW w:w="450" w:type="pct"/>
            <w:tcBorders>
              <w:top w:val="nil"/>
              <w:left w:val="nil"/>
              <w:bottom w:val="nil"/>
              <w:right w:val="nil"/>
            </w:tcBorders>
            <w:shd w:val="clear" w:color="auto" w:fill="auto"/>
            <w:noWrap/>
            <w:vAlign w:val="center"/>
            <w:hideMark/>
          </w:tcPr>
          <w:p w14:paraId="06393300" w14:textId="77777777" w:rsidR="00033513" w:rsidRPr="00033513" w:rsidRDefault="00033513" w:rsidP="00033513">
            <w:pPr>
              <w:spacing w:after="0" w:line="240" w:lineRule="auto"/>
              <w:ind w:left="0" w:right="0" w:firstLine="0"/>
              <w:jc w:val="center"/>
              <w:rPr>
                <w:color w:val="auto"/>
                <w:sz w:val="20"/>
                <w:szCs w:val="20"/>
              </w:rPr>
            </w:pPr>
          </w:p>
        </w:tc>
      </w:tr>
      <w:tr w:rsidR="00033513" w:rsidRPr="00033513" w14:paraId="6575C094" w14:textId="77777777" w:rsidTr="00033513">
        <w:trPr>
          <w:trHeight w:val="300"/>
        </w:trPr>
        <w:tc>
          <w:tcPr>
            <w:tcW w:w="2510" w:type="pct"/>
            <w:gridSpan w:val="4"/>
            <w:tcBorders>
              <w:top w:val="single" w:sz="4" w:space="0" w:color="auto"/>
              <w:left w:val="single" w:sz="4" w:space="0" w:color="auto"/>
              <w:bottom w:val="single" w:sz="4" w:space="0" w:color="auto"/>
              <w:right w:val="nil"/>
            </w:tcBorders>
            <w:shd w:val="clear" w:color="000000" w:fill="A6A6A6"/>
            <w:noWrap/>
            <w:vAlign w:val="center"/>
            <w:hideMark/>
          </w:tcPr>
          <w:p w14:paraId="7E848D78" w14:textId="77777777" w:rsidR="00033513" w:rsidRPr="00033513" w:rsidRDefault="00033513" w:rsidP="00033513">
            <w:pPr>
              <w:spacing w:after="0" w:line="240" w:lineRule="auto"/>
              <w:ind w:left="0" w:right="0" w:firstLine="0"/>
              <w:jc w:val="left"/>
              <w:rPr>
                <w:rFonts w:ascii="Arial" w:hAnsi="Arial" w:cs="Arial"/>
                <w:b/>
                <w:bCs/>
                <w:color w:val="auto"/>
              </w:rPr>
            </w:pPr>
            <w:r w:rsidRPr="00033513">
              <w:rPr>
                <w:rFonts w:ascii="Arial" w:hAnsi="Arial" w:cs="Arial"/>
                <w:b/>
                <w:bCs/>
                <w:color w:val="auto"/>
                <w:sz w:val="22"/>
              </w:rPr>
              <w:t>14 - ESQUADRIAS DE PVC, FERRO, ALUMÍNIO OU MADEIRA, VIDRAÇAS E FERRAGENS</w:t>
            </w:r>
          </w:p>
        </w:tc>
        <w:tc>
          <w:tcPr>
            <w:tcW w:w="480" w:type="pct"/>
            <w:tcBorders>
              <w:top w:val="nil"/>
              <w:left w:val="nil"/>
              <w:bottom w:val="nil"/>
              <w:right w:val="nil"/>
            </w:tcBorders>
            <w:shd w:val="clear" w:color="000000" w:fill="A6A6A6"/>
            <w:noWrap/>
            <w:vAlign w:val="center"/>
            <w:hideMark/>
          </w:tcPr>
          <w:p w14:paraId="3E3426D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658" w:type="pct"/>
            <w:tcBorders>
              <w:top w:val="nil"/>
              <w:left w:val="nil"/>
              <w:bottom w:val="nil"/>
              <w:right w:val="nil"/>
            </w:tcBorders>
            <w:shd w:val="clear" w:color="000000" w:fill="A6A6A6"/>
            <w:noWrap/>
            <w:vAlign w:val="center"/>
            <w:hideMark/>
          </w:tcPr>
          <w:p w14:paraId="71C39FE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nil"/>
              <w:right w:val="nil"/>
            </w:tcBorders>
            <w:shd w:val="clear" w:color="000000" w:fill="A6A6A6"/>
            <w:noWrap/>
            <w:vAlign w:val="center"/>
            <w:hideMark/>
          </w:tcPr>
          <w:p w14:paraId="78DA8D4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nil"/>
              <w:right w:val="nil"/>
            </w:tcBorders>
            <w:shd w:val="clear" w:color="000000" w:fill="A6A6A6"/>
            <w:noWrap/>
            <w:vAlign w:val="center"/>
            <w:hideMark/>
          </w:tcPr>
          <w:p w14:paraId="7369C7C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nil"/>
              <w:right w:val="nil"/>
            </w:tcBorders>
            <w:shd w:val="clear" w:color="000000" w:fill="A6A6A6"/>
            <w:noWrap/>
            <w:vAlign w:val="center"/>
            <w:hideMark/>
          </w:tcPr>
          <w:p w14:paraId="3C2152E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479C5026" w14:textId="77777777" w:rsidTr="00033513">
        <w:trPr>
          <w:trHeight w:val="21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7169E01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lastRenderedPageBreak/>
              <w:t>31</w:t>
            </w:r>
          </w:p>
        </w:tc>
        <w:tc>
          <w:tcPr>
            <w:tcW w:w="551" w:type="pct"/>
            <w:tcBorders>
              <w:top w:val="nil"/>
              <w:left w:val="nil"/>
              <w:bottom w:val="single" w:sz="4" w:space="0" w:color="auto"/>
              <w:right w:val="single" w:sz="4" w:space="0" w:color="auto"/>
            </w:tcBorders>
            <w:shd w:val="clear" w:color="auto" w:fill="auto"/>
            <w:vAlign w:val="center"/>
            <w:hideMark/>
          </w:tcPr>
          <w:p w14:paraId="05C74CB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14.007.0266-A</w:t>
            </w:r>
          </w:p>
        </w:tc>
        <w:tc>
          <w:tcPr>
            <w:tcW w:w="1100" w:type="pct"/>
            <w:tcBorders>
              <w:top w:val="nil"/>
              <w:left w:val="nil"/>
              <w:bottom w:val="single" w:sz="4" w:space="0" w:color="auto"/>
              <w:right w:val="single" w:sz="4" w:space="0" w:color="auto"/>
            </w:tcBorders>
            <w:shd w:val="clear" w:color="auto" w:fill="auto"/>
            <w:vAlign w:val="center"/>
            <w:hideMark/>
          </w:tcPr>
          <w:p w14:paraId="49D5F6E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FERRAGENS P/PORTAS DE ABRIR,DE FERRO OU ALUMINIO,CONSTANDO DE FORNECIMENTO DAS PECAS,EXCL.DOBRADICAS:-FECHADURA DE EMBUTIR P/MONTANTES ESTREITOS,EM METAL C/ACABAMENTO CROMADO;-ESPELHO,ACABAMENTO CROMADO OU ROSETA EM METAL C/ACABAMENTO CROMADO;-MACANETA TIPO ALAVANCA,EM METAL COM ACABAMENTO CROMADO</w:t>
            </w:r>
          </w:p>
        </w:tc>
        <w:tc>
          <w:tcPr>
            <w:tcW w:w="412" w:type="pct"/>
            <w:tcBorders>
              <w:top w:val="nil"/>
              <w:left w:val="nil"/>
              <w:bottom w:val="single" w:sz="4" w:space="0" w:color="auto"/>
              <w:right w:val="single" w:sz="4" w:space="0" w:color="auto"/>
            </w:tcBorders>
            <w:shd w:val="clear" w:color="auto" w:fill="auto"/>
            <w:vAlign w:val="center"/>
            <w:hideMark/>
          </w:tcPr>
          <w:p w14:paraId="306D8BC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759924C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14,40</w:t>
            </w:r>
          </w:p>
        </w:tc>
        <w:tc>
          <w:tcPr>
            <w:tcW w:w="658" w:type="pct"/>
            <w:tcBorders>
              <w:top w:val="single" w:sz="4" w:space="0" w:color="auto"/>
              <w:left w:val="nil"/>
              <w:bottom w:val="single" w:sz="4" w:space="0" w:color="auto"/>
              <w:right w:val="single" w:sz="4" w:space="0" w:color="auto"/>
            </w:tcBorders>
            <w:shd w:val="clear" w:color="auto" w:fill="auto"/>
            <w:vAlign w:val="center"/>
            <w:hideMark/>
          </w:tcPr>
          <w:p w14:paraId="0F255A1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single" w:sz="4" w:space="0" w:color="auto"/>
              <w:left w:val="nil"/>
              <w:bottom w:val="single" w:sz="4" w:space="0" w:color="auto"/>
              <w:right w:val="single" w:sz="4" w:space="0" w:color="auto"/>
            </w:tcBorders>
            <w:shd w:val="clear" w:color="auto" w:fill="auto"/>
            <w:vAlign w:val="center"/>
            <w:hideMark/>
          </w:tcPr>
          <w:p w14:paraId="26FEC06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single" w:sz="4" w:space="0" w:color="auto"/>
              <w:left w:val="nil"/>
              <w:bottom w:val="single" w:sz="4" w:space="0" w:color="auto"/>
              <w:right w:val="single" w:sz="4" w:space="0" w:color="auto"/>
            </w:tcBorders>
            <w:shd w:val="clear" w:color="auto" w:fill="auto"/>
            <w:vAlign w:val="center"/>
            <w:hideMark/>
          </w:tcPr>
          <w:p w14:paraId="162846A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single" w:sz="4" w:space="0" w:color="auto"/>
              <w:left w:val="nil"/>
              <w:bottom w:val="single" w:sz="4" w:space="0" w:color="auto"/>
              <w:right w:val="single" w:sz="4" w:space="0" w:color="auto"/>
            </w:tcBorders>
            <w:shd w:val="clear" w:color="auto" w:fill="auto"/>
            <w:vAlign w:val="center"/>
            <w:hideMark/>
          </w:tcPr>
          <w:p w14:paraId="222A30B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0636BC2B" w14:textId="77777777" w:rsidTr="00033513">
        <w:trPr>
          <w:trHeight w:val="300"/>
        </w:trPr>
        <w:tc>
          <w:tcPr>
            <w:tcW w:w="2098" w:type="pct"/>
            <w:gridSpan w:val="3"/>
            <w:tcBorders>
              <w:top w:val="single" w:sz="4" w:space="0" w:color="auto"/>
              <w:left w:val="single" w:sz="4" w:space="0" w:color="auto"/>
              <w:bottom w:val="single" w:sz="4" w:space="0" w:color="auto"/>
              <w:right w:val="nil"/>
            </w:tcBorders>
            <w:shd w:val="clear" w:color="auto" w:fill="auto"/>
            <w:noWrap/>
            <w:vAlign w:val="center"/>
            <w:hideMark/>
          </w:tcPr>
          <w:p w14:paraId="52BB8FF4"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TOTAL DA CATEGORIA 14</w:t>
            </w:r>
          </w:p>
        </w:tc>
        <w:tc>
          <w:tcPr>
            <w:tcW w:w="412" w:type="pct"/>
            <w:tcBorders>
              <w:top w:val="nil"/>
              <w:left w:val="nil"/>
              <w:bottom w:val="single" w:sz="4" w:space="0" w:color="auto"/>
              <w:right w:val="nil"/>
            </w:tcBorders>
            <w:shd w:val="clear" w:color="auto" w:fill="auto"/>
            <w:noWrap/>
            <w:vAlign w:val="center"/>
            <w:hideMark/>
          </w:tcPr>
          <w:p w14:paraId="008E6ECB"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80" w:type="pct"/>
            <w:tcBorders>
              <w:top w:val="nil"/>
              <w:left w:val="single" w:sz="4" w:space="0" w:color="auto"/>
              <w:bottom w:val="single" w:sz="4" w:space="0" w:color="auto"/>
              <w:right w:val="single" w:sz="4" w:space="0" w:color="auto"/>
            </w:tcBorders>
            <w:shd w:val="clear" w:color="auto" w:fill="auto"/>
            <w:noWrap/>
            <w:vAlign w:val="center"/>
            <w:hideMark/>
          </w:tcPr>
          <w:p w14:paraId="733D0B7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658" w:type="pct"/>
            <w:tcBorders>
              <w:top w:val="nil"/>
              <w:left w:val="nil"/>
              <w:bottom w:val="single" w:sz="4" w:space="0" w:color="auto"/>
              <w:right w:val="single" w:sz="4" w:space="0" w:color="auto"/>
            </w:tcBorders>
            <w:shd w:val="clear" w:color="auto" w:fill="auto"/>
            <w:noWrap/>
            <w:vAlign w:val="center"/>
            <w:hideMark/>
          </w:tcPr>
          <w:p w14:paraId="07EE4E3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noWrap/>
            <w:vAlign w:val="center"/>
            <w:hideMark/>
          </w:tcPr>
          <w:p w14:paraId="5C3A916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noWrap/>
            <w:vAlign w:val="center"/>
            <w:hideMark/>
          </w:tcPr>
          <w:p w14:paraId="4DE81F7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noWrap/>
            <w:vAlign w:val="center"/>
            <w:hideMark/>
          </w:tcPr>
          <w:p w14:paraId="5D0AE66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4F052469" w14:textId="77777777" w:rsidTr="00033513">
        <w:trPr>
          <w:trHeight w:val="300"/>
        </w:trPr>
        <w:tc>
          <w:tcPr>
            <w:tcW w:w="446" w:type="pct"/>
            <w:tcBorders>
              <w:top w:val="nil"/>
              <w:left w:val="single" w:sz="4" w:space="0" w:color="auto"/>
              <w:bottom w:val="single" w:sz="4" w:space="0" w:color="auto"/>
              <w:right w:val="nil"/>
            </w:tcBorders>
            <w:shd w:val="clear" w:color="auto" w:fill="auto"/>
            <w:noWrap/>
            <w:vAlign w:val="center"/>
            <w:hideMark/>
          </w:tcPr>
          <w:p w14:paraId="7CDD658E"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w:t>
            </w:r>
          </w:p>
        </w:tc>
        <w:tc>
          <w:tcPr>
            <w:tcW w:w="551" w:type="pct"/>
            <w:tcBorders>
              <w:top w:val="nil"/>
              <w:left w:val="nil"/>
              <w:bottom w:val="single" w:sz="4" w:space="0" w:color="auto"/>
              <w:right w:val="nil"/>
            </w:tcBorders>
            <w:shd w:val="clear" w:color="auto" w:fill="auto"/>
            <w:noWrap/>
            <w:vAlign w:val="center"/>
            <w:hideMark/>
          </w:tcPr>
          <w:p w14:paraId="548DF1AB"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647D1B57"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12" w:type="pct"/>
            <w:tcBorders>
              <w:top w:val="nil"/>
              <w:left w:val="nil"/>
              <w:bottom w:val="single" w:sz="4" w:space="0" w:color="auto"/>
              <w:right w:val="nil"/>
            </w:tcBorders>
            <w:shd w:val="clear" w:color="auto" w:fill="auto"/>
            <w:noWrap/>
            <w:vAlign w:val="center"/>
            <w:hideMark/>
          </w:tcPr>
          <w:p w14:paraId="2E8EB9DD"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80" w:type="pct"/>
            <w:tcBorders>
              <w:top w:val="nil"/>
              <w:left w:val="nil"/>
              <w:bottom w:val="nil"/>
              <w:right w:val="nil"/>
            </w:tcBorders>
            <w:shd w:val="clear" w:color="auto" w:fill="auto"/>
            <w:noWrap/>
            <w:vAlign w:val="center"/>
            <w:hideMark/>
          </w:tcPr>
          <w:p w14:paraId="347D2449" w14:textId="77777777" w:rsidR="00033513" w:rsidRPr="00033513" w:rsidRDefault="00033513" w:rsidP="00033513">
            <w:pPr>
              <w:spacing w:after="0" w:line="240" w:lineRule="auto"/>
              <w:ind w:left="0" w:right="0" w:firstLine="0"/>
              <w:jc w:val="center"/>
              <w:rPr>
                <w:rFonts w:ascii="Calibri" w:hAnsi="Calibri" w:cs="Calibri"/>
                <w:b/>
                <w:bCs/>
                <w:color w:val="auto"/>
              </w:rPr>
            </w:pPr>
          </w:p>
        </w:tc>
        <w:tc>
          <w:tcPr>
            <w:tcW w:w="658" w:type="pct"/>
            <w:tcBorders>
              <w:top w:val="nil"/>
              <w:left w:val="nil"/>
              <w:bottom w:val="nil"/>
              <w:right w:val="nil"/>
            </w:tcBorders>
            <w:shd w:val="clear" w:color="auto" w:fill="auto"/>
            <w:noWrap/>
            <w:vAlign w:val="center"/>
            <w:hideMark/>
          </w:tcPr>
          <w:p w14:paraId="3FE5C58F" w14:textId="77777777" w:rsidR="00033513" w:rsidRPr="00033513" w:rsidRDefault="00033513" w:rsidP="00033513">
            <w:pPr>
              <w:spacing w:after="0" w:line="240" w:lineRule="auto"/>
              <w:ind w:left="0" w:right="0" w:firstLine="0"/>
              <w:jc w:val="center"/>
              <w:rPr>
                <w:color w:val="auto"/>
                <w:sz w:val="20"/>
                <w:szCs w:val="20"/>
              </w:rPr>
            </w:pPr>
          </w:p>
        </w:tc>
        <w:tc>
          <w:tcPr>
            <w:tcW w:w="452" w:type="pct"/>
            <w:tcBorders>
              <w:top w:val="nil"/>
              <w:left w:val="nil"/>
              <w:bottom w:val="nil"/>
              <w:right w:val="nil"/>
            </w:tcBorders>
            <w:shd w:val="clear" w:color="auto" w:fill="auto"/>
            <w:noWrap/>
            <w:vAlign w:val="center"/>
            <w:hideMark/>
          </w:tcPr>
          <w:p w14:paraId="6CD8CBE6" w14:textId="77777777" w:rsidR="00033513" w:rsidRPr="00033513" w:rsidRDefault="00033513" w:rsidP="00033513">
            <w:pPr>
              <w:spacing w:after="0" w:line="240" w:lineRule="auto"/>
              <w:ind w:left="0" w:right="0" w:firstLine="0"/>
              <w:jc w:val="center"/>
              <w:rPr>
                <w:color w:val="auto"/>
                <w:sz w:val="20"/>
                <w:szCs w:val="20"/>
              </w:rPr>
            </w:pPr>
          </w:p>
        </w:tc>
        <w:tc>
          <w:tcPr>
            <w:tcW w:w="451" w:type="pct"/>
            <w:tcBorders>
              <w:top w:val="nil"/>
              <w:left w:val="nil"/>
              <w:bottom w:val="nil"/>
              <w:right w:val="nil"/>
            </w:tcBorders>
            <w:shd w:val="clear" w:color="auto" w:fill="auto"/>
            <w:noWrap/>
            <w:vAlign w:val="center"/>
            <w:hideMark/>
          </w:tcPr>
          <w:p w14:paraId="5413254C" w14:textId="77777777" w:rsidR="00033513" w:rsidRPr="00033513" w:rsidRDefault="00033513" w:rsidP="00033513">
            <w:pPr>
              <w:spacing w:after="0" w:line="240" w:lineRule="auto"/>
              <w:ind w:left="0" w:right="0" w:firstLine="0"/>
              <w:jc w:val="center"/>
              <w:rPr>
                <w:color w:val="auto"/>
                <w:sz w:val="20"/>
                <w:szCs w:val="20"/>
              </w:rPr>
            </w:pPr>
          </w:p>
        </w:tc>
        <w:tc>
          <w:tcPr>
            <w:tcW w:w="450" w:type="pct"/>
            <w:tcBorders>
              <w:top w:val="nil"/>
              <w:left w:val="nil"/>
              <w:bottom w:val="nil"/>
              <w:right w:val="nil"/>
            </w:tcBorders>
            <w:shd w:val="clear" w:color="auto" w:fill="auto"/>
            <w:noWrap/>
            <w:vAlign w:val="center"/>
            <w:hideMark/>
          </w:tcPr>
          <w:p w14:paraId="7D8AC06E" w14:textId="77777777" w:rsidR="00033513" w:rsidRPr="00033513" w:rsidRDefault="00033513" w:rsidP="00033513">
            <w:pPr>
              <w:spacing w:after="0" w:line="240" w:lineRule="auto"/>
              <w:ind w:left="0" w:right="0" w:firstLine="0"/>
              <w:jc w:val="center"/>
              <w:rPr>
                <w:color w:val="auto"/>
                <w:sz w:val="20"/>
                <w:szCs w:val="20"/>
              </w:rPr>
            </w:pPr>
          </w:p>
        </w:tc>
      </w:tr>
      <w:tr w:rsidR="00033513" w:rsidRPr="00033513" w14:paraId="76C9D6C5" w14:textId="77777777" w:rsidTr="00033513">
        <w:trPr>
          <w:trHeight w:val="300"/>
        </w:trPr>
        <w:tc>
          <w:tcPr>
            <w:tcW w:w="209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1352B214" w14:textId="77777777" w:rsidR="00033513" w:rsidRPr="00033513" w:rsidRDefault="00033513" w:rsidP="00033513">
            <w:pPr>
              <w:spacing w:after="0" w:line="240" w:lineRule="auto"/>
              <w:ind w:left="0" w:right="0" w:firstLine="0"/>
              <w:jc w:val="left"/>
              <w:rPr>
                <w:rFonts w:ascii="Arial" w:hAnsi="Arial" w:cs="Arial"/>
                <w:b/>
                <w:bCs/>
                <w:color w:val="auto"/>
              </w:rPr>
            </w:pPr>
            <w:r w:rsidRPr="00033513">
              <w:rPr>
                <w:rFonts w:ascii="Arial" w:hAnsi="Arial" w:cs="Arial"/>
                <w:b/>
                <w:bCs/>
                <w:color w:val="auto"/>
                <w:sz w:val="22"/>
              </w:rPr>
              <w:t>15 - INSTALAÇÕES ELÉTRICAS, HIDRÁULICAS, SANITÁRIAS E MECÂNICAS</w:t>
            </w:r>
          </w:p>
        </w:tc>
        <w:tc>
          <w:tcPr>
            <w:tcW w:w="412" w:type="pct"/>
            <w:tcBorders>
              <w:top w:val="nil"/>
              <w:left w:val="nil"/>
              <w:bottom w:val="single" w:sz="4" w:space="0" w:color="auto"/>
              <w:right w:val="nil"/>
            </w:tcBorders>
            <w:shd w:val="clear" w:color="000000" w:fill="A6A6A6"/>
            <w:noWrap/>
            <w:vAlign w:val="center"/>
            <w:hideMark/>
          </w:tcPr>
          <w:p w14:paraId="66866C40"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80" w:type="pct"/>
            <w:tcBorders>
              <w:top w:val="nil"/>
              <w:left w:val="nil"/>
              <w:bottom w:val="nil"/>
              <w:right w:val="nil"/>
            </w:tcBorders>
            <w:shd w:val="clear" w:color="000000" w:fill="A6A6A6"/>
            <w:noWrap/>
            <w:vAlign w:val="center"/>
            <w:hideMark/>
          </w:tcPr>
          <w:p w14:paraId="4DF3BBE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658" w:type="pct"/>
            <w:tcBorders>
              <w:top w:val="nil"/>
              <w:left w:val="nil"/>
              <w:bottom w:val="nil"/>
              <w:right w:val="nil"/>
            </w:tcBorders>
            <w:shd w:val="clear" w:color="000000" w:fill="A6A6A6"/>
            <w:noWrap/>
            <w:vAlign w:val="center"/>
            <w:hideMark/>
          </w:tcPr>
          <w:p w14:paraId="1A7D436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nil"/>
              <w:right w:val="nil"/>
            </w:tcBorders>
            <w:shd w:val="clear" w:color="000000" w:fill="A6A6A6"/>
            <w:noWrap/>
            <w:vAlign w:val="center"/>
            <w:hideMark/>
          </w:tcPr>
          <w:p w14:paraId="5290554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nil"/>
              <w:right w:val="nil"/>
            </w:tcBorders>
            <w:shd w:val="clear" w:color="000000" w:fill="A6A6A6"/>
            <w:noWrap/>
            <w:vAlign w:val="center"/>
            <w:hideMark/>
          </w:tcPr>
          <w:p w14:paraId="06249D3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nil"/>
              <w:right w:val="nil"/>
            </w:tcBorders>
            <w:shd w:val="clear" w:color="000000" w:fill="A6A6A6"/>
            <w:noWrap/>
            <w:vAlign w:val="center"/>
            <w:hideMark/>
          </w:tcPr>
          <w:p w14:paraId="45AF728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50196951"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38413E1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32</w:t>
            </w:r>
          </w:p>
        </w:tc>
        <w:tc>
          <w:tcPr>
            <w:tcW w:w="551" w:type="pct"/>
            <w:tcBorders>
              <w:top w:val="nil"/>
              <w:left w:val="nil"/>
              <w:bottom w:val="single" w:sz="4" w:space="0" w:color="auto"/>
              <w:right w:val="single" w:sz="4" w:space="0" w:color="auto"/>
            </w:tcBorders>
            <w:shd w:val="clear" w:color="auto" w:fill="auto"/>
            <w:vAlign w:val="center"/>
            <w:hideMark/>
          </w:tcPr>
          <w:p w14:paraId="39F7382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15.008.0095-A</w:t>
            </w:r>
          </w:p>
        </w:tc>
        <w:tc>
          <w:tcPr>
            <w:tcW w:w="1100" w:type="pct"/>
            <w:tcBorders>
              <w:top w:val="nil"/>
              <w:left w:val="nil"/>
              <w:bottom w:val="single" w:sz="4" w:space="0" w:color="auto"/>
              <w:right w:val="single" w:sz="4" w:space="0" w:color="auto"/>
            </w:tcBorders>
            <w:shd w:val="clear" w:color="auto" w:fill="auto"/>
            <w:vAlign w:val="center"/>
            <w:hideMark/>
          </w:tcPr>
          <w:p w14:paraId="5C31A3B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CABO DE COBRE FLEXIVEL COM ISOLAMENTO TERMOPLASTICO,COMPREENDENDO:PREPARO,CORTE E ENFIACAO EM ELETRODUTOS,NA BITOLA DE 6MM2, 450/750V.FORNECIMENTO E COLOCACAO</w:t>
            </w:r>
          </w:p>
        </w:tc>
        <w:tc>
          <w:tcPr>
            <w:tcW w:w="412" w:type="pct"/>
            <w:tcBorders>
              <w:top w:val="nil"/>
              <w:left w:val="nil"/>
              <w:bottom w:val="single" w:sz="4" w:space="0" w:color="auto"/>
              <w:right w:val="single" w:sz="4" w:space="0" w:color="auto"/>
            </w:tcBorders>
            <w:shd w:val="clear" w:color="auto" w:fill="auto"/>
            <w:vAlign w:val="center"/>
            <w:hideMark/>
          </w:tcPr>
          <w:p w14:paraId="776310E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2E8D45B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67,20</w:t>
            </w:r>
          </w:p>
        </w:tc>
        <w:tc>
          <w:tcPr>
            <w:tcW w:w="658" w:type="pct"/>
            <w:tcBorders>
              <w:top w:val="single" w:sz="4" w:space="0" w:color="auto"/>
              <w:left w:val="nil"/>
              <w:bottom w:val="single" w:sz="4" w:space="0" w:color="auto"/>
              <w:right w:val="single" w:sz="4" w:space="0" w:color="auto"/>
            </w:tcBorders>
            <w:shd w:val="clear" w:color="auto" w:fill="auto"/>
            <w:vAlign w:val="center"/>
            <w:hideMark/>
          </w:tcPr>
          <w:p w14:paraId="7CB758D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single" w:sz="4" w:space="0" w:color="auto"/>
              <w:left w:val="nil"/>
              <w:bottom w:val="single" w:sz="4" w:space="0" w:color="auto"/>
              <w:right w:val="single" w:sz="4" w:space="0" w:color="auto"/>
            </w:tcBorders>
            <w:shd w:val="clear" w:color="auto" w:fill="auto"/>
            <w:vAlign w:val="center"/>
            <w:hideMark/>
          </w:tcPr>
          <w:p w14:paraId="20D8EDA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single" w:sz="4" w:space="0" w:color="auto"/>
              <w:left w:val="nil"/>
              <w:bottom w:val="single" w:sz="4" w:space="0" w:color="auto"/>
              <w:right w:val="single" w:sz="4" w:space="0" w:color="auto"/>
            </w:tcBorders>
            <w:shd w:val="clear" w:color="auto" w:fill="auto"/>
            <w:vAlign w:val="center"/>
            <w:hideMark/>
          </w:tcPr>
          <w:p w14:paraId="3D21F1B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single" w:sz="4" w:space="0" w:color="auto"/>
              <w:left w:val="nil"/>
              <w:bottom w:val="single" w:sz="4" w:space="0" w:color="auto"/>
              <w:right w:val="single" w:sz="4" w:space="0" w:color="auto"/>
            </w:tcBorders>
            <w:shd w:val="clear" w:color="auto" w:fill="auto"/>
            <w:vAlign w:val="center"/>
            <w:hideMark/>
          </w:tcPr>
          <w:p w14:paraId="5A42CF5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0C698B52" w14:textId="77777777" w:rsidTr="00033513">
        <w:trPr>
          <w:trHeight w:val="300"/>
        </w:trPr>
        <w:tc>
          <w:tcPr>
            <w:tcW w:w="2098" w:type="pct"/>
            <w:gridSpan w:val="3"/>
            <w:tcBorders>
              <w:top w:val="single" w:sz="4" w:space="0" w:color="auto"/>
              <w:left w:val="single" w:sz="4" w:space="0" w:color="auto"/>
              <w:bottom w:val="single" w:sz="4" w:space="0" w:color="auto"/>
              <w:right w:val="nil"/>
            </w:tcBorders>
            <w:shd w:val="clear" w:color="auto" w:fill="auto"/>
            <w:noWrap/>
            <w:vAlign w:val="center"/>
            <w:hideMark/>
          </w:tcPr>
          <w:p w14:paraId="79EA160C"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TOTAL DA CATEGORIA 15</w:t>
            </w:r>
          </w:p>
        </w:tc>
        <w:tc>
          <w:tcPr>
            <w:tcW w:w="412" w:type="pct"/>
            <w:tcBorders>
              <w:top w:val="nil"/>
              <w:left w:val="nil"/>
              <w:bottom w:val="single" w:sz="4" w:space="0" w:color="auto"/>
              <w:right w:val="nil"/>
            </w:tcBorders>
            <w:shd w:val="clear" w:color="auto" w:fill="auto"/>
            <w:noWrap/>
            <w:vAlign w:val="center"/>
            <w:hideMark/>
          </w:tcPr>
          <w:p w14:paraId="245CD175"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80" w:type="pct"/>
            <w:tcBorders>
              <w:top w:val="nil"/>
              <w:left w:val="single" w:sz="4" w:space="0" w:color="auto"/>
              <w:bottom w:val="single" w:sz="4" w:space="0" w:color="auto"/>
              <w:right w:val="single" w:sz="4" w:space="0" w:color="auto"/>
            </w:tcBorders>
            <w:shd w:val="clear" w:color="auto" w:fill="auto"/>
            <w:noWrap/>
            <w:vAlign w:val="center"/>
            <w:hideMark/>
          </w:tcPr>
          <w:p w14:paraId="17DC3C2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658" w:type="pct"/>
            <w:tcBorders>
              <w:top w:val="nil"/>
              <w:left w:val="nil"/>
              <w:bottom w:val="single" w:sz="4" w:space="0" w:color="auto"/>
              <w:right w:val="single" w:sz="4" w:space="0" w:color="auto"/>
            </w:tcBorders>
            <w:shd w:val="clear" w:color="auto" w:fill="auto"/>
            <w:noWrap/>
            <w:vAlign w:val="center"/>
            <w:hideMark/>
          </w:tcPr>
          <w:p w14:paraId="76FCD5B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noWrap/>
            <w:vAlign w:val="center"/>
            <w:hideMark/>
          </w:tcPr>
          <w:p w14:paraId="5CA0ECF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noWrap/>
            <w:vAlign w:val="center"/>
            <w:hideMark/>
          </w:tcPr>
          <w:p w14:paraId="24AF547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noWrap/>
            <w:vAlign w:val="center"/>
            <w:hideMark/>
          </w:tcPr>
          <w:p w14:paraId="7548FEF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2CE8C7B7" w14:textId="77777777" w:rsidTr="00033513">
        <w:trPr>
          <w:trHeight w:val="300"/>
        </w:trPr>
        <w:tc>
          <w:tcPr>
            <w:tcW w:w="446" w:type="pct"/>
            <w:tcBorders>
              <w:top w:val="nil"/>
              <w:left w:val="single" w:sz="4" w:space="0" w:color="auto"/>
              <w:bottom w:val="single" w:sz="4" w:space="0" w:color="auto"/>
              <w:right w:val="nil"/>
            </w:tcBorders>
            <w:shd w:val="clear" w:color="auto" w:fill="auto"/>
            <w:noWrap/>
            <w:vAlign w:val="center"/>
            <w:hideMark/>
          </w:tcPr>
          <w:p w14:paraId="48127093"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w:t>
            </w:r>
          </w:p>
        </w:tc>
        <w:tc>
          <w:tcPr>
            <w:tcW w:w="551" w:type="pct"/>
            <w:tcBorders>
              <w:top w:val="nil"/>
              <w:left w:val="nil"/>
              <w:bottom w:val="single" w:sz="4" w:space="0" w:color="auto"/>
              <w:right w:val="nil"/>
            </w:tcBorders>
            <w:shd w:val="clear" w:color="auto" w:fill="auto"/>
            <w:noWrap/>
            <w:vAlign w:val="center"/>
            <w:hideMark/>
          </w:tcPr>
          <w:p w14:paraId="0675A28E"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69E9CB52"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12" w:type="pct"/>
            <w:tcBorders>
              <w:top w:val="nil"/>
              <w:left w:val="nil"/>
              <w:bottom w:val="single" w:sz="4" w:space="0" w:color="auto"/>
              <w:right w:val="nil"/>
            </w:tcBorders>
            <w:shd w:val="clear" w:color="auto" w:fill="auto"/>
            <w:noWrap/>
            <w:vAlign w:val="center"/>
            <w:hideMark/>
          </w:tcPr>
          <w:p w14:paraId="4929E94C"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80" w:type="pct"/>
            <w:tcBorders>
              <w:top w:val="nil"/>
              <w:left w:val="nil"/>
              <w:bottom w:val="nil"/>
              <w:right w:val="nil"/>
            </w:tcBorders>
            <w:shd w:val="clear" w:color="auto" w:fill="auto"/>
            <w:noWrap/>
            <w:vAlign w:val="center"/>
            <w:hideMark/>
          </w:tcPr>
          <w:p w14:paraId="67E7E0A6" w14:textId="77777777" w:rsidR="00033513" w:rsidRPr="00033513" w:rsidRDefault="00033513" w:rsidP="00033513">
            <w:pPr>
              <w:spacing w:after="0" w:line="240" w:lineRule="auto"/>
              <w:ind w:left="0" w:right="0" w:firstLine="0"/>
              <w:jc w:val="center"/>
              <w:rPr>
                <w:rFonts w:ascii="Calibri" w:hAnsi="Calibri" w:cs="Calibri"/>
                <w:b/>
                <w:bCs/>
                <w:color w:val="auto"/>
              </w:rPr>
            </w:pPr>
          </w:p>
        </w:tc>
        <w:tc>
          <w:tcPr>
            <w:tcW w:w="658" w:type="pct"/>
            <w:tcBorders>
              <w:top w:val="nil"/>
              <w:left w:val="nil"/>
              <w:bottom w:val="nil"/>
              <w:right w:val="nil"/>
            </w:tcBorders>
            <w:shd w:val="clear" w:color="auto" w:fill="auto"/>
            <w:noWrap/>
            <w:vAlign w:val="center"/>
            <w:hideMark/>
          </w:tcPr>
          <w:p w14:paraId="45A22A8E" w14:textId="77777777" w:rsidR="00033513" w:rsidRPr="00033513" w:rsidRDefault="00033513" w:rsidP="00033513">
            <w:pPr>
              <w:spacing w:after="0" w:line="240" w:lineRule="auto"/>
              <w:ind w:left="0" w:right="0" w:firstLine="0"/>
              <w:jc w:val="center"/>
              <w:rPr>
                <w:color w:val="auto"/>
                <w:sz w:val="20"/>
                <w:szCs w:val="20"/>
              </w:rPr>
            </w:pPr>
          </w:p>
        </w:tc>
        <w:tc>
          <w:tcPr>
            <w:tcW w:w="452" w:type="pct"/>
            <w:tcBorders>
              <w:top w:val="nil"/>
              <w:left w:val="nil"/>
              <w:bottom w:val="nil"/>
              <w:right w:val="nil"/>
            </w:tcBorders>
            <w:shd w:val="clear" w:color="auto" w:fill="auto"/>
            <w:noWrap/>
            <w:vAlign w:val="center"/>
            <w:hideMark/>
          </w:tcPr>
          <w:p w14:paraId="794752CA" w14:textId="77777777" w:rsidR="00033513" w:rsidRPr="00033513" w:rsidRDefault="00033513" w:rsidP="00033513">
            <w:pPr>
              <w:spacing w:after="0" w:line="240" w:lineRule="auto"/>
              <w:ind w:left="0" w:right="0" w:firstLine="0"/>
              <w:jc w:val="center"/>
              <w:rPr>
                <w:color w:val="auto"/>
                <w:sz w:val="20"/>
                <w:szCs w:val="20"/>
              </w:rPr>
            </w:pPr>
          </w:p>
        </w:tc>
        <w:tc>
          <w:tcPr>
            <w:tcW w:w="451" w:type="pct"/>
            <w:tcBorders>
              <w:top w:val="nil"/>
              <w:left w:val="nil"/>
              <w:bottom w:val="nil"/>
              <w:right w:val="nil"/>
            </w:tcBorders>
            <w:shd w:val="clear" w:color="auto" w:fill="auto"/>
            <w:noWrap/>
            <w:vAlign w:val="center"/>
            <w:hideMark/>
          </w:tcPr>
          <w:p w14:paraId="403FFAFB" w14:textId="77777777" w:rsidR="00033513" w:rsidRPr="00033513" w:rsidRDefault="00033513" w:rsidP="00033513">
            <w:pPr>
              <w:spacing w:after="0" w:line="240" w:lineRule="auto"/>
              <w:ind w:left="0" w:right="0" w:firstLine="0"/>
              <w:jc w:val="center"/>
              <w:rPr>
                <w:color w:val="auto"/>
                <w:sz w:val="20"/>
                <w:szCs w:val="20"/>
              </w:rPr>
            </w:pPr>
          </w:p>
        </w:tc>
        <w:tc>
          <w:tcPr>
            <w:tcW w:w="450" w:type="pct"/>
            <w:tcBorders>
              <w:top w:val="nil"/>
              <w:left w:val="nil"/>
              <w:bottom w:val="nil"/>
              <w:right w:val="nil"/>
            </w:tcBorders>
            <w:shd w:val="clear" w:color="auto" w:fill="auto"/>
            <w:noWrap/>
            <w:vAlign w:val="center"/>
            <w:hideMark/>
          </w:tcPr>
          <w:p w14:paraId="718C42BA" w14:textId="77777777" w:rsidR="00033513" w:rsidRPr="00033513" w:rsidRDefault="00033513" w:rsidP="00033513">
            <w:pPr>
              <w:spacing w:after="0" w:line="240" w:lineRule="auto"/>
              <w:ind w:left="0" w:right="0" w:firstLine="0"/>
              <w:jc w:val="center"/>
              <w:rPr>
                <w:color w:val="auto"/>
                <w:sz w:val="20"/>
                <w:szCs w:val="20"/>
              </w:rPr>
            </w:pPr>
          </w:p>
        </w:tc>
      </w:tr>
      <w:tr w:rsidR="00033513" w:rsidRPr="00033513" w14:paraId="79AAC1C7" w14:textId="77777777" w:rsidTr="00033513">
        <w:trPr>
          <w:trHeight w:val="300"/>
        </w:trPr>
        <w:tc>
          <w:tcPr>
            <w:tcW w:w="998" w:type="pct"/>
            <w:gridSpan w:val="2"/>
            <w:tcBorders>
              <w:top w:val="single" w:sz="4" w:space="0" w:color="auto"/>
              <w:left w:val="single" w:sz="4" w:space="0" w:color="auto"/>
              <w:bottom w:val="single" w:sz="4" w:space="0" w:color="auto"/>
              <w:right w:val="nil"/>
            </w:tcBorders>
            <w:shd w:val="clear" w:color="000000" w:fill="A6A6A6"/>
            <w:noWrap/>
            <w:vAlign w:val="center"/>
            <w:hideMark/>
          </w:tcPr>
          <w:p w14:paraId="794291EA" w14:textId="77777777" w:rsidR="00033513" w:rsidRPr="00033513" w:rsidRDefault="00033513" w:rsidP="00033513">
            <w:pPr>
              <w:spacing w:after="0" w:line="240" w:lineRule="auto"/>
              <w:ind w:left="0" w:right="0" w:firstLine="0"/>
              <w:jc w:val="left"/>
              <w:rPr>
                <w:rFonts w:ascii="Arial" w:hAnsi="Arial" w:cs="Arial"/>
                <w:b/>
                <w:bCs/>
                <w:color w:val="auto"/>
              </w:rPr>
            </w:pPr>
            <w:r w:rsidRPr="00033513">
              <w:rPr>
                <w:rFonts w:ascii="Arial" w:hAnsi="Arial" w:cs="Arial"/>
                <w:b/>
                <w:bCs/>
                <w:color w:val="auto"/>
                <w:sz w:val="22"/>
              </w:rPr>
              <w:t>17 - PINTURAS</w:t>
            </w:r>
          </w:p>
        </w:tc>
        <w:tc>
          <w:tcPr>
            <w:tcW w:w="1100" w:type="pct"/>
            <w:tcBorders>
              <w:top w:val="nil"/>
              <w:left w:val="nil"/>
              <w:bottom w:val="single" w:sz="4" w:space="0" w:color="auto"/>
              <w:right w:val="nil"/>
            </w:tcBorders>
            <w:shd w:val="clear" w:color="000000" w:fill="A6A6A6"/>
            <w:noWrap/>
            <w:vAlign w:val="center"/>
            <w:hideMark/>
          </w:tcPr>
          <w:p w14:paraId="09E4C76E"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12" w:type="pct"/>
            <w:tcBorders>
              <w:top w:val="nil"/>
              <w:left w:val="nil"/>
              <w:bottom w:val="single" w:sz="4" w:space="0" w:color="auto"/>
              <w:right w:val="nil"/>
            </w:tcBorders>
            <w:shd w:val="clear" w:color="000000" w:fill="A6A6A6"/>
            <w:noWrap/>
            <w:vAlign w:val="center"/>
            <w:hideMark/>
          </w:tcPr>
          <w:p w14:paraId="28C37F89" w14:textId="77777777" w:rsidR="00033513" w:rsidRPr="00033513" w:rsidRDefault="00033513" w:rsidP="00033513">
            <w:pPr>
              <w:spacing w:after="0" w:line="240" w:lineRule="auto"/>
              <w:ind w:left="0" w:right="0" w:firstLine="0"/>
              <w:jc w:val="center"/>
              <w:rPr>
                <w:rFonts w:ascii="Arial" w:hAnsi="Arial" w:cs="Arial"/>
                <w:b/>
                <w:bCs/>
                <w:color w:val="auto"/>
              </w:rPr>
            </w:pPr>
            <w:r w:rsidRPr="00033513">
              <w:rPr>
                <w:rFonts w:ascii="Arial" w:hAnsi="Arial" w:cs="Arial"/>
                <w:b/>
                <w:bCs/>
                <w:color w:val="auto"/>
                <w:sz w:val="22"/>
              </w:rPr>
              <w:t> </w:t>
            </w:r>
          </w:p>
        </w:tc>
        <w:tc>
          <w:tcPr>
            <w:tcW w:w="480" w:type="pct"/>
            <w:tcBorders>
              <w:top w:val="nil"/>
              <w:left w:val="nil"/>
              <w:bottom w:val="nil"/>
              <w:right w:val="nil"/>
            </w:tcBorders>
            <w:shd w:val="clear" w:color="000000" w:fill="A6A6A6"/>
            <w:noWrap/>
            <w:vAlign w:val="center"/>
            <w:hideMark/>
          </w:tcPr>
          <w:p w14:paraId="6F00639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658" w:type="pct"/>
            <w:tcBorders>
              <w:top w:val="nil"/>
              <w:left w:val="nil"/>
              <w:bottom w:val="nil"/>
              <w:right w:val="nil"/>
            </w:tcBorders>
            <w:shd w:val="clear" w:color="000000" w:fill="A6A6A6"/>
            <w:noWrap/>
            <w:vAlign w:val="center"/>
            <w:hideMark/>
          </w:tcPr>
          <w:p w14:paraId="7CF87F5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nil"/>
              <w:right w:val="nil"/>
            </w:tcBorders>
            <w:shd w:val="clear" w:color="000000" w:fill="A6A6A6"/>
            <w:noWrap/>
            <w:vAlign w:val="center"/>
            <w:hideMark/>
          </w:tcPr>
          <w:p w14:paraId="643B6DA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nil"/>
              <w:right w:val="nil"/>
            </w:tcBorders>
            <w:shd w:val="clear" w:color="000000" w:fill="A6A6A6"/>
            <w:noWrap/>
            <w:vAlign w:val="center"/>
            <w:hideMark/>
          </w:tcPr>
          <w:p w14:paraId="56EA692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nil"/>
              <w:right w:val="nil"/>
            </w:tcBorders>
            <w:shd w:val="clear" w:color="000000" w:fill="A6A6A6"/>
            <w:noWrap/>
            <w:vAlign w:val="center"/>
            <w:hideMark/>
          </w:tcPr>
          <w:p w14:paraId="79D19E1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48F9AEAD"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26D8DF0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33</w:t>
            </w:r>
          </w:p>
        </w:tc>
        <w:tc>
          <w:tcPr>
            <w:tcW w:w="551" w:type="pct"/>
            <w:tcBorders>
              <w:top w:val="nil"/>
              <w:left w:val="nil"/>
              <w:bottom w:val="single" w:sz="4" w:space="0" w:color="auto"/>
              <w:right w:val="single" w:sz="4" w:space="0" w:color="auto"/>
            </w:tcBorders>
            <w:shd w:val="clear" w:color="auto" w:fill="auto"/>
            <w:vAlign w:val="center"/>
            <w:hideMark/>
          </w:tcPr>
          <w:p w14:paraId="68F0495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17.017.0301-A</w:t>
            </w:r>
          </w:p>
        </w:tc>
        <w:tc>
          <w:tcPr>
            <w:tcW w:w="1100" w:type="pct"/>
            <w:tcBorders>
              <w:top w:val="nil"/>
              <w:left w:val="nil"/>
              <w:bottom w:val="single" w:sz="4" w:space="0" w:color="auto"/>
              <w:right w:val="single" w:sz="4" w:space="0" w:color="auto"/>
            </w:tcBorders>
            <w:shd w:val="clear" w:color="auto" w:fill="auto"/>
            <w:vAlign w:val="center"/>
            <w:hideMark/>
          </w:tcPr>
          <w:p w14:paraId="653A3A8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xml:space="preserve">REPINTURA INTERNA OU EXTERNA SOBRE FERRO COM TINTA A OLEO BRILHANTE,INCLUSIVE LIXAMENTO </w:t>
            </w:r>
            <w:r w:rsidRPr="00033513">
              <w:rPr>
                <w:rFonts w:ascii="Calibri" w:hAnsi="Calibri" w:cs="Calibri"/>
                <w:color w:val="auto"/>
                <w:sz w:val="22"/>
              </w:rPr>
              <w:lastRenderedPageBreak/>
              <w:t>LEVE,LIMPEZA,UMA DEMAO DE ANTIOXIDO E UMA DEMAO DE ACABAMENTO NA COR EXISTENTE</w:t>
            </w:r>
          </w:p>
        </w:tc>
        <w:tc>
          <w:tcPr>
            <w:tcW w:w="412" w:type="pct"/>
            <w:tcBorders>
              <w:top w:val="nil"/>
              <w:left w:val="nil"/>
              <w:bottom w:val="single" w:sz="4" w:space="0" w:color="auto"/>
              <w:right w:val="single" w:sz="4" w:space="0" w:color="auto"/>
            </w:tcBorders>
            <w:shd w:val="clear" w:color="auto" w:fill="auto"/>
            <w:vAlign w:val="center"/>
            <w:hideMark/>
          </w:tcPr>
          <w:p w14:paraId="05E39E5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lastRenderedPageBreak/>
              <w:t>M2</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083F296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1.368,32</w:t>
            </w:r>
          </w:p>
        </w:tc>
        <w:tc>
          <w:tcPr>
            <w:tcW w:w="658" w:type="pct"/>
            <w:tcBorders>
              <w:top w:val="single" w:sz="4" w:space="0" w:color="auto"/>
              <w:left w:val="nil"/>
              <w:bottom w:val="single" w:sz="4" w:space="0" w:color="auto"/>
              <w:right w:val="single" w:sz="4" w:space="0" w:color="auto"/>
            </w:tcBorders>
            <w:shd w:val="clear" w:color="auto" w:fill="auto"/>
            <w:vAlign w:val="center"/>
            <w:hideMark/>
          </w:tcPr>
          <w:p w14:paraId="7A24498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single" w:sz="4" w:space="0" w:color="auto"/>
              <w:left w:val="nil"/>
              <w:bottom w:val="single" w:sz="4" w:space="0" w:color="auto"/>
              <w:right w:val="single" w:sz="4" w:space="0" w:color="auto"/>
            </w:tcBorders>
            <w:shd w:val="clear" w:color="auto" w:fill="auto"/>
            <w:vAlign w:val="center"/>
            <w:hideMark/>
          </w:tcPr>
          <w:p w14:paraId="5D25BC9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single" w:sz="4" w:space="0" w:color="auto"/>
              <w:left w:val="nil"/>
              <w:bottom w:val="single" w:sz="4" w:space="0" w:color="auto"/>
              <w:right w:val="single" w:sz="4" w:space="0" w:color="auto"/>
            </w:tcBorders>
            <w:shd w:val="clear" w:color="auto" w:fill="auto"/>
            <w:vAlign w:val="center"/>
            <w:hideMark/>
          </w:tcPr>
          <w:p w14:paraId="0BC0290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single" w:sz="4" w:space="0" w:color="auto"/>
              <w:left w:val="nil"/>
              <w:bottom w:val="single" w:sz="4" w:space="0" w:color="auto"/>
              <w:right w:val="single" w:sz="4" w:space="0" w:color="auto"/>
            </w:tcBorders>
            <w:shd w:val="clear" w:color="auto" w:fill="auto"/>
            <w:vAlign w:val="center"/>
            <w:hideMark/>
          </w:tcPr>
          <w:p w14:paraId="65F37C6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3B44B738" w14:textId="77777777" w:rsidTr="00033513">
        <w:trPr>
          <w:trHeight w:val="15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2DAF027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34</w:t>
            </w:r>
          </w:p>
        </w:tc>
        <w:tc>
          <w:tcPr>
            <w:tcW w:w="551" w:type="pct"/>
            <w:tcBorders>
              <w:top w:val="nil"/>
              <w:left w:val="nil"/>
              <w:bottom w:val="single" w:sz="4" w:space="0" w:color="auto"/>
              <w:right w:val="single" w:sz="4" w:space="0" w:color="auto"/>
            </w:tcBorders>
            <w:shd w:val="clear" w:color="auto" w:fill="auto"/>
            <w:vAlign w:val="center"/>
            <w:hideMark/>
          </w:tcPr>
          <w:p w14:paraId="2DFE13A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16.002.0010-A</w:t>
            </w:r>
          </w:p>
        </w:tc>
        <w:tc>
          <w:tcPr>
            <w:tcW w:w="1100" w:type="pct"/>
            <w:tcBorders>
              <w:top w:val="nil"/>
              <w:left w:val="nil"/>
              <w:bottom w:val="single" w:sz="4" w:space="0" w:color="auto"/>
              <w:right w:val="single" w:sz="4" w:space="0" w:color="auto"/>
            </w:tcBorders>
            <w:shd w:val="clear" w:color="auto" w:fill="auto"/>
            <w:vAlign w:val="center"/>
            <w:hideMark/>
          </w:tcPr>
          <w:p w14:paraId="0744BCA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COBERTURA EM TELHA CERAMICA COLONIAL,EXCLUSIVE CUMEEIRA E MADEIRAMENTO.MEDIDA PELA AREA REAL DE COBERTURA.FORNECIMENTO ECOLOCACAO</w:t>
            </w:r>
          </w:p>
        </w:tc>
        <w:tc>
          <w:tcPr>
            <w:tcW w:w="412" w:type="pct"/>
            <w:tcBorders>
              <w:top w:val="nil"/>
              <w:left w:val="nil"/>
              <w:bottom w:val="single" w:sz="4" w:space="0" w:color="auto"/>
              <w:right w:val="single" w:sz="4" w:space="0" w:color="auto"/>
            </w:tcBorders>
            <w:shd w:val="clear" w:color="auto" w:fill="auto"/>
            <w:vAlign w:val="center"/>
            <w:hideMark/>
          </w:tcPr>
          <w:p w14:paraId="7305CAA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403C31C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855,60</w:t>
            </w:r>
          </w:p>
        </w:tc>
        <w:tc>
          <w:tcPr>
            <w:tcW w:w="658" w:type="pct"/>
            <w:tcBorders>
              <w:top w:val="nil"/>
              <w:left w:val="nil"/>
              <w:bottom w:val="single" w:sz="4" w:space="0" w:color="auto"/>
              <w:right w:val="single" w:sz="4" w:space="0" w:color="auto"/>
            </w:tcBorders>
            <w:shd w:val="clear" w:color="auto" w:fill="auto"/>
            <w:vAlign w:val="center"/>
            <w:hideMark/>
          </w:tcPr>
          <w:p w14:paraId="604F43B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5BE6815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34FC3AE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4B6D4D8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223852CD" w14:textId="77777777" w:rsidTr="00033513">
        <w:trPr>
          <w:trHeight w:val="2629"/>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5635C47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35</w:t>
            </w:r>
          </w:p>
        </w:tc>
        <w:tc>
          <w:tcPr>
            <w:tcW w:w="551" w:type="pct"/>
            <w:tcBorders>
              <w:top w:val="nil"/>
              <w:left w:val="nil"/>
              <w:bottom w:val="single" w:sz="4" w:space="0" w:color="auto"/>
              <w:right w:val="single" w:sz="4" w:space="0" w:color="auto"/>
            </w:tcBorders>
            <w:shd w:val="clear" w:color="auto" w:fill="auto"/>
            <w:vAlign w:val="center"/>
            <w:hideMark/>
          </w:tcPr>
          <w:p w14:paraId="67C01E3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16.020.0001-A</w:t>
            </w:r>
          </w:p>
        </w:tc>
        <w:tc>
          <w:tcPr>
            <w:tcW w:w="1100" w:type="pct"/>
            <w:tcBorders>
              <w:top w:val="nil"/>
              <w:left w:val="nil"/>
              <w:bottom w:val="single" w:sz="4" w:space="0" w:color="auto"/>
              <w:right w:val="single" w:sz="4" w:space="0" w:color="auto"/>
            </w:tcBorders>
            <w:shd w:val="clear" w:color="auto" w:fill="auto"/>
            <w:vAlign w:val="center"/>
            <w:hideMark/>
          </w:tcPr>
          <w:p w14:paraId="50541B4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IMPERMEABILIZACAO C/MANTA A BASE DE ASFALTO MODIFICADO C/POLIMEROS,ACABAMENTO POLIETILENO EM AMBAS AS FACES,TIPO III-B,ESP.4,0MM,APLICACAO C/CHAMA DE MACARICO SOBRE PRIMER ASFALTICO BASE AGUA ISENTO SOLVENTES,INCLUSIVE ESTE,EM SUBSTRATO C/CAIMENTO DE 1%,EXCLUSIVE REGULARIZACAO,CAMADA SEPARADORA E PROTECAO MECANICA,CONFORME ABNT NBR 9952.</w:t>
            </w:r>
          </w:p>
        </w:tc>
        <w:tc>
          <w:tcPr>
            <w:tcW w:w="412" w:type="pct"/>
            <w:tcBorders>
              <w:top w:val="nil"/>
              <w:left w:val="nil"/>
              <w:bottom w:val="single" w:sz="4" w:space="0" w:color="auto"/>
              <w:right w:val="single" w:sz="4" w:space="0" w:color="auto"/>
            </w:tcBorders>
            <w:shd w:val="clear" w:color="auto" w:fill="auto"/>
            <w:vAlign w:val="center"/>
            <w:hideMark/>
          </w:tcPr>
          <w:p w14:paraId="45A6E02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2DF16FC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980,40</w:t>
            </w:r>
          </w:p>
        </w:tc>
        <w:tc>
          <w:tcPr>
            <w:tcW w:w="658" w:type="pct"/>
            <w:tcBorders>
              <w:top w:val="nil"/>
              <w:left w:val="nil"/>
              <w:bottom w:val="single" w:sz="4" w:space="0" w:color="auto"/>
              <w:right w:val="single" w:sz="4" w:space="0" w:color="auto"/>
            </w:tcBorders>
            <w:shd w:val="clear" w:color="auto" w:fill="auto"/>
            <w:vAlign w:val="center"/>
            <w:hideMark/>
          </w:tcPr>
          <w:p w14:paraId="225A606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0030A52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653CDEA6"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6B366E7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1DABA6C4" w14:textId="77777777" w:rsidTr="00033513">
        <w:trPr>
          <w:trHeight w:val="6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65CD434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36</w:t>
            </w:r>
          </w:p>
        </w:tc>
        <w:tc>
          <w:tcPr>
            <w:tcW w:w="551" w:type="pct"/>
            <w:tcBorders>
              <w:top w:val="nil"/>
              <w:left w:val="nil"/>
              <w:bottom w:val="single" w:sz="4" w:space="0" w:color="auto"/>
              <w:right w:val="single" w:sz="4" w:space="0" w:color="auto"/>
            </w:tcBorders>
            <w:shd w:val="clear" w:color="auto" w:fill="auto"/>
            <w:vAlign w:val="center"/>
            <w:hideMark/>
          </w:tcPr>
          <w:p w14:paraId="0E9B25E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16.007.0025-A</w:t>
            </w:r>
          </w:p>
        </w:tc>
        <w:tc>
          <w:tcPr>
            <w:tcW w:w="1100" w:type="pct"/>
            <w:tcBorders>
              <w:top w:val="nil"/>
              <w:left w:val="nil"/>
              <w:bottom w:val="single" w:sz="4" w:space="0" w:color="auto"/>
              <w:right w:val="single" w:sz="4" w:space="0" w:color="auto"/>
            </w:tcBorders>
            <w:shd w:val="clear" w:color="auto" w:fill="auto"/>
            <w:vAlign w:val="center"/>
            <w:hideMark/>
          </w:tcPr>
          <w:p w14:paraId="710AF03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CALHA EM CHAPA DE ACO GALVANIZADO N°26 COM 25CM DE DESENVOLVIMENTO.FORNECIMENTO E COLOCACAO</w:t>
            </w:r>
          </w:p>
        </w:tc>
        <w:tc>
          <w:tcPr>
            <w:tcW w:w="412" w:type="pct"/>
            <w:tcBorders>
              <w:top w:val="nil"/>
              <w:left w:val="nil"/>
              <w:bottom w:val="single" w:sz="4" w:space="0" w:color="auto"/>
              <w:right w:val="single" w:sz="4" w:space="0" w:color="auto"/>
            </w:tcBorders>
            <w:shd w:val="clear" w:color="auto" w:fill="auto"/>
            <w:vAlign w:val="center"/>
            <w:hideMark/>
          </w:tcPr>
          <w:p w14:paraId="4BADE57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w:t>
            </w:r>
          </w:p>
        </w:tc>
        <w:tc>
          <w:tcPr>
            <w:tcW w:w="480" w:type="pct"/>
            <w:tcBorders>
              <w:top w:val="nil"/>
              <w:left w:val="nil"/>
              <w:bottom w:val="single" w:sz="4" w:space="0" w:color="auto"/>
              <w:right w:val="single" w:sz="4" w:space="0" w:color="auto"/>
            </w:tcBorders>
            <w:shd w:val="clear" w:color="auto" w:fill="auto"/>
            <w:vAlign w:val="center"/>
            <w:hideMark/>
          </w:tcPr>
          <w:p w14:paraId="6947DEE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553,50</w:t>
            </w:r>
          </w:p>
        </w:tc>
        <w:tc>
          <w:tcPr>
            <w:tcW w:w="658" w:type="pct"/>
            <w:tcBorders>
              <w:top w:val="nil"/>
              <w:left w:val="nil"/>
              <w:bottom w:val="single" w:sz="4" w:space="0" w:color="auto"/>
              <w:right w:val="single" w:sz="4" w:space="0" w:color="auto"/>
            </w:tcBorders>
            <w:shd w:val="clear" w:color="auto" w:fill="auto"/>
            <w:vAlign w:val="center"/>
            <w:hideMark/>
          </w:tcPr>
          <w:p w14:paraId="053FA01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74EC2C3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236A740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45F3310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10DD7504" w14:textId="77777777" w:rsidTr="00033513">
        <w:trPr>
          <w:trHeight w:val="21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5D2977E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lastRenderedPageBreak/>
              <w:t>37</w:t>
            </w:r>
          </w:p>
        </w:tc>
        <w:tc>
          <w:tcPr>
            <w:tcW w:w="551" w:type="pct"/>
            <w:tcBorders>
              <w:top w:val="nil"/>
              <w:left w:val="nil"/>
              <w:bottom w:val="single" w:sz="4" w:space="0" w:color="auto"/>
              <w:right w:val="single" w:sz="4" w:space="0" w:color="auto"/>
            </w:tcBorders>
            <w:shd w:val="clear" w:color="auto" w:fill="auto"/>
            <w:vAlign w:val="center"/>
            <w:hideMark/>
          </w:tcPr>
          <w:p w14:paraId="1AE9DCC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17.018.0117-A</w:t>
            </w:r>
          </w:p>
        </w:tc>
        <w:tc>
          <w:tcPr>
            <w:tcW w:w="1100" w:type="pct"/>
            <w:tcBorders>
              <w:top w:val="nil"/>
              <w:left w:val="nil"/>
              <w:bottom w:val="single" w:sz="4" w:space="0" w:color="auto"/>
              <w:right w:val="single" w:sz="4" w:space="0" w:color="auto"/>
            </w:tcBorders>
            <w:shd w:val="clear" w:color="auto" w:fill="auto"/>
            <w:vAlign w:val="center"/>
            <w:hideMark/>
          </w:tcPr>
          <w:p w14:paraId="18C8259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REPINTURA COM TINTA LATEX SEMIBRILHANTE,FOSCA OU ACETINADA,CLASSIFICACAO PREMIUM OU STANDARD,CONFORME ABNT NBR 15079,PARA INTERIOR E EXTERIOR,SOBRE SUPERFICIE EM BOM ESTADO E NA COR EXISTENTE,INCLUSIVE LIMPEZA,LEVE LIXAMENTO COM LIXA FINA,UMA DEMAO DE FUNDO PREPARADOR E UMA DE ACABAMENTO</w:t>
            </w:r>
          </w:p>
        </w:tc>
        <w:tc>
          <w:tcPr>
            <w:tcW w:w="412" w:type="pct"/>
            <w:tcBorders>
              <w:top w:val="nil"/>
              <w:left w:val="nil"/>
              <w:bottom w:val="single" w:sz="4" w:space="0" w:color="auto"/>
              <w:right w:val="single" w:sz="4" w:space="0" w:color="auto"/>
            </w:tcBorders>
            <w:shd w:val="clear" w:color="auto" w:fill="auto"/>
            <w:vAlign w:val="center"/>
            <w:hideMark/>
          </w:tcPr>
          <w:p w14:paraId="51572DD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18870B2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1.548,94</w:t>
            </w:r>
          </w:p>
        </w:tc>
        <w:tc>
          <w:tcPr>
            <w:tcW w:w="658" w:type="pct"/>
            <w:tcBorders>
              <w:top w:val="nil"/>
              <w:left w:val="nil"/>
              <w:bottom w:val="single" w:sz="4" w:space="0" w:color="auto"/>
              <w:right w:val="single" w:sz="4" w:space="0" w:color="auto"/>
            </w:tcBorders>
            <w:shd w:val="clear" w:color="auto" w:fill="auto"/>
            <w:vAlign w:val="center"/>
            <w:hideMark/>
          </w:tcPr>
          <w:p w14:paraId="0FC3431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50F1891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5D2633D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1D9FA72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35844C8A" w14:textId="77777777" w:rsidTr="00033513">
        <w:trPr>
          <w:trHeight w:val="300"/>
        </w:trPr>
        <w:tc>
          <w:tcPr>
            <w:tcW w:w="2098" w:type="pct"/>
            <w:gridSpan w:val="3"/>
            <w:tcBorders>
              <w:top w:val="single" w:sz="4" w:space="0" w:color="auto"/>
              <w:left w:val="single" w:sz="4" w:space="0" w:color="auto"/>
              <w:bottom w:val="single" w:sz="4" w:space="0" w:color="auto"/>
              <w:right w:val="nil"/>
            </w:tcBorders>
            <w:shd w:val="clear" w:color="auto" w:fill="auto"/>
            <w:noWrap/>
            <w:vAlign w:val="center"/>
            <w:hideMark/>
          </w:tcPr>
          <w:p w14:paraId="1ADEE41C"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TOTAL DA CATEGORIA 17</w:t>
            </w:r>
          </w:p>
        </w:tc>
        <w:tc>
          <w:tcPr>
            <w:tcW w:w="412" w:type="pct"/>
            <w:tcBorders>
              <w:top w:val="nil"/>
              <w:left w:val="nil"/>
              <w:bottom w:val="single" w:sz="4" w:space="0" w:color="auto"/>
              <w:right w:val="nil"/>
            </w:tcBorders>
            <w:shd w:val="clear" w:color="auto" w:fill="auto"/>
            <w:noWrap/>
            <w:vAlign w:val="center"/>
            <w:hideMark/>
          </w:tcPr>
          <w:p w14:paraId="73E1CED9"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80" w:type="pct"/>
            <w:tcBorders>
              <w:top w:val="nil"/>
              <w:left w:val="single" w:sz="4" w:space="0" w:color="auto"/>
              <w:bottom w:val="single" w:sz="4" w:space="0" w:color="auto"/>
              <w:right w:val="single" w:sz="4" w:space="0" w:color="auto"/>
            </w:tcBorders>
            <w:shd w:val="clear" w:color="auto" w:fill="auto"/>
            <w:noWrap/>
            <w:vAlign w:val="center"/>
            <w:hideMark/>
          </w:tcPr>
          <w:p w14:paraId="38C9626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658" w:type="pct"/>
            <w:tcBorders>
              <w:top w:val="nil"/>
              <w:left w:val="nil"/>
              <w:bottom w:val="single" w:sz="4" w:space="0" w:color="auto"/>
              <w:right w:val="single" w:sz="4" w:space="0" w:color="auto"/>
            </w:tcBorders>
            <w:shd w:val="clear" w:color="auto" w:fill="auto"/>
            <w:noWrap/>
            <w:vAlign w:val="center"/>
            <w:hideMark/>
          </w:tcPr>
          <w:p w14:paraId="20CFED5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noWrap/>
            <w:vAlign w:val="center"/>
            <w:hideMark/>
          </w:tcPr>
          <w:p w14:paraId="63D1151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noWrap/>
            <w:vAlign w:val="center"/>
            <w:hideMark/>
          </w:tcPr>
          <w:p w14:paraId="6723288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noWrap/>
            <w:vAlign w:val="center"/>
            <w:hideMark/>
          </w:tcPr>
          <w:p w14:paraId="4AD7026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7E3D2EC8" w14:textId="77777777" w:rsidTr="00033513">
        <w:trPr>
          <w:trHeight w:val="300"/>
        </w:trPr>
        <w:tc>
          <w:tcPr>
            <w:tcW w:w="446" w:type="pct"/>
            <w:tcBorders>
              <w:top w:val="nil"/>
              <w:left w:val="single" w:sz="4" w:space="0" w:color="auto"/>
              <w:bottom w:val="single" w:sz="4" w:space="0" w:color="auto"/>
              <w:right w:val="nil"/>
            </w:tcBorders>
            <w:shd w:val="clear" w:color="auto" w:fill="auto"/>
            <w:noWrap/>
            <w:vAlign w:val="center"/>
            <w:hideMark/>
          </w:tcPr>
          <w:p w14:paraId="2F790E2B"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 </w:t>
            </w:r>
          </w:p>
        </w:tc>
        <w:tc>
          <w:tcPr>
            <w:tcW w:w="551" w:type="pct"/>
            <w:tcBorders>
              <w:top w:val="nil"/>
              <w:left w:val="nil"/>
              <w:bottom w:val="single" w:sz="4" w:space="0" w:color="auto"/>
              <w:right w:val="nil"/>
            </w:tcBorders>
            <w:shd w:val="clear" w:color="auto" w:fill="auto"/>
            <w:noWrap/>
            <w:vAlign w:val="center"/>
            <w:hideMark/>
          </w:tcPr>
          <w:p w14:paraId="52215EC3"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653D4231"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12" w:type="pct"/>
            <w:tcBorders>
              <w:top w:val="nil"/>
              <w:left w:val="nil"/>
              <w:bottom w:val="single" w:sz="4" w:space="0" w:color="auto"/>
              <w:right w:val="nil"/>
            </w:tcBorders>
            <w:shd w:val="clear" w:color="auto" w:fill="auto"/>
            <w:noWrap/>
            <w:vAlign w:val="center"/>
            <w:hideMark/>
          </w:tcPr>
          <w:p w14:paraId="7A214C75"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80" w:type="pct"/>
            <w:tcBorders>
              <w:top w:val="nil"/>
              <w:left w:val="nil"/>
              <w:bottom w:val="nil"/>
              <w:right w:val="nil"/>
            </w:tcBorders>
            <w:shd w:val="clear" w:color="auto" w:fill="auto"/>
            <w:noWrap/>
            <w:vAlign w:val="center"/>
            <w:hideMark/>
          </w:tcPr>
          <w:p w14:paraId="6A7F0B9A" w14:textId="77777777" w:rsidR="00033513" w:rsidRPr="00033513" w:rsidRDefault="00033513" w:rsidP="00033513">
            <w:pPr>
              <w:spacing w:after="0" w:line="240" w:lineRule="auto"/>
              <w:ind w:left="0" w:right="0" w:firstLine="0"/>
              <w:jc w:val="center"/>
              <w:rPr>
                <w:rFonts w:ascii="Calibri" w:hAnsi="Calibri" w:cs="Calibri"/>
                <w:b/>
                <w:bCs/>
                <w:color w:val="auto"/>
              </w:rPr>
            </w:pPr>
          </w:p>
        </w:tc>
        <w:tc>
          <w:tcPr>
            <w:tcW w:w="658" w:type="pct"/>
            <w:tcBorders>
              <w:top w:val="nil"/>
              <w:left w:val="nil"/>
              <w:bottom w:val="nil"/>
              <w:right w:val="nil"/>
            </w:tcBorders>
            <w:shd w:val="clear" w:color="auto" w:fill="auto"/>
            <w:noWrap/>
            <w:vAlign w:val="center"/>
            <w:hideMark/>
          </w:tcPr>
          <w:p w14:paraId="26ED10C0" w14:textId="77777777" w:rsidR="00033513" w:rsidRPr="00033513" w:rsidRDefault="00033513" w:rsidP="00033513">
            <w:pPr>
              <w:spacing w:after="0" w:line="240" w:lineRule="auto"/>
              <w:ind w:left="0" w:right="0" w:firstLine="0"/>
              <w:jc w:val="center"/>
              <w:rPr>
                <w:color w:val="auto"/>
                <w:sz w:val="20"/>
                <w:szCs w:val="20"/>
              </w:rPr>
            </w:pPr>
          </w:p>
        </w:tc>
        <w:tc>
          <w:tcPr>
            <w:tcW w:w="452" w:type="pct"/>
            <w:tcBorders>
              <w:top w:val="nil"/>
              <w:left w:val="nil"/>
              <w:bottom w:val="nil"/>
              <w:right w:val="nil"/>
            </w:tcBorders>
            <w:shd w:val="clear" w:color="auto" w:fill="auto"/>
            <w:noWrap/>
            <w:vAlign w:val="center"/>
            <w:hideMark/>
          </w:tcPr>
          <w:p w14:paraId="6FA86E9D" w14:textId="77777777" w:rsidR="00033513" w:rsidRPr="00033513" w:rsidRDefault="00033513" w:rsidP="00033513">
            <w:pPr>
              <w:spacing w:after="0" w:line="240" w:lineRule="auto"/>
              <w:ind w:left="0" w:right="0" w:firstLine="0"/>
              <w:jc w:val="center"/>
              <w:rPr>
                <w:color w:val="auto"/>
                <w:sz w:val="20"/>
                <w:szCs w:val="20"/>
              </w:rPr>
            </w:pPr>
          </w:p>
        </w:tc>
        <w:tc>
          <w:tcPr>
            <w:tcW w:w="451" w:type="pct"/>
            <w:tcBorders>
              <w:top w:val="nil"/>
              <w:left w:val="nil"/>
              <w:bottom w:val="nil"/>
              <w:right w:val="nil"/>
            </w:tcBorders>
            <w:shd w:val="clear" w:color="auto" w:fill="auto"/>
            <w:noWrap/>
            <w:vAlign w:val="center"/>
            <w:hideMark/>
          </w:tcPr>
          <w:p w14:paraId="2BA86736" w14:textId="77777777" w:rsidR="00033513" w:rsidRPr="00033513" w:rsidRDefault="00033513" w:rsidP="00033513">
            <w:pPr>
              <w:spacing w:after="0" w:line="240" w:lineRule="auto"/>
              <w:ind w:left="0" w:right="0" w:firstLine="0"/>
              <w:jc w:val="center"/>
              <w:rPr>
                <w:color w:val="auto"/>
                <w:sz w:val="20"/>
                <w:szCs w:val="20"/>
              </w:rPr>
            </w:pPr>
          </w:p>
        </w:tc>
        <w:tc>
          <w:tcPr>
            <w:tcW w:w="450" w:type="pct"/>
            <w:tcBorders>
              <w:top w:val="nil"/>
              <w:left w:val="nil"/>
              <w:bottom w:val="nil"/>
              <w:right w:val="nil"/>
            </w:tcBorders>
            <w:shd w:val="clear" w:color="auto" w:fill="auto"/>
            <w:noWrap/>
            <w:vAlign w:val="center"/>
            <w:hideMark/>
          </w:tcPr>
          <w:p w14:paraId="768C44ED" w14:textId="77777777" w:rsidR="00033513" w:rsidRPr="00033513" w:rsidRDefault="00033513" w:rsidP="00033513">
            <w:pPr>
              <w:spacing w:after="0" w:line="240" w:lineRule="auto"/>
              <w:ind w:left="0" w:right="0" w:firstLine="0"/>
              <w:jc w:val="center"/>
              <w:rPr>
                <w:color w:val="auto"/>
                <w:sz w:val="20"/>
                <w:szCs w:val="20"/>
              </w:rPr>
            </w:pPr>
          </w:p>
        </w:tc>
      </w:tr>
      <w:tr w:rsidR="00033513" w:rsidRPr="00033513" w14:paraId="2A802119" w14:textId="77777777" w:rsidTr="00033513">
        <w:trPr>
          <w:trHeight w:val="300"/>
        </w:trPr>
        <w:tc>
          <w:tcPr>
            <w:tcW w:w="2510" w:type="pct"/>
            <w:gridSpan w:val="4"/>
            <w:tcBorders>
              <w:top w:val="single" w:sz="4" w:space="0" w:color="auto"/>
              <w:left w:val="single" w:sz="4" w:space="0" w:color="auto"/>
              <w:bottom w:val="single" w:sz="4" w:space="0" w:color="auto"/>
              <w:right w:val="nil"/>
            </w:tcBorders>
            <w:shd w:val="clear" w:color="000000" w:fill="A6A6A6"/>
            <w:noWrap/>
            <w:vAlign w:val="center"/>
            <w:hideMark/>
          </w:tcPr>
          <w:p w14:paraId="0C38A413" w14:textId="77777777" w:rsidR="00033513" w:rsidRPr="00033513" w:rsidRDefault="00033513" w:rsidP="00033513">
            <w:pPr>
              <w:spacing w:after="0" w:line="240" w:lineRule="auto"/>
              <w:ind w:left="0" w:right="0" w:firstLine="0"/>
              <w:jc w:val="left"/>
              <w:rPr>
                <w:rFonts w:ascii="Arial" w:hAnsi="Arial" w:cs="Arial"/>
                <w:b/>
                <w:bCs/>
                <w:color w:val="auto"/>
              </w:rPr>
            </w:pPr>
            <w:r w:rsidRPr="00033513">
              <w:rPr>
                <w:rFonts w:ascii="Arial" w:hAnsi="Arial" w:cs="Arial"/>
                <w:b/>
                <w:bCs/>
                <w:color w:val="auto"/>
                <w:sz w:val="22"/>
              </w:rPr>
              <w:t>18 - APARELHOS HIDRÁULICOS, SANITÁRIOS, ELÉTRICOS, MECÂNICOS E ESPORTIVOS</w:t>
            </w:r>
          </w:p>
        </w:tc>
        <w:tc>
          <w:tcPr>
            <w:tcW w:w="480" w:type="pct"/>
            <w:tcBorders>
              <w:top w:val="nil"/>
              <w:left w:val="nil"/>
              <w:bottom w:val="nil"/>
              <w:right w:val="nil"/>
            </w:tcBorders>
            <w:shd w:val="clear" w:color="000000" w:fill="A6A6A6"/>
            <w:noWrap/>
            <w:vAlign w:val="center"/>
            <w:hideMark/>
          </w:tcPr>
          <w:p w14:paraId="73FB124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658" w:type="pct"/>
            <w:tcBorders>
              <w:top w:val="nil"/>
              <w:left w:val="nil"/>
              <w:bottom w:val="nil"/>
              <w:right w:val="nil"/>
            </w:tcBorders>
            <w:shd w:val="clear" w:color="000000" w:fill="A6A6A6"/>
            <w:noWrap/>
            <w:vAlign w:val="center"/>
            <w:hideMark/>
          </w:tcPr>
          <w:p w14:paraId="01F9933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nil"/>
              <w:right w:val="nil"/>
            </w:tcBorders>
            <w:shd w:val="clear" w:color="000000" w:fill="A6A6A6"/>
            <w:noWrap/>
            <w:vAlign w:val="center"/>
            <w:hideMark/>
          </w:tcPr>
          <w:p w14:paraId="5E91D2B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nil"/>
              <w:right w:val="nil"/>
            </w:tcBorders>
            <w:shd w:val="clear" w:color="000000" w:fill="A6A6A6"/>
            <w:noWrap/>
            <w:vAlign w:val="center"/>
            <w:hideMark/>
          </w:tcPr>
          <w:p w14:paraId="1B4E7F1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nil"/>
              <w:right w:val="nil"/>
            </w:tcBorders>
            <w:shd w:val="clear" w:color="000000" w:fill="A6A6A6"/>
            <w:noWrap/>
            <w:vAlign w:val="center"/>
            <w:hideMark/>
          </w:tcPr>
          <w:p w14:paraId="2D6F864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5C7DF667" w14:textId="77777777" w:rsidTr="00033513">
        <w:trPr>
          <w:trHeight w:val="9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10828FD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38</w:t>
            </w:r>
          </w:p>
        </w:tc>
        <w:tc>
          <w:tcPr>
            <w:tcW w:w="551" w:type="pct"/>
            <w:tcBorders>
              <w:top w:val="nil"/>
              <w:left w:val="nil"/>
              <w:bottom w:val="single" w:sz="4" w:space="0" w:color="auto"/>
              <w:right w:val="single" w:sz="4" w:space="0" w:color="auto"/>
            </w:tcBorders>
            <w:shd w:val="clear" w:color="auto" w:fill="auto"/>
            <w:vAlign w:val="center"/>
            <w:hideMark/>
          </w:tcPr>
          <w:p w14:paraId="7BD57AE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18.009.0076-A</w:t>
            </w:r>
          </w:p>
        </w:tc>
        <w:tc>
          <w:tcPr>
            <w:tcW w:w="1100" w:type="pct"/>
            <w:tcBorders>
              <w:top w:val="nil"/>
              <w:left w:val="nil"/>
              <w:bottom w:val="single" w:sz="4" w:space="0" w:color="auto"/>
              <w:right w:val="single" w:sz="4" w:space="0" w:color="auto"/>
            </w:tcBorders>
            <w:shd w:val="clear" w:color="auto" w:fill="auto"/>
            <w:vAlign w:val="center"/>
            <w:hideMark/>
          </w:tcPr>
          <w:p w14:paraId="47D7FE0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TORNEIRA PARA LAVATORIO TIPO BANCA 1193 OU SIMILAR DE 1/2"X9CM APROXIMADAMENTE,EM METAL CROMADO.FORNECIMENTO</w:t>
            </w:r>
          </w:p>
        </w:tc>
        <w:tc>
          <w:tcPr>
            <w:tcW w:w="412" w:type="pct"/>
            <w:tcBorders>
              <w:top w:val="nil"/>
              <w:left w:val="nil"/>
              <w:bottom w:val="single" w:sz="4" w:space="0" w:color="auto"/>
              <w:right w:val="single" w:sz="4" w:space="0" w:color="auto"/>
            </w:tcBorders>
            <w:shd w:val="clear" w:color="auto" w:fill="auto"/>
            <w:vAlign w:val="center"/>
            <w:hideMark/>
          </w:tcPr>
          <w:p w14:paraId="443928C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480" w:type="pct"/>
            <w:tcBorders>
              <w:top w:val="single" w:sz="4" w:space="0" w:color="auto"/>
              <w:left w:val="nil"/>
              <w:bottom w:val="single" w:sz="4" w:space="0" w:color="auto"/>
              <w:right w:val="single" w:sz="4" w:space="0" w:color="auto"/>
            </w:tcBorders>
            <w:shd w:val="clear" w:color="auto" w:fill="auto"/>
            <w:vAlign w:val="center"/>
            <w:hideMark/>
          </w:tcPr>
          <w:p w14:paraId="5FDE837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5,00</w:t>
            </w:r>
          </w:p>
        </w:tc>
        <w:tc>
          <w:tcPr>
            <w:tcW w:w="658" w:type="pct"/>
            <w:tcBorders>
              <w:top w:val="single" w:sz="4" w:space="0" w:color="auto"/>
              <w:left w:val="nil"/>
              <w:bottom w:val="single" w:sz="4" w:space="0" w:color="auto"/>
              <w:right w:val="single" w:sz="4" w:space="0" w:color="auto"/>
            </w:tcBorders>
            <w:shd w:val="clear" w:color="auto" w:fill="auto"/>
            <w:vAlign w:val="center"/>
            <w:hideMark/>
          </w:tcPr>
          <w:p w14:paraId="7666E51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single" w:sz="4" w:space="0" w:color="auto"/>
              <w:left w:val="nil"/>
              <w:bottom w:val="single" w:sz="4" w:space="0" w:color="auto"/>
              <w:right w:val="single" w:sz="4" w:space="0" w:color="auto"/>
            </w:tcBorders>
            <w:shd w:val="clear" w:color="auto" w:fill="auto"/>
            <w:vAlign w:val="center"/>
            <w:hideMark/>
          </w:tcPr>
          <w:p w14:paraId="646E9FC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single" w:sz="4" w:space="0" w:color="auto"/>
              <w:left w:val="nil"/>
              <w:bottom w:val="single" w:sz="4" w:space="0" w:color="auto"/>
              <w:right w:val="single" w:sz="4" w:space="0" w:color="auto"/>
            </w:tcBorders>
            <w:shd w:val="clear" w:color="auto" w:fill="auto"/>
            <w:vAlign w:val="center"/>
            <w:hideMark/>
          </w:tcPr>
          <w:p w14:paraId="02F496F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single" w:sz="4" w:space="0" w:color="auto"/>
              <w:left w:val="nil"/>
              <w:bottom w:val="single" w:sz="4" w:space="0" w:color="auto"/>
              <w:right w:val="single" w:sz="4" w:space="0" w:color="auto"/>
            </w:tcBorders>
            <w:shd w:val="clear" w:color="auto" w:fill="auto"/>
            <w:vAlign w:val="center"/>
            <w:hideMark/>
          </w:tcPr>
          <w:p w14:paraId="7C51783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62E5181C" w14:textId="77777777" w:rsidTr="00033513">
        <w:trPr>
          <w:trHeight w:val="18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6762BA2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39</w:t>
            </w:r>
          </w:p>
        </w:tc>
        <w:tc>
          <w:tcPr>
            <w:tcW w:w="551" w:type="pct"/>
            <w:tcBorders>
              <w:top w:val="nil"/>
              <w:left w:val="nil"/>
              <w:bottom w:val="single" w:sz="4" w:space="0" w:color="auto"/>
              <w:right w:val="single" w:sz="4" w:space="0" w:color="auto"/>
            </w:tcBorders>
            <w:shd w:val="clear" w:color="auto" w:fill="auto"/>
            <w:vAlign w:val="center"/>
            <w:hideMark/>
          </w:tcPr>
          <w:p w14:paraId="518BC00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18.027.0130-A</w:t>
            </w:r>
          </w:p>
        </w:tc>
        <w:tc>
          <w:tcPr>
            <w:tcW w:w="1100" w:type="pct"/>
            <w:tcBorders>
              <w:top w:val="nil"/>
              <w:left w:val="nil"/>
              <w:bottom w:val="single" w:sz="4" w:space="0" w:color="auto"/>
              <w:right w:val="single" w:sz="4" w:space="0" w:color="auto"/>
            </w:tcBorders>
            <w:shd w:val="clear" w:color="auto" w:fill="auto"/>
            <w:vAlign w:val="center"/>
            <w:hideMark/>
          </w:tcPr>
          <w:p w14:paraId="7953D62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PROJETOR PARA ILUMINACAO DE QUADRAS DE ESPORTE,PATIOS OU FACHADAS,EM ALUMINIO REPUXADO,LENTE EM VIDRO TEMPERADO(DIAMETRO=300MM),PARA LAMPADA LED DE 25W OU MISTA DE 250W,EXCLUSIVE LAMPADA.FORNECIMENTO E COLOCACAO</w:t>
            </w:r>
          </w:p>
        </w:tc>
        <w:tc>
          <w:tcPr>
            <w:tcW w:w="412" w:type="pct"/>
            <w:tcBorders>
              <w:top w:val="nil"/>
              <w:left w:val="nil"/>
              <w:bottom w:val="single" w:sz="4" w:space="0" w:color="auto"/>
              <w:right w:val="single" w:sz="4" w:space="0" w:color="auto"/>
            </w:tcBorders>
            <w:shd w:val="clear" w:color="auto" w:fill="auto"/>
            <w:vAlign w:val="center"/>
            <w:hideMark/>
          </w:tcPr>
          <w:p w14:paraId="204B02F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480" w:type="pct"/>
            <w:tcBorders>
              <w:top w:val="nil"/>
              <w:left w:val="nil"/>
              <w:bottom w:val="single" w:sz="4" w:space="0" w:color="auto"/>
              <w:right w:val="single" w:sz="4" w:space="0" w:color="auto"/>
            </w:tcBorders>
            <w:shd w:val="clear" w:color="auto" w:fill="auto"/>
            <w:vAlign w:val="center"/>
            <w:hideMark/>
          </w:tcPr>
          <w:p w14:paraId="78BE6A9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15,00</w:t>
            </w:r>
          </w:p>
        </w:tc>
        <w:tc>
          <w:tcPr>
            <w:tcW w:w="658" w:type="pct"/>
            <w:tcBorders>
              <w:top w:val="nil"/>
              <w:left w:val="nil"/>
              <w:bottom w:val="single" w:sz="4" w:space="0" w:color="auto"/>
              <w:right w:val="single" w:sz="4" w:space="0" w:color="auto"/>
            </w:tcBorders>
            <w:shd w:val="clear" w:color="auto" w:fill="auto"/>
            <w:vAlign w:val="center"/>
            <w:hideMark/>
          </w:tcPr>
          <w:p w14:paraId="3C0B218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121224C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5D193C2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2C26ADC5"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5E202337"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09DAD732"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lastRenderedPageBreak/>
              <w:t>40</w:t>
            </w:r>
          </w:p>
        </w:tc>
        <w:tc>
          <w:tcPr>
            <w:tcW w:w="551" w:type="pct"/>
            <w:tcBorders>
              <w:top w:val="nil"/>
              <w:left w:val="nil"/>
              <w:bottom w:val="single" w:sz="4" w:space="0" w:color="auto"/>
              <w:right w:val="single" w:sz="4" w:space="0" w:color="auto"/>
            </w:tcBorders>
            <w:shd w:val="clear" w:color="auto" w:fill="auto"/>
            <w:vAlign w:val="center"/>
            <w:hideMark/>
          </w:tcPr>
          <w:p w14:paraId="2B7E57A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19.004.0212-A</w:t>
            </w:r>
          </w:p>
        </w:tc>
        <w:tc>
          <w:tcPr>
            <w:tcW w:w="1100" w:type="pct"/>
            <w:tcBorders>
              <w:top w:val="nil"/>
              <w:left w:val="nil"/>
              <w:bottom w:val="single" w:sz="4" w:space="0" w:color="auto"/>
              <w:right w:val="single" w:sz="4" w:space="0" w:color="auto"/>
            </w:tcBorders>
            <w:shd w:val="clear" w:color="auto" w:fill="auto"/>
            <w:vAlign w:val="center"/>
            <w:hideMark/>
          </w:tcPr>
          <w:p w14:paraId="28F58E3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VEICULO DE PASSEIO,5 PASSAGEIROS,MOTOR BICOMBUSTIVEL (GASOLINA E ALCOOL) DE 1,6 LITROS,COM AR CONDICIONADO,DIRECAO HIDRAULICA E VIDROS DIANTEIROS ELETRICOS,INCLUSIVE MOTORISTA E COMBUSTIVEL</w:t>
            </w:r>
          </w:p>
        </w:tc>
        <w:tc>
          <w:tcPr>
            <w:tcW w:w="412" w:type="pct"/>
            <w:tcBorders>
              <w:top w:val="nil"/>
              <w:left w:val="nil"/>
              <w:bottom w:val="single" w:sz="4" w:space="0" w:color="auto"/>
              <w:right w:val="single" w:sz="4" w:space="0" w:color="auto"/>
            </w:tcBorders>
            <w:shd w:val="clear" w:color="auto" w:fill="auto"/>
            <w:vAlign w:val="center"/>
            <w:hideMark/>
          </w:tcPr>
          <w:p w14:paraId="6F5E9B9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MES</w:t>
            </w:r>
          </w:p>
        </w:tc>
        <w:tc>
          <w:tcPr>
            <w:tcW w:w="480" w:type="pct"/>
            <w:tcBorders>
              <w:top w:val="nil"/>
              <w:left w:val="nil"/>
              <w:bottom w:val="single" w:sz="4" w:space="0" w:color="auto"/>
              <w:right w:val="single" w:sz="4" w:space="0" w:color="auto"/>
            </w:tcBorders>
            <w:shd w:val="clear" w:color="auto" w:fill="auto"/>
            <w:vAlign w:val="center"/>
            <w:hideMark/>
          </w:tcPr>
          <w:p w14:paraId="1B82E89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1,00</w:t>
            </w:r>
          </w:p>
        </w:tc>
        <w:tc>
          <w:tcPr>
            <w:tcW w:w="658" w:type="pct"/>
            <w:tcBorders>
              <w:top w:val="nil"/>
              <w:left w:val="nil"/>
              <w:bottom w:val="single" w:sz="4" w:space="0" w:color="auto"/>
              <w:right w:val="single" w:sz="4" w:space="0" w:color="auto"/>
            </w:tcBorders>
            <w:shd w:val="clear" w:color="auto" w:fill="auto"/>
            <w:vAlign w:val="center"/>
            <w:hideMark/>
          </w:tcPr>
          <w:p w14:paraId="082287E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2FC4A3F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25D284DC"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183FAEC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15E46D23" w14:textId="77777777" w:rsidTr="00033513">
        <w:trPr>
          <w:trHeight w:val="1200"/>
        </w:trPr>
        <w:tc>
          <w:tcPr>
            <w:tcW w:w="446" w:type="pct"/>
            <w:tcBorders>
              <w:top w:val="nil"/>
              <w:left w:val="single" w:sz="4" w:space="0" w:color="auto"/>
              <w:bottom w:val="single" w:sz="4" w:space="0" w:color="auto"/>
              <w:right w:val="single" w:sz="4" w:space="0" w:color="auto"/>
            </w:tcBorders>
            <w:shd w:val="clear" w:color="auto" w:fill="auto"/>
            <w:vAlign w:val="center"/>
            <w:hideMark/>
          </w:tcPr>
          <w:p w14:paraId="11F3CD8D"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41</w:t>
            </w:r>
          </w:p>
        </w:tc>
        <w:tc>
          <w:tcPr>
            <w:tcW w:w="551" w:type="pct"/>
            <w:tcBorders>
              <w:top w:val="nil"/>
              <w:left w:val="nil"/>
              <w:bottom w:val="single" w:sz="4" w:space="0" w:color="auto"/>
              <w:right w:val="single" w:sz="4" w:space="0" w:color="auto"/>
            </w:tcBorders>
            <w:shd w:val="clear" w:color="auto" w:fill="auto"/>
            <w:vAlign w:val="center"/>
            <w:hideMark/>
          </w:tcPr>
          <w:p w14:paraId="5121422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18.200.0020-A</w:t>
            </w:r>
          </w:p>
        </w:tc>
        <w:tc>
          <w:tcPr>
            <w:tcW w:w="1100" w:type="pct"/>
            <w:tcBorders>
              <w:top w:val="nil"/>
              <w:left w:val="nil"/>
              <w:bottom w:val="single" w:sz="4" w:space="0" w:color="auto"/>
              <w:right w:val="single" w:sz="4" w:space="0" w:color="auto"/>
            </w:tcBorders>
            <w:shd w:val="clear" w:color="auto" w:fill="auto"/>
            <w:vAlign w:val="center"/>
            <w:hideMark/>
          </w:tcPr>
          <w:p w14:paraId="03F3F19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BALIZA DE FUTEBOL DE CAMPO,TAMANHO OFICIAL(7,32X2.44M),EXCLUSIVE REDE,EM TUBOS DE FERRO GALVANIZADO DE 4",COM PINTURA DEBASE E 2 DEMAOS DE ACABAMENTO.FORNECIMENTO E COLOCACAO</w:t>
            </w:r>
          </w:p>
        </w:tc>
        <w:tc>
          <w:tcPr>
            <w:tcW w:w="412" w:type="pct"/>
            <w:tcBorders>
              <w:top w:val="nil"/>
              <w:left w:val="nil"/>
              <w:bottom w:val="single" w:sz="4" w:space="0" w:color="auto"/>
              <w:right w:val="single" w:sz="4" w:space="0" w:color="auto"/>
            </w:tcBorders>
            <w:shd w:val="clear" w:color="auto" w:fill="auto"/>
            <w:vAlign w:val="center"/>
            <w:hideMark/>
          </w:tcPr>
          <w:p w14:paraId="4089024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UN</w:t>
            </w:r>
          </w:p>
        </w:tc>
        <w:tc>
          <w:tcPr>
            <w:tcW w:w="480" w:type="pct"/>
            <w:tcBorders>
              <w:top w:val="nil"/>
              <w:left w:val="nil"/>
              <w:bottom w:val="single" w:sz="4" w:space="0" w:color="auto"/>
              <w:right w:val="single" w:sz="4" w:space="0" w:color="auto"/>
            </w:tcBorders>
            <w:shd w:val="clear" w:color="auto" w:fill="auto"/>
            <w:vAlign w:val="center"/>
            <w:hideMark/>
          </w:tcPr>
          <w:p w14:paraId="632858D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15,00</w:t>
            </w:r>
          </w:p>
        </w:tc>
        <w:tc>
          <w:tcPr>
            <w:tcW w:w="658" w:type="pct"/>
            <w:tcBorders>
              <w:top w:val="nil"/>
              <w:left w:val="nil"/>
              <w:bottom w:val="single" w:sz="4" w:space="0" w:color="auto"/>
              <w:right w:val="single" w:sz="4" w:space="0" w:color="auto"/>
            </w:tcBorders>
            <w:shd w:val="clear" w:color="auto" w:fill="auto"/>
            <w:vAlign w:val="center"/>
            <w:hideMark/>
          </w:tcPr>
          <w:p w14:paraId="1DE63403"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vAlign w:val="center"/>
            <w:hideMark/>
          </w:tcPr>
          <w:p w14:paraId="2366182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vAlign w:val="center"/>
            <w:hideMark/>
          </w:tcPr>
          <w:p w14:paraId="1EB876F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vAlign w:val="center"/>
            <w:hideMark/>
          </w:tcPr>
          <w:p w14:paraId="25B7C3E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5F3A0EA3" w14:textId="77777777" w:rsidTr="00033513">
        <w:trPr>
          <w:trHeight w:val="300"/>
        </w:trPr>
        <w:tc>
          <w:tcPr>
            <w:tcW w:w="2098" w:type="pct"/>
            <w:gridSpan w:val="3"/>
            <w:tcBorders>
              <w:top w:val="single" w:sz="4" w:space="0" w:color="auto"/>
              <w:left w:val="single" w:sz="4" w:space="0" w:color="auto"/>
              <w:bottom w:val="single" w:sz="4" w:space="0" w:color="auto"/>
              <w:right w:val="nil"/>
            </w:tcBorders>
            <w:shd w:val="clear" w:color="auto" w:fill="auto"/>
            <w:noWrap/>
            <w:vAlign w:val="center"/>
            <w:hideMark/>
          </w:tcPr>
          <w:p w14:paraId="773B8BDD"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TOTAL DA CATEGORIA 18</w:t>
            </w:r>
          </w:p>
        </w:tc>
        <w:tc>
          <w:tcPr>
            <w:tcW w:w="412" w:type="pct"/>
            <w:tcBorders>
              <w:top w:val="nil"/>
              <w:left w:val="nil"/>
              <w:bottom w:val="single" w:sz="4" w:space="0" w:color="auto"/>
              <w:right w:val="nil"/>
            </w:tcBorders>
            <w:shd w:val="clear" w:color="auto" w:fill="auto"/>
            <w:noWrap/>
            <w:vAlign w:val="center"/>
            <w:hideMark/>
          </w:tcPr>
          <w:p w14:paraId="4271874F"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80" w:type="pct"/>
            <w:tcBorders>
              <w:top w:val="nil"/>
              <w:left w:val="single" w:sz="4" w:space="0" w:color="auto"/>
              <w:bottom w:val="single" w:sz="4" w:space="0" w:color="auto"/>
              <w:right w:val="single" w:sz="4" w:space="0" w:color="auto"/>
            </w:tcBorders>
            <w:shd w:val="clear" w:color="auto" w:fill="auto"/>
            <w:noWrap/>
            <w:vAlign w:val="center"/>
            <w:hideMark/>
          </w:tcPr>
          <w:p w14:paraId="1860BC7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658" w:type="pct"/>
            <w:tcBorders>
              <w:top w:val="nil"/>
              <w:left w:val="nil"/>
              <w:bottom w:val="single" w:sz="4" w:space="0" w:color="auto"/>
              <w:right w:val="single" w:sz="4" w:space="0" w:color="auto"/>
            </w:tcBorders>
            <w:shd w:val="clear" w:color="auto" w:fill="auto"/>
            <w:noWrap/>
            <w:vAlign w:val="center"/>
            <w:hideMark/>
          </w:tcPr>
          <w:p w14:paraId="5229ED41"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noWrap/>
            <w:vAlign w:val="center"/>
            <w:hideMark/>
          </w:tcPr>
          <w:p w14:paraId="2D7FA4E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single" w:sz="4" w:space="0" w:color="auto"/>
              <w:right w:val="single" w:sz="4" w:space="0" w:color="auto"/>
            </w:tcBorders>
            <w:shd w:val="clear" w:color="auto" w:fill="auto"/>
            <w:noWrap/>
            <w:vAlign w:val="center"/>
            <w:hideMark/>
          </w:tcPr>
          <w:p w14:paraId="14E677BB"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noWrap/>
            <w:vAlign w:val="center"/>
            <w:hideMark/>
          </w:tcPr>
          <w:p w14:paraId="688C08CA"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42CB4DA3" w14:textId="77777777" w:rsidTr="00033513">
        <w:trPr>
          <w:trHeight w:val="300"/>
        </w:trPr>
        <w:tc>
          <w:tcPr>
            <w:tcW w:w="446" w:type="pct"/>
            <w:tcBorders>
              <w:top w:val="nil"/>
              <w:left w:val="single" w:sz="4" w:space="0" w:color="auto"/>
              <w:bottom w:val="single" w:sz="4" w:space="0" w:color="auto"/>
              <w:right w:val="nil"/>
            </w:tcBorders>
            <w:shd w:val="clear" w:color="auto" w:fill="auto"/>
            <w:noWrap/>
            <w:vAlign w:val="center"/>
            <w:hideMark/>
          </w:tcPr>
          <w:p w14:paraId="51507A93" w14:textId="77777777" w:rsidR="00033513" w:rsidRPr="00033513" w:rsidRDefault="00033513" w:rsidP="00033513">
            <w:pPr>
              <w:spacing w:after="0" w:line="240" w:lineRule="auto"/>
              <w:ind w:left="0" w:right="0" w:firstLine="0"/>
              <w:jc w:val="left"/>
              <w:rPr>
                <w:rFonts w:ascii="Calibri" w:hAnsi="Calibri" w:cs="Calibri"/>
                <w:color w:val="auto"/>
              </w:rPr>
            </w:pPr>
            <w:r w:rsidRPr="00033513">
              <w:rPr>
                <w:rFonts w:ascii="Calibri" w:hAnsi="Calibri" w:cs="Calibri"/>
                <w:color w:val="auto"/>
                <w:sz w:val="22"/>
              </w:rPr>
              <w:t> </w:t>
            </w:r>
          </w:p>
        </w:tc>
        <w:tc>
          <w:tcPr>
            <w:tcW w:w="551" w:type="pct"/>
            <w:tcBorders>
              <w:top w:val="nil"/>
              <w:left w:val="nil"/>
              <w:bottom w:val="single" w:sz="4" w:space="0" w:color="auto"/>
              <w:right w:val="nil"/>
            </w:tcBorders>
            <w:shd w:val="clear" w:color="auto" w:fill="auto"/>
            <w:noWrap/>
            <w:vAlign w:val="center"/>
            <w:hideMark/>
          </w:tcPr>
          <w:p w14:paraId="177B40C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1100" w:type="pct"/>
            <w:tcBorders>
              <w:top w:val="nil"/>
              <w:left w:val="nil"/>
              <w:bottom w:val="single" w:sz="4" w:space="0" w:color="auto"/>
              <w:right w:val="nil"/>
            </w:tcBorders>
            <w:shd w:val="clear" w:color="auto" w:fill="auto"/>
            <w:noWrap/>
            <w:vAlign w:val="center"/>
            <w:hideMark/>
          </w:tcPr>
          <w:p w14:paraId="6E71EBC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12" w:type="pct"/>
            <w:tcBorders>
              <w:top w:val="nil"/>
              <w:left w:val="nil"/>
              <w:bottom w:val="single" w:sz="4" w:space="0" w:color="auto"/>
              <w:right w:val="nil"/>
            </w:tcBorders>
            <w:shd w:val="clear" w:color="auto" w:fill="auto"/>
            <w:noWrap/>
            <w:vAlign w:val="center"/>
            <w:hideMark/>
          </w:tcPr>
          <w:p w14:paraId="236F6CC4"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80" w:type="pct"/>
            <w:tcBorders>
              <w:top w:val="nil"/>
              <w:left w:val="nil"/>
              <w:bottom w:val="nil"/>
              <w:right w:val="nil"/>
            </w:tcBorders>
            <w:shd w:val="clear" w:color="auto" w:fill="auto"/>
            <w:noWrap/>
            <w:vAlign w:val="center"/>
            <w:hideMark/>
          </w:tcPr>
          <w:p w14:paraId="04AC60AA" w14:textId="77777777" w:rsidR="00033513" w:rsidRPr="00033513" w:rsidRDefault="00033513" w:rsidP="00033513">
            <w:pPr>
              <w:spacing w:after="0" w:line="240" w:lineRule="auto"/>
              <w:ind w:left="0" w:right="0" w:firstLine="0"/>
              <w:jc w:val="center"/>
              <w:rPr>
                <w:rFonts w:ascii="Calibri" w:hAnsi="Calibri" w:cs="Calibri"/>
                <w:color w:val="auto"/>
              </w:rPr>
            </w:pPr>
          </w:p>
        </w:tc>
        <w:tc>
          <w:tcPr>
            <w:tcW w:w="658" w:type="pct"/>
            <w:tcBorders>
              <w:top w:val="nil"/>
              <w:left w:val="nil"/>
              <w:bottom w:val="nil"/>
              <w:right w:val="nil"/>
            </w:tcBorders>
            <w:shd w:val="clear" w:color="auto" w:fill="auto"/>
            <w:noWrap/>
            <w:vAlign w:val="center"/>
            <w:hideMark/>
          </w:tcPr>
          <w:p w14:paraId="64051BD8" w14:textId="77777777" w:rsidR="00033513" w:rsidRPr="00033513" w:rsidRDefault="00033513" w:rsidP="00033513">
            <w:pPr>
              <w:spacing w:after="0" w:line="240" w:lineRule="auto"/>
              <w:ind w:left="0" w:right="0" w:firstLine="0"/>
              <w:jc w:val="center"/>
              <w:rPr>
                <w:color w:val="auto"/>
                <w:sz w:val="20"/>
                <w:szCs w:val="20"/>
              </w:rPr>
            </w:pPr>
          </w:p>
        </w:tc>
        <w:tc>
          <w:tcPr>
            <w:tcW w:w="452" w:type="pct"/>
            <w:tcBorders>
              <w:top w:val="nil"/>
              <w:left w:val="single" w:sz="4" w:space="0" w:color="auto"/>
              <w:bottom w:val="single" w:sz="4" w:space="0" w:color="auto"/>
              <w:right w:val="single" w:sz="4" w:space="0" w:color="auto"/>
            </w:tcBorders>
            <w:shd w:val="clear" w:color="auto" w:fill="auto"/>
            <w:noWrap/>
            <w:vAlign w:val="center"/>
            <w:hideMark/>
          </w:tcPr>
          <w:p w14:paraId="330A0F40"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nil"/>
              <w:left w:val="nil"/>
              <w:bottom w:val="nil"/>
              <w:right w:val="nil"/>
            </w:tcBorders>
            <w:shd w:val="clear" w:color="auto" w:fill="auto"/>
            <w:noWrap/>
            <w:vAlign w:val="center"/>
            <w:hideMark/>
          </w:tcPr>
          <w:p w14:paraId="23F7E5AA" w14:textId="77777777" w:rsidR="00033513" w:rsidRPr="00033513" w:rsidRDefault="00033513" w:rsidP="00033513">
            <w:pPr>
              <w:spacing w:after="0" w:line="240" w:lineRule="auto"/>
              <w:ind w:left="0" w:right="0" w:firstLine="0"/>
              <w:jc w:val="center"/>
              <w:rPr>
                <w:rFonts w:ascii="Calibri" w:hAnsi="Calibri" w:cs="Calibri"/>
                <w:color w:val="auto"/>
              </w:rPr>
            </w:pPr>
          </w:p>
        </w:tc>
        <w:tc>
          <w:tcPr>
            <w:tcW w:w="450" w:type="pct"/>
            <w:tcBorders>
              <w:top w:val="nil"/>
              <w:left w:val="single" w:sz="4" w:space="0" w:color="auto"/>
              <w:bottom w:val="single" w:sz="4" w:space="0" w:color="auto"/>
              <w:right w:val="single" w:sz="4" w:space="0" w:color="auto"/>
            </w:tcBorders>
            <w:shd w:val="clear" w:color="auto" w:fill="auto"/>
            <w:noWrap/>
            <w:vAlign w:val="center"/>
            <w:hideMark/>
          </w:tcPr>
          <w:p w14:paraId="7832754F"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r w:rsidR="00033513" w:rsidRPr="00033513" w14:paraId="734609D6" w14:textId="77777777" w:rsidTr="00033513">
        <w:trPr>
          <w:trHeight w:val="300"/>
        </w:trPr>
        <w:tc>
          <w:tcPr>
            <w:tcW w:w="998" w:type="pct"/>
            <w:gridSpan w:val="2"/>
            <w:tcBorders>
              <w:top w:val="single" w:sz="4" w:space="0" w:color="auto"/>
              <w:left w:val="single" w:sz="4" w:space="0" w:color="auto"/>
              <w:bottom w:val="single" w:sz="4" w:space="0" w:color="auto"/>
              <w:right w:val="nil"/>
            </w:tcBorders>
            <w:shd w:val="clear" w:color="auto" w:fill="auto"/>
            <w:noWrap/>
            <w:vAlign w:val="center"/>
            <w:hideMark/>
          </w:tcPr>
          <w:p w14:paraId="0C6E3C76" w14:textId="77777777" w:rsidR="00033513" w:rsidRPr="00033513" w:rsidRDefault="00033513" w:rsidP="00033513">
            <w:pPr>
              <w:spacing w:after="0" w:line="240" w:lineRule="auto"/>
              <w:ind w:left="0" w:right="0" w:firstLine="0"/>
              <w:jc w:val="left"/>
              <w:rPr>
                <w:rFonts w:ascii="Calibri" w:hAnsi="Calibri" w:cs="Calibri"/>
                <w:b/>
                <w:bCs/>
                <w:color w:val="auto"/>
              </w:rPr>
            </w:pPr>
            <w:r w:rsidRPr="00033513">
              <w:rPr>
                <w:rFonts w:ascii="Calibri" w:hAnsi="Calibri" w:cs="Calibri"/>
                <w:b/>
                <w:bCs/>
                <w:color w:val="auto"/>
                <w:sz w:val="22"/>
              </w:rPr>
              <w:t>Total =</w:t>
            </w:r>
          </w:p>
        </w:tc>
        <w:tc>
          <w:tcPr>
            <w:tcW w:w="1100" w:type="pct"/>
            <w:tcBorders>
              <w:top w:val="nil"/>
              <w:left w:val="nil"/>
              <w:bottom w:val="single" w:sz="4" w:space="0" w:color="auto"/>
              <w:right w:val="nil"/>
            </w:tcBorders>
            <w:shd w:val="clear" w:color="auto" w:fill="auto"/>
            <w:noWrap/>
            <w:vAlign w:val="center"/>
            <w:hideMark/>
          </w:tcPr>
          <w:p w14:paraId="7C1230F6"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12" w:type="pct"/>
            <w:tcBorders>
              <w:top w:val="nil"/>
              <w:left w:val="nil"/>
              <w:bottom w:val="single" w:sz="4" w:space="0" w:color="auto"/>
              <w:right w:val="nil"/>
            </w:tcBorders>
            <w:shd w:val="clear" w:color="auto" w:fill="auto"/>
            <w:noWrap/>
            <w:vAlign w:val="center"/>
            <w:hideMark/>
          </w:tcPr>
          <w:p w14:paraId="60ED531D" w14:textId="77777777" w:rsidR="00033513" w:rsidRPr="00033513" w:rsidRDefault="00033513" w:rsidP="00033513">
            <w:pPr>
              <w:spacing w:after="0" w:line="240" w:lineRule="auto"/>
              <w:ind w:left="0" w:right="0" w:firstLine="0"/>
              <w:jc w:val="center"/>
              <w:rPr>
                <w:rFonts w:ascii="Calibri" w:hAnsi="Calibri" w:cs="Calibri"/>
                <w:b/>
                <w:bCs/>
                <w:color w:val="auto"/>
              </w:rPr>
            </w:pPr>
            <w:r w:rsidRPr="00033513">
              <w:rPr>
                <w:rFonts w:ascii="Calibri" w:hAnsi="Calibri" w:cs="Calibri"/>
                <w:b/>
                <w:bCs/>
                <w:color w:val="auto"/>
                <w:sz w:val="22"/>
              </w:rPr>
              <w:t> </w:t>
            </w:r>
          </w:p>
        </w:tc>
        <w:tc>
          <w:tcPr>
            <w:tcW w:w="4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9A6238"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658" w:type="pct"/>
            <w:tcBorders>
              <w:top w:val="single" w:sz="4" w:space="0" w:color="auto"/>
              <w:left w:val="nil"/>
              <w:bottom w:val="single" w:sz="4" w:space="0" w:color="auto"/>
              <w:right w:val="single" w:sz="4" w:space="0" w:color="auto"/>
            </w:tcBorders>
            <w:shd w:val="clear" w:color="auto" w:fill="auto"/>
            <w:noWrap/>
            <w:vAlign w:val="center"/>
            <w:hideMark/>
          </w:tcPr>
          <w:p w14:paraId="3CB6BA4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2" w:type="pct"/>
            <w:tcBorders>
              <w:top w:val="nil"/>
              <w:left w:val="nil"/>
              <w:bottom w:val="single" w:sz="4" w:space="0" w:color="auto"/>
              <w:right w:val="single" w:sz="4" w:space="0" w:color="auto"/>
            </w:tcBorders>
            <w:shd w:val="clear" w:color="auto" w:fill="auto"/>
            <w:noWrap/>
            <w:vAlign w:val="center"/>
            <w:hideMark/>
          </w:tcPr>
          <w:p w14:paraId="49156859"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1" w:type="pct"/>
            <w:tcBorders>
              <w:top w:val="single" w:sz="4" w:space="0" w:color="auto"/>
              <w:left w:val="nil"/>
              <w:bottom w:val="single" w:sz="4" w:space="0" w:color="auto"/>
              <w:right w:val="single" w:sz="4" w:space="0" w:color="auto"/>
            </w:tcBorders>
            <w:shd w:val="clear" w:color="auto" w:fill="auto"/>
            <w:noWrap/>
            <w:vAlign w:val="center"/>
            <w:hideMark/>
          </w:tcPr>
          <w:p w14:paraId="5550F267"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c>
          <w:tcPr>
            <w:tcW w:w="450" w:type="pct"/>
            <w:tcBorders>
              <w:top w:val="nil"/>
              <w:left w:val="nil"/>
              <w:bottom w:val="single" w:sz="4" w:space="0" w:color="auto"/>
              <w:right w:val="single" w:sz="4" w:space="0" w:color="auto"/>
            </w:tcBorders>
            <w:shd w:val="clear" w:color="auto" w:fill="auto"/>
            <w:noWrap/>
            <w:vAlign w:val="center"/>
            <w:hideMark/>
          </w:tcPr>
          <w:p w14:paraId="1D702B9E" w14:textId="77777777" w:rsidR="00033513" w:rsidRPr="00033513" w:rsidRDefault="00033513" w:rsidP="00033513">
            <w:pPr>
              <w:spacing w:after="0" w:line="240" w:lineRule="auto"/>
              <w:ind w:left="0" w:right="0" w:firstLine="0"/>
              <w:jc w:val="center"/>
              <w:rPr>
                <w:rFonts w:ascii="Calibri" w:hAnsi="Calibri" w:cs="Calibri"/>
                <w:color w:val="auto"/>
              </w:rPr>
            </w:pPr>
            <w:r w:rsidRPr="00033513">
              <w:rPr>
                <w:rFonts w:ascii="Calibri" w:hAnsi="Calibri" w:cs="Calibri"/>
                <w:color w:val="auto"/>
                <w:sz w:val="22"/>
              </w:rPr>
              <w:t> </w:t>
            </w:r>
          </w:p>
        </w:tc>
      </w:tr>
    </w:tbl>
    <w:p w14:paraId="60F454D8" w14:textId="77777777" w:rsidR="008B0CAD" w:rsidRDefault="008B0CAD" w:rsidP="00D379C8">
      <w:pPr>
        <w:pStyle w:val="Nivel3"/>
        <w:numPr>
          <w:ilvl w:val="0"/>
          <w:numId w:val="0"/>
        </w:numPr>
        <w:jc w:val="left"/>
        <w:rPr>
          <w:rFonts w:ascii="Times New Roman" w:hAnsi="Times New Roman" w:cs="Times New Roman"/>
          <w:b/>
          <w:sz w:val="24"/>
          <w:szCs w:val="24"/>
        </w:rPr>
      </w:pPr>
    </w:p>
    <w:p w14:paraId="1867D749" w14:textId="77777777" w:rsidR="008B0CAD" w:rsidRDefault="008B0CAD" w:rsidP="00D379C8">
      <w:pPr>
        <w:pStyle w:val="Nivel3"/>
        <w:numPr>
          <w:ilvl w:val="0"/>
          <w:numId w:val="0"/>
        </w:numPr>
        <w:jc w:val="left"/>
        <w:rPr>
          <w:rFonts w:ascii="Times New Roman" w:hAnsi="Times New Roman" w:cs="Times New Roman"/>
          <w:b/>
          <w:sz w:val="24"/>
          <w:szCs w:val="24"/>
        </w:rPr>
      </w:pPr>
    </w:p>
    <w:p w14:paraId="62BAC5D0" w14:textId="77777777" w:rsidR="008B0CAD" w:rsidRDefault="008B0CAD" w:rsidP="00D379C8">
      <w:pPr>
        <w:pStyle w:val="Nivel3"/>
        <w:numPr>
          <w:ilvl w:val="0"/>
          <w:numId w:val="0"/>
        </w:numPr>
        <w:jc w:val="left"/>
        <w:rPr>
          <w:rFonts w:ascii="Times New Roman" w:hAnsi="Times New Roman" w:cs="Times New Roman"/>
          <w:b/>
          <w:sz w:val="24"/>
          <w:szCs w:val="24"/>
        </w:rPr>
      </w:pPr>
    </w:p>
    <w:p w14:paraId="3243A28B" w14:textId="77777777" w:rsidR="008B0CAD" w:rsidRDefault="008B0CAD" w:rsidP="00D379C8">
      <w:pPr>
        <w:pStyle w:val="Nivel3"/>
        <w:numPr>
          <w:ilvl w:val="0"/>
          <w:numId w:val="0"/>
        </w:numPr>
        <w:jc w:val="left"/>
        <w:rPr>
          <w:rFonts w:ascii="Times New Roman" w:hAnsi="Times New Roman" w:cs="Times New Roman"/>
          <w:b/>
          <w:sz w:val="24"/>
          <w:szCs w:val="24"/>
        </w:rPr>
      </w:pPr>
    </w:p>
    <w:p w14:paraId="67BF6A23" w14:textId="77777777" w:rsidR="008B0CAD" w:rsidRDefault="008B0CAD" w:rsidP="00D379C8">
      <w:pPr>
        <w:pStyle w:val="Nivel3"/>
        <w:numPr>
          <w:ilvl w:val="0"/>
          <w:numId w:val="0"/>
        </w:numPr>
        <w:jc w:val="left"/>
        <w:rPr>
          <w:rFonts w:ascii="Times New Roman" w:hAnsi="Times New Roman" w:cs="Times New Roman"/>
          <w:b/>
          <w:sz w:val="24"/>
          <w:szCs w:val="24"/>
        </w:rPr>
      </w:pPr>
    </w:p>
    <w:p w14:paraId="3557B109" w14:textId="77777777" w:rsidR="00033513" w:rsidRDefault="00033513">
      <w:pPr>
        <w:spacing w:after="160" w:line="259" w:lineRule="auto"/>
        <w:ind w:left="0" w:right="0" w:firstLine="0"/>
        <w:jc w:val="left"/>
        <w:rPr>
          <w:rFonts w:eastAsiaTheme="minorEastAsia"/>
          <w:b/>
          <w:szCs w:val="24"/>
        </w:rPr>
      </w:pPr>
      <w:r>
        <w:rPr>
          <w:b/>
          <w:szCs w:val="24"/>
        </w:rPr>
        <w:br w:type="page"/>
      </w:r>
    </w:p>
    <w:p w14:paraId="002F6477" w14:textId="77777777" w:rsidR="008B0CAD" w:rsidRDefault="00033513" w:rsidP="00D379C8">
      <w:pPr>
        <w:pStyle w:val="Nivel3"/>
        <w:numPr>
          <w:ilvl w:val="0"/>
          <w:numId w:val="0"/>
        </w:numPr>
        <w:jc w:val="left"/>
        <w:rPr>
          <w:rFonts w:ascii="Times New Roman" w:hAnsi="Times New Roman" w:cs="Times New Roman"/>
          <w:b/>
          <w:sz w:val="24"/>
          <w:szCs w:val="24"/>
        </w:rPr>
      </w:pPr>
      <w:r w:rsidRPr="00033513">
        <w:rPr>
          <w:rFonts w:ascii="Times New Roman" w:hAnsi="Times New Roman" w:cs="Times New Roman"/>
          <w:b/>
          <w:noProof/>
          <w:sz w:val="24"/>
          <w:szCs w:val="24"/>
        </w:rPr>
        <w:lastRenderedPageBreak/>
        <w:drawing>
          <wp:inline distT="0" distB="0" distL="0" distR="0" wp14:anchorId="6C5D718A" wp14:editId="57D9BEA1">
            <wp:extent cx="6460490" cy="306070"/>
            <wp:effectExtent l="0" t="0" r="0" b="0"/>
            <wp:docPr id="158900569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005697" name=""/>
                    <pic:cNvPicPr/>
                  </pic:nvPicPr>
                  <pic:blipFill>
                    <a:blip r:embed="rId141"/>
                    <a:stretch>
                      <a:fillRect/>
                    </a:stretch>
                  </pic:blipFill>
                  <pic:spPr>
                    <a:xfrm>
                      <a:off x="0" y="0"/>
                      <a:ext cx="6460490" cy="306070"/>
                    </a:xfrm>
                    <a:prstGeom prst="rect">
                      <a:avLst/>
                    </a:prstGeom>
                  </pic:spPr>
                </pic:pic>
              </a:graphicData>
            </a:graphic>
          </wp:inline>
        </w:drawing>
      </w:r>
    </w:p>
    <w:tbl>
      <w:tblPr>
        <w:tblW w:w="5000" w:type="pct"/>
        <w:tblLayout w:type="fixed"/>
        <w:tblCellMar>
          <w:left w:w="70" w:type="dxa"/>
          <w:right w:w="70" w:type="dxa"/>
        </w:tblCellMar>
        <w:tblLook w:val="04A0" w:firstRow="1" w:lastRow="0" w:firstColumn="1" w:lastColumn="0" w:noHBand="0" w:noVBand="1"/>
      </w:tblPr>
      <w:tblGrid>
        <w:gridCol w:w="1189"/>
        <w:gridCol w:w="1675"/>
        <w:gridCol w:w="2234"/>
        <w:gridCol w:w="838"/>
        <w:gridCol w:w="1423"/>
        <w:gridCol w:w="563"/>
        <w:gridCol w:w="748"/>
        <w:gridCol w:w="748"/>
        <w:gridCol w:w="746"/>
      </w:tblGrid>
      <w:tr w:rsidR="009B52A4" w:rsidRPr="009B52A4" w14:paraId="6617D04A" w14:textId="77777777" w:rsidTr="009B52A4">
        <w:trPr>
          <w:trHeight w:val="300"/>
        </w:trPr>
        <w:tc>
          <w:tcPr>
            <w:tcW w:w="5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2DD391" w14:textId="77777777" w:rsidR="009B52A4" w:rsidRPr="009B52A4" w:rsidRDefault="009B52A4" w:rsidP="009B52A4">
            <w:pPr>
              <w:spacing w:after="0" w:line="240" w:lineRule="auto"/>
              <w:ind w:left="0" w:right="0" w:firstLine="0"/>
              <w:jc w:val="left"/>
              <w:rPr>
                <w:rFonts w:ascii="Calibri" w:hAnsi="Calibri" w:cs="Calibri"/>
                <w:b/>
                <w:bCs/>
                <w:color w:val="auto"/>
              </w:rPr>
            </w:pPr>
            <w:r w:rsidRPr="009B52A4">
              <w:rPr>
                <w:rFonts w:ascii="Calibri" w:hAnsi="Calibri" w:cs="Calibri"/>
                <w:b/>
                <w:bCs/>
                <w:color w:val="auto"/>
                <w:sz w:val="22"/>
              </w:rPr>
              <w:t xml:space="preserve">Item </w:t>
            </w:r>
          </w:p>
        </w:tc>
        <w:tc>
          <w:tcPr>
            <w:tcW w:w="824" w:type="pct"/>
            <w:tcBorders>
              <w:top w:val="single" w:sz="4" w:space="0" w:color="auto"/>
              <w:left w:val="nil"/>
              <w:bottom w:val="single" w:sz="4" w:space="0" w:color="auto"/>
              <w:right w:val="single" w:sz="4" w:space="0" w:color="auto"/>
            </w:tcBorders>
            <w:shd w:val="clear" w:color="auto" w:fill="auto"/>
            <w:noWrap/>
            <w:vAlign w:val="center"/>
            <w:hideMark/>
          </w:tcPr>
          <w:p w14:paraId="3A1A2D35"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Código</w:t>
            </w:r>
          </w:p>
        </w:tc>
        <w:tc>
          <w:tcPr>
            <w:tcW w:w="1099" w:type="pct"/>
            <w:tcBorders>
              <w:top w:val="single" w:sz="4" w:space="0" w:color="auto"/>
              <w:left w:val="nil"/>
              <w:bottom w:val="single" w:sz="4" w:space="0" w:color="auto"/>
              <w:right w:val="single" w:sz="4" w:space="0" w:color="auto"/>
            </w:tcBorders>
            <w:shd w:val="clear" w:color="auto" w:fill="auto"/>
            <w:vAlign w:val="center"/>
            <w:hideMark/>
          </w:tcPr>
          <w:p w14:paraId="19450FB7"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Descrição</w:t>
            </w:r>
          </w:p>
        </w:tc>
        <w:tc>
          <w:tcPr>
            <w:tcW w:w="412" w:type="pct"/>
            <w:tcBorders>
              <w:top w:val="single" w:sz="4" w:space="0" w:color="auto"/>
              <w:left w:val="nil"/>
              <w:bottom w:val="single" w:sz="4" w:space="0" w:color="auto"/>
              <w:right w:val="single" w:sz="4" w:space="0" w:color="auto"/>
            </w:tcBorders>
            <w:shd w:val="clear" w:color="auto" w:fill="auto"/>
            <w:noWrap/>
            <w:vAlign w:val="center"/>
            <w:hideMark/>
          </w:tcPr>
          <w:p w14:paraId="0978A192"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Unidade</w:t>
            </w:r>
          </w:p>
        </w:tc>
        <w:tc>
          <w:tcPr>
            <w:tcW w:w="700" w:type="pct"/>
            <w:tcBorders>
              <w:top w:val="single" w:sz="4" w:space="0" w:color="auto"/>
              <w:left w:val="nil"/>
              <w:bottom w:val="single" w:sz="4" w:space="0" w:color="auto"/>
              <w:right w:val="nil"/>
            </w:tcBorders>
            <w:shd w:val="clear" w:color="auto" w:fill="auto"/>
            <w:noWrap/>
            <w:vAlign w:val="center"/>
            <w:hideMark/>
          </w:tcPr>
          <w:p w14:paraId="73DB1974" w14:textId="77777777" w:rsidR="009B52A4" w:rsidRPr="009B52A4" w:rsidRDefault="009B52A4" w:rsidP="009B52A4">
            <w:pPr>
              <w:spacing w:after="0" w:line="240" w:lineRule="auto"/>
              <w:ind w:left="0" w:right="0" w:firstLine="0"/>
              <w:jc w:val="center"/>
              <w:rPr>
                <w:rFonts w:ascii="Calibri" w:hAnsi="Calibri" w:cs="Calibri"/>
                <w:b/>
                <w:bCs/>
              </w:rPr>
            </w:pPr>
            <w:r w:rsidRPr="009B52A4">
              <w:rPr>
                <w:rFonts w:ascii="Calibri" w:hAnsi="Calibri" w:cs="Calibri"/>
                <w:b/>
                <w:bCs/>
                <w:sz w:val="22"/>
              </w:rPr>
              <w:t>Quant.</w:t>
            </w:r>
          </w:p>
        </w:tc>
        <w:tc>
          <w:tcPr>
            <w:tcW w:w="277" w:type="pct"/>
            <w:tcBorders>
              <w:top w:val="single" w:sz="4" w:space="0" w:color="auto"/>
              <w:left w:val="single" w:sz="4" w:space="0" w:color="auto"/>
              <w:bottom w:val="single" w:sz="4" w:space="0" w:color="auto"/>
              <w:right w:val="nil"/>
            </w:tcBorders>
            <w:shd w:val="clear" w:color="auto" w:fill="auto"/>
            <w:noWrap/>
            <w:vAlign w:val="center"/>
            <w:hideMark/>
          </w:tcPr>
          <w:p w14:paraId="376C78EB" w14:textId="77777777" w:rsidR="009B52A4" w:rsidRPr="009B52A4" w:rsidRDefault="009B52A4" w:rsidP="009B52A4">
            <w:pPr>
              <w:spacing w:after="0" w:line="240" w:lineRule="auto"/>
              <w:ind w:left="0" w:right="0" w:firstLine="0"/>
              <w:jc w:val="left"/>
              <w:rPr>
                <w:rFonts w:ascii="Calibri" w:hAnsi="Calibri" w:cs="Calibri"/>
                <w:b/>
                <w:bCs/>
              </w:rPr>
            </w:pPr>
            <w:r w:rsidRPr="009B52A4">
              <w:rPr>
                <w:rFonts w:ascii="Calibri" w:hAnsi="Calibri" w:cs="Calibri"/>
                <w:b/>
                <w:bCs/>
                <w:sz w:val="22"/>
              </w:rPr>
              <w:t xml:space="preserve"> Valor s/ bdi</w:t>
            </w:r>
          </w:p>
        </w:tc>
        <w:tc>
          <w:tcPr>
            <w:tcW w:w="368" w:type="pct"/>
            <w:tcBorders>
              <w:top w:val="single" w:sz="4" w:space="0" w:color="auto"/>
              <w:left w:val="single" w:sz="4" w:space="0" w:color="auto"/>
              <w:bottom w:val="single" w:sz="4" w:space="0" w:color="auto"/>
              <w:right w:val="nil"/>
            </w:tcBorders>
            <w:shd w:val="clear" w:color="auto" w:fill="auto"/>
            <w:noWrap/>
            <w:vAlign w:val="center"/>
            <w:hideMark/>
          </w:tcPr>
          <w:p w14:paraId="576799EC" w14:textId="77777777" w:rsidR="009B52A4" w:rsidRPr="009B52A4" w:rsidRDefault="009B52A4" w:rsidP="009B52A4">
            <w:pPr>
              <w:spacing w:after="0" w:line="240" w:lineRule="auto"/>
              <w:ind w:left="0" w:right="0" w:firstLine="0"/>
              <w:jc w:val="left"/>
              <w:rPr>
                <w:rFonts w:ascii="Calibri" w:hAnsi="Calibri" w:cs="Calibri"/>
                <w:b/>
                <w:bCs/>
              </w:rPr>
            </w:pPr>
            <w:r w:rsidRPr="009B52A4">
              <w:rPr>
                <w:rFonts w:ascii="Calibri" w:hAnsi="Calibri" w:cs="Calibri"/>
                <w:b/>
                <w:bCs/>
                <w:sz w:val="22"/>
              </w:rPr>
              <w:t xml:space="preserve"> Valor total s/ bdi</w:t>
            </w:r>
          </w:p>
        </w:tc>
        <w:tc>
          <w:tcPr>
            <w:tcW w:w="3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88E8AC" w14:textId="77777777" w:rsidR="009B52A4" w:rsidRPr="009B52A4" w:rsidRDefault="009B52A4" w:rsidP="009B52A4">
            <w:pPr>
              <w:spacing w:after="0" w:line="240" w:lineRule="auto"/>
              <w:ind w:left="0" w:right="0" w:firstLine="0"/>
              <w:jc w:val="left"/>
              <w:rPr>
                <w:rFonts w:ascii="Calibri" w:hAnsi="Calibri" w:cs="Calibri"/>
                <w:b/>
                <w:bCs/>
              </w:rPr>
            </w:pPr>
            <w:r w:rsidRPr="009B52A4">
              <w:rPr>
                <w:rFonts w:ascii="Calibri" w:hAnsi="Calibri" w:cs="Calibri"/>
                <w:b/>
                <w:bCs/>
                <w:sz w:val="22"/>
              </w:rPr>
              <w:t xml:space="preserve"> Valor unit. c/ bdi</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B52E493" w14:textId="77777777" w:rsidR="009B52A4" w:rsidRPr="009B52A4" w:rsidRDefault="009B52A4" w:rsidP="009B52A4">
            <w:pPr>
              <w:spacing w:after="0" w:line="240" w:lineRule="auto"/>
              <w:ind w:left="0" w:right="0" w:firstLine="0"/>
              <w:jc w:val="left"/>
              <w:rPr>
                <w:rFonts w:ascii="Calibri" w:hAnsi="Calibri" w:cs="Calibri"/>
                <w:b/>
                <w:bCs/>
              </w:rPr>
            </w:pPr>
            <w:r w:rsidRPr="009B52A4">
              <w:rPr>
                <w:rFonts w:ascii="Calibri" w:hAnsi="Calibri" w:cs="Calibri"/>
                <w:b/>
                <w:bCs/>
                <w:sz w:val="22"/>
              </w:rPr>
              <w:t xml:space="preserve"> Valor total c/ </w:t>
            </w:r>
            <w:r w:rsidR="00634BA5">
              <w:rPr>
                <w:rFonts w:ascii="Calibri" w:hAnsi="Calibri" w:cs="Calibri"/>
                <w:b/>
                <w:bCs/>
                <w:sz w:val="22"/>
              </w:rPr>
              <w:t>BDI</w:t>
            </w:r>
          </w:p>
        </w:tc>
      </w:tr>
      <w:tr w:rsidR="009B52A4" w:rsidRPr="009B52A4" w14:paraId="0A0EF4F5" w14:textId="77777777" w:rsidTr="009B52A4">
        <w:trPr>
          <w:trHeight w:val="300"/>
        </w:trPr>
        <w:tc>
          <w:tcPr>
            <w:tcW w:w="250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3A9E8E82" w14:textId="77777777" w:rsidR="009B52A4" w:rsidRPr="009B52A4" w:rsidRDefault="009B52A4" w:rsidP="009B52A4">
            <w:pPr>
              <w:spacing w:after="0" w:line="240" w:lineRule="auto"/>
              <w:ind w:left="0" w:right="0" w:firstLine="0"/>
              <w:jc w:val="left"/>
              <w:rPr>
                <w:rFonts w:ascii="Arial" w:hAnsi="Arial" w:cs="Arial"/>
                <w:b/>
                <w:bCs/>
                <w:color w:val="auto"/>
              </w:rPr>
            </w:pPr>
            <w:r w:rsidRPr="009B52A4">
              <w:rPr>
                <w:rFonts w:ascii="Arial" w:hAnsi="Arial" w:cs="Arial"/>
                <w:b/>
                <w:bCs/>
                <w:color w:val="auto"/>
                <w:sz w:val="22"/>
              </w:rPr>
              <w:t>01 - SERVIÇOS DE ESCRITÓRIO, LABORATÓRIO E CAMPO</w:t>
            </w:r>
          </w:p>
        </w:tc>
        <w:tc>
          <w:tcPr>
            <w:tcW w:w="412" w:type="pct"/>
            <w:tcBorders>
              <w:top w:val="nil"/>
              <w:left w:val="nil"/>
              <w:bottom w:val="single" w:sz="4" w:space="0" w:color="auto"/>
              <w:right w:val="nil"/>
            </w:tcBorders>
            <w:shd w:val="clear" w:color="000000" w:fill="A6A6A6"/>
            <w:noWrap/>
            <w:vAlign w:val="center"/>
            <w:hideMark/>
          </w:tcPr>
          <w:p w14:paraId="6FCDF315"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700" w:type="pct"/>
            <w:tcBorders>
              <w:top w:val="nil"/>
              <w:left w:val="nil"/>
              <w:bottom w:val="nil"/>
              <w:right w:val="nil"/>
            </w:tcBorders>
            <w:shd w:val="clear" w:color="000000" w:fill="A6A6A6"/>
            <w:noWrap/>
            <w:vAlign w:val="center"/>
            <w:hideMark/>
          </w:tcPr>
          <w:p w14:paraId="4AF34F02"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277" w:type="pct"/>
            <w:tcBorders>
              <w:top w:val="nil"/>
              <w:left w:val="nil"/>
              <w:bottom w:val="nil"/>
              <w:right w:val="nil"/>
            </w:tcBorders>
            <w:shd w:val="clear" w:color="000000" w:fill="A6A6A6"/>
            <w:noWrap/>
            <w:vAlign w:val="center"/>
            <w:hideMark/>
          </w:tcPr>
          <w:p w14:paraId="732AEC98"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8" w:type="pct"/>
            <w:tcBorders>
              <w:top w:val="nil"/>
              <w:left w:val="nil"/>
              <w:bottom w:val="nil"/>
              <w:right w:val="nil"/>
            </w:tcBorders>
            <w:shd w:val="clear" w:color="000000" w:fill="A6A6A6"/>
            <w:noWrap/>
            <w:vAlign w:val="center"/>
            <w:hideMark/>
          </w:tcPr>
          <w:p w14:paraId="50C38080"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8" w:type="pct"/>
            <w:tcBorders>
              <w:top w:val="nil"/>
              <w:left w:val="single" w:sz="4" w:space="0" w:color="auto"/>
              <w:bottom w:val="single" w:sz="4" w:space="0" w:color="auto"/>
              <w:right w:val="single" w:sz="4" w:space="0" w:color="auto"/>
            </w:tcBorders>
            <w:shd w:val="clear" w:color="000000" w:fill="A6A6A6"/>
            <w:noWrap/>
            <w:vAlign w:val="center"/>
            <w:hideMark/>
          </w:tcPr>
          <w:p w14:paraId="77257CF2"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7" w:type="pct"/>
            <w:tcBorders>
              <w:top w:val="nil"/>
              <w:left w:val="nil"/>
              <w:bottom w:val="single" w:sz="4" w:space="0" w:color="auto"/>
              <w:right w:val="single" w:sz="4" w:space="0" w:color="auto"/>
            </w:tcBorders>
            <w:shd w:val="clear" w:color="000000" w:fill="A6A6A6"/>
            <w:noWrap/>
            <w:vAlign w:val="center"/>
            <w:hideMark/>
          </w:tcPr>
          <w:p w14:paraId="743756EF"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r>
      <w:tr w:rsidR="009B52A4" w:rsidRPr="009B52A4" w14:paraId="3CD79F13" w14:textId="77777777" w:rsidTr="009B52A4">
        <w:trPr>
          <w:trHeight w:val="3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7AD7FE4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w:t>
            </w:r>
          </w:p>
        </w:tc>
        <w:tc>
          <w:tcPr>
            <w:tcW w:w="824" w:type="pct"/>
            <w:tcBorders>
              <w:top w:val="nil"/>
              <w:left w:val="nil"/>
              <w:bottom w:val="single" w:sz="4" w:space="0" w:color="auto"/>
              <w:right w:val="single" w:sz="4" w:space="0" w:color="auto"/>
            </w:tcBorders>
            <w:shd w:val="clear" w:color="auto" w:fill="auto"/>
            <w:vAlign w:val="center"/>
            <w:hideMark/>
          </w:tcPr>
          <w:p w14:paraId="4B43724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01.090.9999-A</w:t>
            </w:r>
          </w:p>
        </w:tc>
        <w:tc>
          <w:tcPr>
            <w:tcW w:w="1099" w:type="pct"/>
            <w:tcBorders>
              <w:top w:val="nil"/>
              <w:left w:val="nil"/>
              <w:bottom w:val="single" w:sz="4" w:space="0" w:color="auto"/>
              <w:right w:val="single" w:sz="4" w:space="0" w:color="auto"/>
            </w:tcBorders>
            <w:shd w:val="clear" w:color="auto" w:fill="auto"/>
            <w:vAlign w:val="center"/>
            <w:hideMark/>
          </w:tcPr>
          <w:p w14:paraId="7584623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ADMINISTRAÇÃO LOCAL</w:t>
            </w:r>
          </w:p>
        </w:tc>
        <w:tc>
          <w:tcPr>
            <w:tcW w:w="412" w:type="pct"/>
            <w:tcBorders>
              <w:top w:val="nil"/>
              <w:left w:val="nil"/>
              <w:bottom w:val="single" w:sz="4" w:space="0" w:color="auto"/>
              <w:right w:val="single" w:sz="4" w:space="0" w:color="auto"/>
            </w:tcBorders>
            <w:shd w:val="clear" w:color="auto" w:fill="auto"/>
            <w:vAlign w:val="center"/>
            <w:hideMark/>
          </w:tcPr>
          <w:p w14:paraId="72B8AFF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UN</w:t>
            </w:r>
          </w:p>
        </w:tc>
        <w:tc>
          <w:tcPr>
            <w:tcW w:w="700" w:type="pct"/>
            <w:tcBorders>
              <w:top w:val="single" w:sz="4" w:space="0" w:color="auto"/>
              <w:left w:val="nil"/>
              <w:bottom w:val="single" w:sz="4" w:space="0" w:color="auto"/>
              <w:right w:val="single" w:sz="4" w:space="0" w:color="auto"/>
            </w:tcBorders>
            <w:shd w:val="clear" w:color="auto" w:fill="auto"/>
            <w:vAlign w:val="center"/>
            <w:hideMark/>
          </w:tcPr>
          <w:p w14:paraId="3242BA5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100,00</w:t>
            </w:r>
          </w:p>
        </w:tc>
        <w:tc>
          <w:tcPr>
            <w:tcW w:w="277" w:type="pct"/>
            <w:tcBorders>
              <w:top w:val="single" w:sz="4" w:space="0" w:color="auto"/>
              <w:left w:val="nil"/>
              <w:bottom w:val="single" w:sz="4" w:space="0" w:color="auto"/>
              <w:right w:val="single" w:sz="4" w:space="0" w:color="auto"/>
            </w:tcBorders>
            <w:shd w:val="clear" w:color="auto" w:fill="auto"/>
            <w:vAlign w:val="center"/>
            <w:hideMark/>
          </w:tcPr>
          <w:p w14:paraId="44F39D4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0E6A34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3B12FB3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623C42B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5C43B616" w14:textId="77777777" w:rsidTr="009B52A4">
        <w:trPr>
          <w:trHeight w:val="6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36FE71C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2</w:t>
            </w:r>
          </w:p>
        </w:tc>
        <w:tc>
          <w:tcPr>
            <w:tcW w:w="824" w:type="pct"/>
            <w:tcBorders>
              <w:top w:val="nil"/>
              <w:left w:val="nil"/>
              <w:bottom w:val="single" w:sz="4" w:space="0" w:color="auto"/>
              <w:right w:val="single" w:sz="4" w:space="0" w:color="auto"/>
            </w:tcBorders>
            <w:shd w:val="clear" w:color="auto" w:fill="auto"/>
            <w:vAlign w:val="center"/>
            <w:hideMark/>
          </w:tcPr>
          <w:p w14:paraId="5A5F728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05.105.0139-A</w:t>
            </w:r>
          </w:p>
        </w:tc>
        <w:tc>
          <w:tcPr>
            <w:tcW w:w="1099" w:type="pct"/>
            <w:tcBorders>
              <w:top w:val="nil"/>
              <w:left w:val="nil"/>
              <w:bottom w:val="single" w:sz="4" w:space="0" w:color="auto"/>
              <w:right w:val="single" w:sz="4" w:space="0" w:color="auto"/>
            </w:tcBorders>
            <w:shd w:val="clear" w:color="auto" w:fill="auto"/>
            <w:vAlign w:val="center"/>
            <w:hideMark/>
          </w:tcPr>
          <w:p w14:paraId="1ABA58D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MAO-DE-OBRA DE AUXILIAR DE ESCRITORIO,INCLUSIVE ENCARGOS SOCIAIS</w:t>
            </w:r>
          </w:p>
        </w:tc>
        <w:tc>
          <w:tcPr>
            <w:tcW w:w="412" w:type="pct"/>
            <w:tcBorders>
              <w:top w:val="nil"/>
              <w:left w:val="nil"/>
              <w:bottom w:val="single" w:sz="4" w:space="0" w:color="auto"/>
              <w:right w:val="single" w:sz="4" w:space="0" w:color="auto"/>
            </w:tcBorders>
            <w:shd w:val="clear" w:color="auto" w:fill="auto"/>
            <w:vAlign w:val="center"/>
            <w:hideMark/>
          </w:tcPr>
          <w:p w14:paraId="79EF5D9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MES</w:t>
            </w:r>
          </w:p>
        </w:tc>
        <w:tc>
          <w:tcPr>
            <w:tcW w:w="700" w:type="pct"/>
            <w:tcBorders>
              <w:top w:val="nil"/>
              <w:left w:val="nil"/>
              <w:bottom w:val="single" w:sz="4" w:space="0" w:color="auto"/>
              <w:right w:val="single" w:sz="4" w:space="0" w:color="auto"/>
            </w:tcBorders>
            <w:shd w:val="clear" w:color="auto" w:fill="auto"/>
            <w:vAlign w:val="center"/>
            <w:hideMark/>
          </w:tcPr>
          <w:p w14:paraId="6EE54A4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12,00</w:t>
            </w:r>
          </w:p>
        </w:tc>
        <w:tc>
          <w:tcPr>
            <w:tcW w:w="277" w:type="pct"/>
            <w:tcBorders>
              <w:top w:val="nil"/>
              <w:left w:val="nil"/>
              <w:bottom w:val="single" w:sz="4" w:space="0" w:color="auto"/>
              <w:right w:val="single" w:sz="4" w:space="0" w:color="auto"/>
            </w:tcBorders>
            <w:shd w:val="clear" w:color="auto" w:fill="auto"/>
            <w:vAlign w:val="center"/>
            <w:hideMark/>
          </w:tcPr>
          <w:p w14:paraId="6D5EA40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62C6DF6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02765EC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121F77C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136B89D9" w14:textId="77777777" w:rsidTr="009B52A4">
        <w:trPr>
          <w:trHeight w:val="600"/>
        </w:trPr>
        <w:tc>
          <w:tcPr>
            <w:tcW w:w="585" w:type="pct"/>
            <w:tcBorders>
              <w:top w:val="nil"/>
              <w:left w:val="single" w:sz="4" w:space="0" w:color="auto"/>
              <w:bottom w:val="single" w:sz="4" w:space="0" w:color="auto"/>
              <w:right w:val="single" w:sz="4" w:space="0" w:color="auto"/>
            </w:tcBorders>
            <w:shd w:val="clear" w:color="auto" w:fill="auto"/>
            <w:noWrap/>
            <w:vAlign w:val="center"/>
            <w:hideMark/>
          </w:tcPr>
          <w:p w14:paraId="2CAD46D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3</w:t>
            </w:r>
          </w:p>
        </w:tc>
        <w:tc>
          <w:tcPr>
            <w:tcW w:w="824" w:type="pct"/>
            <w:tcBorders>
              <w:top w:val="nil"/>
              <w:left w:val="nil"/>
              <w:bottom w:val="single" w:sz="4" w:space="0" w:color="auto"/>
              <w:right w:val="single" w:sz="4" w:space="0" w:color="auto"/>
            </w:tcBorders>
            <w:shd w:val="clear" w:color="auto" w:fill="auto"/>
            <w:noWrap/>
            <w:vAlign w:val="center"/>
            <w:hideMark/>
          </w:tcPr>
          <w:p w14:paraId="0E830EE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05.105.0128-0</w:t>
            </w:r>
          </w:p>
        </w:tc>
        <w:tc>
          <w:tcPr>
            <w:tcW w:w="1099" w:type="pct"/>
            <w:tcBorders>
              <w:top w:val="nil"/>
              <w:left w:val="nil"/>
              <w:bottom w:val="single" w:sz="4" w:space="0" w:color="auto"/>
              <w:right w:val="single" w:sz="4" w:space="0" w:color="auto"/>
            </w:tcBorders>
            <w:shd w:val="clear" w:color="auto" w:fill="auto"/>
            <w:vAlign w:val="center"/>
            <w:hideMark/>
          </w:tcPr>
          <w:p w14:paraId="54DE9BB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MAO-DE-OBRA DE MESTRE DE OBRA "A",INCLUSIVE ENCARGOS SOCIAIS</w:t>
            </w:r>
          </w:p>
        </w:tc>
        <w:tc>
          <w:tcPr>
            <w:tcW w:w="412" w:type="pct"/>
            <w:tcBorders>
              <w:top w:val="nil"/>
              <w:left w:val="nil"/>
              <w:bottom w:val="single" w:sz="4" w:space="0" w:color="auto"/>
              <w:right w:val="single" w:sz="4" w:space="0" w:color="auto"/>
            </w:tcBorders>
            <w:shd w:val="clear" w:color="auto" w:fill="auto"/>
            <w:vAlign w:val="center"/>
            <w:hideMark/>
          </w:tcPr>
          <w:p w14:paraId="7B097ED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MES</w:t>
            </w:r>
          </w:p>
        </w:tc>
        <w:tc>
          <w:tcPr>
            <w:tcW w:w="700" w:type="pct"/>
            <w:tcBorders>
              <w:top w:val="nil"/>
              <w:left w:val="nil"/>
              <w:bottom w:val="single" w:sz="4" w:space="0" w:color="auto"/>
              <w:right w:val="single" w:sz="4" w:space="0" w:color="auto"/>
            </w:tcBorders>
            <w:shd w:val="clear" w:color="auto" w:fill="auto"/>
            <w:vAlign w:val="center"/>
            <w:hideMark/>
          </w:tcPr>
          <w:p w14:paraId="3655095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12,00</w:t>
            </w:r>
          </w:p>
        </w:tc>
        <w:tc>
          <w:tcPr>
            <w:tcW w:w="277" w:type="pct"/>
            <w:tcBorders>
              <w:top w:val="nil"/>
              <w:left w:val="nil"/>
              <w:bottom w:val="single" w:sz="4" w:space="0" w:color="auto"/>
              <w:right w:val="single" w:sz="4" w:space="0" w:color="auto"/>
            </w:tcBorders>
            <w:shd w:val="clear" w:color="auto" w:fill="auto"/>
            <w:noWrap/>
            <w:vAlign w:val="center"/>
            <w:hideMark/>
          </w:tcPr>
          <w:p w14:paraId="7754A18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04C59E1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2C4EE7D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6A211D3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6EA917F1" w14:textId="77777777" w:rsidTr="009B52A4">
        <w:trPr>
          <w:trHeight w:val="300"/>
        </w:trPr>
        <w:tc>
          <w:tcPr>
            <w:tcW w:w="2508" w:type="pct"/>
            <w:gridSpan w:val="3"/>
            <w:tcBorders>
              <w:top w:val="single" w:sz="4" w:space="0" w:color="auto"/>
              <w:left w:val="single" w:sz="4" w:space="0" w:color="auto"/>
              <w:bottom w:val="single" w:sz="4" w:space="0" w:color="auto"/>
              <w:right w:val="nil"/>
            </w:tcBorders>
            <w:shd w:val="clear" w:color="auto" w:fill="auto"/>
            <w:noWrap/>
            <w:vAlign w:val="center"/>
            <w:hideMark/>
          </w:tcPr>
          <w:p w14:paraId="1F9417C2" w14:textId="77777777" w:rsidR="009B52A4" w:rsidRPr="009B52A4" w:rsidRDefault="009B52A4" w:rsidP="009B52A4">
            <w:pPr>
              <w:spacing w:after="0" w:line="240" w:lineRule="auto"/>
              <w:ind w:left="0" w:right="0" w:firstLine="0"/>
              <w:jc w:val="left"/>
              <w:rPr>
                <w:rFonts w:ascii="Calibri" w:hAnsi="Calibri" w:cs="Calibri"/>
                <w:b/>
                <w:bCs/>
                <w:color w:val="auto"/>
              </w:rPr>
            </w:pPr>
            <w:r w:rsidRPr="009B52A4">
              <w:rPr>
                <w:rFonts w:ascii="Calibri" w:hAnsi="Calibri" w:cs="Calibri"/>
                <w:b/>
                <w:bCs/>
                <w:color w:val="auto"/>
                <w:sz w:val="22"/>
              </w:rPr>
              <w:t>TOTAL DA CATEGORIA 01</w:t>
            </w:r>
          </w:p>
        </w:tc>
        <w:tc>
          <w:tcPr>
            <w:tcW w:w="412" w:type="pct"/>
            <w:tcBorders>
              <w:top w:val="nil"/>
              <w:left w:val="nil"/>
              <w:bottom w:val="single" w:sz="4" w:space="0" w:color="auto"/>
              <w:right w:val="nil"/>
            </w:tcBorders>
            <w:shd w:val="clear" w:color="auto" w:fill="auto"/>
            <w:noWrap/>
            <w:vAlign w:val="center"/>
            <w:hideMark/>
          </w:tcPr>
          <w:p w14:paraId="0F6043B9"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700" w:type="pct"/>
            <w:tcBorders>
              <w:top w:val="nil"/>
              <w:left w:val="single" w:sz="4" w:space="0" w:color="auto"/>
              <w:bottom w:val="single" w:sz="4" w:space="0" w:color="auto"/>
              <w:right w:val="single" w:sz="4" w:space="0" w:color="auto"/>
            </w:tcBorders>
            <w:shd w:val="clear" w:color="auto" w:fill="auto"/>
            <w:noWrap/>
            <w:vAlign w:val="center"/>
            <w:hideMark/>
          </w:tcPr>
          <w:p w14:paraId="7B12C64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277" w:type="pct"/>
            <w:tcBorders>
              <w:top w:val="nil"/>
              <w:left w:val="nil"/>
              <w:bottom w:val="single" w:sz="4" w:space="0" w:color="auto"/>
              <w:right w:val="single" w:sz="4" w:space="0" w:color="auto"/>
            </w:tcBorders>
            <w:shd w:val="clear" w:color="auto" w:fill="auto"/>
            <w:noWrap/>
            <w:vAlign w:val="center"/>
            <w:hideMark/>
          </w:tcPr>
          <w:p w14:paraId="1A4E7DB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5039DE8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571A9CF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noWrap/>
            <w:vAlign w:val="center"/>
            <w:hideMark/>
          </w:tcPr>
          <w:p w14:paraId="3305556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0ACB3018" w14:textId="77777777" w:rsidTr="009B52A4">
        <w:trPr>
          <w:trHeight w:val="300"/>
        </w:trPr>
        <w:tc>
          <w:tcPr>
            <w:tcW w:w="585" w:type="pct"/>
            <w:tcBorders>
              <w:top w:val="nil"/>
              <w:left w:val="single" w:sz="4" w:space="0" w:color="auto"/>
              <w:bottom w:val="single" w:sz="4" w:space="0" w:color="auto"/>
              <w:right w:val="nil"/>
            </w:tcBorders>
            <w:shd w:val="clear" w:color="auto" w:fill="auto"/>
            <w:noWrap/>
            <w:vAlign w:val="center"/>
            <w:hideMark/>
          </w:tcPr>
          <w:p w14:paraId="6808711C" w14:textId="77777777" w:rsidR="009B52A4" w:rsidRPr="009B52A4" w:rsidRDefault="009B52A4" w:rsidP="009B52A4">
            <w:pPr>
              <w:spacing w:after="0" w:line="240" w:lineRule="auto"/>
              <w:ind w:left="0" w:right="0" w:firstLine="0"/>
              <w:jc w:val="left"/>
              <w:rPr>
                <w:rFonts w:ascii="Calibri" w:hAnsi="Calibri" w:cs="Calibri"/>
                <w:b/>
                <w:bCs/>
                <w:color w:val="auto"/>
              </w:rPr>
            </w:pPr>
            <w:r w:rsidRPr="009B52A4">
              <w:rPr>
                <w:rFonts w:ascii="Calibri" w:hAnsi="Calibri" w:cs="Calibri"/>
                <w:b/>
                <w:bCs/>
                <w:color w:val="auto"/>
                <w:sz w:val="22"/>
              </w:rPr>
              <w:t> </w:t>
            </w:r>
          </w:p>
        </w:tc>
        <w:tc>
          <w:tcPr>
            <w:tcW w:w="824" w:type="pct"/>
            <w:tcBorders>
              <w:top w:val="nil"/>
              <w:left w:val="nil"/>
              <w:bottom w:val="single" w:sz="4" w:space="0" w:color="auto"/>
              <w:right w:val="nil"/>
            </w:tcBorders>
            <w:shd w:val="clear" w:color="auto" w:fill="auto"/>
            <w:noWrap/>
            <w:vAlign w:val="center"/>
            <w:hideMark/>
          </w:tcPr>
          <w:p w14:paraId="26E8230E"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1099" w:type="pct"/>
            <w:tcBorders>
              <w:top w:val="nil"/>
              <w:left w:val="nil"/>
              <w:bottom w:val="single" w:sz="4" w:space="0" w:color="auto"/>
              <w:right w:val="nil"/>
            </w:tcBorders>
            <w:shd w:val="clear" w:color="auto" w:fill="auto"/>
            <w:noWrap/>
            <w:vAlign w:val="center"/>
            <w:hideMark/>
          </w:tcPr>
          <w:p w14:paraId="3295886F"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412" w:type="pct"/>
            <w:tcBorders>
              <w:top w:val="nil"/>
              <w:left w:val="nil"/>
              <w:bottom w:val="single" w:sz="4" w:space="0" w:color="auto"/>
              <w:right w:val="nil"/>
            </w:tcBorders>
            <w:shd w:val="clear" w:color="auto" w:fill="auto"/>
            <w:noWrap/>
            <w:vAlign w:val="center"/>
            <w:hideMark/>
          </w:tcPr>
          <w:p w14:paraId="2D9FD494"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700" w:type="pct"/>
            <w:tcBorders>
              <w:top w:val="nil"/>
              <w:left w:val="nil"/>
              <w:bottom w:val="nil"/>
              <w:right w:val="nil"/>
            </w:tcBorders>
            <w:shd w:val="clear" w:color="auto" w:fill="auto"/>
            <w:noWrap/>
            <w:vAlign w:val="center"/>
            <w:hideMark/>
          </w:tcPr>
          <w:p w14:paraId="67AB0BD4" w14:textId="77777777" w:rsidR="009B52A4" w:rsidRPr="009B52A4" w:rsidRDefault="009B52A4" w:rsidP="009B52A4">
            <w:pPr>
              <w:spacing w:after="0" w:line="240" w:lineRule="auto"/>
              <w:ind w:left="0" w:right="0" w:firstLine="0"/>
              <w:jc w:val="center"/>
              <w:rPr>
                <w:rFonts w:ascii="Calibri" w:hAnsi="Calibri" w:cs="Calibri"/>
                <w:b/>
                <w:bCs/>
                <w:color w:val="auto"/>
              </w:rPr>
            </w:pPr>
          </w:p>
        </w:tc>
        <w:tc>
          <w:tcPr>
            <w:tcW w:w="277" w:type="pct"/>
            <w:tcBorders>
              <w:top w:val="nil"/>
              <w:left w:val="nil"/>
              <w:bottom w:val="nil"/>
              <w:right w:val="nil"/>
            </w:tcBorders>
            <w:shd w:val="clear" w:color="auto" w:fill="auto"/>
            <w:noWrap/>
            <w:vAlign w:val="center"/>
            <w:hideMark/>
          </w:tcPr>
          <w:p w14:paraId="27F1AA98" w14:textId="77777777" w:rsidR="009B52A4" w:rsidRPr="009B52A4" w:rsidRDefault="009B52A4" w:rsidP="009B52A4">
            <w:pPr>
              <w:spacing w:after="0" w:line="240" w:lineRule="auto"/>
              <w:ind w:left="0" w:right="0" w:firstLine="0"/>
              <w:jc w:val="center"/>
              <w:rPr>
                <w:color w:val="auto"/>
                <w:sz w:val="20"/>
                <w:szCs w:val="20"/>
              </w:rPr>
            </w:pPr>
          </w:p>
        </w:tc>
        <w:tc>
          <w:tcPr>
            <w:tcW w:w="368" w:type="pct"/>
            <w:tcBorders>
              <w:top w:val="nil"/>
              <w:left w:val="nil"/>
              <w:bottom w:val="nil"/>
              <w:right w:val="nil"/>
            </w:tcBorders>
            <w:shd w:val="clear" w:color="auto" w:fill="auto"/>
            <w:noWrap/>
            <w:vAlign w:val="center"/>
            <w:hideMark/>
          </w:tcPr>
          <w:p w14:paraId="7D2A563E" w14:textId="77777777" w:rsidR="009B52A4" w:rsidRPr="009B52A4" w:rsidRDefault="009B52A4" w:rsidP="009B52A4">
            <w:pPr>
              <w:spacing w:after="0" w:line="240" w:lineRule="auto"/>
              <w:ind w:left="0" w:right="0" w:firstLine="0"/>
              <w:jc w:val="center"/>
              <w:rPr>
                <w:color w:val="auto"/>
                <w:sz w:val="20"/>
                <w:szCs w:val="20"/>
              </w:rPr>
            </w:pPr>
          </w:p>
        </w:tc>
        <w:tc>
          <w:tcPr>
            <w:tcW w:w="368" w:type="pct"/>
            <w:tcBorders>
              <w:top w:val="nil"/>
              <w:left w:val="nil"/>
              <w:bottom w:val="nil"/>
              <w:right w:val="nil"/>
            </w:tcBorders>
            <w:shd w:val="clear" w:color="auto" w:fill="auto"/>
            <w:noWrap/>
            <w:vAlign w:val="center"/>
            <w:hideMark/>
          </w:tcPr>
          <w:p w14:paraId="5C3B7E3C" w14:textId="77777777" w:rsidR="009B52A4" w:rsidRPr="009B52A4" w:rsidRDefault="009B52A4" w:rsidP="009B52A4">
            <w:pPr>
              <w:spacing w:after="0" w:line="240" w:lineRule="auto"/>
              <w:ind w:left="0" w:right="0" w:firstLine="0"/>
              <w:jc w:val="center"/>
              <w:rPr>
                <w:color w:val="auto"/>
                <w:sz w:val="20"/>
                <w:szCs w:val="20"/>
              </w:rPr>
            </w:pPr>
          </w:p>
        </w:tc>
        <w:tc>
          <w:tcPr>
            <w:tcW w:w="367" w:type="pct"/>
            <w:tcBorders>
              <w:top w:val="nil"/>
              <w:left w:val="nil"/>
              <w:bottom w:val="nil"/>
              <w:right w:val="nil"/>
            </w:tcBorders>
            <w:shd w:val="clear" w:color="auto" w:fill="auto"/>
            <w:noWrap/>
            <w:vAlign w:val="center"/>
            <w:hideMark/>
          </w:tcPr>
          <w:p w14:paraId="7166AB6C" w14:textId="77777777" w:rsidR="009B52A4" w:rsidRPr="009B52A4" w:rsidRDefault="009B52A4" w:rsidP="009B52A4">
            <w:pPr>
              <w:spacing w:after="0" w:line="240" w:lineRule="auto"/>
              <w:ind w:left="0" w:right="0" w:firstLine="0"/>
              <w:jc w:val="center"/>
              <w:rPr>
                <w:color w:val="auto"/>
                <w:sz w:val="20"/>
                <w:szCs w:val="20"/>
              </w:rPr>
            </w:pPr>
          </w:p>
        </w:tc>
      </w:tr>
      <w:tr w:rsidR="009B52A4" w:rsidRPr="009B52A4" w14:paraId="22332655" w14:textId="77777777" w:rsidTr="009B52A4">
        <w:trPr>
          <w:trHeight w:val="300"/>
        </w:trPr>
        <w:tc>
          <w:tcPr>
            <w:tcW w:w="250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3000C4E3" w14:textId="77777777" w:rsidR="009B52A4" w:rsidRPr="009B52A4" w:rsidRDefault="009B52A4" w:rsidP="009B52A4">
            <w:pPr>
              <w:spacing w:after="0" w:line="240" w:lineRule="auto"/>
              <w:ind w:left="0" w:right="0" w:firstLine="0"/>
              <w:jc w:val="left"/>
              <w:rPr>
                <w:rFonts w:ascii="Arial" w:hAnsi="Arial" w:cs="Arial"/>
                <w:b/>
                <w:bCs/>
                <w:color w:val="auto"/>
              </w:rPr>
            </w:pPr>
            <w:r w:rsidRPr="009B52A4">
              <w:rPr>
                <w:rFonts w:ascii="Arial" w:hAnsi="Arial" w:cs="Arial"/>
                <w:b/>
                <w:bCs/>
                <w:color w:val="auto"/>
                <w:sz w:val="22"/>
              </w:rPr>
              <w:t>02 - CANTEIRO DE OBRA</w:t>
            </w:r>
          </w:p>
        </w:tc>
        <w:tc>
          <w:tcPr>
            <w:tcW w:w="412" w:type="pct"/>
            <w:tcBorders>
              <w:top w:val="nil"/>
              <w:left w:val="nil"/>
              <w:bottom w:val="single" w:sz="4" w:space="0" w:color="auto"/>
              <w:right w:val="nil"/>
            </w:tcBorders>
            <w:shd w:val="clear" w:color="000000" w:fill="A6A6A6"/>
            <w:noWrap/>
            <w:vAlign w:val="center"/>
            <w:hideMark/>
          </w:tcPr>
          <w:p w14:paraId="288E0CD6"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700" w:type="pct"/>
            <w:tcBorders>
              <w:top w:val="nil"/>
              <w:left w:val="nil"/>
              <w:bottom w:val="nil"/>
              <w:right w:val="nil"/>
            </w:tcBorders>
            <w:shd w:val="clear" w:color="000000" w:fill="A6A6A6"/>
            <w:noWrap/>
            <w:vAlign w:val="center"/>
            <w:hideMark/>
          </w:tcPr>
          <w:p w14:paraId="6C8F3572"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277" w:type="pct"/>
            <w:tcBorders>
              <w:top w:val="nil"/>
              <w:left w:val="nil"/>
              <w:bottom w:val="nil"/>
              <w:right w:val="nil"/>
            </w:tcBorders>
            <w:shd w:val="clear" w:color="000000" w:fill="A6A6A6"/>
            <w:noWrap/>
            <w:vAlign w:val="center"/>
            <w:hideMark/>
          </w:tcPr>
          <w:p w14:paraId="4D025019"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8" w:type="pct"/>
            <w:tcBorders>
              <w:top w:val="nil"/>
              <w:left w:val="nil"/>
              <w:bottom w:val="nil"/>
              <w:right w:val="nil"/>
            </w:tcBorders>
            <w:shd w:val="clear" w:color="000000" w:fill="A6A6A6"/>
            <w:noWrap/>
            <w:vAlign w:val="center"/>
            <w:hideMark/>
          </w:tcPr>
          <w:p w14:paraId="6CC7A852"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8" w:type="pct"/>
            <w:tcBorders>
              <w:top w:val="nil"/>
              <w:left w:val="nil"/>
              <w:bottom w:val="nil"/>
              <w:right w:val="nil"/>
            </w:tcBorders>
            <w:shd w:val="clear" w:color="000000" w:fill="A6A6A6"/>
            <w:noWrap/>
            <w:vAlign w:val="center"/>
            <w:hideMark/>
          </w:tcPr>
          <w:p w14:paraId="42913871"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7" w:type="pct"/>
            <w:tcBorders>
              <w:top w:val="nil"/>
              <w:left w:val="nil"/>
              <w:bottom w:val="nil"/>
              <w:right w:val="nil"/>
            </w:tcBorders>
            <w:shd w:val="clear" w:color="000000" w:fill="A6A6A6"/>
            <w:noWrap/>
            <w:vAlign w:val="center"/>
            <w:hideMark/>
          </w:tcPr>
          <w:p w14:paraId="582F1B32"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r>
      <w:tr w:rsidR="009B52A4" w:rsidRPr="009B52A4" w14:paraId="7073DC01" w14:textId="77777777" w:rsidTr="009B52A4">
        <w:trPr>
          <w:trHeight w:val="9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1F52443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4</w:t>
            </w:r>
          </w:p>
        </w:tc>
        <w:tc>
          <w:tcPr>
            <w:tcW w:w="824" w:type="pct"/>
            <w:tcBorders>
              <w:top w:val="nil"/>
              <w:left w:val="nil"/>
              <w:bottom w:val="single" w:sz="4" w:space="0" w:color="auto"/>
              <w:right w:val="single" w:sz="4" w:space="0" w:color="auto"/>
            </w:tcBorders>
            <w:shd w:val="clear" w:color="auto" w:fill="auto"/>
            <w:vAlign w:val="center"/>
            <w:hideMark/>
          </w:tcPr>
          <w:p w14:paraId="320F30A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02.020.0001-A</w:t>
            </w:r>
          </w:p>
        </w:tc>
        <w:tc>
          <w:tcPr>
            <w:tcW w:w="1099" w:type="pct"/>
            <w:tcBorders>
              <w:top w:val="nil"/>
              <w:left w:val="nil"/>
              <w:bottom w:val="single" w:sz="4" w:space="0" w:color="auto"/>
              <w:right w:val="single" w:sz="4" w:space="0" w:color="auto"/>
            </w:tcBorders>
            <w:shd w:val="clear" w:color="auto" w:fill="auto"/>
            <w:vAlign w:val="center"/>
            <w:hideMark/>
          </w:tcPr>
          <w:p w14:paraId="0BC9F4C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PLACA DE IDENTIFICACAO DE OBRA PUBLICA,INCLUSIVE PINTURA E SUPORTES DE MADEIRA.FORNECIMENTO E COLOCACAO</w:t>
            </w:r>
          </w:p>
        </w:tc>
        <w:tc>
          <w:tcPr>
            <w:tcW w:w="412" w:type="pct"/>
            <w:tcBorders>
              <w:top w:val="nil"/>
              <w:left w:val="nil"/>
              <w:bottom w:val="single" w:sz="4" w:space="0" w:color="auto"/>
              <w:right w:val="single" w:sz="4" w:space="0" w:color="auto"/>
            </w:tcBorders>
            <w:shd w:val="clear" w:color="auto" w:fill="auto"/>
            <w:vAlign w:val="center"/>
            <w:hideMark/>
          </w:tcPr>
          <w:p w14:paraId="5DC0FB3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M2</w:t>
            </w:r>
          </w:p>
        </w:tc>
        <w:tc>
          <w:tcPr>
            <w:tcW w:w="700" w:type="pct"/>
            <w:tcBorders>
              <w:top w:val="single" w:sz="4" w:space="0" w:color="auto"/>
              <w:left w:val="nil"/>
              <w:bottom w:val="single" w:sz="4" w:space="0" w:color="auto"/>
              <w:right w:val="single" w:sz="4" w:space="0" w:color="auto"/>
            </w:tcBorders>
            <w:shd w:val="clear" w:color="auto" w:fill="auto"/>
            <w:vAlign w:val="center"/>
            <w:hideMark/>
          </w:tcPr>
          <w:p w14:paraId="4F7172C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50,40</w:t>
            </w:r>
          </w:p>
        </w:tc>
        <w:tc>
          <w:tcPr>
            <w:tcW w:w="277" w:type="pct"/>
            <w:tcBorders>
              <w:top w:val="single" w:sz="4" w:space="0" w:color="auto"/>
              <w:left w:val="nil"/>
              <w:bottom w:val="single" w:sz="4" w:space="0" w:color="auto"/>
              <w:right w:val="single" w:sz="4" w:space="0" w:color="auto"/>
            </w:tcBorders>
            <w:shd w:val="clear" w:color="auto" w:fill="auto"/>
            <w:vAlign w:val="center"/>
            <w:hideMark/>
          </w:tcPr>
          <w:p w14:paraId="4E4CE5F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71E9B2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C340FD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2451C80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13078DEC" w14:textId="77777777" w:rsidTr="009B52A4">
        <w:trPr>
          <w:trHeight w:val="300"/>
        </w:trPr>
        <w:tc>
          <w:tcPr>
            <w:tcW w:w="2508" w:type="pct"/>
            <w:gridSpan w:val="3"/>
            <w:tcBorders>
              <w:top w:val="single" w:sz="4" w:space="0" w:color="auto"/>
              <w:left w:val="single" w:sz="4" w:space="0" w:color="auto"/>
              <w:bottom w:val="single" w:sz="4" w:space="0" w:color="auto"/>
              <w:right w:val="nil"/>
            </w:tcBorders>
            <w:shd w:val="clear" w:color="auto" w:fill="auto"/>
            <w:noWrap/>
            <w:vAlign w:val="center"/>
            <w:hideMark/>
          </w:tcPr>
          <w:p w14:paraId="27CC114B" w14:textId="77777777" w:rsidR="009B52A4" w:rsidRPr="009B52A4" w:rsidRDefault="009B52A4" w:rsidP="009B52A4">
            <w:pPr>
              <w:spacing w:after="0" w:line="240" w:lineRule="auto"/>
              <w:ind w:left="0" w:right="0" w:firstLine="0"/>
              <w:jc w:val="left"/>
              <w:rPr>
                <w:rFonts w:ascii="Calibri" w:hAnsi="Calibri" w:cs="Calibri"/>
                <w:b/>
                <w:bCs/>
                <w:color w:val="auto"/>
              </w:rPr>
            </w:pPr>
            <w:r w:rsidRPr="009B52A4">
              <w:rPr>
                <w:rFonts w:ascii="Calibri" w:hAnsi="Calibri" w:cs="Calibri"/>
                <w:b/>
                <w:bCs/>
                <w:color w:val="auto"/>
                <w:sz w:val="22"/>
              </w:rPr>
              <w:t>TOTAL DA CATEGORIA 02</w:t>
            </w:r>
          </w:p>
        </w:tc>
        <w:tc>
          <w:tcPr>
            <w:tcW w:w="412" w:type="pct"/>
            <w:tcBorders>
              <w:top w:val="nil"/>
              <w:left w:val="nil"/>
              <w:bottom w:val="single" w:sz="4" w:space="0" w:color="auto"/>
              <w:right w:val="nil"/>
            </w:tcBorders>
            <w:shd w:val="clear" w:color="auto" w:fill="auto"/>
            <w:noWrap/>
            <w:vAlign w:val="center"/>
            <w:hideMark/>
          </w:tcPr>
          <w:p w14:paraId="5AC038B2"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700" w:type="pct"/>
            <w:tcBorders>
              <w:top w:val="nil"/>
              <w:left w:val="single" w:sz="4" w:space="0" w:color="auto"/>
              <w:bottom w:val="single" w:sz="4" w:space="0" w:color="auto"/>
              <w:right w:val="single" w:sz="4" w:space="0" w:color="auto"/>
            </w:tcBorders>
            <w:shd w:val="clear" w:color="auto" w:fill="auto"/>
            <w:noWrap/>
            <w:vAlign w:val="center"/>
            <w:hideMark/>
          </w:tcPr>
          <w:p w14:paraId="1B4BE55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277" w:type="pct"/>
            <w:tcBorders>
              <w:top w:val="nil"/>
              <w:left w:val="nil"/>
              <w:bottom w:val="single" w:sz="4" w:space="0" w:color="auto"/>
              <w:right w:val="single" w:sz="4" w:space="0" w:color="auto"/>
            </w:tcBorders>
            <w:shd w:val="clear" w:color="auto" w:fill="auto"/>
            <w:noWrap/>
            <w:vAlign w:val="center"/>
            <w:hideMark/>
          </w:tcPr>
          <w:p w14:paraId="49A960C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01F2213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40F0DE9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noWrap/>
            <w:vAlign w:val="center"/>
            <w:hideMark/>
          </w:tcPr>
          <w:p w14:paraId="73976B9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5F486020" w14:textId="77777777" w:rsidTr="009B52A4">
        <w:trPr>
          <w:trHeight w:val="300"/>
        </w:trPr>
        <w:tc>
          <w:tcPr>
            <w:tcW w:w="585" w:type="pct"/>
            <w:tcBorders>
              <w:top w:val="nil"/>
              <w:left w:val="single" w:sz="4" w:space="0" w:color="auto"/>
              <w:bottom w:val="single" w:sz="4" w:space="0" w:color="auto"/>
              <w:right w:val="single" w:sz="4" w:space="0" w:color="auto"/>
            </w:tcBorders>
            <w:shd w:val="clear" w:color="auto" w:fill="auto"/>
            <w:noWrap/>
            <w:vAlign w:val="center"/>
            <w:hideMark/>
          </w:tcPr>
          <w:p w14:paraId="23DC5933" w14:textId="77777777" w:rsidR="009B52A4" w:rsidRPr="009B52A4" w:rsidRDefault="009B52A4" w:rsidP="009B52A4">
            <w:pPr>
              <w:spacing w:after="0" w:line="240" w:lineRule="auto"/>
              <w:ind w:left="0" w:right="0" w:firstLine="0"/>
              <w:jc w:val="left"/>
              <w:rPr>
                <w:rFonts w:ascii="Calibri" w:hAnsi="Calibri" w:cs="Calibri"/>
                <w:b/>
                <w:bCs/>
                <w:color w:val="auto"/>
              </w:rPr>
            </w:pPr>
            <w:r w:rsidRPr="009B52A4">
              <w:rPr>
                <w:rFonts w:ascii="Calibri" w:hAnsi="Calibri" w:cs="Calibri"/>
                <w:b/>
                <w:bCs/>
                <w:color w:val="auto"/>
                <w:sz w:val="22"/>
              </w:rPr>
              <w:t> </w:t>
            </w:r>
          </w:p>
        </w:tc>
        <w:tc>
          <w:tcPr>
            <w:tcW w:w="824" w:type="pct"/>
            <w:tcBorders>
              <w:top w:val="nil"/>
              <w:left w:val="nil"/>
              <w:bottom w:val="single" w:sz="4" w:space="0" w:color="auto"/>
              <w:right w:val="single" w:sz="4" w:space="0" w:color="auto"/>
            </w:tcBorders>
            <w:shd w:val="clear" w:color="auto" w:fill="auto"/>
            <w:noWrap/>
            <w:vAlign w:val="center"/>
            <w:hideMark/>
          </w:tcPr>
          <w:p w14:paraId="5756B16C"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1099" w:type="pct"/>
            <w:tcBorders>
              <w:top w:val="nil"/>
              <w:left w:val="nil"/>
              <w:bottom w:val="single" w:sz="4" w:space="0" w:color="auto"/>
              <w:right w:val="single" w:sz="4" w:space="0" w:color="auto"/>
            </w:tcBorders>
            <w:shd w:val="clear" w:color="auto" w:fill="auto"/>
            <w:noWrap/>
            <w:vAlign w:val="center"/>
            <w:hideMark/>
          </w:tcPr>
          <w:p w14:paraId="33E16968"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412" w:type="pct"/>
            <w:tcBorders>
              <w:top w:val="nil"/>
              <w:left w:val="nil"/>
              <w:bottom w:val="single" w:sz="4" w:space="0" w:color="auto"/>
              <w:right w:val="single" w:sz="4" w:space="0" w:color="auto"/>
            </w:tcBorders>
            <w:shd w:val="clear" w:color="auto" w:fill="auto"/>
            <w:noWrap/>
            <w:vAlign w:val="center"/>
            <w:hideMark/>
          </w:tcPr>
          <w:p w14:paraId="69958735"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700" w:type="pct"/>
            <w:tcBorders>
              <w:top w:val="nil"/>
              <w:left w:val="nil"/>
              <w:bottom w:val="nil"/>
              <w:right w:val="nil"/>
            </w:tcBorders>
            <w:shd w:val="clear" w:color="auto" w:fill="auto"/>
            <w:noWrap/>
            <w:vAlign w:val="center"/>
            <w:hideMark/>
          </w:tcPr>
          <w:p w14:paraId="2870E096" w14:textId="77777777" w:rsidR="009B52A4" w:rsidRPr="009B52A4" w:rsidRDefault="009B52A4" w:rsidP="009B52A4">
            <w:pPr>
              <w:spacing w:after="0" w:line="240" w:lineRule="auto"/>
              <w:ind w:left="0" w:right="0" w:firstLine="0"/>
              <w:jc w:val="center"/>
              <w:rPr>
                <w:rFonts w:ascii="Calibri" w:hAnsi="Calibri" w:cs="Calibri"/>
                <w:b/>
                <w:bCs/>
                <w:color w:val="auto"/>
              </w:rPr>
            </w:pPr>
          </w:p>
        </w:tc>
        <w:tc>
          <w:tcPr>
            <w:tcW w:w="277" w:type="pct"/>
            <w:tcBorders>
              <w:top w:val="nil"/>
              <w:left w:val="nil"/>
              <w:bottom w:val="nil"/>
              <w:right w:val="nil"/>
            </w:tcBorders>
            <w:shd w:val="clear" w:color="auto" w:fill="auto"/>
            <w:noWrap/>
            <w:vAlign w:val="center"/>
            <w:hideMark/>
          </w:tcPr>
          <w:p w14:paraId="0D64964A" w14:textId="77777777" w:rsidR="009B52A4" w:rsidRPr="009B52A4" w:rsidRDefault="009B52A4" w:rsidP="009B52A4">
            <w:pPr>
              <w:spacing w:after="0" w:line="240" w:lineRule="auto"/>
              <w:ind w:left="0" w:right="0" w:firstLine="0"/>
              <w:jc w:val="center"/>
              <w:rPr>
                <w:color w:val="auto"/>
                <w:sz w:val="20"/>
                <w:szCs w:val="20"/>
              </w:rPr>
            </w:pPr>
          </w:p>
        </w:tc>
        <w:tc>
          <w:tcPr>
            <w:tcW w:w="368" w:type="pct"/>
            <w:tcBorders>
              <w:top w:val="nil"/>
              <w:left w:val="nil"/>
              <w:bottom w:val="nil"/>
              <w:right w:val="nil"/>
            </w:tcBorders>
            <w:shd w:val="clear" w:color="auto" w:fill="auto"/>
            <w:noWrap/>
            <w:vAlign w:val="center"/>
            <w:hideMark/>
          </w:tcPr>
          <w:p w14:paraId="66E64669" w14:textId="77777777" w:rsidR="009B52A4" w:rsidRPr="009B52A4" w:rsidRDefault="009B52A4" w:rsidP="009B52A4">
            <w:pPr>
              <w:spacing w:after="0" w:line="240" w:lineRule="auto"/>
              <w:ind w:left="0" w:right="0" w:firstLine="0"/>
              <w:jc w:val="center"/>
              <w:rPr>
                <w:color w:val="auto"/>
                <w:sz w:val="20"/>
                <w:szCs w:val="20"/>
              </w:rPr>
            </w:pPr>
          </w:p>
        </w:tc>
        <w:tc>
          <w:tcPr>
            <w:tcW w:w="368" w:type="pct"/>
            <w:tcBorders>
              <w:top w:val="nil"/>
              <w:left w:val="nil"/>
              <w:bottom w:val="nil"/>
              <w:right w:val="nil"/>
            </w:tcBorders>
            <w:shd w:val="clear" w:color="auto" w:fill="auto"/>
            <w:noWrap/>
            <w:vAlign w:val="center"/>
            <w:hideMark/>
          </w:tcPr>
          <w:p w14:paraId="2B280675" w14:textId="77777777" w:rsidR="009B52A4" w:rsidRPr="009B52A4" w:rsidRDefault="009B52A4" w:rsidP="009B52A4">
            <w:pPr>
              <w:spacing w:after="0" w:line="240" w:lineRule="auto"/>
              <w:ind w:left="0" w:right="0" w:firstLine="0"/>
              <w:jc w:val="center"/>
              <w:rPr>
                <w:color w:val="auto"/>
                <w:sz w:val="20"/>
                <w:szCs w:val="20"/>
              </w:rPr>
            </w:pPr>
          </w:p>
        </w:tc>
        <w:tc>
          <w:tcPr>
            <w:tcW w:w="367" w:type="pct"/>
            <w:tcBorders>
              <w:top w:val="nil"/>
              <w:left w:val="nil"/>
              <w:bottom w:val="nil"/>
              <w:right w:val="nil"/>
            </w:tcBorders>
            <w:shd w:val="clear" w:color="auto" w:fill="auto"/>
            <w:noWrap/>
            <w:vAlign w:val="center"/>
            <w:hideMark/>
          </w:tcPr>
          <w:p w14:paraId="398C87F4" w14:textId="77777777" w:rsidR="009B52A4" w:rsidRPr="009B52A4" w:rsidRDefault="009B52A4" w:rsidP="009B52A4">
            <w:pPr>
              <w:spacing w:after="0" w:line="240" w:lineRule="auto"/>
              <w:ind w:left="0" w:right="0" w:firstLine="0"/>
              <w:jc w:val="center"/>
              <w:rPr>
                <w:color w:val="auto"/>
                <w:sz w:val="20"/>
                <w:szCs w:val="20"/>
              </w:rPr>
            </w:pPr>
          </w:p>
        </w:tc>
      </w:tr>
      <w:tr w:rsidR="009B52A4" w:rsidRPr="009B52A4" w14:paraId="227D5927" w14:textId="77777777" w:rsidTr="009B52A4">
        <w:trPr>
          <w:trHeight w:val="300"/>
        </w:trPr>
        <w:tc>
          <w:tcPr>
            <w:tcW w:w="1409" w:type="pct"/>
            <w:gridSpan w:val="2"/>
            <w:tcBorders>
              <w:top w:val="single" w:sz="4" w:space="0" w:color="auto"/>
              <w:left w:val="single" w:sz="4" w:space="0" w:color="auto"/>
              <w:bottom w:val="single" w:sz="4" w:space="0" w:color="auto"/>
              <w:right w:val="nil"/>
            </w:tcBorders>
            <w:shd w:val="clear" w:color="000000" w:fill="A6A6A6"/>
            <w:noWrap/>
            <w:vAlign w:val="center"/>
            <w:hideMark/>
          </w:tcPr>
          <w:p w14:paraId="769C8636" w14:textId="77777777" w:rsidR="009B52A4" w:rsidRPr="009B52A4" w:rsidRDefault="009B52A4" w:rsidP="009B52A4">
            <w:pPr>
              <w:spacing w:after="0" w:line="240" w:lineRule="auto"/>
              <w:ind w:left="0" w:right="0" w:firstLine="0"/>
              <w:jc w:val="left"/>
              <w:rPr>
                <w:rFonts w:ascii="Arial" w:hAnsi="Arial" w:cs="Arial"/>
                <w:b/>
                <w:bCs/>
                <w:color w:val="auto"/>
              </w:rPr>
            </w:pPr>
            <w:r w:rsidRPr="009B52A4">
              <w:rPr>
                <w:rFonts w:ascii="Arial" w:hAnsi="Arial" w:cs="Arial"/>
                <w:b/>
                <w:bCs/>
                <w:color w:val="auto"/>
                <w:sz w:val="22"/>
              </w:rPr>
              <w:t>04 - TRANSPORTES</w:t>
            </w:r>
          </w:p>
        </w:tc>
        <w:tc>
          <w:tcPr>
            <w:tcW w:w="1099" w:type="pct"/>
            <w:tcBorders>
              <w:top w:val="nil"/>
              <w:left w:val="nil"/>
              <w:bottom w:val="single" w:sz="4" w:space="0" w:color="auto"/>
              <w:right w:val="nil"/>
            </w:tcBorders>
            <w:shd w:val="clear" w:color="000000" w:fill="A6A6A6"/>
            <w:noWrap/>
            <w:vAlign w:val="center"/>
            <w:hideMark/>
          </w:tcPr>
          <w:p w14:paraId="6DD5B69B"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412" w:type="pct"/>
            <w:tcBorders>
              <w:top w:val="nil"/>
              <w:left w:val="nil"/>
              <w:bottom w:val="single" w:sz="4" w:space="0" w:color="auto"/>
              <w:right w:val="nil"/>
            </w:tcBorders>
            <w:shd w:val="clear" w:color="000000" w:fill="A6A6A6"/>
            <w:noWrap/>
            <w:vAlign w:val="center"/>
            <w:hideMark/>
          </w:tcPr>
          <w:p w14:paraId="3ACB5537"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700" w:type="pct"/>
            <w:tcBorders>
              <w:top w:val="nil"/>
              <w:left w:val="nil"/>
              <w:bottom w:val="nil"/>
              <w:right w:val="nil"/>
            </w:tcBorders>
            <w:shd w:val="clear" w:color="000000" w:fill="A6A6A6"/>
            <w:noWrap/>
            <w:vAlign w:val="center"/>
            <w:hideMark/>
          </w:tcPr>
          <w:p w14:paraId="2590F107"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277" w:type="pct"/>
            <w:tcBorders>
              <w:top w:val="nil"/>
              <w:left w:val="nil"/>
              <w:bottom w:val="nil"/>
              <w:right w:val="nil"/>
            </w:tcBorders>
            <w:shd w:val="clear" w:color="000000" w:fill="A6A6A6"/>
            <w:noWrap/>
            <w:vAlign w:val="center"/>
            <w:hideMark/>
          </w:tcPr>
          <w:p w14:paraId="447B6F69"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8" w:type="pct"/>
            <w:tcBorders>
              <w:top w:val="nil"/>
              <w:left w:val="nil"/>
              <w:bottom w:val="nil"/>
              <w:right w:val="nil"/>
            </w:tcBorders>
            <w:shd w:val="clear" w:color="000000" w:fill="A6A6A6"/>
            <w:noWrap/>
            <w:vAlign w:val="center"/>
            <w:hideMark/>
          </w:tcPr>
          <w:p w14:paraId="4E6DEF21"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8" w:type="pct"/>
            <w:tcBorders>
              <w:top w:val="nil"/>
              <w:left w:val="nil"/>
              <w:bottom w:val="nil"/>
              <w:right w:val="nil"/>
            </w:tcBorders>
            <w:shd w:val="clear" w:color="000000" w:fill="A6A6A6"/>
            <w:noWrap/>
            <w:vAlign w:val="center"/>
            <w:hideMark/>
          </w:tcPr>
          <w:p w14:paraId="6A7B929D"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7" w:type="pct"/>
            <w:tcBorders>
              <w:top w:val="nil"/>
              <w:left w:val="nil"/>
              <w:bottom w:val="nil"/>
              <w:right w:val="nil"/>
            </w:tcBorders>
            <w:shd w:val="clear" w:color="000000" w:fill="A6A6A6"/>
            <w:noWrap/>
            <w:vAlign w:val="center"/>
            <w:hideMark/>
          </w:tcPr>
          <w:p w14:paraId="21B471C5"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r>
      <w:tr w:rsidR="009B52A4" w:rsidRPr="009B52A4" w14:paraId="6B2F1EE9" w14:textId="77777777" w:rsidTr="009B52A4">
        <w:trPr>
          <w:trHeight w:val="15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3DD1E4B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5</w:t>
            </w:r>
          </w:p>
        </w:tc>
        <w:tc>
          <w:tcPr>
            <w:tcW w:w="824" w:type="pct"/>
            <w:tcBorders>
              <w:top w:val="nil"/>
              <w:left w:val="nil"/>
              <w:bottom w:val="single" w:sz="4" w:space="0" w:color="auto"/>
              <w:right w:val="single" w:sz="4" w:space="0" w:color="auto"/>
            </w:tcBorders>
            <w:shd w:val="clear" w:color="auto" w:fill="auto"/>
            <w:vAlign w:val="center"/>
            <w:hideMark/>
          </w:tcPr>
          <w:p w14:paraId="383F24A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04.014.0095-A</w:t>
            </w:r>
          </w:p>
        </w:tc>
        <w:tc>
          <w:tcPr>
            <w:tcW w:w="1099" w:type="pct"/>
            <w:tcBorders>
              <w:top w:val="nil"/>
              <w:left w:val="nil"/>
              <w:bottom w:val="single" w:sz="4" w:space="0" w:color="auto"/>
              <w:right w:val="single" w:sz="4" w:space="0" w:color="auto"/>
            </w:tcBorders>
            <w:shd w:val="clear" w:color="auto" w:fill="auto"/>
            <w:vAlign w:val="center"/>
            <w:hideMark/>
          </w:tcPr>
          <w:p w14:paraId="696D158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xml:space="preserve">RETIRADA DE ENTULHO DE OBRA COM CACAMBA DE ACO TIPO CONTAINER COM 5M3 DE CAPACIDADE,INCLUSIVE CARREGAMENTO,TRANSPORTE EDESCARREGAMENTO.CUSTO POR UNIDADE DE CACAMBA E INCLUI A TAXA PARA </w:t>
            </w:r>
            <w:r w:rsidRPr="009B52A4">
              <w:rPr>
                <w:rFonts w:ascii="Calibri" w:hAnsi="Calibri" w:cs="Calibri"/>
                <w:color w:val="auto"/>
                <w:sz w:val="22"/>
              </w:rPr>
              <w:lastRenderedPageBreak/>
              <w:t>DESCARGA EM LOCAIS AUTORIZADOS</w:t>
            </w:r>
          </w:p>
        </w:tc>
        <w:tc>
          <w:tcPr>
            <w:tcW w:w="412" w:type="pct"/>
            <w:tcBorders>
              <w:top w:val="nil"/>
              <w:left w:val="nil"/>
              <w:bottom w:val="single" w:sz="4" w:space="0" w:color="auto"/>
              <w:right w:val="single" w:sz="4" w:space="0" w:color="auto"/>
            </w:tcBorders>
            <w:shd w:val="clear" w:color="auto" w:fill="auto"/>
            <w:vAlign w:val="center"/>
            <w:hideMark/>
          </w:tcPr>
          <w:p w14:paraId="18DF71C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lastRenderedPageBreak/>
              <w:t>UN</w:t>
            </w:r>
          </w:p>
        </w:tc>
        <w:tc>
          <w:tcPr>
            <w:tcW w:w="700" w:type="pct"/>
            <w:tcBorders>
              <w:top w:val="single" w:sz="4" w:space="0" w:color="auto"/>
              <w:left w:val="nil"/>
              <w:bottom w:val="single" w:sz="4" w:space="0" w:color="auto"/>
              <w:right w:val="single" w:sz="4" w:space="0" w:color="auto"/>
            </w:tcBorders>
            <w:shd w:val="clear" w:color="auto" w:fill="auto"/>
            <w:vAlign w:val="center"/>
            <w:hideMark/>
          </w:tcPr>
          <w:p w14:paraId="4F1C865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117,00</w:t>
            </w:r>
          </w:p>
        </w:tc>
        <w:tc>
          <w:tcPr>
            <w:tcW w:w="277" w:type="pct"/>
            <w:tcBorders>
              <w:top w:val="single" w:sz="4" w:space="0" w:color="auto"/>
              <w:left w:val="nil"/>
              <w:bottom w:val="single" w:sz="4" w:space="0" w:color="auto"/>
              <w:right w:val="single" w:sz="4" w:space="0" w:color="auto"/>
            </w:tcBorders>
            <w:shd w:val="clear" w:color="auto" w:fill="auto"/>
            <w:vAlign w:val="center"/>
            <w:hideMark/>
          </w:tcPr>
          <w:p w14:paraId="145A36B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3F190B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548FFC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C89BD4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0D4639DA" w14:textId="77777777" w:rsidTr="009B52A4">
        <w:trPr>
          <w:trHeight w:val="18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09C1D3D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6</w:t>
            </w:r>
          </w:p>
        </w:tc>
        <w:tc>
          <w:tcPr>
            <w:tcW w:w="824" w:type="pct"/>
            <w:tcBorders>
              <w:top w:val="nil"/>
              <w:left w:val="nil"/>
              <w:bottom w:val="single" w:sz="4" w:space="0" w:color="auto"/>
              <w:right w:val="single" w:sz="4" w:space="0" w:color="auto"/>
            </w:tcBorders>
            <w:shd w:val="clear" w:color="auto" w:fill="auto"/>
            <w:vAlign w:val="center"/>
            <w:hideMark/>
          </w:tcPr>
          <w:p w14:paraId="6BE8E16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TC 10.05.0700</w:t>
            </w:r>
          </w:p>
        </w:tc>
        <w:tc>
          <w:tcPr>
            <w:tcW w:w="1099" w:type="pct"/>
            <w:tcBorders>
              <w:top w:val="nil"/>
              <w:left w:val="nil"/>
              <w:bottom w:val="single" w:sz="4" w:space="0" w:color="auto"/>
              <w:right w:val="single" w:sz="4" w:space="0" w:color="auto"/>
            </w:tcBorders>
            <w:shd w:val="clear" w:color="auto" w:fill="auto"/>
            <w:vAlign w:val="center"/>
            <w:hideMark/>
          </w:tcPr>
          <w:p w14:paraId="601C27C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DISPOSIÇÃO FINAL DE MATERIAIS E RESÍDUOS DE OBRAS EM LOCAIS DE OPERAÇÃO E DISPOSIÇÃO FINAL APROPRIADOS, AUTORIZADOS E/OU LICENCIADOS PELOS ÓRGÃOS DE LICENCIAMENTO E DE CONTROLE AMBIENTAL, MEDIDA POR TONELADA TRANSPORTADA, SENDO COMPROVADA CONFORME LEGISLAÇÃO PERTINENTE.</w:t>
            </w:r>
          </w:p>
        </w:tc>
        <w:tc>
          <w:tcPr>
            <w:tcW w:w="412" w:type="pct"/>
            <w:tcBorders>
              <w:top w:val="nil"/>
              <w:left w:val="nil"/>
              <w:bottom w:val="single" w:sz="4" w:space="0" w:color="auto"/>
              <w:right w:val="single" w:sz="4" w:space="0" w:color="auto"/>
            </w:tcBorders>
            <w:shd w:val="clear" w:color="auto" w:fill="auto"/>
            <w:vAlign w:val="center"/>
            <w:hideMark/>
          </w:tcPr>
          <w:p w14:paraId="332DC9F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T</w:t>
            </w:r>
          </w:p>
        </w:tc>
        <w:tc>
          <w:tcPr>
            <w:tcW w:w="700" w:type="pct"/>
            <w:tcBorders>
              <w:top w:val="nil"/>
              <w:left w:val="nil"/>
              <w:bottom w:val="single" w:sz="4" w:space="0" w:color="auto"/>
              <w:right w:val="single" w:sz="4" w:space="0" w:color="auto"/>
            </w:tcBorders>
            <w:shd w:val="clear" w:color="auto" w:fill="auto"/>
            <w:vAlign w:val="center"/>
            <w:hideMark/>
          </w:tcPr>
          <w:p w14:paraId="7EAAD58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1.053,00</w:t>
            </w:r>
          </w:p>
        </w:tc>
        <w:tc>
          <w:tcPr>
            <w:tcW w:w="277" w:type="pct"/>
            <w:tcBorders>
              <w:top w:val="nil"/>
              <w:left w:val="nil"/>
              <w:bottom w:val="single" w:sz="4" w:space="0" w:color="auto"/>
              <w:right w:val="single" w:sz="4" w:space="0" w:color="auto"/>
            </w:tcBorders>
            <w:shd w:val="clear" w:color="auto" w:fill="auto"/>
            <w:vAlign w:val="center"/>
            <w:hideMark/>
          </w:tcPr>
          <w:p w14:paraId="7ACFC94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106AA70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669599F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1440994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1269E1B0" w14:textId="77777777" w:rsidTr="009B52A4">
        <w:trPr>
          <w:trHeight w:val="12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5A2624F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7</w:t>
            </w:r>
          </w:p>
        </w:tc>
        <w:tc>
          <w:tcPr>
            <w:tcW w:w="824" w:type="pct"/>
            <w:tcBorders>
              <w:top w:val="nil"/>
              <w:left w:val="nil"/>
              <w:bottom w:val="single" w:sz="4" w:space="0" w:color="auto"/>
              <w:right w:val="single" w:sz="4" w:space="0" w:color="auto"/>
            </w:tcBorders>
            <w:shd w:val="clear" w:color="auto" w:fill="auto"/>
            <w:vAlign w:val="center"/>
            <w:hideMark/>
          </w:tcPr>
          <w:p w14:paraId="0465814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04.020.0122-A</w:t>
            </w:r>
          </w:p>
        </w:tc>
        <w:tc>
          <w:tcPr>
            <w:tcW w:w="1099" w:type="pct"/>
            <w:tcBorders>
              <w:top w:val="nil"/>
              <w:left w:val="nil"/>
              <w:bottom w:val="single" w:sz="4" w:space="0" w:color="auto"/>
              <w:right w:val="single" w:sz="4" w:space="0" w:color="auto"/>
            </w:tcBorders>
            <w:shd w:val="clear" w:color="auto" w:fill="auto"/>
            <w:vAlign w:val="center"/>
            <w:hideMark/>
          </w:tcPr>
          <w:p w14:paraId="451D87A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TRANSPORTE DE ANDAIME TUBULAR,CONSIDERANDO-SE A AREA DE PROJECAO VERTICAL DO ANDAIME,EXCLUSIVE CARGA,DESCARGA E TEMPO DEESPERA DO CAMINHAO(VIDE ITEM 04.021.0010)</w:t>
            </w:r>
          </w:p>
        </w:tc>
        <w:tc>
          <w:tcPr>
            <w:tcW w:w="412" w:type="pct"/>
            <w:tcBorders>
              <w:top w:val="nil"/>
              <w:left w:val="nil"/>
              <w:bottom w:val="single" w:sz="4" w:space="0" w:color="auto"/>
              <w:right w:val="single" w:sz="4" w:space="0" w:color="auto"/>
            </w:tcBorders>
            <w:shd w:val="clear" w:color="auto" w:fill="auto"/>
            <w:vAlign w:val="center"/>
            <w:hideMark/>
          </w:tcPr>
          <w:p w14:paraId="18EA5CC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M2XKM</w:t>
            </w:r>
          </w:p>
        </w:tc>
        <w:tc>
          <w:tcPr>
            <w:tcW w:w="700" w:type="pct"/>
            <w:tcBorders>
              <w:top w:val="nil"/>
              <w:left w:val="nil"/>
              <w:bottom w:val="single" w:sz="4" w:space="0" w:color="auto"/>
              <w:right w:val="single" w:sz="4" w:space="0" w:color="auto"/>
            </w:tcBorders>
            <w:shd w:val="clear" w:color="auto" w:fill="auto"/>
            <w:vAlign w:val="center"/>
            <w:hideMark/>
          </w:tcPr>
          <w:p w14:paraId="71F6E85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10.080,00</w:t>
            </w:r>
          </w:p>
        </w:tc>
        <w:tc>
          <w:tcPr>
            <w:tcW w:w="277" w:type="pct"/>
            <w:tcBorders>
              <w:top w:val="nil"/>
              <w:left w:val="nil"/>
              <w:bottom w:val="single" w:sz="4" w:space="0" w:color="auto"/>
              <w:right w:val="single" w:sz="4" w:space="0" w:color="auto"/>
            </w:tcBorders>
            <w:shd w:val="clear" w:color="auto" w:fill="auto"/>
            <w:vAlign w:val="center"/>
            <w:hideMark/>
          </w:tcPr>
          <w:p w14:paraId="283CDAA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419C17C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1C49C7A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557C08C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7D84EBC2" w14:textId="77777777" w:rsidTr="009B52A4">
        <w:trPr>
          <w:trHeight w:val="12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0303C82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8</w:t>
            </w:r>
          </w:p>
        </w:tc>
        <w:tc>
          <w:tcPr>
            <w:tcW w:w="824" w:type="pct"/>
            <w:tcBorders>
              <w:top w:val="nil"/>
              <w:left w:val="nil"/>
              <w:bottom w:val="single" w:sz="4" w:space="0" w:color="auto"/>
              <w:right w:val="single" w:sz="4" w:space="0" w:color="auto"/>
            </w:tcBorders>
            <w:shd w:val="clear" w:color="auto" w:fill="auto"/>
            <w:vAlign w:val="center"/>
            <w:hideMark/>
          </w:tcPr>
          <w:p w14:paraId="4323126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04.021.0010-A</w:t>
            </w:r>
          </w:p>
        </w:tc>
        <w:tc>
          <w:tcPr>
            <w:tcW w:w="1099" w:type="pct"/>
            <w:tcBorders>
              <w:top w:val="nil"/>
              <w:left w:val="nil"/>
              <w:bottom w:val="single" w:sz="4" w:space="0" w:color="auto"/>
              <w:right w:val="single" w:sz="4" w:space="0" w:color="auto"/>
            </w:tcBorders>
            <w:shd w:val="clear" w:color="auto" w:fill="auto"/>
            <w:vAlign w:val="center"/>
            <w:hideMark/>
          </w:tcPr>
          <w:p w14:paraId="3385F22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CARGA E DESCARGA MANUAL DE ANDAIME TUBULAR,INCLUSIVE TEMPO DE ESPERA DO CAMINHAO,CONSIDERANDO-SE A AREA DE PROJECAO VERTICAL</w:t>
            </w:r>
          </w:p>
        </w:tc>
        <w:tc>
          <w:tcPr>
            <w:tcW w:w="412" w:type="pct"/>
            <w:tcBorders>
              <w:top w:val="nil"/>
              <w:left w:val="nil"/>
              <w:bottom w:val="single" w:sz="4" w:space="0" w:color="auto"/>
              <w:right w:val="single" w:sz="4" w:space="0" w:color="auto"/>
            </w:tcBorders>
            <w:shd w:val="clear" w:color="auto" w:fill="auto"/>
            <w:vAlign w:val="center"/>
            <w:hideMark/>
          </w:tcPr>
          <w:p w14:paraId="34A6BE5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M2</w:t>
            </w:r>
          </w:p>
        </w:tc>
        <w:tc>
          <w:tcPr>
            <w:tcW w:w="700" w:type="pct"/>
            <w:tcBorders>
              <w:top w:val="nil"/>
              <w:left w:val="nil"/>
              <w:bottom w:val="single" w:sz="4" w:space="0" w:color="auto"/>
              <w:right w:val="single" w:sz="4" w:space="0" w:color="auto"/>
            </w:tcBorders>
            <w:shd w:val="clear" w:color="auto" w:fill="auto"/>
            <w:vAlign w:val="center"/>
            <w:hideMark/>
          </w:tcPr>
          <w:p w14:paraId="7BE208F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504,00</w:t>
            </w:r>
          </w:p>
        </w:tc>
        <w:tc>
          <w:tcPr>
            <w:tcW w:w="277" w:type="pct"/>
            <w:tcBorders>
              <w:top w:val="nil"/>
              <w:left w:val="nil"/>
              <w:bottom w:val="single" w:sz="4" w:space="0" w:color="auto"/>
              <w:right w:val="single" w:sz="4" w:space="0" w:color="auto"/>
            </w:tcBorders>
            <w:shd w:val="clear" w:color="auto" w:fill="auto"/>
            <w:vAlign w:val="center"/>
            <w:hideMark/>
          </w:tcPr>
          <w:p w14:paraId="297DFBD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61341FE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27B9D4B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1F222F7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0D1E5F95" w14:textId="77777777" w:rsidTr="009B52A4">
        <w:trPr>
          <w:trHeight w:val="300"/>
        </w:trPr>
        <w:tc>
          <w:tcPr>
            <w:tcW w:w="2508" w:type="pct"/>
            <w:gridSpan w:val="3"/>
            <w:tcBorders>
              <w:top w:val="single" w:sz="4" w:space="0" w:color="auto"/>
              <w:left w:val="single" w:sz="4" w:space="0" w:color="auto"/>
              <w:bottom w:val="single" w:sz="4" w:space="0" w:color="auto"/>
              <w:right w:val="nil"/>
            </w:tcBorders>
            <w:shd w:val="clear" w:color="auto" w:fill="auto"/>
            <w:noWrap/>
            <w:vAlign w:val="center"/>
            <w:hideMark/>
          </w:tcPr>
          <w:p w14:paraId="6F555C66" w14:textId="77777777" w:rsidR="009B52A4" w:rsidRPr="009B52A4" w:rsidRDefault="009B52A4" w:rsidP="009B52A4">
            <w:pPr>
              <w:spacing w:after="0" w:line="240" w:lineRule="auto"/>
              <w:ind w:left="0" w:right="0" w:firstLine="0"/>
              <w:jc w:val="left"/>
              <w:rPr>
                <w:rFonts w:ascii="Calibri" w:hAnsi="Calibri" w:cs="Calibri"/>
                <w:b/>
                <w:bCs/>
                <w:color w:val="auto"/>
              </w:rPr>
            </w:pPr>
            <w:r w:rsidRPr="009B52A4">
              <w:rPr>
                <w:rFonts w:ascii="Calibri" w:hAnsi="Calibri" w:cs="Calibri"/>
                <w:b/>
                <w:bCs/>
                <w:color w:val="auto"/>
                <w:sz w:val="22"/>
              </w:rPr>
              <w:t>TOTAL DA CATEGORIA 04</w:t>
            </w:r>
          </w:p>
        </w:tc>
        <w:tc>
          <w:tcPr>
            <w:tcW w:w="412" w:type="pct"/>
            <w:tcBorders>
              <w:top w:val="nil"/>
              <w:left w:val="nil"/>
              <w:bottom w:val="single" w:sz="4" w:space="0" w:color="auto"/>
              <w:right w:val="nil"/>
            </w:tcBorders>
            <w:shd w:val="clear" w:color="auto" w:fill="auto"/>
            <w:noWrap/>
            <w:vAlign w:val="center"/>
            <w:hideMark/>
          </w:tcPr>
          <w:p w14:paraId="38C696B0"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700" w:type="pct"/>
            <w:tcBorders>
              <w:top w:val="nil"/>
              <w:left w:val="single" w:sz="4" w:space="0" w:color="auto"/>
              <w:bottom w:val="single" w:sz="4" w:space="0" w:color="auto"/>
              <w:right w:val="single" w:sz="4" w:space="0" w:color="auto"/>
            </w:tcBorders>
            <w:shd w:val="clear" w:color="auto" w:fill="auto"/>
            <w:noWrap/>
            <w:vAlign w:val="center"/>
            <w:hideMark/>
          </w:tcPr>
          <w:p w14:paraId="358FAB7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277" w:type="pct"/>
            <w:tcBorders>
              <w:top w:val="nil"/>
              <w:left w:val="nil"/>
              <w:bottom w:val="single" w:sz="4" w:space="0" w:color="auto"/>
              <w:right w:val="single" w:sz="4" w:space="0" w:color="auto"/>
            </w:tcBorders>
            <w:shd w:val="clear" w:color="auto" w:fill="auto"/>
            <w:noWrap/>
            <w:vAlign w:val="center"/>
            <w:hideMark/>
          </w:tcPr>
          <w:p w14:paraId="63B2B42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59B6ED0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59B0E93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noWrap/>
            <w:vAlign w:val="center"/>
            <w:hideMark/>
          </w:tcPr>
          <w:p w14:paraId="72F070A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46458619" w14:textId="77777777" w:rsidTr="009B52A4">
        <w:trPr>
          <w:trHeight w:val="300"/>
        </w:trPr>
        <w:tc>
          <w:tcPr>
            <w:tcW w:w="585" w:type="pct"/>
            <w:tcBorders>
              <w:top w:val="nil"/>
              <w:left w:val="single" w:sz="4" w:space="0" w:color="auto"/>
              <w:bottom w:val="single" w:sz="4" w:space="0" w:color="auto"/>
              <w:right w:val="single" w:sz="4" w:space="0" w:color="auto"/>
            </w:tcBorders>
            <w:shd w:val="clear" w:color="auto" w:fill="auto"/>
            <w:noWrap/>
            <w:vAlign w:val="center"/>
            <w:hideMark/>
          </w:tcPr>
          <w:p w14:paraId="6145917F" w14:textId="77777777" w:rsidR="009B52A4" w:rsidRPr="009B52A4" w:rsidRDefault="009B52A4" w:rsidP="009B52A4">
            <w:pPr>
              <w:spacing w:after="0" w:line="240" w:lineRule="auto"/>
              <w:ind w:left="0" w:right="0" w:firstLine="0"/>
              <w:jc w:val="left"/>
              <w:rPr>
                <w:rFonts w:ascii="Calibri" w:hAnsi="Calibri" w:cs="Calibri"/>
                <w:b/>
                <w:bCs/>
                <w:color w:val="auto"/>
              </w:rPr>
            </w:pPr>
            <w:r w:rsidRPr="009B52A4">
              <w:rPr>
                <w:rFonts w:ascii="Calibri" w:hAnsi="Calibri" w:cs="Calibri"/>
                <w:b/>
                <w:bCs/>
                <w:color w:val="auto"/>
                <w:sz w:val="22"/>
              </w:rPr>
              <w:t> </w:t>
            </w:r>
          </w:p>
        </w:tc>
        <w:tc>
          <w:tcPr>
            <w:tcW w:w="824" w:type="pct"/>
            <w:tcBorders>
              <w:top w:val="nil"/>
              <w:left w:val="nil"/>
              <w:bottom w:val="single" w:sz="4" w:space="0" w:color="auto"/>
              <w:right w:val="single" w:sz="4" w:space="0" w:color="auto"/>
            </w:tcBorders>
            <w:shd w:val="clear" w:color="auto" w:fill="auto"/>
            <w:noWrap/>
            <w:vAlign w:val="center"/>
            <w:hideMark/>
          </w:tcPr>
          <w:p w14:paraId="44EBA215"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1099" w:type="pct"/>
            <w:tcBorders>
              <w:top w:val="nil"/>
              <w:left w:val="nil"/>
              <w:bottom w:val="single" w:sz="4" w:space="0" w:color="auto"/>
              <w:right w:val="single" w:sz="4" w:space="0" w:color="auto"/>
            </w:tcBorders>
            <w:shd w:val="clear" w:color="auto" w:fill="auto"/>
            <w:noWrap/>
            <w:vAlign w:val="center"/>
            <w:hideMark/>
          </w:tcPr>
          <w:p w14:paraId="1EB5DD84"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412" w:type="pct"/>
            <w:tcBorders>
              <w:top w:val="nil"/>
              <w:left w:val="nil"/>
              <w:bottom w:val="single" w:sz="4" w:space="0" w:color="auto"/>
              <w:right w:val="single" w:sz="4" w:space="0" w:color="auto"/>
            </w:tcBorders>
            <w:shd w:val="clear" w:color="auto" w:fill="auto"/>
            <w:noWrap/>
            <w:vAlign w:val="center"/>
            <w:hideMark/>
          </w:tcPr>
          <w:p w14:paraId="41FFDB48"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700" w:type="pct"/>
            <w:tcBorders>
              <w:top w:val="nil"/>
              <w:left w:val="nil"/>
              <w:bottom w:val="nil"/>
              <w:right w:val="nil"/>
            </w:tcBorders>
            <w:shd w:val="clear" w:color="auto" w:fill="auto"/>
            <w:noWrap/>
            <w:vAlign w:val="center"/>
            <w:hideMark/>
          </w:tcPr>
          <w:p w14:paraId="0F8C3A31" w14:textId="77777777" w:rsidR="009B52A4" w:rsidRPr="009B52A4" w:rsidRDefault="009B52A4" w:rsidP="009B52A4">
            <w:pPr>
              <w:spacing w:after="0" w:line="240" w:lineRule="auto"/>
              <w:ind w:left="0" w:right="0" w:firstLine="0"/>
              <w:jc w:val="center"/>
              <w:rPr>
                <w:rFonts w:ascii="Calibri" w:hAnsi="Calibri" w:cs="Calibri"/>
                <w:b/>
                <w:bCs/>
                <w:color w:val="auto"/>
              </w:rPr>
            </w:pPr>
          </w:p>
        </w:tc>
        <w:tc>
          <w:tcPr>
            <w:tcW w:w="277" w:type="pct"/>
            <w:tcBorders>
              <w:top w:val="nil"/>
              <w:left w:val="nil"/>
              <w:bottom w:val="nil"/>
              <w:right w:val="nil"/>
            </w:tcBorders>
            <w:shd w:val="clear" w:color="auto" w:fill="auto"/>
            <w:noWrap/>
            <w:vAlign w:val="center"/>
            <w:hideMark/>
          </w:tcPr>
          <w:p w14:paraId="11A125E5" w14:textId="77777777" w:rsidR="009B52A4" w:rsidRPr="009B52A4" w:rsidRDefault="009B52A4" w:rsidP="009B52A4">
            <w:pPr>
              <w:spacing w:after="0" w:line="240" w:lineRule="auto"/>
              <w:ind w:left="0" w:right="0" w:firstLine="0"/>
              <w:jc w:val="center"/>
              <w:rPr>
                <w:color w:val="auto"/>
                <w:sz w:val="20"/>
                <w:szCs w:val="20"/>
              </w:rPr>
            </w:pPr>
          </w:p>
        </w:tc>
        <w:tc>
          <w:tcPr>
            <w:tcW w:w="368" w:type="pct"/>
            <w:tcBorders>
              <w:top w:val="nil"/>
              <w:left w:val="nil"/>
              <w:bottom w:val="nil"/>
              <w:right w:val="nil"/>
            </w:tcBorders>
            <w:shd w:val="clear" w:color="auto" w:fill="auto"/>
            <w:noWrap/>
            <w:vAlign w:val="center"/>
            <w:hideMark/>
          </w:tcPr>
          <w:p w14:paraId="6E378F97" w14:textId="77777777" w:rsidR="009B52A4" w:rsidRPr="009B52A4" w:rsidRDefault="009B52A4" w:rsidP="009B52A4">
            <w:pPr>
              <w:spacing w:after="0" w:line="240" w:lineRule="auto"/>
              <w:ind w:left="0" w:right="0" w:firstLine="0"/>
              <w:jc w:val="center"/>
              <w:rPr>
                <w:color w:val="auto"/>
                <w:sz w:val="20"/>
                <w:szCs w:val="20"/>
              </w:rPr>
            </w:pPr>
          </w:p>
        </w:tc>
        <w:tc>
          <w:tcPr>
            <w:tcW w:w="368" w:type="pct"/>
            <w:tcBorders>
              <w:top w:val="nil"/>
              <w:left w:val="nil"/>
              <w:bottom w:val="nil"/>
              <w:right w:val="nil"/>
            </w:tcBorders>
            <w:shd w:val="clear" w:color="auto" w:fill="auto"/>
            <w:noWrap/>
            <w:vAlign w:val="center"/>
            <w:hideMark/>
          </w:tcPr>
          <w:p w14:paraId="648C860B" w14:textId="77777777" w:rsidR="009B52A4" w:rsidRPr="009B52A4" w:rsidRDefault="009B52A4" w:rsidP="009B52A4">
            <w:pPr>
              <w:spacing w:after="0" w:line="240" w:lineRule="auto"/>
              <w:ind w:left="0" w:right="0" w:firstLine="0"/>
              <w:jc w:val="center"/>
              <w:rPr>
                <w:color w:val="auto"/>
                <w:sz w:val="20"/>
                <w:szCs w:val="20"/>
              </w:rPr>
            </w:pPr>
          </w:p>
        </w:tc>
        <w:tc>
          <w:tcPr>
            <w:tcW w:w="367" w:type="pct"/>
            <w:tcBorders>
              <w:top w:val="nil"/>
              <w:left w:val="nil"/>
              <w:bottom w:val="nil"/>
              <w:right w:val="nil"/>
            </w:tcBorders>
            <w:shd w:val="clear" w:color="auto" w:fill="auto"/>
            <w:noWrap/>
            <w:vAlign w:val="center"/>
            <w:hideMark/>
          </w:tcPr>
          <w:p w14:paraId="7DFF4D4D" w14:textId="77777777" w:rsidR="009B52A4" w:rsidRPr="009B52A4" w:rsidRDefault="009B52A4" w:rsidP="009B52A4">
            <w:pPr>
              <w:spacing w:after="0" w:line="240" w:lineRule="auto"/>
              <w:ind w:left="0" w:right="0" w:firstLine="0"/>
              <w:jc w:val="center"/>
              <w:rPr>
                <w:color w:val="auto"/>
                <w:sz w:val="20"/>
                <w:szCs w:val="20"/>
              </w:rPr>
            </w:pPr>
          </w:p>
        </w:tc>
      </w:tr>
      <w:tr w:rsidR="009B52A4" w:rsidRPr="009B52A4" w14:paraId="31281D80" w14:textId="77777777" w:rsidTr="009B52A4">
        <w:trPr>
          <w:trHeight w:val="300"/>
        </w:trPr>
        <w:tc>
          <w:tcPr>
            <w:tcW w:w="250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7436421F" w14:textId="77777777" w:rsidR="009B52A4" w:rsidRPr="009B52A4" w:rsidRDefault="009B52A4" w:rsidP="009B52A4">
            <w:pPr>
              <w:spacing w:after="0" w:line="240" w:lineRule="auto"/>
              <w:ind w:left="0" w:right="0" w:firstLine="0"/>
              <w:jc w:val="left"/>
              <w:rPr>
                <w:rFonts w:ascii="Arial" w:hAnsi="Arial" w:cs="Arial"/>
                <w:b/>
                <w:bCs/>
                <w:color w:val="auto"/>
              </w:rPr>
            </w:pPr>
            <w:r w:rsidRPr="009B52A4">
              <w:rPr>
                <w:rFonts w:ascii="Arial" w:hAnsi="Arial" w:cs="Arial"/>
                <w:b/>
                <w:bCs/>
                <w:color w:val="auto"/>
                <w:sz w:val="22"/>
              </w:rPr>
              <w:t>05 - SERVIÇOS COMPLEMENTARES</w:t>
            </w:r>
          </w:p>
        </w:tc>
        <w:tc>
          <w:tcPr>
            <w:tcW w:w="412" w:type="pct"/>
            <w:tcBorders>
              <w:top w:val="nil"/>
              <w:left w:val="nil"/>
              <w:bottom w:val="single" w:sz="4" w:space="0" w:color="auto"/>
              <w:right w:val="nil"/>
            </w:tcBorders>
            <w:shd w:val="clear" w:color="000000" w:fill="A6A6A6"/>
            <w:noWrap/>
            <w:vAlign w:val="center"/>
            <w:hideMark/>
          </w:tcPr>
          <w:p w14:paraId="6093A5AE"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700" w:type="pct"/>
            <w:tcBorders>
              <w:top w:val="nil"/>
              <w:left w:val="nil"/>
              <w:bottom w:val="nil"/>
              <w:right w:val="nil"/>
            </w:tcBorders>
            <w:shd w:val="clear" w:color="000000" w:fill="A6A6A6"/>
            <w:noWrap/>
            <w:vAlign w:val="center"/>
            <w:hideMark/>
          </w:tcPr>
          <w:p w14:paraId="1B47FF52"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277" w:type="pct"/>
            <w:tcBorders>
              <w:top w:val="nil"/>
              <w:left w:val="nil"/>
              <w:bottom w:val="nil"/>
              <w:right w:val="nil"/>
            </w:tcBorders>
            <w:shd w:val="clear" w:color="000000" w:fill="A6A6A6"/>
            <w:noWrap/>
            <w:vAlign w:val="center"/>
            <w:hideMark/>
          </w:tcPr>
          <w:p w14:paraId="341AB0FA"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8" w:type="pct"/>
            <w:tcBorders>
              <w:top w:val="nil"/>
              <w:left w:val="nil"/>
              <w:bottom w:val="nil"/>
              <w:right w:val="nil"/>
            </w:tcBorders>
            <w:shd w:val="clear" w:color="000000" w:fill="A6A6A6"/>
            <w:noWrap/>
            <w:vAlign w:val="center"/>
            <w:hideMark/>
          </w:tcPr>
          <w:p w14:paraId="7F042588"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8" w:type="pct"/>
            <w:tcBorders>
              <w:top w:val="nil"/>
              <w:left w:val="nil"/>
              <w:bottom w:val="nil"/>
              <w:right w:val="nil"/>
            </w:tcBorders>
            <w:shd w:val="clear" w:color="000000" w:fill="A6A6A6"/>
            <w:noWrap/>
            <w:vAlign w:val="center"/>
            <w:hideMark/>
          </w:tcPr>
          <w:p w14:paraId="5D20D3E2"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7" w:type="pct"/>
            <w:tcBorders>
              <w:top w:val="nil"/>
              <w:left w:val="nil"/>
              <w:bottom w:val="nil"/>
              <w:right w:val="nil"/>
            </w:tcBorders>
            <w:shd w:val="clear" w:color="000000" w:fill="A6A6A6"/>
            <w:noWrap/>
            <w:vAlign w:val="center"/>
            <w:hideMark/>
          </w:tcPr>
          <w:p w14:paraId="4F6D5A25"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r>
      <w:tr w:rsidR="009B52A4" w:rsidRPr="009B52A4" w14:paraId="02DA74C6" w14:textId="77777777" w:rsidTr="009B52A4">
        <w:trPr>
          <w:trHeight w:val="6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6B008C1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lastRenderedPageBreak/>
              <w:t>9</w:t>
            </w:r>
          </w:p>
        </w:tc>
        <w:tc>
          <w:tcPr>
            <w:tcW w:w="824" w:type="pct"/>
            <w:tcBorders>
              <w:top w:val="nil"/>
              <w:left w:val="nil"/>
              <w:bottom w:val="single" w:sz="4" w:space="0" w:color="auto"/>
              <w:right w:val="single" w:sz="4" w:space="0" w:color="auto"/>
            </w:tcBorders>
            <w:shd w:val="clear" w:color="auto" w:fill="auto"/>
            <w:vAlign w:val="center"/>
            <w:hideMark/>
          </w:tcPr>
          <w:p w14:paraId="0F0B515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05.001.0147-A</w:t>
            </w:r>
          </w:p>
        </w:tc>
        <w:tc>
          <w:tcPr>
            <w:tcW w:w="1099" w:type="pct"/>
            <w:tcBorders>
              <w:top w:val="nil"/>
              <w:left w:val="nil"/>
              <w:bottom w:val="single" w:sz="4" w:space="0" w:color="auto"/>
              <w:right w:val="single" w:sz="4" w:space="0" w:color="auto"/>
            </w:tcBorders>
            <w:shd w:val="clear" w:color="auto" w:fill="auto"/>
            <w:vAlign w:val="center"/>
            <w:hideMark/>
          </w:tcPr>
          <w:p w14:paraId="403BF0D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ARRANCAMENTO DE GRADES,GRADIS,ALAMBRADOS,CERCAS E PORTOES</w:t>
            </w:r>
          </w:p>
        </w:tc>
        <w:tc>
          <w:tcPr>
            <w:tcW w:w="412" w:type="pct"/>
            <w:tcBorders>
              <w:top w:val="nil"/>
              <w:left w:val="nil"/>
              <w:bottom w:val="single" w:sz="4" w:space="0" w:color="auto"/>
              <w:right w:val="single" w:sz="4" w:space="0" w:color="auto"/>
            </w:tcBorders>
            <w:shd w:val="clear" w:color="auto" w:fill="auto"/>
            <w:vAlign w:val="center"/>
            <w:hideMark/>
          </w:tcPr>
          <w:p w14:paraId="56931C1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M2</w:t>
            </w:r>
          </w:p>
        </w:tc>
        <w:tc>
          <w:tcPr>
            <w:tcW w:w="700" w:type="pct"/>
            <w:tcBorders>
              <w:top w:val="single" w:sz="4" w:space="0" w:color="auto"/>
              <w:left w:val="nil"/>
              <w:bottom w:val="single" w:sz="4" w:space="0" w:color="auto"/>
              <w:right w:val="single" w:sz="4" w:space="0" w:color="auto"/>
            </w:tcBorders>
            <w:shd w:val="clear" w:color="auto" w:fill="auto"/>
            <w:vAlign w:val="center"/>
            <w:hideMark/>
          </w:tcPr>
          <w:p w14:paraId="64AA13E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168,00</w:t>
            </w:r>
          </w:p>
        </w:tc>
        <w:tc>
          <w:tcPr>
            <w:tcW w:w="277" w:type="pct"/>
            <w:tcBorders>
              <w:top w:val="single" w:sz="4" w:space="0" w:color="auto"/>
              <w:left w:val="nil"/>
              <w:bottom w:val="single" w:sz="4" w:space="0" w:color="auto"/>
              <w:right w:val="single" w:sz="4" w:space="0" w:color="auto"/>
            </w:tcBorders>
            <w:shd w:val="clear" w:color="auto" w:fill="auto"/>
            <w:vAlign w:val="center"/>
            <w:hideMark/>
          </w:tcPr>
          <w:p w14:paraId="6BCA1B1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37E5EE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20CAA0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AE29E2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58CEAE05" w14:textId="77777777" w:rsidTr="009B52A4">
        <w:trPr>
          <w:trHeight w:val="18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11BE764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10</w:t>
            </w:r>
          </w:p>
        </w:tc>
        <w:tc>
          <w:tcPr>
            <w:tcW w:w="824" w:type="pct"/>
            <w:tcBorders>
              <w:top w:val="nil"/>
              <w:left w:val="nil"/>
              <w:bottom w:val="single" w:sz="4" w:space="0" w:color="auto"/>
              <w:right w:val="single" w:sz="4" w:space="0" w:color="auto"/>
            </w:tcBorders>
            <w:shd w:val="clear" w:color="auto" w:fill="auto"/>
            <w:vAlign w:val="center"/>
            <w:hideMark/>
          </w:tcPr>
          <w:p w14:paraId="52CCF51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05.001.0465-A</w:t>
            </w:r>
          </w:p>
        </w:tc>
        <w:tc>
          <w:tcPr>
            <w:tcW w:w="1099" w:type="pct"/>
            <w:tcBorders>
              <w:top w:val="nil"/>
              <w:left w:val="nil"/>
              <w:bottom w:val="single" w:sz="4" w:space="0" w:color="auto"/>
              <w:right w:val="single" w:sz="4" w:space="0" w:color="auto"/>
            </w:tcBorders>
            <w:shd w:val="clear" w:color="auto" w:fill="auto"/>
            <w:vAlign w:val="center"/>
            <w:hideMark/>
          </w:tcPr>
          <w:p w14:paraId="1BE335A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LIMPEZA DE CAIXA D'AGUA OU CISTERNA,COM CAPACIDADE DE 20001A 60000L,INCLUSIVE DESINFECCAO,CONFORME APROVACAO PELA COMISSAO ESTADUAL DE CONTROLE AMBIENTAL-CECA,COM BASE NA LEI Nº 1.893/91 E NO DECRETO Nº20.356/93,MN-353 MANUAL DE LIMPEZA EDESINFECCAO DE RESERVATORIOS DE AGUA</w:t>
            </w:r>
          </w:p>
        </w:tc>
        <w:tc>
          <w:tcPr>
            <w:tcW w:w="412" w:type="pct"/>
            <w:tcBorders>
              <w:top w:val="nil"/>
              <w:left w:val="nil"/>
              <w:bottom w:val="single" w:sz="4" w:space="0" w:color="auto"/>
              <w:right w:val="single" w:sz="4" w:space="0" w:color="auto"/>
            </w:tcBorders>
            <w:shd w:val="clear" w:color="auto" w:fill="auto"/>
            <w:vAlign w:val="center"/>
            <w:hideMark/>
          </w:tcPr>
          <w:p w14:paraId="768EB17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UN</w:t>
            </w:r>
          </w:p>
        </w:tc>
        <w:tc>
          <w:tcPr>
            <w:tcW w:w="700" w:type="pct"/>
            <w:tcBorders>
              <w:top w:val="nil"/>
              <w:left w:val="nil"/>
              <w:bottom w:val="single" w:sz="4" w:space="0" w:color="auto"/>
              <w:right w:val="single" w:sz="4" w:space="0" w:color="auto"/>
            </w:tcBorders>
            <w:shd w:val="clear" w:color="auto" w:fill="auto"/>
            <w:vAlign w:val="center"/>
            <w:hideMark/>
          </w:tcPr>
          <w:p w14:paraId="5B3A317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10,00</w:t>
            </w:r>
          </w:p>
        </w:tc>
        <w:tc>
          <w:tcPr>
            <w:tcW w:w="277" w:type="pct"/>
            <w:tcBorders>
              <w:top w:val="nil"/>
              <w:left w:val="nil"/>
              <w:bottom w:val="single" w:sz="4" w:space="0" w:color="auto"/>
              <w:right w:val="single" w:sz="4" w:space="0" w:color="auto"/>
            </w:tcBorders>
            <w:shd w:val="clear" w:color="auto" w:fill="auto"/>
            <w:vAlign w:val="center"/>
            <w:hideMark/>
          </w:tcPr>
          <w:p w14:paraId="62886DF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26F0288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664F7D8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1290D1D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4FDBC233" w14:textId="77777777" w:rsidTr="009B52A4">
        <w:trPr>
          <w:trHeight w:val="12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0BF6E74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11</w:t>
            </w:r>
          </w:p>
        </w:tc>
        <w:tc>
          <w:tcPr>
            <w:tcW w:w="824" w:type="pct"/>
            <w:tcBorders>
              <w:top w:val="nil"/>
              <w:left w:val="nil"/>
              <w:bottom w:val="single" w:sz="4" w:space="0" w:color="auto"/>
              <w:right w:val="single" w:sz="4" w:space="0" w:color="auto"/>
            </w:tcBorders>
            <w:shd w:val="clear" w:color="auto" w:fill="auto"/>
            <w:vAlign w:val="center"/>
            <w:hideMark/>
          </w:tcPr>
          <w:p w14:paraId="1A12A8F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05.005.0012-B</w:t>
            </w:r>
          </w:p>
        </w:tc>
        <w:tc>
          <w:tcPr>
            <w:tcW w:w="1099" w:type="pct"/>
            <w:tcBorders>
              <w:top w:val="nil"/>
              <w:left w:val="nil"/>
              <w:bottom w:val="single" w:sz="4" w:space="0" w:color="auto"/>
              <w:right w:val="single" w:sz="4" w:space="0" w:color="auto"/>
            </w:tcBorders>
            <w:shd w:val="clear" w:color="auto" w:fill="auto"/>
            <w:vAlign w:val="center"/>
            <w:hideMark/>
          </w:tcPr>
          <w:p w14:paraId="58E8EB5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PLATAFORMA OU PASSARELA DE MADEIRA DE 1ª,CONSIDERANDO-SE APROVEITAMENTO DA  MADEIRA 20 VEZES,EXCLUSIVE ANDAIME OU OUTROSUPORTE E MOVIMENTACAO(VIDE ITEM 05.008.0008)</w:t>
            </w:r>
          </w:p>
        </w:tc>
        <w:tc>
          <w:tcPr>
            <w:tcW w:w="412" w:type="pct"/>
            <w:tcBorders>
              <w:top w:val="nil"/>
              <w:left w:val="nil"/>
              <w:bottom w:val="single" w:sz="4" w:space="0" w:color="auto"/>
              <w:right w:val="single" w:sz="4" w:space="0" w:color="auto"/>
            </w:tcBorders>
            <w:shd w:val="clear" w:color="auto" w:fill="auto"/>
            <w:vAlign w:val="center"/>
            <w:hideMark/>
          </w:tcPr>
          <w:p w14:paraId="7A9939C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M2</w:t>
            </w:r>
          </w:p>
        </w:tc>
        <w:tc>
          <w:tcPr>
            <w:tcW w:w="700" w:type="pct"/>
            <w:tcBorders>
              <w:top w:val="nil"/>
              <w:left w:val="nil"/>
              <w:bottom w:val="single" w:sz="4" w:space="0" w:color="auto"/>
              <w:right w:val="single" w:sz="4" w:space="0" w:color="auto"/>
            </w:tcBorders>
            <w:shd w:val="clear" w:color="auto" w:fill="auto"/>
            <w:vAlign w:val="center"/>
            <w:hideMark/>
          </w:tcPr>
          <w:p w14:paraId="6349701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201,60</w:t>
            </w:r>
          </w:p>
        </w:tc>
        <w:tc>
          <w:tcPr>
            <w:tcW w:w="277" w:type="pct"/>
            <w:tcBorders>
              <w:top w:val="nil"/>
              <w:left w:val="nil"/>
              <w:bottom w:val="single" w:sz="4" w:space="0" w:color="auto"/>
              <w:right w:val="single" w:sz="4" w:space="0" w:color="auto"/>
            </w:tcBorders>
            <w:shd w:val="clear" w:color="auto" w:fill="auto"/>
            <w:vAlign w:val="center"/>
            <w:hideMark/>
          </w:tcPr>
          <w:p w14:paraId="135DE73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147C000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741AA8B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3DC87FC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27E27FFC" w14:textId="77777777" w:rsidTr="009B52A4">
        <w:trPr>
          <w:trHeight w:val="18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3CB5F97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12</w:t>
            </w:r>
          </w:p>
        </w:tc>
        <w:tc>
          <w:tcPr>
            <w:tcW w:w="824" w:type="pct"/>
            <w:tcBorders>
              <w:top w:val="nil"/>
              <w:left w:val="nil"/>
              <w:bottom w:val="single" w:sz="4" w:space="0" w:color="auto"/>
              <w:right w:val="single" w:sz="4" w:space="0" w:color="auto"/>
            </w:tcBorders>
            <w:shd w:val="clear" w:color="auto" w:fill="auto"/>
            <w:vAlign w:val="center"/>
            <w:hideMark/>
          </w:tcPr>
          <w:p w14:paraId="2C311DE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05.006.0001-B</w:t>
            </w:r>
          </w:p>
        </w:tc>
        <w:tc>
          <w:tcPr>
            <w:tcW w:w="1099" w:type="pct"/>
            <w:tcBorders>
              <w:top w:val="nil"/>
              <w:left w:val="nil"/>
              <w:bottom w:val="single" w:sz="4" w:space="0" w:color="auto"/>
              <w:right w:val="single" w:sz="4" w:space="0" w:color="auto"/>
            </w:tcBorders>
            <w:shd w:val="clear" w:color="auto" w:fill="auto"/>
            <w:vAlign w:val="center"/>
            <w:hideMark/>
          </w:tcPr>
          <w:p w14:paraId="7354290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xml:space="preserve">LOCACAO DE ANDAIME COM ELEMENTOS TUBULARES SOBRE SAPATAS FIXAS,CONSIDERANDO-SE A AREA DA PROJECAO VERTICAL DO ANDAIME EPAGO PELO TEMPO NECESSARIO A SUA UTILIZACAO,EXCLUSIVE TRANSPORTE DOS </w:t>
            </w:r>
            <w:r w:rsidRPr="009B52A4">
              <w:rPr>
                <w:rFonts w:ascii="Calibri" w:hAnsi="Calibri" w:cs="Calibri"/>
                <w:color w:val="auto"/>
                <w:sz w:val="22"/>
              </w:rPr>
              <w:lastRenderedPageBreak/>
              <w:t>ELEMENTOS DO ANDAIME ATE A OBRA,PLATAFORMA OU PASSARELA DE PINHO,MONTAGEM E DESMONTAGEM DOS ANDAIMES</w:t>
            </w:r>
          </w:p>
        </w:tc>
        <w:tc>
          <w:tcPr>
            <w:tcW w:w="412" w:type="pct"/>
            <w:tcBorders>
              <w:top w:val="nil"/>
              <w:left w:val="nil"/>
              <w:bottom w:val="single" w:sz="4" w:space="0" w:color="auto"/>
              <w:right w:val="single" w:sz="4" w:space="0" w:color="auto"/>
            </w:tcBorders>
            <w:shd w:val="clear" w:color="auto" w:fill="auto"/>
            <w:vAlign w:val="center"/>
            <w:hideMark/>
          </w:tcPr>
          <w:p w14:paraId="7EB7387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lastRenderedPageBreak/>
              <w:t>M2XMES</w:t>
            </w:r>
          </w:p>
        </w:tc>
        <w:tc>
          <w:tcPr>
            <w:tcW w:w="700" w:type="pct"/>
            <w:tcBorders>
              <w:top w:val="nil"/>
              <w:left w:val="nil"/>
              <w:bottom w:val="single" w:sz="4" w:space="0" w:color="auto"/>
              <w:right w:val="single" w:sz="4" w:space="0" w:color="auto"/>
            </w:tcBorders>
            <w:shd w:val="clear" w:color="auto" w:fill="auto"/>
            <w:vAlign w:val="center"/>
            <w:hideMark/>
          </w:tcPr>
          <w:p w14:paraId="55FE840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504,00</w:t>
            </w:r>
          </w:p>
        </w:tc>
        <w:tc>
          <w:tcPr>
            <w:tcW w:w="277" w:type="pct"/>
            <w:tcBorders>
              <w:top w:val="nil"/>
              <w:left w:val="nil"/>
              <w:bottom w:val="single" w:sz="4" w:space="0" w:color="auto"/>
              <w:right w:val="single" w:sz="4" w:space="0" w:color="auto"/>
            </w:tcBorders>
            <w:shd w:val="clear" w:color="auto" w:fill="auto"/>
            <w:vAlign w:val="center"/>
            <w:hideMark/>
          </w:tcPr>
          <w:p w14:paraId="201CB79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08BB358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11006B0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5817E61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7BFDA3F2" w14:textId="77777777" w:rsidTr="009B52A4">
        <w:trPr>
          <w:trHeight w:val="9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37549D8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13</w:t>
            </w:r>
          </w:p>
        </w:tc>
        <w:tc>
          <w:tcPr>
            <w:tcW w:w="824" w:type="pct"/>
            <w:tcBorders>
              <w:top w:val="nil"/>
              <w:left w:val="nil"/>
              <w:bottom w:val="single" w:sz="4" w:space="0" w:color="auto"/>
              <w:right w:val="single" w:sz="4" w:space="0" w:color="auto"/>
            </w:tcBorders>
            <w:shd w:val="clear" w:color="auto" w:fill="auto"/>
            <w:vAlign w:val="center"/>
            <w:hideMark/>
          </w:tcPr>
          <w:p w14:paraId="442CC3C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05.008.0001-A</w:t>
            </w:r>
          </w:p>
        </w:tc>
        <w:tc>
          <w:tcPr>
            <w:tcW w:w="1099" w:type="pct"/>
            <w:tcBorders>
              <w:top w:val="nil"/>
              <w:left w:val="nil"/>
              <w:bottom w:val="single" w:sz="4" w:space="0" w:color="auto"/>
              <w:right w:val="single" w:sz="4" w:space="0" w:color="auto"/>
            </w:tcBorders>
            <w:shd w:val="clear" w:color="auto" w:fill="auto"/>
            <w:vAlign w:val="center"/>
            <w:hideMark/>
          </w:tcPr>
          <w:p w14:paraId="045F5A7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MONTAGEM E DESMONTAGEM DE ANDAIME COM ELEMENTOS TUBULARES,CONSIDERANDO-SE A AREA VERTICAL RECOBERTA</w:t>
            </w:r>
          </w:p>
        </w:tc>
        <w:tc>
          <w:tcPr>
            <w:tcW w:w="412" w:type="pct"/>
            <w:tcBorders>
              <w:top w:val="nil"/>
              <w:left w:val="nil"/>
              <w:bottom w:val="single" w:sz="4" w:space="0" w:color="auto"/>
              <w:right w:val="single" w:sz="4" w:space="0" w:color="auto"/>
            </w:tcBorders>
            <w:shd w:val="clear" w:color="auto" w:fill="auto"/>
            <w:vAlign w:val="center"/>
            <w:hideMark/>
          </w:tcPr>
          <w:p w14:paraId="591DA73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M2</w:t>
            </w:r>
          </w:p>
        </w:tc>
        <w:tc>
          <w:tcPr>
            <w:tcW w:w="700" w:type="pct"/>
            <w:tcBorders>
              <w:top w:val="nil"/>
              <w:left w:val="nil"/>
              <w:bottom w:val="single" w:sz="4" w:space="0" w:color="auto"/>
              <w:right w:val="single" w:sz="4" w:space="0" w:color="auto"/>
            </w:tcBorders>
            <w:shd w:val="clear" w:color="auto" w:fill="auto"/>
            <w:vAlign w:val="center"/>
            <w:hideMark/>
          </w:tcPr>
          <w:p w14:paraId="61A601F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504,00</w:t>
            </w:r>
          </w:p>
        </w:tc>
        <w:tc>
          <w:tcPr>
            <w:tcW w:w="277" w:type="pct"/>
            <w:tcBorders>
              <w:top w:val="nil"/>
              <w:left w:val="nil"/>
              <w:bottom w:val="single" w:sz="4" w:space="0" w:color="auto"/>
              <w:right w:val="single" w:sz="4" w:space="0" w:color="auto"/>
            </w:tcBorders>
            <w:shd w:val="clear" w:color="auto" w:fill="auto"/>
            <w:vAlign w:val="center"/>
            <w:hideMark/>
          </w:tcPr>
          <w:p w14:paraId="38A53D2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36283A1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4049694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5B58E2B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05D69108" w14:textId="77777777" w:rsidTr="009B52A4">
        <w:trPr>
          <w:trHeight w:val="6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4C87809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14</w:t>
            </w:r>
          </w:p>
        </w:tc>
        <w:tc>
          <w:tcPr>
            <w:tcW w:w="824" w:type="pct"/>
            <w:tcBorders>
              <w:top w:val="nil"/>
              <w:left w:val="nil"/>
              <w:bottom w:val="single" w:sz="4" w:space="0" w:color="auto"/>
              <w:right w:val="single" w:sz="4" w:space="0" w:color="auto"/>
            </w:tcBorders>
            <w:shd w:val="clear" w:color="auto" w:fill="auto"/>
            <w:vAlign w:val="center"/>
            <w:hideMark/>
          </w:tcPr>
          <w:p w14:paraId="055CD62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05.008.0008-B</w:t>
            </w:r>
          </w:p>
        </w:tc>
        <w:tc>
          <w:tcPr>
            <w:tcW w:w="1099" w:type="pct"/>
            <w:tcBorders>
              <w:top w:val="nil"/>
              <w:left w:val="nil"/>
              <w:bottom w:val="single" w:sz="4" w:space="0" w:color="auto"/>
              <w:right w:val="single" w:sz="4" w:space="0" w:color="auto"/>
            </w:tcBorders>
            <w:shd w:val="clear" w:color="auto" w:fill="auto"/>
            <w:vAlign w:val="center"/>
            <w:hideMark/>
          </w:tcPr>
          <w:p w14:paraId="558F8F7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MOVIMENTACAO VERTICAL OU HORIZONTAL DE PLATAFORMA OU PASSARELA</w:t>
            </w:r>
          </w:p>
        </w:tc>
        <w:tc>
          <w:tcPr>
            <w:tcW w:w="412" w:type="pct"/>
            <w:tcBorders>
              <w:top w:val="nil"/>
              <w:left w:val="nil"/>
              <w:bottom w:val="single" w:sz="4" w:space="0" w:color="auto"/>
              <w:right w:val="single" w:sz="4" w:space="0" w:color="auto"/>
            </w:tcBorders>
            <w:shd w:val="clear" w:color="auto" w:fill="auto"/>
            <w:vAlign w:val="center"/>
            <w:hideMark/>
          </w:tcPr>
          <w:p w14:paraId="7F7EF1F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M2</w:t>
            </w:r>
          </w:p>
        </w:tc>
        <w:tc>
          <w:tcPr>
            <w:tcW w:w="700" w:type="pct"/>
            <w:tcBorders>
              <w:top w:val="nil"/>
              <w:left w:val="nil"/>
              <w:bottom w:val="single" w:sz="4" w:space="0" w:color="auto"/>
              <w:right w:val="single" w:sz="4" w:space="0" w:color="auto"/>
            </w:tcBorders>
            <w:shd w:val="clear" w:color="auto" w:fill="auto"/>
            <w:vAlign w:val="center"/>
            <w:hideMark/>
          </w:tcPr>
          <w:p w14:paraId="44164E2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588,00</w:t>
            </w:r>
          </w:p>
        </w:tc>
        <w:tc>
          <w:tcPr>
            <w:tcW w:w="277" w:type="pct"/>
            <w:tcBorders>
              <w:top w:val="nil"/>
              <w:left w:val="nil"/>
              <w:bottom w:val="single" w:sz="4" w:space="0" w:color="auto"/>
              <w:right w:val="single" w:sz="4" w:space="0" w:color="auto"/>
            </w:tcBorders>
            <w:shd w:val="clear" w:color="auto" w:fill="auto"/>
            <w:vAlign w:val="center"/>
            <w:hideMark/>
          </w:tcPr>
          <w:p w14:paraId="26C00BF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3097397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3483D84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410C098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58AF930D" w14:textId="77777777" w:rsidTr="009B52A4">
        <w:trPr>
          <w:trHeight w:val="3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1386A59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15</w:t>
            </w:r>
          </w:p>
        </w:tc>
        <w:tc>
          <w:tcPr>
            <w:tcW w:w="824" w:type="pct"/>
            <w:tcBorders>
              <w:top w:val="nil"/>
              <w:left w:val="nil"/>
              <w:bottom w:val="single" w:sz="4" w:space="0" w:color="auto"/>
              <w:right w:val="single" w:sz="4" w:space="0" w:color="auto"/>
            </w:tcBorders>
            <w:shd w:val="clear" w:color="auto" w:fill="auto"/>
            <w:vAlign w:val="center"/>
            <w:hideMark/>
          </w:tcPr>
          <w:p w14:paraId="2F8B68D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05.105.0190-A</w:t>
            </w:r>
          </w:p>
        </w:tc>
        <w:tc>
          <w:tcPr>
            <w:tcW w:w="1099" w:type="pct"/>
            <w:tcBorders>
              <w:top w:val="nil"/>
              <w:left w:val="nil"/>
              <w:bottom w:val="single" w:sz="4" w:space="0" w:color="auto"/>
              <w:right w:val="single" w:sz="4" w:space="0" w:color="auto"/>
            </w:tcBorders>
            <w:shd w:val="clear" w:color="auto" w:fill="auto"/>
            <w:vAlign w:val="center"/>
            <w:hideMark/>
          </w:tcPr>
          <w:p w14:paraId="1242224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MAO-DE-OBRA DE FAXINEIRO,INCLUSIVE ENCARGOS SOCIAIS</w:t>
            </w:r>
          </w:p>
        </w:tc>
        <w:tc>
          <w:tcPr>
            <w:tcW w:w="412" w:type="pct"/>
            <w:tcBorders>
              <w:top w:val="nil"/>
              <w:left w:val="nil"/>
              <w:bottom w:val="single" w:sz="4" w:space="0" w:color="auto"/>
              <w:right w:val="single" w:sz="4" w:space="0" w:color="auto"/>
            </w:tcBorders>
            <w:shd w:val="clear" w:color="auto" w:fill="auto"/>
            <w:vAlign w:val="center"/>
            <w:hideMark/>
          </w:tcPr>
          <w:p w14:paraId="0E28CDC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MES</w:t>
            </w:r>
          </w:p>
        </w:tc>
        <w:tc>
          <w:tcPr>
            <w:tcW w:w="700" w:type="pct"/>
            <w:tcBorders>
              <w:top w:val="nil"/>
              <w:left w:val="nil"/>
              <w:bottom w:val="single" w:sz="4" w:space="0" w:color="auto"/>
              <w:right w:val="single" w:sz="4" w:space="0" w:color="auto"/>
            </w:tcBorders>
            <w:shd w:val="clear" w:color="auto" w:fill="auto"/>
            <w:vAlign w:val="center"/>
            <w:hideMark/>
          </w:tcPr>
          <w:p w14:paraId="4E6B7E5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96,00</w:t>
            </w:r>
          </w:p>
        </w:tc>
        <w:tc>
          <w:tcPr>
            <w:tcW w:w="277" w:type="pct"/>
            <w:tcBorders>
              <w:top w:val="nil"/>
              <w:left w:val="nil"/>
              <w:bottom w:val="single" w:sz="4" w:space="0" w:color="auto"/>
              <w:right w:val="single" w:sz="4" w:space="0" w:color="auto"/>
            </w:tcBorders>
            <w:shd w:val="clear" w:color="auto" w:fill="auto"/>
            <w:vAlign w:val="center"/>
            <w:hideMark/>
          </w:tcPr>
          <w:p w14:paraId="0CDBE10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6A53725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1E56A6C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7D4845E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3EA8AA2B" w14:textId="77777777" w:rsidTr="009B52A4">
        <w:trPr>
          <w:trHeight w:val="3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62A9409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16</w:t>
            </w:r>
          </w:p>
        </w:tc>
        <w:tc>
          <w:tcPr>
            <w:tcW w:w="824" w:type="pct"/>
            <w:tcBorders>
              <w:top w:val="nil"/>
              <w:left w:val="nil"/>
              <w:bottom w:val="single" w:sz="4" w:space="0" w:color="auto"/>
              <w:right w:val="single" w:sz="4" w:space="0" w:color="auto"/>
            </w:tcBorders>
            <w:shd w:val="clear" w:color="auto" w:fill="auto"/>
            <w:noWrap/>
            <w:vAlign w:val="center"/>
            <w:hideMark/>
          </w:tcPr>
          <w:p w14:paraId="1220167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05.105.0108-A</w:t>
            </w:r>
          </w:p>
        </w:tc>
        <w:tc>
          <w:tcPr>
            <w:tcW w:w="1099" w:type="pct"/>
            <w:tcBorders>
              <w:top w:val="nil"/>
              <w:left w:val="nil"/>
              <w:bottom w:val="single" w:sz="4" w:space="0" w:color="auto"/>
              <w:right w:val="single" w:sz="4" w:space="0" w:color="auto"/>
            </w:tcBorders>
            <w:shd w:val="clear" w:color="auto" w:fill="auto"/>
            <w:vAlign w:val="center"/>
            <w:hideMark/>
          </w:tcPr>
          <w:p w14:paraId="740B51E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MAO-DE-OBRA DE PEDREIRO,INCLUSIVE ENCARGOS SOCIAIS</w:t>
            </w:r>
          </w:p>
        </w:tc>
        <w:tc>
          <w:tcPr>
            <w:tcW w:w="412" w:type="pct"/>
            <w:tcBorders>
              <w:top w:val="nil"/>
              <w:left w:val="nil"/>
              <w:bottom w:val="single" w:sz="4" w:space="0" w:color="auto"/>
              <w:right w:val="single" w:sz="4" w:space="0" w:color="auto"/>
            </w:tcBorders>
            <w:shd w:val="clear" w:color="auto" w:fill="auto"/>
            <w:vAlign w:val="center"/>
            <w:hideMark/>
          </w:tcPr>
          <w:p w14:paraId="715240B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MES</w:t>
            </w:r>
          </w:p>
        </w:tc>
        <w:tc>
          <w:tcPr>
            <w:tcW w:w="700" w:type="pct"/>
            <w:tcBorders>
              <w:top w:val="nil"/>
              <w:left w:val="nil"/>
              <w:bottom w:val="single" w:sz="4" w:space="0" w:color="auto"/>
              <w:right w:val="single" w:sz="4" w:space="0" w:color="auto"/>
            </w:tcBorders>
            <w:shd w:val="clear" w:color="auto" w:fill="auto"/>
            <w:vAlign w:val="center"/>
            <w:hideMark/>
          </w:tcPr>
          <w:p w14:paraId="7B88B99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96,00</w:t>
            </w:r>
          </w:p>
        </w:tc>
        <w:tc>
          <w:tcPr>
            <w:tcW w:w="277" w:type="pct"/>
            <w:tcBorders>
              <w:top w:val="nil"/>
              <w:left w:val="nil"/>
              <w:bottom w:val="single" w:sz="4" w:space="0" w:color="auto"/>
              <w:right w:val="single" w:sz="4" w:space="0" w:color="auto"/>
            </w:tcBorders>
            <w:shd w:val="clear" w:color="auto" w:fill="auto"/>
            <w:noWrap/>
            <w:vAlign w:val="center"/>
            <w:hideMark/>
          </w:tcPr>
          <w:p w14:paraId="4745AAD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56B85FE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7A444B0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noWrap/>
            <w:vAlign w:val="center"/>
            <w:hideMark/>
          </w:tcPr>
          <w:p w14:paraId="28FE4BA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6FFF2589" w14:textId="77777777" w:rsidTr="009B52A4">
        <w:trPr>
          <w:trHeight w:val="3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67951A6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17</w:t>
            </w:r>
          </w:p>
        </w:tc>
        <w:tc>
          <w:tcPr>
            <w:tcW w:w="824" w:type="pct"/>
            <w:tcBorders>
              <w:top w:val="nil"/>
              <w:left w:val="nil"/>
              <w:bottom w:val="single" w:sz="4" w:space="0" w:color="auto"/>
              <w:right w:val="single" w:sz="4" w:space="0" w:color="auto"/>
            </w:tcBorders>
            <w:shd w:val="clear" w:color="auto" w:fill="auto"/>
            <w:noWrap/>
            <w:vAlign w:val="center"/>
            <w:hideMark/>
          </w:tcPr>
          <w:p w14:paraId="5E23832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05.105.0114-A</w:t>
            </w:r>
          </w:p>
        </w:tc>
        <w:tc>
          <w:tcPr>
            <w:tcW w:w="1099" w:type="pct"/>
            <w:tcBorders>
              <w:top w:val="nil"/>
              <w:left w:val="nil"/>
              <w:bottom w:val="single" w:sz="4" w:space="0" w:color="auto"/>
              <w:right w:val="single" w:sz="4" w:space="0" w:color="auto"/>
            </w:tcBorders>
            <w:shd w:val="clear" w:color="auto" w:fill="auto"/>
            <w:vAlign w:val="center"/>
            <w:hideMark/>
          </w:tcPr>
          <w:p w14:paraId="136BCB9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MAO-DE-OBRA DE SERVENTE,INCLUSIVE ENCARGOS SOCIAIS</w:t>
            </w:r>
          </w:p>
        </w:tc>
        <w:tc>
          <w:tcPr>
            <w:tcW w:w="412" w:type="pct"/>
            <w:tcBorders>
              <w:top w:val="nil"/>
              <w:left w:val="nil"/>
              <w:bottom w:val="single" w:sz="4" w:space="0" w:color="auto"/>
              <w:right w:val="single" w:sz="4" w:space="0" w:color="auto"/>
            </w:tcBorders>
            <w:shd w:val="clear" w:color="auto" w:fill="auto"/>
            <w:vAlign w:val="center"/>
            <w:hideMark/>
          </w:tcPr>
          <w:p w14:paraId="296EE1F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MES</w:t>
            </w:r>
          </w:p>
        </w:tc>
        <w:tc>
          <w:tcPr>
            <w:tcW w:w="700" w:type="pct"/>
            <w:tcBorders>
              <w:top w:val="nil"/>
              <w:left w:val="nil"/>
              <w:bottom w:val="single" w:sz="4" w:space="0" w:color="auto"/>
              <w:right w:val="single" w:sz="4" w:space="0" w:color="auto"/>
            </w:tcBorders>
            <w:shd w:val="clear" w:color="auto" w:fill="auto"/>
            <w:vAlign w:val="center"/>
            <w:hideMark/>
          </w:tcPr>
          <w:p w14:paraId="1DE050D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96,00</w:t>
            </w:r>
          </w:p>
        </w:tc>
        <w:tc>
          <w:tcPr>
            <w:tcW w:w="277" w:type="pct"/>
            <w:tcBorders>
              <w:top w:val="nil"/>
              <w:left w:val="nil"/>
              <w:bottom w:val="single" w:sz="4" w:space="0" w:color="auto"/>
              <w:right w:val="single" w:sz="4" w:space="0" w:color="auto"/>
            </w:tcBorders>
            <w:shd w:val="clear" w:color="auto" w:fill="auto"/>
            <w:noWrap/>
            <w:vAlign w:val="center"/>
            <w:hideMark/>
          </w:tcPr>
          <w:p w14:paraId="418B4A1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17A5137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32E98DC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noWrap/>
            <w:vAlign w:val="center"/>
            <w:hideMark/>
          </w:tcPr>
          <w:p w14:paraId="44F116A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3070DCD5" w14:textId="77777777" w:rsidTr="009B52A4">
        <w:trPr>
          <w:trHeight w:val="300"/>
        </w:trPr>
        <w:tc>
          <w:tcPr>
            <w:tcW w:w="2508" w:type="pct"/>
            <w:gridSpan w:val="3"/>
            <w:tcBorders>
              <w:top w:val="single" w:sz="4" w:space="0" w:color="auto"/>
              <w:left w:val="single" w:sz="4" w:space="0" w:color="auto"/>
              <w:bottom w:val="single" w:sz="4" w:space="0" w:color="auto"/>
              <w:right w:val="nil"/>
            </w:tcBorders>
            <w:shd w:val="clear" w:color="auto" w:fill="auto"/>
            <w:noWrap/>
            <w:vAlign w:val="center"/>
            <w:hideMark/>
          </w:tcPr>
          <w:p w14:paraId="2A4FF84D" w14:textId="77777777" w:rsidR="009B52A4" w:rsidRPr="009B52A4" w:rsidRDefault="009B52A4" w:rsidP="009B52A4">
            <w:pPr>
              <w:spacing w:after="0" w:line="240" w:lineRule="auto"/>
              <w:ind w:left="0" w:right="0" w:firstLine="0"/>
              <w:jc w:val="left"/>
              <w:rPr>
                <w:rFonts w:ascii="Calibri" w:hAnsi="Calibri" w:cs="Calibri"/>
                <w:b/>
                <w:bCs/>
                <w:color w:val="auto"/>
              </w:rPr>
            </w:pPr>
            <w:r w:rsidRPr="009B52A4">
              <w:rPr>
                <w:rFonts w:ascii="Calibri" w:hAnsi="Calibri" w:cs="Calibri"/>
                <w:b/>
                <w:bCs/>
                <w:color w:val="auto"/>
                <w:sz w:val="22"/>
              </w:rPr>
              <w:t>TOTAL DA CATEGORIA 05</w:t>
            </w:r>
          </w:p>
        </w:tc>
        <w:tc>
          <w:tcPr>
            <w:tcW w:w="412" w:type="pct"/>
            <w:tcBorders>
              <w:top w:val="nil"/>
              <w:left w:val="nil"/>
              <w:bottom w:val="single" w:sz="4" w:space="0" w:color="auto"/>
              <w:right w:val="nil"/>
            </w:tcBorders>
            <w:shd w:val="clear" w:color="auto" w:fill="auto"/>
            <w:noWrap/>
            <w:vAlign w:val="center"/>
            <w:hideMark/>
          </w:tcPr>
          <w:p w14:paraId="58F55B71"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700" w:type="pct"/>
            <w:tcBorders>
              <w:top w:val="nil"/>
              <w:left w:val="single" w:sz="4" w:space="0" w:color="auto"/>
              <w:bottom w:val="single" w:sz="4" w:space="0" w:color="auto"/>
              <w:right w:val="single" w:sz="4" w:space="0" w:color="auto"/>
            </w:tcBorders>
            <w:shd w:val="clear" w:color="auto" w:fill="auto"/>
            <w:noWrap/>
            <w:vAlign w:val="center"/>
            <w:hideMark/>
          </w:tcPr>
          <w:p w14:paraId="57C1E41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277" w:type="pct"/>
            <w:tcBorders>
              <w:top w:val="nil"/>
              <w:left w:val="nil"/>
              <w:bottom w:val="single" w:sz="4" w:space="0" w:color="auto"/>
              <w:right w:val="single" w:sz="4" w:space="0" w:color="auto"/>
            </w:tcBorders>
            <w:shd w:val="clear" w:color="auto" w:fill="auto"/>
            <w:noWrap/>
            <w:vAlign w:val="center"/>
            <w:hideMark/>
          </w:tcPr>
          <w:p w14:paraId="4458A26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175BCF1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3823A41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noWrap/>
            <w:vAlign w:val="center"/>
            <w:hideMark/>
          </w:tcPr>
          <w:p w14:paraId="4A5B6CF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075718A7" w14:textId="77777777" w:rsidTr="009B52A4">
        <w:trPr>
          <w:trHeight w:val="300"/>
        </w:trPr>
        <w:tc>
          <w:tcPr>
            <w:tcW w:w="585" w:type="pct"/>
            <w:tcBorders>
              <w:top w:val="nil"/>
              <w:left w:val="single" w:sz="4" w:space="0" w:color="auto"/>
              <w:bottom w:val="single" w:sz="4" w:space="0" w:color="auto"/>
              <w:right w:val="nil"/>
            </w:tcBorders>
            <w:shd w:val="clear" w:color="auto" w:fill="auto"/>
            <w:noWrap/>
            <w:vAlign w:val="center"/>
            <w:hideMark/>
          </w:tcPr>
          <w:p w14:paraId="74D4B6AF" w14:textId="77777777" w:rsidR="009B52A4" w:rsidRPr="009B52A4" w:rsidRDefault="009B52A4" w:rsidP="009B52A4">
            <w:pPr>
              <w:spacing w:after="0" w:line="240" w:lineRule="auto"/>
              <w:ind w:left="0" w:right="0" w:firstLine="0"/>
              <w:jc w:val="left"/>
              <w:rPr>
                <w:rFonts w:ascii="Calibri" w:hAnsi="Calibri" w:cs="Calibri"/>
                <w:b/>
                <w:bCs/>
                <w:color w:val="auto"/>
              </w:rPr>
            </w:pPr>
            <w:r w:rsidRPr="009B52A4">
              <w:rPr>
                <w:rFonts w:ascii="Calibri" w:hAnsi="Calibri" w:cs="Calibri"/>
                <w:b/>
                <w:bCs/>
                <w:color w:val="auto"/>
                <w:sz w:val="22"/>
              </w:rPr>
              <w:t> </w:t>
            </w:r>
          </w:p>
        </w:tc>
        <w:tc>
          <w:tcPr>
            <w:tcW w:w="824" w:type="pct"/>
            <w:tcBorders>
              <w:top w:val="nil"/>
              <w:left w:val="nil"/>
              <w:bottom w:val="single" w:sz="4" w:space="0" w:color="auto"/>
              <w:right w:val="nil"/>
            </w:tcBorders>
            <w:shd w:val="clear" w:color="auto" w:fill="auto"/>
            <w:noWrap/>
            <w:vAlign w:val="center"/>
            <w:hideMark/>
          </w:tcPr>
          <w:p w14:paraId="1F715994"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1099" w:type="pct"/>
            <w:tcBorders>
              <w:top w:val="nil"/>
              <w:left w:val="nil"/>
              <w:bottom w:val="single" w:sz="4" w:space="0" w:color="auto"/>
              <w:right w:val="nil"/>
            </w:tcBorders>
            <w:shd w:val="clear" w:color="auto" w:fill="auto"/>
            <w:noWrap/>
            <w:vAlign w:val="center"/>
            <w:hideMark/>
          </w:tcPr>
          <w:p w14:paraId="5A863BEF"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412" w:type="pct"/>
            <w:tcBorders>
              <w:top w:val="nil"/>
              <w:left w:val="nil"/>
              <w:bottom w:val="single" w:sz="4" w:space="0" w:color="auto"/>
              <w:right w:val="nil"/>
            </w:tcBorders>
            <w:shd w:val="clear" w:color="auto" w:fill="auto"/>
            <w:noWrap/>
            <w:vAlign w:val="center"/>
            <w:hideMark/>
          </w:tcPr>
          <w:p w14:paraId="6AB6305D"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700" w:type="pct"/>
            <w:tcBorders>
              <w:top w:val="nil"/>
              <w:left w:val="nil"/>
              <w:bottom w:val="nil"/>
              <w:right w:val="nil"/>
            </w:tcBorders>
            <w:shd w:val="clear" w:color="auto" w:fill="auto"/>
            <w:noWrap/>
            <w:vAlign w:val="center"/>
            <w:hideMark/>
          </w:tcPr>
          <w:p w14:paraId="6A6A593E" w14:textId="77777777" w:rsidR="009B52A4" w:rsidRPr="009B52A4" w:rsidRDefault="009B52A4" w:rsidP="009B52A4">
            <w:pPr>
              <w:spacing w:after="0" w:line="240" w:lineRule="auto"/>
              <w:ind w:left="0" w:right="0" w:firstLine="0"/>
              <w:jc w:val="center"/>
              <w:rPr>
                <w:rFonts w:ascii="Calibri" w:hAnsi="Calibri" w:cs="Calibri"/>
                <w:b/>
                <w:bCs/>
                <w:color w:val="auto"/>
              </w:rPr>
            </w:pPr>
          </w:p>
        </w:tc>
        <w:tc>
          <w:tcPr>
            <w:tcW w:w="277" w:type="pct"/>
            <w:tcBorders>
              <w:top w:val="nil"/>
              <w:left w:val="nil"/>
              <w:bottom w:val="nil"/>
              <w:right w:val="nil"/>
            </w:tcBorders>
            <w:shd w:val="clear" w:color="auto" w:fill="auto"/>
            <w:noWrap/>
            <w:vAlign w:val="center"/>
            <w:hideMark/>
          </w:tcPr>
          <w:p w14:paraId="0CEE8A3A" w14:textId="77777777" w:rsidR="009B52A4" w:rsidRPr="009B52A4" w:rsidRDefault="009B52A4" w:rsidP="009B52A4">
            <w:pPr>
              <w:spacing w:after="0" w:line="240" w:lineRule="auto"/>
              <w:ind w:left="0" w:right="0" w:firstLine="0"/>
              <w:jc w:val="center"/>
              <w:rPr>
                <w:color w:val="auto"/>
                <w:sz w:val="20"/>
                <w:szCs w:val="20"/>
              </w:rPr>
            </w:pPr>
          </w:p>
        </w:tc>
        <w:tc>
          <w:tcPr>
            <w:tcW w:w="368" w:type="pct"/>
            <w:tcBorders>
              <w:top w:val="nil"/>
              <w:left w:val="nil"/>
              <w:bottom w:val="nil"/>
              <w:right w:val="nil"/>
            </w:tcBorders>
            <w:shd w:val="clear" w:color="auto" w:fill="auto"/>
            <w:noWrap/>
            <w:vAlign w:val="center"/>
            <w:hideMark/>
          </w:tcPr>
          <w:p w14:paraId="3639795C" w14:textId="77777777" w:rsidR="009B52A4" w:rsidRPr="009B52A4" w:rsidRDefault="009B52A4" w:rsidP="009B52A4">
            <w:pPr>
              <w:spacing w:after="0" w:line="240" w:lineRule="auto"/>
              <w:ind w:left="0" w:right="0" w:firstLine="0"/>
              <w:jc w:val="center"/>
              <w:rPr>
                <w:color w:val="auto"/>
                <w:sz w:val="20"/>
                <w:szCs w:val="20"/>
              </w:rPr>
            </w:pPr>
          </w:p>
        </w:tc>
        <w:tc>
          <w:tcPr>
            <w:tcW w:w="368" w:type="pct"/>
            <w:tcBorders>
              <w:top w:val="nil"/>
              <w:left w:val="nil"/>
              <w:bottom w:val="nil"/>
              <w:right w:val="nil"/>
            </w:tcBorders>
            <w:shd w:val="clear" w:color="auto" w:fill="auto"/>
            <w:noWrap/>
            <w:vAlign w:val="center"/>
            <w:hideMark/>
          </w:tcPr>
          <w:p w14:paraId="55F1914B" w14:textId="77777777" w:rsidR="009B52A4" w:rsidRPr="009B52A4" w:rsidRDefault="009B52A4" w:rsidP="009B52A4">
            <w:pPr>
              <w:spacing w:after="0" w:line="240" w:lineRule="auto"/>
              <w:ind w:left="0" w:right="0" w:firstLine="0"/>
              <w:jc w:val="center"/>
              <w:rPr>
                <w:color w:val="auto"/>
                <w:sz w:val="20"/>
                <w:szCs w:val="20"/>
              </w:rPr>
            </w:pPr>
          </w:p>
        </w:tc>
        <w:tc>
          <w:tcPr>
            <w:tcW w:w="367" w:type="pct"/>
            <w:tcBorders>
              <w:top w:val="nil"/>
              <w:left w:val="nil"/>
              <w:bottom w:val="nil"/>
              <w:right w:val="nil"/>
            </w:tcBorders>
            <w:shd w:val="clear" w:color="auto" w:fill="auto"/>
            <w:noWrap/>
            <w:vAlign w:val="center"/>
            <w:hideMark/>
          </w:tcPr>
          <w:p w14:paraId="2F5FC00A" w14:textId="77777777" w:rsidR="009B52A4" w:rsidRPr="009B52A4" w:rsidRDefault="009B52A4" w:rsidP="009B52A4">
            <w:pPr>
              <w:spacing w:after="0" w:line="240" w:lineRule="auto"/>
              <w:ind w:left="0" w:right="0" w:firstLine="0"/>
              <w:jc w:val="center"/>
              <w:rPr>
                <w:color w:val="auto"/>
                <w:sz w:val="20"/>
                <w:szCs w:val="20"/>
              </w:rPr>
            </w:pPr>
          </w:p>
        </w:tc>
      </w:tr>
      <w:tr w:rsidR="009B52A4" w:rsidRPr="009B52A4" w14:paraId="7F6301BE" w14:textId="77777777" w:rsidTr="009B52A4">
        <w:trPr>
          <w:trHeight w:val="300"/>
        </w:trPr>
        <w:tc>
          <w:tcPr>
            <w:tcW w:w="250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33596A0D" w14:textId="77777777" w:rsidR="009B52A4" w:rsidRPr="009B52A4" w:rsidRDefault="009B52A4" w:rsidP="009B52A4">
            <w:pPr>
              <w:spacing w:after="0" w:line="240" w:lineRule="auto"/>
              <w:ind w:left="0" w:right="0" w:firstLine="0"/>
              <w:jc w:val="left"/>
              <w:rPr>
                <w:rFonts w:ascii="Arial" w:hAnsi="Arial" w:cs="Arial"/>
                <w:b/>
                <w:bCs/>
                <w:color w:val="auto"/>
              </w:rPr>
            </w:pPr>
            <w:r w:rsidRPr="009B52A4">
              <w:rPr>
                <w:rFonts w:ascii="Arial" w:hAnsi="Arial" w:cs="Arial"/>
                <w:b/>
                <w:bCs/>
                <w:color w:val="auto"/>
                <w:sz w:val="22"/>
              </w:rPr>
              <w:t>09 - SERVIÇOS DE PARQUES E JARDINS</w:t>
            </w:r>
          </w:p>
        </w:tc>
        <w:tc>
          <w:tcPr>
            <w:tcW w:w="412" w:type="pct"/>
            <w:tcBorders>
              <w:top w:val="nil"/>
              <w:left w:val="nil"/>
              <w:bottom w:val="single" w:sz="4" w:space="0" w:color="auto"/>
              <w:right w:val="nil"/>
            </w:tcBorders>
            <w:shd w:val="clear" w:color="000000" w:fill="A6A6A6"/>
            <w:noWrap/>
            <w:vAlign w:val="center"/>
            <w:hideMark/>
          </w:tcPr>
          <w:p w14:paraId="08465516"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700" w:type="pct"/>
            <w:tcBorders>
              <w:top w:val="nil"/>
              <w:left w:val="nil"/>
              <w:bottom w:val="nil"/>
              <w:right w:val="nil"/>
            </w:tcBorders>
            <w:shd w:val="clear" w:color="000000" w:fill="A6A6A6"/>
            <w:noWrap/>
            <w:vAlign w:val="center"/>
            <w:hideMark/>
          </w:tcPr>
          <w:p w14:paraId="0D3AD0BD"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277" w:type="pct"/>
            <w:tcBorders>
              <w:top w:val="nil"/>
              <w:left w:val="nil"/>
              <w:bottom w:val="nil"/>
              <w:right w:val="nil"/>
            </w:tcBorders>
            <w:shd w:val="clear" w:color="000000" w:fill="A6A6A6"/>
            <w:noWrap/>
            <w:vAlign w:val="center"/>
            <w:hideMark/>
          </w:tcPr>
          <w:p w14:paraId="2466886D"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8" w:type="pct"/>
            <w:tcBorders>
              <w:top w:val="nil"/>
              <w:left w:val="nil"/>
              <w:bottom w:val="nil"/>
              <w:right w:val="nil"/>
            </w:tcBorders>
            <w:shd w:val="clear" w:color="000000" w:fill="A6A6A6"/>
            <w:noWrap/>
            <w:vAlign w:val="center"/>
            <w:hideMark/>
          </w:tcPr>
          <w:p w14:paraId="0C8C860F"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8" w:type="pct"/>
            <w:tcBorders>
              <w:top w:val="nil"/>
              <w:left w:val="nil"/>
              <w:bottom w:val="nil"/>
              <w:right w:val="nil"/>
            </w:tcBorders>
            <w:shd w:val="clear" w:color="000000" w:fill="A6A6A6"/>
            <w:noWrap/>
            <w:vAlign w:val="center"/>
            <w:hideMark/>
          </w:tcPr>
          <w:p w14:paraId="05FF935E"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7" w:type="pct"/>
            <w:tcBorders>
              <w:top w:val="nil"/>
              <w:left w:val="nil"/>
              <w:bottom w:val="nil"/>
              <w:right w:val="nil"/>
            </w:tcBorders>
            <w:shd w:val="clear" w:color="000000" w:fill="A6A6A6"/>
            <w:noWrap/>
            <w:vAlign w:val="center"/>
            <w:hideMark/>
          </w:tcPr>
          <w:p w14:paraId="38C52D2E"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r>
      <w:tr w:rsidR="009B52A4" w:rsidRPr="009B52A4" w14:paraId="64654A58" w14:textId="77777777" w:rsidTr="009B52A4">
        <w:trPr>
          <w:trHeight w:val="24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1446D38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18</w:t>
            </w:r>
          </w:p>
        </w:tc>
        <w:tc>
          <w:tcPr>
            <w:tcW w:w="824" w:type="pct"/>
            <w:tcBorders>
              <w:top w:val="nil"/>
              <w:left w:val="nil"/>
              <w:bottom w:val="single" w:sz="4" w:space="0" w:color="auto"/>
              <w:right w:val="single" w:sz="4" w:space="0" w:color="auto"/>
            </w:tcBorders>
            <w:shd w:val="clear" w:color="auto" w:fill="auto"/>
            <w:vAlign w:val="center"/>
            <w:hideMark/>
          </w:tcPr>
          <w:p w14:paraId="7C2DC57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09.015.0072-A</w:t>
            </w:r>
          </w:p>
        </w:tc>
        <w:tc>
          <w:tcPr>
            <w:tcW w:w="1099" w:type="pct"/>
            <w:tcBorders>
              <w:top w:val="nil"/>
              <w:left w:val="nil"/>
              <w:bottom w:val="single" w:sz="4" w:space="0" w:color="auto"/>
              <w:right w:val="single" w:sz="4" w:space="0" w:color="auto"/>
            </w:tcBorders>
            <w:shd w:val="clear" w:color="auto" w:fill="auto"/>
            <w:vAlign w:val="center"/>
            <w:hideMark/>
          </w:tcPr>
          <w:p w14:paraId="02FD8E3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xml:space="preserve">ALAMBRADO P/CABECEIRA CAMPO DE ESPORTE,EXEC.POSTES TUBO FºGALV.(EXTERNA E INTERNAMENTE) 2" E ESP.PAREDE 1/8",ALTURA LIVRE 5,30M,0,70M ENTERRADOS PRISMAS CONCRETO 18MPA,0,30X0,30X0,75M,POSTES ESPACADOS 2M,3 TUBOS HORIZONTAIS E </w:t>
            </w:r>
            <w:r w:rsidRPr="009B52A4">
              <w:rPr>
                <w:rFonts w:ascii="Calibri" w:hAnsi="Calibri" w:cs="Calibri"/>
                <w:color w:val="auto"/>
                <w:sz w:val="22"/>
              </w:rPr>
              <w:lastRenderedPageBreak/>
              <w:t>1 CONTRAVENTAMENTO A CADA 2M,2",FIXADA TELA DE ARAME Nº12 PLASTIFICADO,MALHA 7,5CM,INCLUSIVE 3 CRUZETAS,CURVAS,FUNDACOES.FORN.E COLOC.</w:t>
            </w:r>
          </w:p>
        </w:tc>
        <w:tc>
          <w:tcPr>
            <w:tcW w:w="412" w:type="pct"/>
            <w:tcBorders>
              <w:top w:val="nil"/>
              <w:left w:val="nil"/>
              <w:bottom w:val="single" w:sz="4" w:space="0" w:color="auto"/>
              <w:right w:val="single" w:sz="4" w:space="0" w:color="auto"/>
            </w:tcBorders>
            <w:shd w:val="clear" w:color="auto" w:fill="auto"/>
            <w:vAlign w:val="center"/>
            <w:hideMark/>
          </w:tcPr>
          <w:p w14:paraId="5445DD7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lastRenderedPageBreak/>
              <w:t>M2</w:t>
            </w:r>
          </w:p>
        </w:tc>
        <w:tc>
          <w:tcPr>
            <w:tcW w:w="700" w:type="pct"/>
            <w:tcBorders>
              <w:top w:val="single" w:sz="4" w:space="0" w:color="auto"/>
              <w:left w:val="nil"/>
              <w:bottom w:val="single" w:sz="4" w:space="0" w:color="auto"/>
              <w:right w:val="single" w:sz="4" w:space="0" w:color="auto"/>
            </w:tcBorders>
            <w:shd w:val="clear" w:color="auto" w:fill="auto"/>
            <w:vAlign w:val="center"/>
            <w:hideMark/>
          </w:tcPr>
          <w:p w14:paraId="174E50B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672,00</w:t>
            </w:r>
          </w:p>
        </w:tc>
        <w:tc>
          <w:tcPr>
            <w:tcW w:w="277" w:type="pct"/>
            <w:tcBorders>
              <w:top w:val="single" w:sz="4" w:space="0" w:color="auto"/>
              <w:left w:val="nil"/>
              <w:bottom w:val="single" w:sz="4" w:space="0" w:color="auto"/>
              <w:right w:val="single" w:sz="4" w:space="0" w:color="auto"/>
            </w:tcBorders>
            <w:shd w:val="clear" w:color="auto" w:fill="auto"/>
            <w:vAlign w:val="center"/>
            <w:hideMark/>
          </w:tcPr>
          <w:p w14:paraId="327B3A3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C7569F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7F6EC04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56D27F2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737A0646" w14:textId="77777777" w:rsidTr="009B52A4">
        <w:trPr>
          <w:trHeight w:val="9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1CE1F4E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19</w:t>
            </w:r>
          </w:p>
        </w:tc>
        <w:tc>
          <w:tcPr>
            <w:tcW w:w="824" w:type="pct"/>
            <w:tcBorders>
              <w:top w:val="nil"/>
              <w:left w:val="nil"/>
              <w:bottom w:val="single" w:sz="4" w:space="0" w:color="auto"/>
              <w:right w:val="single" w:sz="4" w:space="0" w:color="auto"/>
            </w:tcBorders>
            <w:shd w:val="clear" w:color="auto" w:fill="auto"/>
            <w:vAlign w:val="center"/>
            <w:hideMark/>
          </w:tcPr>
          <w:p w14:paraId="237C063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09.015.0300-A</w:t>
            </w:r>
          </w:p>
        </w:tc>
        <w:tc>
          <w:tcPr>
            <w:tcW w:w="1099" w:type="pct"/>
            <w:tcBorders>
              <w:top w:val="nil"/>
              <w:left w:val="nil"/>
              <w:bottom w:val="single" w:sz="4" w:space="0" w:color="auto"/>
              <w:right w:val="single" w:sz="4" w:space="0" w:color="auto"/>
            </w:tcBorders>
            <w:shd w:val="clear" w:color="auto" w:fill="auto"/>
            <w:vAlign w:val="center"/>
            <w:hideMark/>
          </w:tcPr>
          <w:p w14:paraId="6807922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AMARELINHA EM BLOCOS DE CONCRETO PRE-MOLDADOS COM APLICACAODE LETRAS E NUMEROS COLORIDOS EM BAIXO RELEVO.FORNECIMENTO EAPLICACAO</w:t>
            </w:r>
          </w:p>
        </w:tc>
        <w:tc>
          <w:tcPr>
            <w:tcW w:w="412" w:type="pct"/>
            <w:tcBorders>
              <w:top w:val="nil"/>
              <w:left w:val="nil"/>
              <w:bottom w:val="single" w:sz="4" w:space="0" w:color="auto"/>
              <w:right w:val="single" w:sz="4" w:space="0" w:color="auto"/>
            </w:tcBorders>
            <w:shd w:val="clear" w:color="auto" w:fill="auto"/>
            <w:vAlign w:val="center"/>
            <w:hideMark/>
          </w:tcPr>
          <w:p w14:paraId="057F772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UN</w:t>
            </w:r>
          </w:p>
        </w:tc>
        <w:tc>
          <w:tcPr>
            <w:tcW w:w="700" w:type="pct"/>
            <w:tcBorders>
              <w:top w:val="nil"/>
              <w:left w:val="nil"/>
              <w:bottom w:val="single" w:sz="4" w:space="0" w:color="auto"/>
              <w:right w:val="single" w:sz="4" w:space="0" w:color="auto"/>
            </w:tcBorders>
            <w:shd w:val="clear" w:color="auto" w:fill="auto"/>
            <w:vAlign w:val="center"/>
            <w:hideMark/>
          </w:tcPr>
          <w:p w14:paraId="060BE75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9,00</w:t>
            </w:r>
          </w:p>
        </w:tc>
        <w:tc>
          <w:tcPr>
            <w:tcW w:w="277" w:type="pct"/>
            <w:tcBorders>
              <w:top w:val="nil"/>
              <w:left w:val="nil"/>
              <w:bottom w:val="single" w:sz="4" w:space="0" w:color="auto"/>
              <w:right w:val="single" w:sz="4" w:space="0" w:color="auto"/>
            </w:tcBorders>
            <w:shd w:val="clear" w:color="auto" w:fill="auto"/>
            <w:vAlign w:val="center"/>
            <w:hideMark/>
          </w:tcPr>
          <w:p w14:paraId="11B6E75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30D5122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7926221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46F6572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1EC3ACA9" w14:textId="77777777" w:rsidTr="009B52A4">
        <w:trPr>
          <w:trHeight w:val="21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2B4F917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20</w:t>
            </w:r>
          </w:p>
        </w:tc>
        <w:tc>
          <w:tcPr>
            <w:tcW w:w="824" w:type="pct"/>
            <w:tcBorders>
              <w:top w:val="nil"/>
              <w:left w:val="nil"/>
              <w:bottom w:val="single" w:sz="4" w:space="0" w:color="auto"/>
              <w:right w:val="single" w:sz="4" w:space="0" w:color="auto"/>
            </w:tcBorders>
            <w:shd w:val="clear" w:color="auto" w:fill="auto"/>
            <w:vAlign w:val="center"/>
            <w:hideMark/>
          </w:tcPr>
          <w:p w14:paraId="268D04C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09.015.0314-A</w:t>
            </w:r>
          </w:p>
        </w:tc>
        <w:tc>
          <w:tcPr>
            <w:tcW w:w="1099" w:type="pct"/>
            <w:tcBorders>
              <w:top w:val="nil"/>
              <w:left w:val="nil"/>
              <w:bottom w:val="single" w:sz="4" w:space="0" w:color="auto"/>
              <w:right w:val="single" w:sz="4" w:space="0" w:color="auto"/>
            </w:tcBorders>
            <w:shd w:val="clear" w:color="auto" w:fill="auto"/>
            <w:vAlign w:val="center"/>
            <w:hideMark/>
          </w:tcPr>
          <w:p w14:paraId="0AFE4CF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BALANCO DE 5/10ANOS COMPOST.C/2 CADEIRAS,PRESAS EM CORRENTESGALV.FIXAD. P/MEIO DE BRACAD.C/ TRAVESSAO TUBOS FERRO GALV.(EXT.E INTERNAMENTE)DE 2 1/2"E ESP.PAREDE 1/8",SUSPENSAS EMCAVALETES TUBO FERRO GALV.2", CHUMBADOS EM SAPATAS CONCRETO,PINTADOS C/BASE GALVITE E 2 DEMAOS ACABAMENTO.FORNECIMENTO ECOLOCACAO</w:t>
            </w:r>
          </w:p>
        </w:tc>
        <w:tc>
          <w:tcPr>
            <w:tcW w:w="412" w:type="pct"/>
            <w:tcBorders>
              <w:top w:val="nil"/>
              <w:left w:val="nil"/>
              <w:bottom w:val="single" w:sz="4" w:space="0" w:color="auto"/>
              <w:right w:val="single" w:sz="4" w:space="0" w:color="auto"/>
            </w:tcBorders>
            <w:shd w:val="clear" w:color="auto" w:fill="auto"/>
            <w:vAlign w:val="center"/>
            <w:hideMark/>
          </w:tcPr>
          <w:p w14:paraId="58DBA2C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UN</w:t>
            </w:r>
          </w:p>
        </w:tc>
        <w:tc>
          <w:tcPr>
            <w:tcW w:w="700" w:type="pct"/>
            <w:tcBorders>
              <w:top w:val="nil"/>
              <w:left w:val="nil"/>
              <w:bottom w:val="single" w:sz="4" w:space="0" w:color="auto"/>
              <w:right w:val="single" w:sz="4" w:space="0" w:color="auto"/>
            </w:tcBorders>
            <w:shd w:val="clear" w:color="auto" w:fill="auto"/>
            <w:vAlign w:val="center"/>
            <w:hideMark/>
          </w:tcPr>
          <w:p w14:paraId="7D00A09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9,00</w:t>
            </w:r>
          </w:p>
        </w:tc>
        <w:tc>
          <w:tcPr>
            <w:tcW w:w="277" w:type="pct"/>
            <w:tcBorders>
              <w:top w:val="nil"/>
              <w:left w:val="nil"/>
              <w:bottom w:val="single" w:sz="4" w:space="0" w:color="auto"/>
              <w:right w:val="single" w:sz="4" w:space="0" w:color="auto"/>
            </w:tcBorders>
            <w:shd w:val="clear" w:color="auto" w:fill="auto"/>
            <w:vAlign w:val="center"/>
            <w:hideMark/>
          </w:tcPr>
          <w:p w14:paraId="1C1D4A6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2ABAFB0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623DE1B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7B08E19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205CD382" w14:textId="77777777" w:rsidTr="009B52A4">
        <w:trPr>
          <w:trHeight w:val="15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53C38F7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21</w:t>
            </w:r>
          </w:p>
        </w:tc>
        <w:tc>
          <w:tcPr>
            <w:tcW w:w="824" w:type="pct"/>
            <w:tcBorders>
              <w:top w:val="nil"/>
              <w:left w:val="nil"/>
              <w:bottom w:val="single" w:sz="4" w:space="0" w:color="auto"/>
              <w:right w:val="single" w:sz="4" w:space="0" w:color="auto"/>
            </w:tcBorders>
            <w:shd w:val="clear" w:color="auto" w:fill="auto"/>
            <w:vAlign w:val="center"/>
            <w:hideMark/>
          </w:tcPr>
          <w:p w14:paraId="106360F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09.015.0324-A</w:t>
            </w:r>
          </w:p>
        </w:tc>
        <w:tc>
          <w:tcPr>
            <w:tcW w:w="1099" w:type="pct"/>
            <w:tcBorders>
              <w:top w:val="nil"/>
              <w:left w:val="nil"/>
              <w:bottom w:val="single" w:sz="4" w:space="0" w:color="auto"/>
              <w:right w:val="single" w:sz="4" w:space="0" w:color="auto"/>
            </w:tcBorders>
            <w:shd w:val="clear" w:color="auto" w:fill="auto"/>
            <w:vAlign w:val="center"/>
            <w:hideMark/>
          </w:tcPr>
          <w:p w14:paraId="4F8B6E9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xml:space="preserve">ESCORREGA DE 5/10ANOS C/ALTURA DE 1,57M MADEIRA APARELHADA ETUBOS DE FERRO GALVANIZADO(EXT.E INTERNAMENTE)DE 3/4" E 2"E ESPESSURA </w:t>
            </w:r>
            <w:r w:rsidRPr="009B52A4">
              <w:rPr>
                <w:rFonts w:ascii="Calibri" w:hAnsi="Calibri" w:cs="Calibri"/>
                <w:color w:val="auto"/>
                <w:sz w:val="22"/>
              </w:rPr>
              <w:lastRenderedPageBreak/>
              <w:t>DE PAREDE DE 1/8",COM PINTURA DE BASE GALVITE E2 DEMAOS DE ACABAMENTO.FORNECIMENTO E COLOCACAO</w:t>
            </w:r>
          </w:p>
        </w:tc>
        <w:tc>
          <w:tcPr>
            <w:tcW w:w="412" w:type="pct"/>
            <w:tcBorders>
              <w:top w:val="nil"/>
              <w:left w:val="nil"/>
              <w:bottom w:val="single" w:sz="4" w:space="0" w:color="auto"/>
              <w:right w:val="single" w:sz="4" w:space="0" w:color="auto"/>
            </w:tcBorders>
            <w:shd w:val="clear" w:color="auto" w:fill="auto"/>
            <w:vAlign w:val="center"/>
            <w:hideMark/>
          </w:tcPr>
          <w:p w14:paraId="331EA40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lastRenderedPageBreak/>
              <w:t>UN</w:t>
            </w:r>
          </w:p>
        </w:tc>
        <w:tc>
          <w:tcPr>
            <w:tcW w:w="700" w:type="pct"/>
            <w:tcBorders>
              <w:top w:val="nil"/>
              <w:left w:val="nil"/>
              <w:bottom w:val="single" w:sz="4" w:space="0" w:color="auto"/>
              <w:right w:val="single" w:sz="4" w:space="0" w:color="auto"/>
            </w:tcBorders>
            <w:shd w:val="clear" w:color="auto" w:fill="auto"/>
            <w:vAlign w:val="center"/>
            <w:hideMark/>
          </w:tcPr>
          <w:p w14:paraId="398735C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9,00</w:t>
            </w:r>
          </w:p>
        </w:tc>
        <w:tc>
          <w:tcPr>
            <w:tcW w:w="277" w:type="pct"/>
            <w:tcBorders>
              <w:top w:val="nil"/>
              <w:left w:val="nil"/>
              <w:bottom w:val="single" w:sz="4" w:space="0" w:color="auto"/>
              <w:right w:val="single" w:sz="4" w:space="0" w:color="auto"/>
            </w:tcBorders>
            <w:shd w:val="clear" w:color="auto" w:fill="auto"/>
            <w:vAlign w:val="center"/>
            <w:hideMark/>
          </w:tcPr>
          <w:p w14:paraId="1325C9B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2BB919F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772635C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0FEA08B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1D69BD07" w14:textId="77777777" w:rsidTr="009B52A4">
        <w:trPr>
          <w:trHeight w:val="18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242AEE3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22</w:t>
            </w:r>
          </w:p>
        </w:tc>
        <w:tc>
          <w:tcPr>
            <w:tcW w:w="824" w:type="pct"/>
            <w:tcBorders>
              <w:top w:val="nil"/>
              <w:left w:val="nil"/>
              <w:bottom w:val="single" w:sz="4" w:space="0" w:color="auto"/>
              <w:right w:val="single" w:sz="4" w:space="0" w:color="auto"/>
            </w:tcBorders>
            <w:shd w:val="clear" w:color="auto" w:fill="auto"/>
            <w:vAlign w:val="center"/>
            <w:hideMark/>
          </w:tcPr>
          <w:p w14:paraId="1E0121C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09.015.0330-A</w:t>
            </w:r>
          </w:p>
        </w:tc>
        <w:tc>
          <w:tcPr>
            <w:tcW w:w="1099" w:type="pct"/>
            <w:tcBorders>
              <w:top w:val="nil"/>
              <w:left w:val="nil"/>
              <w:bottom w:val="single" w:sz="4" w:space="0" w:color="auto"/>
              <w:right w:val="single" w:sz="4" w:space="0" w:color="auto"/>
            </w:tcBorders>
            <w:shd w:val="clear" w:color="auto" w:fill="auto"/>
            <w:vAlign w:val="center"/>
            <w:hideMark/>
          </w:tcPr>
          <w:p w14:paraId="2C797D7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GANGORRA DE 5/10ANOS C/2 PRANCHAS,MADEIRA APARELHADA, ESTASFIXADAS EM TUBO DE FERRO GALVANIZADO(EXT.E INTERNAMENTE) DE2"E 2 1/2" E ESPESSURA DE PAREDE DE 1/8",COM PINTURA DE BASEGALVITE E 2 DEMAOS DE ACABAMENTO.FORNECIMENTO E COLOCACAO</w:t>
            </w:r>
          </w:p>
        </w:tc>
        <w:tc>
          <w:tcPr>
            <w:tcW w:w="412" w:type="pct"/>
            <w:tcBorders>
              <w:top w:val="nil"/>
              <w:left w:val="nil"/>
              <w:bottom w:val="single" w:sz="4" w:space="0" w:color="auto"/>
              <w:right w:val="single" w:sz="4" w:space="0" w:color="auto"/>
            </w:tcBorders>
            <w:shd w:val="clear" w:color="auto" w:fill="auto"/>
            <w:vAlign w:val="center"/>
            <w:hideMark/>
          </w:tcPr>
          <w:p w14:paraId="4BCE7A6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UN</w:t>
            </w:r>
          </w:p>
        </w:tc>
        <w:tc>
          <w:tcPr>
            <w:tcW w:w="700" w:type="pct"/>
            <w:tcBorders>
              <w:top w:val="nil"/>
              <w:left w:val="nil"/>
              <w:bottom w:val="single" w:sz="4" w:space="0" w:color="auto"/>
              <w:right w:val="single" w:sz="4" w:space="0" w:color="auto"/>
            </w:tcBorders>
            <w:shd w:val="clear" w:color="auto" w:fill="auto"/>
            <w:vAlign w:val="center"/>
            <w:hideMark/>
          </w:tcPr>
          <w:p w14:paraId="4B3B4C5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9,00</w:t>
            </w:r>
          </w:p>
        </w:tc>
        <w:tc>
          <w:tcPr>
            <w:tcW w:w="277" w:type="pct"/>
            <w:tcBorders>
              <w:top w:val="nil"/>
              <w:left w:val="nil"/>
              <w:bottom w:val="single" w:sz="4" w:space="0" w:color="auto"/>
              <w:right w:val="single" w:sz="4" w:space="0" w:color="auto"/>
            </w:tcBorders>
            <w:shd w:val="clear" w:color="auto" w:fill="auto"/>
            <w:vAlign w:val="center"/>
            <w:hideMark/>
          </w:tcPr>
          <w:p w14:paraId="3CEB730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2FA9995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186C230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0788928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145827AC" w14:textId="77777777" w:rsidTr="009B52A4">
        <w:trPr>
          <w:trHeight w:val="300"/>
        </w:trPr>
        <w:tc>
          <w:tcPr>
            <w:tcW w:w="2508" w:type="pct"/>
            <w:gridSpan w:val="3"/>
            <w:tcBorders>
              <w:top w:val="single" w:sz="4" w:space="0" w:color="auto"/>
              <w:left w:val="single" w:sz="4" w:space="0" w:color="auto"/>
              <w:bottom w:val="single" w:sz="4" w:space="0" w:color="auto"/>
              <w:right w:val="nil"/>
            </w:tcBorders>
            <w:shd w:val="clear" w:color="auto" w:fill="auto"/>
            <w:noWrap/>
            <w:vAlign w:val="center"/>
            <w:hideMark/>
          </w:tcPr>
          <w:p w14:paraId="7C857EAB" w14:textId="77777777" w:rsidR="009B52A4" w:rsidRPr="009B52A4" w:rsidRDefault="009B52A4" w:rsidP="009B52A4">
            <w:pPr>
              <w:spacing w:after="0" w:line="240" w:lineRule="auto"/>
              <w:ind w:left="0" w:right="0" w:firstLine="0"/>
              <w:jc w:val="left"/>
              <w:rPr>
                <w:rFonts w:ascii="Calibri" w:hAnsi="Calibri" w:cs="Calibri"/>
                <w:b/>
                <w:bCs/>
                <w:color w:val="auto"/>
              </w:rPr>
            </w:pPr>
            <w:r w:rsidRPr="009B52A4">
              <w:rPr>
                <w:rFonts w:ascii="Calibri" w:hAnsi="Calibri" w:cs="Calibri"/>
                <w:b/>
                <w:bCs/>
                <w:color w:val="auto"/>
                <w:sz w:val="22"/>
              </w:rPr>
              <w:t>TOTAL DA CATEGORIA 09</w:t>
            </w:r>
          </w:p>
        </w:tc>
        <w:tc>
          <w:tcPr>
            <w:tcW w:w="412" w:type="pct"/>
            <w:tcBorders>
              <w:top w:val="nil"/>
              <w:left w:val="nil"/>
              <w:bottom w:val="single" w:sz="4" w:space="0" w:color="auto"/>
              <w:right w:val="nil"/>
            </w:tcBorders>
            <w:shd w:val="clear" w:color="auto" w:fill="auto"/>
            <w:noWrap/>
            <w:vAlign w:val="center"/>
            <w:hideMark/>
          </w:tcPr>
          <w:p w14:paraId="2859711D"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700" w:type="pct"/>
            <w:tcBorders>
              <w:top w:val="nil"/>
              <w:left w:val="single" w:sz="4" w:space="0" w:color="auto"/>
              <w:bottom w:val="single" w:sz="4" w:space="0" w:color="auto"/>
              <w:right w:val="single" w:sz="4" w:space="0" w:color="auto"/>
            </w:tcBorders>
            <w:shd w:val="clear" w:color="auto" w:fill="auto"/>
            <w:noWrap/>
            <w:vAlign w:val="center"/>
            <w:hideMark/>
          </w:tcPr>
          <w:p w14:paraId="0A553D4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277" w:type="pct"/>
            <w:tcBorders>
              <w:top w:val="nil"/>
              <w:left w:val="nil"/>
              <w:bottom w:val="single" w:sz="4" w:space="0" w:color="auto"/>
              <w:right w:val="single" w:sz="4" w:space="0" w:color="auto"/>
            </w:tcBorders>
            <w:shd w:val="clear" w:color="auto" w:fill="auto"/>
            <w:noWrap/>
            <w:vAlign w:val="center"/>
            <w:hideMark/>
          </w:tcPr>
          <w:p w14:paraId="031C9B2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7B799A4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0321B2C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noWrap/>
            <w:vAlign w:val="center"/>
            <w:hideMark/>
          </w:tcPr>
          <w:p w14:paraId="3ED534D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1DAAED24" w14:textId="77777777" w:rsidTr="009B52A4">
        <w:trPr>
          <w:trHeight w:val="300"/>
        </w:trPr>
        <w:tc>
          <w:tcPr>
            <w:tcW w:w="585" w:type="pct"/>
            <w:tcBorders>
              <w:top w:val="nil"/>
              <w:left w:val="single" w:sz="4" w:space="0" w:color="auto"/>
              <w:bottom w:val="single" w:sz="4" w:space="0" w:color="auto"/>
              <w:right w:val="single" w:sz="4" w:space="0" w:color="auto"/>
            </w:tcBorders>
            <w:shd w:val="clear" w:color="auto" w:fill="auto"/>
            <w:noWrap/>
            <w:vAlign w:val="center"/>
            <w:hideMark/>
          </w:tcPr>
          <w:p w14:paraId="14F6B1A0" w14:textId="77777777" w:rsidR="009B52A4" w:rsidRPr="009B52A4" w:rsidRDefault="009B52A4" w:rsidP="009B52A4">
            <w:pPr>
              <w:spacing w:after="0" w:line="240" w:lineRule="auto"/>
              <w:ind w:left="0" w:right="0" w:firstLine="0"/>
              <w:jc w:val="left"/>
              <w:rPr>
                <w:rFonts w:ascii="Calibri" w:hAnsi="Calibri" w:cs="Calibri"/>
                <w:b/>
                <w:bCs/>
                <w:color w:val="auto"/>
              </w:rPr>
            </w:pPr>
            <w:r w:rsidRPr="009B52A4">
              <w:rPr>
                <w:rFonts w:ascii="Calibri" w:hAnsi="Calibri" w:cs="Calibri"/>
                <w:b/>
                <w:bCs/>
                <w:color w:val="auto"/>
                <w:sz w:val="22"/>
              </w:rPr>
              <w:t> </w:t>
            </w:r>
          </w:p>
        </w:tc>
        <w:tc>
          <w:tcPr>
            <w:tcW w:w="824" w:type="pct"/>
            <w:tcBorders>
              <w:top w:val="nil"/>
              <w:left w:val="nil"/>
              <w:bottom w:val="single" w:sz="4" w:space="0" w:color="auto"/>
              <w:right w:val="single" w:sz="4" w:space="0" w:color="auto"/>
            </w:tcBorders>
            <w:shd w:val="clear" w:color="auto" w:fill="auto"/>
            <w:noWrap/>
            <w:vAlign w:val="center"/>
            <w:hideMark/>
          </w:tcPr>
          <w:p w14:paraId="57090D2F"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1099" w:type="pct"/>
            <w:tcBorders>
              <w:top w:val="nil"/>
              <w:left w:val="nil"/>
              <w:bottom w:val="single" w:sz="4" w:space="0" w:color="auto"/>
              <w:right w:val="single" w:sz="4" w:space="0" w:color="auto"/>
            </w:tcBorders>
            <w:shd w:val="clear" w:color="auto" w:fill="auto"/>
            <w:noWrap/>
            <w:vAlign w:val="center"/>
            <w:hideMark/>
          </w:tcPr>
          <w:p w14:paraId="114B978C"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412" w:type="pct"/>
            <w:tcBorders>
              <w:top w:val="nil"/>
              <w:left w:val="nil"/>
              <w:bottom w:val="single" w:sz="4" w:space="0" w:color="auto"/>
              <w:right w:val="single" w:sz="4" w:space="0" w:color="auto"/>
            </w:tcBorders>
            <w:shd w:val="clear" w:color="auto" w:fill="auto"/>
            <w:noWrap/>
            <w:vAlign w:val="center"/>
            <w:hideMark/>
          </w:tcPr>
          <w:p w14:paraId="1C0196AD"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700" w:type="pct"/>
            <w:tcBorders>
              <w:top w:val="nil"/>
              <w:left w:val="nil"/>
              <w:bottom w:val="nil"/>
              <w:right w:val="nil"/>
            </w:tcBorders>
            <w:shd w:val="clear" w:color="auto" w:fill="auto"/>
            <w:noWrap/>
            <w:vAlign w:val="center"/>
            <w:hideMark/>
          </w:tcPr>
          <w:p w14:paraId="03FE22E6" w14:textId="77777777" w:rsidR="009B52A4" w:rsidRPr="009B52A4" w:rsidRDefault="009B52A4" w:rsidP="009B52A4">
            <w:pPr>
              <w:spacing w:after="0" w:line="240" w:lineRule="auto"/>
              <w:ind w:left="0" w:right="0" w:firstLine="0"/>
              <w:jc w:val="center"/>
              <w:rPr>
                <w:rFonts w:ascii="Calibri" w:hAnsi="Calibri" w:cs="Calibri"/>
                <w:b/>
                <w:bCs/>
                <w:color w:val="auto"/>
              </w:rPr>
            </w:pPr>
          </w:p>
        </w:tc>
        <w:tc>
          <w:tcPr>
            <w:tcW w:w="277" w:type="pct"/>
            <w:tcBorders>
              <w:top w:val="nil"/>
              <w:left w:val="nil"/>
              <w:bottom w:val="nil"/>
              <w:right w:val="nil"/>
            </w:tcBorders>
            <w:shd w:val="clear" w:color="auto" w:fill="auto"/>
            <w:noWrap/>
            <w:vAlign w:val="center"/>
            <w:hideMark/>
          </w:tcPr>
          <w:p w14:paraId="478D7FEF" w14:textId="77777777" w:rsidR="009B52A4" w:rsidRPr="009B52A4" w:rsidRDefault="009B52A4" w:rsidP="009B52A4">
            <w:pPr>
              <w:spacing w:after="0" w:line="240" w:lineRule="auto"/>
              <w:ind w:left="0" w:right="0" w:firstLine="0"/>
              <w:jc w:val="center"/>
              <w:rPr>
                <w:color w:val="auto"/>
                <w:sz w:val="20"/>
                <w:szCs w:val="20"/>
              </w:rPr>
            </w:pPr>
          </w:p>
        </w:tc>
        <w:tc>
          <w:tcPr>
            <w:tcW w:w="368" w:type="pct"/>
            <w:tcBorders>
              <w:top w:val="nil"/>
              <w:left w:val="nil"/>
              <w:bottom w:val="nil"/>
              <w:right w:val="nil"/>
            </w:tcBorders>
            <w:shd w:val="clear" w:color="auto" w:fill="auto"/>
            <w:noWrap/>
            <w:vAlign w:val="center"/>
            <w:hideMark/>
          </w:tcPr>
          <w:p w14:paraId="1A71DE60" w14:textId="77777777" w:rsidR="009B52A4" w:rsidRPr="009B52A4" w:rsidRDefault="009B52A4" w:rsidP="009B52A4">
            <w:pPr>
              <w:spacing w:after="0" w:line="240" w:lineRule="auto"/>
              <w:ind w:left="0" w:right="0" w:firstLine="0"/>
              <w:jc w:val="center"/>
              <w:rPr>
                <w:color w:val="auto"/>
                <w:sz w:val="20"/>
                <w:szCs w:val="20"/>
              </w:rPr>
            </w:pPr>
          </w:p>
        </w:tc>
        <w:tc>
          <w:tcPr>
            <w:tcW w:w="368" w:type="pct"/>
            <w:tcBorders>
              <w:top w:val="nil"/>
              <w:left w:val="nil"/>
              <w:bottom w:val="nil"/>
              <w:right w:val="nil"/>
            </w:tcBorders>
            <w:shd w:val="clear" w:color="auto" w:fill="auto"/>
            <w:noWrap/>
            <w:vAlign w:val="center"/>
            <w:hideMark/>
          </w:tcPr>
          <w:p w14:paraId="1D6CC798" w14:textId="77777777" w:rsidR="009B52A4" w:rsidRPr="009B52A4" w:rsidRDefault="009B52A4" w:rsidP="009B52A4">
            <w:pPr>
              <w:spacing w:after="0" w:line="240" w:lineRule="auto"/>
              <w:ind w:left="0" w:right="0" w:firstLine="0"/>
              <w:jc w:val="center"/>
              <w:rPr>
                <w:color w:val="auto"/>
                <w:sz w:val="20"/>
                <w:szCs w:val="20"/>
              </w:rPr>
            </w:pPr>
          </w:p>
        </w:tc>
        <w:tc>
          <w:tcPr>
            <w:tcW w:w="367" w:type="pct"/>
            <w:tcBorders>
              <w:top w:val="nil"/>
              <w:left w:val="nil"/>
              <w:bottom w:val="nil"/>
              <w:right w:val="nil"/>
            </w:tcBorders>
            <w:shd w:val="clear" w:color="auto" w:fill="auto"/>
            <w:noWrap/>
            <w:vAlign w:val="center"/>
            <w:hideMark/>
          </w:tcPr>
          <w:p w14:paraId="7131C6F7" w14:textId="77777777" w:rsidR="009B52A4" w:rsidRPr="009B52A4" w:rsidRDefault="009B52A4" w:rsidP="009B52A4">
            <w:pPr>
              <w:spacing w:after="0" w:line="240" w:lineRule="auto"/>
              <w:ind w:left="0" w:right="0" w:firstLine="0"/>
              <w:jc w:val="center"/>
              <w:rPr>
                <w:color w:val="auto"/>
                <w:sz w:val="20"/>
                <w:szCs w:val="20"/>
              </w:rPr>
            </w:pPr>
          </w:p>
        </w:tc>
      </w:tr>
      <w:tr w:rsidR="009B52A4" w:rsidRPr="009B52A4" w14:paraId="1A3F84D6" w14:textId="77777777" w:rsidTr="009B52A4">
        <w:trPr>
          <w:trHeight w:val="300"/>
        </w:trPr>
        <w:tc>
          <w:tcPr>
            <w:tcW w:w="250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415837D9" w14:textId="77777777" w:rsidR="009B52A4" w:rsidRPr="009B52A4" w:rsidRDefault="009B52A4" w:rsidP="009B52A4">
            <w:pPr>
              <w:spacing w:after="0" w:line="240" w:lineRule="auto"/>
              <w:ind w:left="0" w:right="0" w:firstLine="0"/>
              <w:jc w:val="left"/>
              <w:rPr>
                <w:rFonts w:ascii="Arial" w:hAnsi="Arial" w:cs="Arial"/>
                <w:b/>
                <w:bCs/>
                <w:color w:val="auto"/>
              </w:rPr>
            </w:pPr>
            <w:r w:rsidRPr="009B52A4">
              <w:rPr>
                <w:rFonts w:ascii="Arial" w:hAnsi="Arial" w:cs="Arial"/>
                <w:b/>
                <w:bCs/>
                <w:color w:val="auto"/>
                <w:sz w:val="22"/>
              </w:rPr>
              <w:t>13 - REVESTIMENTO DE PAREDES, TETOS E PISOS</w:t>
            </w:r>
          </w:p>
        </w:tc>
        <w:tc>
          <w:tcPr>
            <w:tcW w:w="412" w:type="pct"/>
            <w:tcBorders>
              <w:top w:val="nil"/>
              <w:left w:val="nil"/>
              <w:bottom w:val="single" w:sz="4" w:space="0" w:color="auto"/>
              <w:right w:val="nil"/>
            </w:tcBorders>
            <w:shd w:val="clear" w:color="000000" w:fill="A6A6A6"/>
            <w:noWrap/>
            <w:vAlign w:val="center"/>
            <w:hideMark/>
          </w:tcPr>
          <w:p w14:paraId="70635B64"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700" w:type="pct"/>
            <w:tcBorders>
              <w:top w:val="nil"/>
              <w:left w:val="nil"/>
              <w:bottom w:val="nil"/>
              <w:right w:val="nil"/>
            </w:tcBorders>
            <w:shd w:val="clear" w:color="000000" w:fill="A6A6A6"/>
            <w:noWrap/>
            <w:vAlign w:val="center"/>
            <w:hideMark/>
          </w:tcPr>
          <w:p w14:paraId="2EB60A2F"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277" w:type="pct"/>
            <w:tcBorders>
              <w:top w:val="nil"/>
              <w:left w:val="nil"/>
              <w:bottom w:val="nil"/>
              <w:right w:val="nil"/>
            </w:tcBorders>
            <w:shd w:val="clear" w:color="000000" w:fill="A6A6A6"/>
            <w:noWrap/>
            <w:vAlign w:val="center"/>
            <w:hideMark/>
          </w:tcPr>
          <w:p w14:paraId="18B1747C"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8" w:type="pct"/>
            <w:tcBorders>
              <w:top w:val="nil"/>
              <w:left w:val="nil"/>
              <w:bottom w:val="nil"/>
              <w:right w:val="nil"/>
            </w:tcBorders>
            <w:shd w:val="clear" w:color="000000" w:fill="A6A6A6"/>
            <w:noWrap/>
            <w:vAlign w:val="center"/>
            <w:hideMark/>
          </w:tcPr>
          <w:p w14:paraId="6ACE707E"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8" w:type="pct"/>
            <w:tcBorders>
              <w:top w:val="nil"/>
              <w:left w:val="nil"/>
              <w:bottom w:val="nil"/>
              <w:right w:val="nil"/>
            </w:tcBorders>
            <w:shd w:val="clear" w:color="000000" w:fill="A6A6A6"/>
            <w:noWrap/>
            <w:vAlign w:val="center"/>
            <w:hideMark/>
          </w:tcPr>
          <w:p w14:paraId="0CBE7B80"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7" w:type="pct"/>
            <w:tcBorders>
              <w:top w:val="nil"/>
              <w:left w:val="nil"/>
              <w:bottom w:val="nil"/>
              <w:right w:val="nil"/>
            </w:tcBorders>
            <w:shd w:val="clear" w:color="000000" w:fill="A6A6A6"/>
            <w:noWrap/>
            <w:vAlign w:val="center"/>
            <w:hideMark/>
          </w:tcPr>
          <w:p w14:paraId="02949C5E"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r>
      <w:tr w:rsidR="009B52A4" w:rsidRPr="009B52A4" w14:paraId="1204E9BB" w14:textId="77777777" w:rsidTr="009B52A4">
        <w:trPr>
          <w:trHeight w:val="9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11D7D28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23</w:t>
            </w:r>
          </w:p>
        </w:tc>
        <w:tc>
          <w:tcPr>
            <w:tcW w:w="824" w:type="pct"/>
            <w:tcBorders>
              <w:top w:val="nil"/>
              <w:left w:val="nil"/>
              <w:bottom w:val="single" w:sz="4" w:space="0" w:color="auto"/>
              <w:right w:val="single" w:sz="4" w:space="0" w:color="auto"/>
            </w:tcBorders>
            <w:shd w:val="clear" w:color="auto" w:fill="auto"/>
            <w:vAlign w:val="center"/>
            <w:hideMark/>
          </w:tcPr>
          <w:p w14:paraId="1FB5164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13.001.0025-B</w:t>
            </w:r>
          </w:p>
        </w:tc>
        <w:tc>
          <w:tcPr>
            <w:tcW w:w="1099" w:type="pct"/>
            <w:tcBorders>
              <w:top w:val="nil"/>
              <w:left w:val="nil"/>
              <w:bottom w:val="single" w:sz="4" w:space="0" w:color="auto"/>
              <w:right w:val="single" w:sz="4" w:space="0" w:color="auto"/>
            </w:tcBorders>
            <w:shd w:val="clear" w:color="auto" w:fill="auto"/>
            <w:vAlign w:val="center"/>
            <w:hideMark/>
          </w:tcPr>
          <w:p w14:paraId="0125993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EMBOCO COM ARGAMASSA DE CIMENTO E AREIA,NO TRACO 1:3 COM 1,5CM DE ESPESSURA,INCLUSIVE CHAPISCO DE CIMENTO E AREIA,NO TRACO 1:3</w:t>
            </w:r>
          </w:p>
        </w:tc>
        <w:tc>
          <w:tcPr>
            <w:tcW w:w="412" w:type="pct"/>
            <w:tcBorders>
              <w:top w:val="nil"/>
              <w:left w:val="nil"/>
              <w:bottom w:val="single" w:sz="4" w:space="0" w:color="auto"/>
              <w:right w:val="single" w:sz="4" w:space="0" w:color="auto"/>
            </w:tcBorders>
            <w:shd w:val="clear" w:color="auto" w:fill="auto"/>
            <w:vAlign w:val="center"/>
            <w:hideMark/>
          </w:tcPr>
          <w:p w14:paraId="1A727AA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M2</w:t>
            </w:r>
          </w:p>
        </w:tc>
        <w:tc>
          <w:tcPr>
            <w:tcW w:w="700" w:type="pct"/>
            <w:tcBorders>
              <w:top w:val="single" w:sz="4" w:space="0" w:color="auto"/>
              <w:left w:val="nil"/>
              <w:bottom w:val="single" w:sz="4" w:space="0" w:color="auto"/>
              <w:right w:val="single" w:sz="4" w:space="0" w:color="auto"/>
            </w:tcBorders>
            <w:shd w:val="clear" w:color="auto" w:fill="auto"/>
            <w:vAlign w:val="center"/>
            <w:hideMark/>
          </w:tcPr>
          <w:p w14:paraId="34D8966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453,60</w:t>
            </w:r>
          </w:p>
        </w:tc>
        <w:tc>
          <w:tcPr>
            <w:tcW w:w="277" w:type="pct"/>
            <w:tcBorders>
              <w:top w:val="single" w:sz="4" w:space="0" w:color="auto"/>
              <w:left w:val="nil"/>
              <w:bottom w:val="single" w:sz="4" w:space="0" w:color="auto"/>
              <w:right w:val="single" w:sz="4" w:space="0" w:color="auto"/>
            </w:tcBorders>
            <w:shd w:val="clear" w:color="auto" w:fill="auto"/>
            <w:vAlign w:val="center"/>
            <w:hideMark/>
          </w:tcPr>
          <w:p w14:paraId="740E360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03ACB5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A97E4A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402CCEC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1AEF127F" w14:textId="77777777" w:rsidTr="009B52A4">
        <w:trPr>
          <w:trHeight w:val="21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61876B1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24</w:t>
            </w:r>
          </w:p>
        </w:tc>
        <w:tc>
          <w:tcPr>
            <w:tcW w:w="824" w:type="pct"/>
            <w:tcBorders>
              <w:top w:val="nil"/>
              <w:left w:val="nil"/>
              <w:bottom w:val="single" w:sz="4" w:space="0" w:color="auto"/>
              <w:right w:val="single" w:sz="4" w:space="0" w:color="auto"/>
            </w:tcBorders>
            <w:shd w:val="clear" w:color="auto" w:fill="auto"/>
            <w:vAlign w:val="center"/>
            <w:hideMark/>
          </w:tcPr>
          <w:p w14:paraId="23237DF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RV 15.90.0040</w:t>
            </w:r>
          </w:p>
        </w:tc>
        <w:tc>
          <w:tcPr>
            <w:tcW w:w="1099" w:type="pct"/>
            <w:tcBorders>
              <w:top w:val="nil"/>
              <w:left w:val="nil"/>
              <w:bottom w:val="single" w:sz="4" w:space="0" w:color="auto"/>
              <w:right w:val="single" w:sz="4" w:space="0" w:color="auto"/>
            </w:tcBorders>
            <w:shd w:val="clear" w:color="auto" w:fill="auto"/>
            <w:vAlign w:val="center"/>
            <w:hideMark/>
          </w:tcPr>
          <w:p w14:paraId="23A419D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xml:space="preserve">CAMADA AMORTECEDORA DRENANTE PARA GRAMADO SINTÉTICO, DE PARTÍCULAS DE BORRACHA SBR RECICLADA E PENEIRADA, MISTURADAS MECÂNICAMENTE E AGLUTINADAS COM </w:t>
            </w:r>
            <w:r w:rsidRPr="009B52A4">
              <w:rPr>
                <w:rFonts w:ascii="Calibri" w:hAnsi="Calibri" w:cs="Calibri"/>
                <w:color w:val="auto"/>
                <w:sz w:val="22"/>
              </w:rPr>
              <w:lastRenderedPageBreak/>
              <w:t>ADESIVO BINDER DE POLIURETANO MONOCOMPONENTE, MOLDADA NO LOCAL COM ROLO TEMO-COMPACTADOR E COM ESPESSURA DE 10MM.  FORNECIMENTO E COLOCAÇÃO.</w:t>
            </w:r>
          </w:p>
        </w:tc>
        <w:tc>
          <w:tcPr>
            <w:tcW w:w="412" w:type="pct"/>
            <w:tcBorders>
              <w:top w:val="nil"/>
              <w:left w:val="nil"/>
              <w:bottom w:val="single" w:sz="4" w:space="0" w:color="auto"/>
              <w:right w:val="single" w:sz="4" w:space="0" w:color="auto"/>
            </w:tcBorders>
            <w:shd w:val="clear" w:color="auto" w:fill="auto"/>
            <w:vAlign w:val="center"/>
            <w:hideMark/>
          </w:tcPr>
          <w:p w14:paraId="69800DE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lastRenderedPageBreak/>
              <w:t>M2</w:t>
            </w:r>
          </w:p>
        </w:tc>
        <w:tc>
          <w:tcPr>
            <w:tcW w:w="700" w:type="pct"/>
            <w:tcBorders>
              <w:top w:val="nil"/>
              <w:left w:val="nil"/>
              <w:bottom w:val="single" w:sz="4" w:space="0" w:color="auto"/>
              <w:right w:val="single" w:sz="4" w:space="0" w:color="auto"/>
            </w:tcBorders>
            <w:shd w:val="clear" w:color="auto" w:fill="auto"/>
            <w:vAlign w:val="center"/>
            <w:hideMark/>
          </w:tcPr>
          <w:p w14:paraId="70A2CEC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500,00</w:t>
            </w:r>
          </w:p>
        </w:tc>
        <w:tc>
          <w:tcPr>
            <w:tcW w:w="277" w:type="pct"/>
            <w:tcBorders>
              <w:top w:val="nil"/>
              <w:left w:val="nil"/>
              <w:bottom w:val="single" w:sz="4" w:space="0" w:color="auto"/>
              <w:right w:val="single" w:sz="4" w:space="0" w:color="auto"/>
            </w:tcBorders>
            <w:shd w:val="clear" w:color="auto" w:fill="auto"/>
            <w:vAlign w:val="center"/>
            <w:hideMark/>
          </w:tcPr>
          <w:p w14:paraId="30E3A36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28006AA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33095AE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08F0DA3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338E4B74" w14:textId="77777777" w:rsidTr="009B52A4">
        <w:trPr>
          <w:trHeight w:val="24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60A5484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25</w:t>
            </w:r>
          </w:p>
        </w:tc>
        <w:tc>
          <w:tcPr>
            <w:tcW w:w="824" w:type="pct"/>
            <w:tcBorders>
              <w:top w:val="nil"/>
              <w:left w:val="nil"/>
              <w:bottom w:val="single" w:sz="4" w:space="0" w:color="auto"/>
              <w:right w:val="single" w:sz="4" w:space="0" w:color="auto"/>
            </w:tcBorders>
            <w:shd w:val="clear" w:color="auto" w:fill="auto"/>
            <w:vAlign w:val="center"/>
            <w:hideMark/>
          </w:tcPr>
          <w:p w14:paraId="3FD3E50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09.001.0100-0</w:t>
            </w:r>
          </w:p>
        </w:tc>
        <w:tc>
          <w:tcPr>
            <w:tcW w:w="1099" w:type="pct"/>
            <w:tcBorders>
              <w:top w:val="nil"/>
              <w:left w:val="nil"/>
              <w:bottom w:val="single" w:sz="4" w:space="0" w:color="auto"/>
              <w:right w:val="single" w:sz="4" w:space="0" w:color="auto"/>
            </w:tcBorders>
            <w:shd w:val="clear" w:color="auto" w:fill="auto"/>
            <w:vAlign w:val="center"/>
            <w:hideMark/>
          </w:tcPr>
          <w:p w14:paraId="3F07023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GRAMA SINTETICA EUROPEIA,EM ROLOS,COM FIOS DE 28MM DE COMPRIMENTO,NA COR VERDE,INCLUSIVE MAO DE OBRA ESPECIALIZADA PARAEXECUCAO DE SERVICOS,FORNECIMENTO E INSTALACAO DE FAIXAS DEGRAMA SINTETICA BRANCA PARA AS DEMARCACOES DO CAMPO,REGULARIZACAO COM AREIA ADEQUADA E TRANSPORTE DO MATERIAL ATE O LOCAL DOS SERVICOS.FORNECIMENTO E COLOCACAO</w:t>
            </w:r>
          </w:p>
        </w:tc>
        <w:tc>
          <w:tcPr>
            <w:tcW w:w="412" w:type="pct"/>
            <w:tcBorders>
              <w:top w:val="nil"/>
              <w:left w:val="nil"/>
              <w:bottom w:val="single" w:sz="4" w:space="0" w:color="auto"/>
              <w:right w:val="single" w:sz="4" w:space="0" w:color="auto"/>
            </w:tcBorders>
            <w:shd w:val="clear" w:color="auto" w:fill="auto"/>
            <w:vAlign w:val="center"/>
            <w:hideMark/>
          </w:tcPr>
          <w:p w14:paraId="0AEC86F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M2</w:t>
            </w:r>
          </w:p>
        </w:tc>
        <w:tc>
          <w:tcPr>
            <w:tcW w:w="700" w:type="pct"/>
            <w:tcBorders>
              <w:top w:val="nil"/>
              <w:left w:val="nil"/>
              <w:bottom w:val="single" w:sz="4" w:space="0" w:color="auto"/>
              <w:right w:val="single" w:sz="4" w:space="0" w:color="auto"/>
            </w:tcBorders>
            <w:shd w:val="clear" w:color="auto" w:fill="auto"/>
            <w:vAlign w:val="center"/>
            <w:hideMark/>
          </w:tcPr>
          <w:p w14:paraId="2F02982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500,00</w:t>
            </w:r>
          </w:p>
        </w:tc>
        <w:tc>
          <w:tcPr>
            <w:tcW w:w="277" w:type="pct"/>
            <w:tcBorders>
              <w:top w:val="nil"/>
              <w:left w:val="nil"/>
              <w:bottom w:val="single" w:sz="4" w:space="0" w:color="auto"/>
              <w:right w:val="single" w:sz="4" w:space="0" w:color="auto"/>
            </w:tcBorders>
            <w:shd w:val="clear" w:color="auto" w:fill="auto"/>
            <w:vAlign w:val="center"/>
            <w:hideMark/>
          </w:tcPr>
          <w:p w14:paraId="11941BF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7A026A2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49AEA78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4C5D54E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1C997683" w14:textId="77777777" w:rsidTr="009B52A4">
        <w:trPr>
          <w:trHeight w:val="300"/>
        </w:trPr>
        <w:tc>
          <w:tcPr>
            <w:tcW w:w="2508" w:type="pct"/>
            <w:gridSpan w:val="3"/>
            <w:tcBorders>
              <w:top w:val="single" w:sz="4" w:space="0" w:color="auto"/>
              <w:left w:val="single" w:sz="4" w:space="0" w:color="auto"/>
              <w:bottom w:val="single" w:sz="4" w:space="0" w:color="auto"/>
              <w:right w:val="nil"/>
            </w:tcBorders>
            <w:shd w:val="clear" w:color="auto" w:fill="auto"/>
            <w:noWrap/>
            <w:vAlign w:val="center"/>
            <w:hideMark/>
          </w:tcPr>
          <w:p w14:paraId="74F16373" w14:textId="77777777" w:rsidR="009B52A4" w:rsidRPr="009B52A4" w:rsidRDefault="009B52A4" w:rsidP="009B52A4">
            <w:pPr>
              <w:spacing w:after="0" w:line="240" w:lineRule="auto"/>
              <w:ind w:left="0" w:right="0" w:firstLine="0"/>
              <w:jc w:val="left"/>
              <w:rPr>
                <w:rFonts w:ascii="Calibri" w:hAnsi="Calibri" w:cs="Calibri"/>
                <w:b/>
                <w:bCs/>
                <w:color w:val="auto"/>
              </w:rPr>
            </w:pPr>
            <w:r w:rsidRPr="009B52A4">
              <w:rPr>
                <w:rFonts w:ascii="Calibri" w:hAnsi="Calibri" w:cs="Calibri"/>
                <w:b/>
                <w:bCs/>
                <w:color w:val="auto"/>
                <w:sz w:val="22"/>
              </w:rPr>
              <w:t>TOTAL DA CATEGORIA 13</w:t>
            </w:r>
          </w:p>
        </w:tc>
        <w:tc>
          <w:tcPr>
            <w:tcW w:w="412" w:type="pct"/>
            <w:tcBorders>
              <w:top w:val="nil"/>
              <w:left w:val="nil"/>
              <w:bottom w:val="single" w:sz="4" w:space="0" w:color="auto"/>
              <w:right w:val="nil"/>
            </w:tcBorders>
            <w:shd w:val="clear" w:color="auto" w:fill="auto"/>
            <w:noWrap/>
            <w:vAlign w:val="center"/>
            <w:hideMark/>
          </w:tcPr>
          <w:p w14:paraId="6B812976"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700" w:type="pct"/>
            <w:tcBorders>
              <w:top w:val="nil"/>
              <w:left w:val="single" w:sz="4" w:space="0" w:color="auto"/>
              <w:bottom w:val="single" w:sz="4" w:space="0" w:color="auto"/>
              <w:right w:val="single" w:sz="4" w:space="0" w:color="auto"/>
            </w:tcBorders>
            <w:shd w:val="clear" w:color="auto" w:fill="auto"/>
            <w:noWrap/>
            <w:vAlign w:val="center"/>
            <w:hideMark/>
          </w:tcPr>
          <w:p w14:paraId="5520894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277" w:type="pct"/>
            <w:tcBorders>
              <w:top w:val="nil"/>
              <w:left w:val="nil"/>
              <w:bottom w:val="single" w:sz="4" w:space="0" w:color="auto"/>
              <w:right w:val="single" w:sz="4" w:space="0" w:color="auto"/>
            </w:tcBorders>
            <w:shd w:val="clear" w:color="auto" w:fill="auto"/>
            <w:noWrap/>
            <w:vAlign w:val="center"/>
            <w:hideMark/>
          </w:tcPr>
          <w:p w14:paraId="5C3F5AE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058F68A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69AD7CA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noWrap/>
            <w:vAlign w:val="center"/>
            <w:hideMark/>
          </w:tcPr>
          <w:p w14:paraId="3F939A7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7F918456" w14:textId="77777777" w:rsidTr="009B52A4">
        <w:trPr>
          <w:trHeight w:val="300"/>
        </w:trPr>
        <w:tc>
          <w:tcPr>
            <w:tcW w:w="585" w:type="pct"/>
            <w:tcBorders>
              <w:top w:val="nil"/>
              <w:left w:val="single" w:sz="4" w:space="0" w:color="auto"/>
              <w:bottom w:val="single" w:sz="4" w:space="0" w:color="auto"/>
              <w:right w:val="nil"/>
            </w:tcBorders>
            <w:shd w:val="clear" w:color="auto" w:fill="auto"/>
            <w:noWrap/>
            <w:vAlign w:val="center"/>
            <w:hideMark/>
          </w:tcPr>
          <w:p w14:paraId="46644AAB" w14:textId="77777777" w:rsidR="009B52A4" w:rsidRPr="009B52A4" w:rsidRDefault="009B52A4" w:rsidP="009B52A4">
            <w:pPr>
              <w:spacing w:after="0" w:line="240" w:lineRule="auto"/>
              <w:ind w:left="0" w:right="0" w:firstLine="0"/>
              <w:jc w:val="left"/>
              <w:rPr>
                <w:rFonts w:ascii="Calibri" w:hAnsi="Calibri" w:cs="Calibri"/>
                <w:b/>
                <w:bCs/>
                <w:color w:val="auto"/>
              </w:rPr>
            </w:pPr>
            <w:r w:rsidRPr="009B52A4">
              <w:rPr>
                <w:rFonts w:ascii="Calibri" w:hAnsi="Calibri" w:cs="Calibri"/>
                <w:b/>
                <w:bCs/>
                <w:color w:val="auto"/>
                <w:sz w:val="22"/>
              </w:rPr>
              <w:t> </w:t>
            </w:r>
          </w:p>
        </w:tc>
        <w:tc>
          <w:tcPr>
            <w:tcW w:w="824" w:type="pct"/>
            <w:tcBorders>
              <w:top w:val="nil"/>
              <w:left w:val="nil"/>
              <w:bottom w:val="single" w:sz="4" w:space="0" w:color="auto"/>
              <w:right w:val="nil"/>
            </w:tcBorders>
            <w:shd w:val="clear" w:color="auto" w:fill="auto"/>
            <w:noWrap/>
            <w:vAlign w:val="center"/>
            <w:hideMark/>
          </w:tcPr>
          <w:p w14:paraId="10915C1D"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1099" w:type="pct"/>
            <w:tcBorders>
              <w:top w:val="nil"/>
              <w:left w:val="nil"/>
              <w:bottom w:val="single" w:sz="4" w:space="0" w:color="auto"/>
              <w:right w:val="nil"/>
            </w:tcBorders>
            <w:shd w:val="clear" w:color="auto" w:fill="auto"/>
            <w:noWrap/>
            <w:vAlign w:val="center"/>
            <w:hideMark/>
          </w:tcPr>
          <w:p w14:paraId="33877DC8"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412" w:type="pct"/>
            <w:tcBorders>
              <w:top w:val="nil"/>
              <w:left w:val="nil"/>
              <w:bottom w:val="single" w:sz="4" w:space="0" w:color="auto"/>
              <w:right w:val="nil"/>
            </w:tcBorders>
            <w:shd w:val="clear" w:color="auto" w:fill="auto"/>
            <w:noWrap/>
            <w:vAlign w:val="center"/>
            <w:hideMark/>
          </w:tcPr>
          <w:p w14:paraId="6FF132CD"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700" w:type="pct"/>
            <w:tcBorders>
              <w:top w:val="nil"/>
              <w:left w:val="nil"/>
              <w:bottom w:val="nil"/>
              <w:right w:val="nil"/>
            </w:tcBorders>
            <w:shd w:val="clear" w:color="auto" w:fill="auto"/>
            <w:noWrap/>
            <w:vAlign w:val="center"/>
            <w:hideMark/>
          </w:tcPr>
          <w:p w14:paraId="1336D7D0" w14:textId="77777777" w:rsidR="009B52A4" w:rsidRPr="009B52A4" w:rsidRDefault="009B52A4" w:rsidP="009B52A4">
            <w:pPr>
              <w:spacing w:after="0" w:line="240" w:lineRule="auto"/>
              <w:ind w:left="0" w:right="0" w:firstLine="0"/>
              <w:jc w:val="center"/>
              <w:rPr>
                <w:rFonts w:ascii="Calibri" w:hAnsi="Calibri" w:cs="Calibri"/>
                <w:b/>
                <w:bCs/>
                <w:color w:val="auto"/>
              </w:rPr>
            </w:pPr>
          </w:p>
        </w:tc>
        <w:tc>
          <w:tcPr>
            <w:tcW w:w="277" w:type="pct"/>
            <w:tcBorders>
              <w:top w:val="nil"/>
              <w:left w:val="nil"/>
              <w:bottom w:val="nil"/>
              <w:right w:val="nil"/>
            </w:tcBorders>
            <w:shd w:val="clear" w:color="auto" w:fill="auto"/>
            <w:noWrap/>
            <w:vAlign w:val="center"/>
            <w:hideMark/>
          </w:tcPr>
          <w:p w14:paraId="3A020B6C" w14:textId="77777777" w:rsidR="009B52A4" w:rsidRPr="009B52A4" w:rsidRDefault="009B52A4" w:rsidP="009B52A4">
            <w:pPr>
              <w:spacing w:after="0" w:line="240" w:lineRule="auto"/>
              <w:ind w:left="0" w:right="0" w:firstLine="0"/>
              <w:jc w:val="center"/>
              <w:rPr>
                <w:color w:val="auto"/>
                <w:sz w:val="20"/>
                <w:szCs w:val="20"/>
              </w:rPr>
            </w:pPr>
          </w:p>
        </w:tc>
        <w:tc>
          <w:tcPr>
            <w:tcW w:w="368" w:type="pct"/>
            <w:tcBorders>
              <w:top w:val="nil"/>
              <w:left w:val="nil"/>
              <w:bottom w:val="nil"/>
              <w:right w:val="nil"/>
            </w:tcBorders>
            <w:shd w:val="clear" w:color="auto" w:fill="auto"/>
            <w:noWrap/>
            <w:vAlign w:val="center"/>
            <w:hideMark/>
          </w:tcPr>
          <w:p w14:paraId="7B7D054C" w14:textId="77777777" w:rsidR="009B52A4" w:rsidRPr="009B52A4" w:rsidRDefault="009B52A4" w:rsidP="009B52A4">
            <w:pPr>
              <w:spacing w:after="0" w:line="240" w:lineRule="auto"/>
              <w:ind w:left="0" w:right="0" w:firstLine="0"/>
              <w:jc w:val="center"/>
              <w:rPr>
                <w:color w:val="auto"/>
                <w:sz w:val="20"/>
                <w:szCs w:val="20"/>
              </w:rPr>
            </w:pPr>
          </w:p>
        </w:tc>
        <w:tc>
          <w:tcPr>
            <w:tcW w:w="368" w:type="pct"/>
            <w:tcBorders>
              <w:top w:val="nil"/>
              <w:left w:val="nil"/>
              <w:bottom w:val="nil"/>
              <w:right w:val="nil"/>
            </w:tcBorders>
            <w:shd w:val="clear" w:color="auto" w:fill="auto"/>
            <w:noWrap/>
            <w:vAlign w:val="center"/>
            <w:hideMark/>
          </w:tcPr>
          <w:p w14:paraId="0641375D" w14:textId="77777777" w:rsidR="009B52A4" w:rsidRPr="009B52A4" w:rsidRDefault="009B52A4" w:rsidP="009B52A4">
            <w:pPr>
              <w:spacing w:after="0" w:line="240" w:lineRule="auto"/>
              <w:ind w:left="0" w:right="0" w:firstLine="0"/>
              <w:jc w:val="center"/>
              <w:rPr>
                <w:color w:val="auto"/>
                <w:sz w:val="20"/>
                <w:szCs w:val="20"/>
              </w:rPr>
            </w:pPr>
          </w:p>
        </w:tc>
        <w:tc>
          <w:tcPr>
            <w:tcW w:w="367" w:type="pct"/>
            <w:tcBorders>
              <w:top w:val="nil"/>
              <w:left w:val="nil"/>
              <w:bottom w:val="nil"/>
              <w:right w:val="nil"/>
            </w:tcBorders>
            <w:shd w:val="clear" w:color="auto" w:fill="auto"/>
            <w:noWrap/>
            <w:vAlign w:val="center"/>
            <w:hideMark/>
          </w:tcPr>
          <w:p w14:paraId="0EF59CEA" w14:textId="77777777" w:rsidR="009B52A4" w:rsidRPr="009B52A4" w:rsidRDefault="009B52A4" w:rsidP="009B52A4">
            <w:pPr>
              <w:spacing w:after="0" w:line="240" w:lineRule="auto"/>
              <w:ind w:left="0" w:right="0" w:firstLine="0"/>
              <w:jc w:val="center"/>
              <w:rPr>
                <w:color w:val="auto"/>
                <w:sz w:val="20"/>
                <w:szCs w:val="20"/>
              </w:rPr>
            </w:pPr>
          </w:p>
        </w:tc>
      </w:tr>
      <w:tr w:rsidR="009B52A4" w:rsidRPr="009B52A4" w14:paraId="4835061C" w14:textId="77777777" w:rsidTr="009B52A4">
        <w:trPr>
          <w:trHeight w:val="300"/>
        </w:trPr>
        <w:tc>
          <w:tcPr>
            <w:tcW w:w="2920" w:type="pct"/>
            <w:gridSpan w:val="4"/>
            <w:tcBorders>
              <w:top w:val="single" w:sz="4" w:space="0" w:color="auto"/>
              <w:left w:val="single" w:sz="4" w:space="0" w:color="auto"/>
              <w:bottom w:val="single" w:sz="4" w:space="0" w:color="auto"/>
              <w:right w:val="nil"/>
            </w:tcBorders>
            <w:shd w:val="clear" w:color="000000" w:fill="A6A6A6"/>
            <w:noWrap/>
            <w:vAlign w:val="center"/>
            <w:hideMark/>
          </w:tcPr>
          <w:p w14:paraId="0C8ED473" w14:textId="77777777" w:rsidR="009B52A4" w:rsidRPr="009B52A4" w:rsidRDefault="009B52A4" w:rsidP="009B52A4">
            <w:pPr>
              <w:spacing w:after="0" w:line="240" w:lineRule="auto"/>
              <w:ind w:left="0" w:right="0" w:firstLine="0"/>
              <w:jc w:val="left"/>
              <w:rPr>
                <w:rFonts w:ascii="Arial" w:hAnsi="Arial" w:cs="Arial"/>
                <w:b/>
                <w:bCs/>
                <w:color w:val="auto"/>
              </w:rPr>
            </w:pPr>
            <w:r w:rsidRPr="009B52A4">
              <w:rPr>
                <w:rFonts w:ascii="Arial" w:hAnsi="Arial" w:cs="Arial"/>
                <w:b/>
                <w:bCs/>
                <w:color w:val="auto"/>
                <w:sz w:val="22"/>
              </w:rPr>
              <w:t>14 - ESQUADRIAS DE PVC, FERRO, ALUMÍNIO OU MADEIRA, VIDRAÇAS E FERRAGENS</w:t>
            </w:r>
          </w:p>
        </w:tc>
        <w:tc>
          <w:tcPr>
            <w:tcW w:w="700" w:type="pct"/>
            <w:tcBorders>
              <w:top w:val="nil"/>
              <w:left w:val="nil"/>
              <w:bottom w:val="nil"/>
              <w:right w:val="nil"/>
            </w:tcBorders>
            <w:shd w:val="clear" w:color="000000" w:fill="A6A6A6"/>
            <w:noWrap/>
            <w:vAlign w:val="center"/>
            <w:hideMark/>
          </w:tcPr>
          <w:p w14:paraId="5E790755"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277" w:type="pct"/>
            <w:tcBorders>
              <w:top w:val="nil"/>
              <w:left w:val="nil"/>
              <w:bottom w:val="nil"/>
              <w:right w:val="nil"/>
            </w:tcBorders>
            <w:shd w:val="clear" w:color="000000" w:fill="A6A6A6"/>
            <w:noWrap/>
            <w:vAlign w:val="center"/>
            <w:hideMark/>
          </w:tcPr>
          <w:p w14:paraId="641B33A0"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8" w:type="pct"/>
            <w:tcBorders>
              <w:top w:val="nil"/>
              <w:left w:val="nil"/>
              <w:bottom w:val="nil"/>
              <w:right w:val="nil"/>
            </w:tcBorders>
            <w:shd w:val="clear" w:color="000000" w:fill="A6A6A6"/>
            <w:noWrap/>
            <w:vAlign w:val="center"/>
            <w:hideMark/>
          </w:tcPr>
          <w:p w14:paraId="0298629C"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8" w:type="pct"/>
            <w:tcBorders>
              <w:top w:val="nil"/>
              <w:left w:val="nil"/>
              <w:bottom w:val="nil"/>
              <w:right w:val="nil"/>
            </w:tcBorders>
            <w:shd w:val="clear" w:color="000000" w:fill="A6A6A6"/>
            <w:noWrap/>
            <w:vAlign w:val="center"/>
            <w:hideMark/>
          </w:tcPr>
          <w:p w14:paraId="2B0BBA36"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7" w:type="pct"/>
            <w:tcBorders>
              <w:top w:val="nil"/>
              <w:left w:val="nil"/>
              <w:bottom w:val="nil"/>
              <w:right w:val="nil"/>
            </w:tcBorders>
            <w:shd w:val="clear" w:color="000000" w:fill="A6A6A6"/>
            <w:noWrap/>
            <w:vAlign w:val="center"/>
            <w:hideMark/>
          </w:tcPr>
          <w:p w14:paraId="7BF384A7"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r>
      <w:tr w:rsidR="009B52A4" w:rsidRPr="009B52A4" w14:paraId="447AA811" w14:textId="77777777" w:rsidTr="009B52A4">
        <w:trPr>
          <w:trHeight w:val="6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35383B5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26</w:t>
            </w:r>
          </w:p>
        </w:tc>
        <w:tc>
          <w:tcPr>
            <w:tcW w:w="824" w:type="pct"/>
            <w:tcBorders>
              <w:top w:val="nil"/>
              <w:left w:val="nil"/>
              <w:bottom w:val="single" w:sz="4" w:space="0" w:color="auto"/>
              <w:right w:val="single" w:sz="4" w:space="0" w:color="auto"/>
            </w:tcBorders>
            <w:shd w:val="clear" w:color="auto" w:fill="auto"/>
            <w:vAlign w:val="center"/>
            <w:hideMark/>
          </w:tcPr>
          <w:p w14:paraId="494A146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14.007.0276-A</w:t>
            </w:r>
          </w:p>
        </w:tc>
        <w:tc>
          <w:tcPr>
            <w:tcW w:w="1099" w:type="pct"/>
            <w:tcBorders>
              <w:top w:val="nil"/>
              <w:left w:val="nil"/>
              <w:bottom w:val="single" w:sz="4" w:space="0" w:color="auto"/>
              <w:right w:val="single" w:sz="4" w:space="0" w:color="auto"/>
            </w:tcBorders>
            <w:shd w:val="clear" w:color="auto" w:fill="auto"/>
            <w:vAlign w:val="center"/>
            <w:hideMark/>
          </w:tcPr>
          <w:p w14:paraId="39FEC24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FECHADURA DE SOBREPOR,COM CILINDRO,EM METAL COM ACABAMENTO CROMADO,PARA PORTAO.FORNECIMENTO</w:t>
            </w:r>
          </w:p>
        </w:tc>
        <w:tc>
          <w:tcPr>
            <w:tcW w:w="412" w:type="pct"/>
            <w:tcBorders>
              <w:top w:val="nil"/>
              <w:left w:val="nil"/>
              <w:bottom w:val="single" w:sz="4" w:space="0" w:color="auto"/>
              <w:right w:val="single" w:sz="4" w:space="0" w:color="auto"/>
            </w:tcBorders>
            <w:shd w:val="clear" w:color="auto" w:fill="auto"/>
            <w:vAlign w:val="center"/>
            <w:hideMark/>
          </w:tcPr>
          <w:p w14:paraId="7D6F594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UN</w:t>
            </w:r>
          </w:p>
        </w:tc>
        <w:tc>
          <w:tcPr>
            <w:tcW w:w="700" w:type="pct"/>
            <w:tcBorders>
              <w:top w:val="single" w:sz="4" w:space="0" w:color="auto"/>
              <w:left w:val="nil"/>
              <w:bottom w:val="single" w:sz="4" w:space="0" w:color="auto"/>
              <w:right w:val="single" w:sz="4" w:space="0" w:color="auto"/>
            </w:tcBorders>
            <w:shd w:val="clear" w:color="auto" w:fill="auto"/>
            <w:vAlign w:val="center"/>
            <w:hideMark/>
          </w:tcPr>
          <w:p w14:paraId="33C204C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26,00</w:t>
            </w:r>
          </w:p>
        </w:tc>
        <w:tc>
          <w:tcPr>
            <w:tcW w:w="277" w:type="pct"/>
            <w:tcBorders>
              <w:top w:val="single" w:sz="4" w:space="0" w:color="auto"/>
              <w:left w:val="nil"/>
              <w:bottom w:val="single" w:sz="4" w:space="0" w:color="auto"/>
              <w:right w:val="single" w:sz="4" w:space="0" w:color="auto"/>
            </w:tcBorders>
            <w:shd w:val="clear" w:color="auto" w:fill="auto"/>
            <w:vAlign w:val="center"/>
            <w:hideMark/>
          </w:tcPr>
          <w:p w14:paraId="353E922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C7A853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3546F2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193940E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6EB6FF01" w14:textId="77777777" w:rsidTr="009B52A4">
        <w:trPr>
          <w:trHeight w:val="15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308E741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lastRenderedPageBreak/>
              <w:t>27</w:t>
            </w:r>
          </w:p>
        </w:tc>
        <w:tc>
          <w:tcPr>
            <w:tcW w:w="824" w:type="pct"/>
            <w:tcBorders>
              <w:top w:val="nil"/>
              <w:left w:val="nil"/>
              <w:bottom w:val="single" w:sz="4" w:space="0" w:color="auto"/>
              <w:right w:val="single" w:sz="4" w:space="0" w:color="auto"/>
            </w:tcBorders>
            <w:shd w:val="clear" w:color="auto" w:fill="auto"/>
            <w:vAlign w:val="center"/>
            <w:hideMark/>
          </w:tcPr>
          <w:p w14:paraId="640836A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14.002.0430-A</w:t>
            </w:r>
          </w:p>
        </w:tc>
        <w:tc>
          <w:tcPr>
            <w:tcW w:w="1099" w:type="pct"/>
            <w:tcBorders>
              <w:top w:val="nil"/>
              <w:left w:val="nil"/>
              <w:bottom w:val="single" w:sz="4" w:space="0" w:color="auto"/>
              <w:right w:val="single" w:sz="4" w:space="0" w:color="auto"/>
            </w:tcBorders>
            <w:shd w:val="clear" w:color="auto" w:fill="auto"/>
            <w:vAlign w:val="center"/>
            <w:hideMark/>
          </w:tcPr>
          <w:p w14:paraId="2A25632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JANELA BASCULANTE EM ACO LAMINADO A FRIO COM ADICAO DE COBRE,DE 1 SECAO COM 1 BASCULA,MEDINDO 0,40X0,60M,PRE-PINTADA,COMPLETA,COM 2 QUADROS FIXOS,SENDO 1 SUPERIOR E 1 INFERIOR,EXCLUSIVE VIDRO.FORNECIMENTO E COLOCACAO</w:t>
            </w:r>
          </w:p>
        </w:tc>
        <w:tc>
          <w:tcPr>
            <w:tcW w:w="412" w:type="pct"/>
            <w:tcBorders>
              <w:top w:val="nil"/>
              <w:left w:val="nil"/>
              <w:bottom w:val="single" w:sz="4" w:space="0" w:color="auto"/>
              <w:right w:val="single" w:sz="4" w:space="0" w:color="auto"/>
            </w:tcBorders>
            <w:shd w:val="clear" w:color="auto" w:fill="auto"/>
            <w:vAlign w:val="center"/>
            <w:hideMark/>
          </w:tcPr>
          <w:p w14:paraId="7759E21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UN</w:t>
            </w:r>
          </w:p>
        </w:tc>
        <w:tc>
          <w:tcPr>
            <w:tcW w:w="700" w:type="pct"/>
            <w:tcBorders>
              <w:top w:val="nil"/>
              <w:left w:val="nil"/>
              <w:bottom w:val="single" w:sz="4" w:space="0" w:color="auto"/>
              <w:right w:val="single" w:sz="4" w:space="0" w:color="auto"/>
            </w:tcBorders>
            <w:shd w:val="clear" w:color="auto" w:fill="auto"/>
            <w:vAlign w:val="center"/>
            <w:hideMark/>
          </w:tcPr>
          <w:p w14:paraId="4E43E0D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20,00</w:t>
            </w:r>
          </w:p>
        </w:tc>
        <w:tc>
          <w:tcPr>
            <w:tcW w:w="277" w:type="pct"/>
            <w:tcBorders>
              <w:top w:val="nil"/>
              <w:left w:val="nil"/>
              <w:bottom w:val="single" w:sz="4" w:space="0" w:color="auto"/>
              <w:right w:val="single" w:sz="4" w:space="0" w:color="auto"/>
            </w:tcBorders>
            <w:shd w:val="clear" w:color="auto" w:fill="auto"/>
            <w:vAlign w:val="center"/>
            <w:hideMark/>
          </w:tcPr>
          <w:p w14:paraId="1D15EA2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6CC3D32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2F88268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153A0AA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08629D1A" w14:textId="77777777" w:rsidTr="009B52A4">
        <w:trPr>
          <w:trHeight w:val="12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7D61C9D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28</w:t>
            </w:r>
          </w:p>
        </w:tc>
        <w:tc>
          <w:tcPr>
            <w:tcW w:w="824" w:type="pct"/>
            <w:tcBorders>
              <w:top w:val="nil"/>
              <w:left w:val="nil"/>
              <w:bottom w:val="single" w:sz="4" w:space="0" w:color="auto"/>
              <w:right w:val="single" w:sz="4" w:space="0" w:color="auto"/>
            </w:tcBorders>
            <w:shd w:val="clear" w:color="auto" w:fill="auto"/>
            <w:vAlign w:val="center"/>
            <w:hideMark/>
          </w:tcPr>
          <w:p w14:paraId="2B8A10E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14.003.0200-A</w:t>
            </w:r>
          </w:p>
        </w:tc>
        <w:tc>
          <w:tcPr>
            <w:tcW w:w="1099" w:type="pct"/>
            <w:tcBorders>
              <w:top w:val="nil"/>
              <w:left w:val="nil"/>
              <w:bottom w:val="single" w:sz="4" w:space="0" w:color="auto"/>
              <w:right w:val="single" w:sz="4" w:space="0" w:color="auto"/>
            </w:tcBorders>
            <w:shd w:val="clear" w:color="auto" w:fill="auto"/>
            <w:vAlign w:val="center"/>
            <w:hideMark/>
          </w:tcPr>
          <w:p w14:paraId="6AB7643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PORTA DE ALUMINIO ANODIZADO AO NATURAL,TENDO 1 CONTRAPINAZIODIVIDINDO A ESQUADRIA EM 2 VAZIOS P/VIDRO, EM PERFIS SERIE25,EXCLUSIVE FECHADURAS.FORNECIMENTO E COLOCACAO</w:t>
            </w:r>
          </w:p>
        </w:tc>
        <w:tc>
          <w:tcPr>
            <w:tcW w:w="412" w:type="pct"/>
            <w:tcBorders>
              <w:top w:val="nil"/>
              <w:left w:val="nil"/>
              <w:bottom w:val="single" w:sz="4" w:space="0" w:color="auto"/>
              <w:right w:val="single" w:sz="4" w:space="0" w:color="auto"/>
            </w:tcBorders>
            <w:shd w:val="clear" w:color="auto" w:fill="auto"/>
            <w:vAlign w:val="center"/>
            <w:hideMark/>
          </w:tcPr>
          <w:p w14:paraId="188CFE0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M2</w:t>
            </w:r>
          </w:p>
        </w:tc>
        <w:tc>
          <w:tcPr>
            <w:tcW w:w="700" w:type="pct"/>
            <w:tcBorders>
              <w:top w:val="nil"/>
              <w:left w:val="nil"/>
              <w:bottom w:val="single" w:sz="4" w:space="0" w:color="auto"/>
              <w:right w:val="single" w:sz="4" w:space="0" w:color="auto"/>
            </w:tcBorders>
            <w:shd w:val="clear" w:color="auto" w:fill="auto"/>
            <w:vAlign w:val="center"/>
            <w:hideMark/>
          </w:tcPr>
          <w:p w14:paraId="73F94CA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150,00</w:t>
            </w:r>
          </w:p>
        </w:tc>
        <w:tc>
          <w:tcPr>
            <w:tcW w:w="277" w:type="pct"/>
            <w:tcBorders>
              <w:top w:val="nil"/>
              <w:left w:val="nil"/>
              <w:bottom w:val="single" w:sz="4" w:space="0" w:color="auto"/>
              <w:right w:val="single" w:sz="4" w:space="0" w:color="auto"/>
            </w:tcBorders>
            <w:shd w:val="clear" w:color="auto" w:fill="auto"/>
            <w:vAlign w:val="center"/>
            <w:hideMark/>
          </w:tcPr>
          <w:p w14:paraId="3DFE3F7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5DD4A24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41632C0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149DE4E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41FFD23F" w14:textId="77777777" w:rsidTr="009B52A4">
        <w:trPr>
          <w:trHeight w:val="6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4A31B09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29</w:t>
            </w:r>
          </w:p>
        </w:tc>
        <w:tc>
          <w:tcPr>
            <w:tcW w:w="824" w:type="pct"/>
            <w:tcBorders>
              <w:top w:val="nil"/>
              <w:left w:val="nil"/>
              <w:bottom w:val="single" w:sz="4" w:space="0" w:color="auto"/>
              <w:right w:val="single" w:sz="4" w:space="0" w:color="auto"/>
            </w:tcBorders>
            <w:shd w:val="clear" w:color="auto" w:fill="auto"/>
            <w:vAlign w:val="center"/>
            <w:hideMark/>
          </w:tcPr>
          <w:p w14:paraId="6F51130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14.007.0278-A</w:t>
            </w:r>
          </w:p>
        </w:tc>
        <w:tc>
          <w:tcPr>
            <w:tcW w:w="1099" w:type="pct"/>
            <w:tcBorders>
              <w:top w:val="nil"/>
              <w:left w:val="nil"/>
              <w:bottom w:val="single" w:sz="4" w:space="0" w:color="auto"/>
              <w:right w:val="single" w:sz="4" w:space="0" w:color="auto"/>
            </w:tcBorders>
            <w:shd w:val="clear" w:color="auto" w:fill="auto"/>
            <w:vAlign w:val="center"/>
            <w:hideMark/>
          </w:tcPr>
          <w:p w14:paraId="1454FDB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DOBRADICA 3"X3.1/2",DE LATAO CROMADO,COM PINO,BOLAS E ANEISDE LATAO.FORNECIMENTO</w:t>
            </w:r>
          </w:p>
        </w:tc>
        <w:tc>
          <w:tcPr>
            <w:tcW w:w="412" w:type="pct"/>
            <w:tcBorders>
              <w:top w:val="nil"/>
              <w:left w:val="nil"/>
              <w:bottom w:val="single" w:sz="4" w:space="0" w:color="auto"/>
              <w:right w:val="single" w:sz="4" w:space="0" w:color="auto"/>
            </w:tcBorders>
            <w:shd w:val="clear" w:color="auto" w:fill="auto"/>
            <w:vAlign w:val="center"/>
            <w:hideMark/>
          </w:tcPr>
          <w:p w14:paraId="1B972D0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UN</w:t>
            </w:r>
          </w:p>
        </w:tc>
        <w:tc>
          <w:tcPr>
            <w:tcW w:w="700" w:type="pct"/>
            <w:tcBorders>
              <w:top w:val="nil"/>
              <w:left w:val="nil"/>
              <w:bottom w:val="single" w:sz="4" w:space="0" w:color="auto"/>
              <w:right w:val="single" w:sz="4" w:space="0" w:color="auto"/>
            </w:tcBorders>
            <w:shd w:val="clear" w:color="auto" w:fill="auto"/>
            <w:vAlign w:val="center"/>
            <w:hideMark/>
          </w:tcPr>
          <w:p w14:paraId="11A7389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25,20</w:t>
            </w:r>
          </w:p>
        </w:tc>
        <w:tc>
          <w:tcPr>
            <w:tcW w:w="277" w:type="pct"/>
            <w:tcBorders>
              <w:top w:val="nil"/>
              <w:left w:val="nil"/>
              <w:bottom w:val="single" w:sz="4" w:space="0" w:color="auto"/>
              <w:right w:val="single" w:sz="4" w:space="0" w:color="auto"/>
            </w:tcBorders>
            <w:shd w:val="clear" w:color="auto" w:fill="auto"/>
            <w:vAlign w:val="center"/>
            <w:hideMark/>
          </w:tcPr>
          <w:p w14:paraId="5731D00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2D0706C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019B861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4672ED2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55204920" w14:textId="77777777" w:rsidTr="009B52A4">
        <w:trPr>
          <w:trHeight w:val="300"/>
        </w:trPr>
        <w:tc>
          <w:tcPr>
            <w:tcW w:w="2508" w:type="pct"/>
            <w:gridSpan w:val="3"/>
            <w:tcBorders>
              <w:top w:val="single" w:sz="4" w:space="0" w:color="auto"/>
              <w:left w:val="single" w:sz="4" w:space="0" w:color="auto"/>
              <w:bottom w:val="single" w:sz="4" w:space="0" w:color="auto"/>
              <w:right w:val="nil"/>
            </w:tcBorders>
            <w:shd w:val="clear" w:color="auto" w:fill="auto"/>
            <w:noWrap/>
            <w:vAlign w:val="center"/>
            <w:hideMark/>
          </w:tcPr>
          <w:p w14:paraId="0E31963A" w14:textId="77777777" w:rsidR="009B52A4" w:rsidRPr="009B52A4" w:rsidRDefault="009B52A4" w:rsidP="009B52A4">
            <w:pPr>
              <w:spacing w:after="0" w:line="240" w:lineRule="auto"/>
              <w:ind w:left="0" w:right="0" w:firstLine="0"/>
              <w:jc w:val="left"/>
              <w:rPr>
                <w:rFonts w:ascii="Calibri" w:hAnsi="Calibri" w:cs="Calibri"/>
                <w:b/>
                <w:bCs/>
                <w:color w:val="auto"/>
              </w:rPr>
            </w:pPr>
            <w:r w:rsidRPr="009B52A4">
              <w:rPr>
                <w:rFonts w:ascii="Calibri" w:hAnsi="Calibri" w:cs="Calibri"/>
                <w:b/>
                <w:bCs/>
                <w:color w:val="auto"/>
                <w:sz w:val="22"/>
              </w:rPr>
              <w:t>TOTAL DA CATEGORIA 14</w:t>
            </w:r>
          </w:p>
        </w:tc>
        <w:tc>
          <w:tcPr>
            <w:tcW w:w="412" w:type="pct"/>
            <w:tcBorders>
              <w:top w:val="nil"/>
              <w:left w:val="nil"/>
              <w:bottom w:val="single" w:sz="4" w:space="0" w:color="auto"/>
              <w:right w:val="nil"/>
            </w:tcBorders>
            <w:shd w:val="clear" w:color="auto" w:fill="auto"/>
            <w:noWrap/>
            <w:vAlign w:val="center"/>
            <w:hideMark/>
          </w:tcPr>
          <w:p w14:paraId="1F5CF2A8"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700" w:type="pct"/>
            <w:tcBorders>
              <w:top w:val="nil"/>
              <w:left w:val="single" w:sz="4" w:space="0" w:color="auto"/>
              <w:bottom w:val="single" w:sz="4" w:space="0" w:color="auto"/>
              <w:right w:val="single" w:sz="4" w:space="0" w:color="auto"/>
            </w:tcBorders>
            <w:shd w:val="clear" w:color="auto" w:fill="auto"/>
            <w:noWrap/>
            <w:vAlign w:val="center"/>
            <w:hideMark/>
          </w:tcPr>
          <w:p w14:paraId="4BD5EAB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277" w:type="pct"/>
            <w:tcBorders>
              <w:top w:val="nil"/>
              <w:left w:val="nil"/>
              <w:bottom w:val="single" w:sz="4" w:space="0" w:color="auto"/>
              <w:right w:val="single" w:sz="4" w:space="0" w:color="auto"/>
            </w:tcBorders>
            <w:shd w:val="clear" w:color="auto" w:fill="auto"/>
            <w:noWrap/>
            <w:vAlign w:val="center"/>
            <w:hideMark/>
          </w:tcPr>
          <w:p w14:paraId="689AB74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127663E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62E4775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noWrap/>
            <w:vAlign w:val="center"/>
            <w:hideMark/>
          </w:tcPr>
          <w:p w14:paraId="71C2B17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5EDE3498" w14:textId="77777777" w:rsidTr="009B52A4">
        <w:trPr>
          <w:trHeight w:val="300"/>
        </w:trPr>
        <w:tc>
          <w:tcPr>
            <w:tcW w:w="585" w:type="pct"/>
            <w:tcBorders>
              <w:top w:val="nil"/>
              <w:left w:val="single" w:sz="4" w:space="0" w:color="auto"/>
              <w:bottom w:val="single" w:sz="4" w:space="0" w:color="auto"/>
              <w:right w:val="nil"/>
            </w:tcBorders>
            <w:shd w:val="clear" w:color="auto" w:fill="auto"/>
            <w:noWrap/>
            <w:vAlign w:val="center"/>
            <w:hideMark/>
          </w:tcPr>
          <w:p w14:paraId="52A2315B" w14:textId="77777777" w:rsidR="009B52A4" w:rsidRPr="009B52A4" w:rsidRDefault="009B52A4" w:rsidP="009B52A4">
            <w:pPr>
              <w:spacing w:after="0" w:line="240" w:lineRule="auto"/>
              <w:ind w:left="0" w:right="0" w:firstLine="0"/>
              <w:jc w:val="left"/>
              <w:rPr>
                <w:rFonts w:ascii="Calibri" w:hAnsi="Calibri" w:cs="Calibri"/>
                <w:b/>
                <w:bCs/>
                <w:color w:val="auto"/>
              </w:rPr>
            </w:pPr>
            <w:r w:rsidRPr="009B52A4">
              <w:rPr>
                <w:rFonts w:ascii="Calibri" w:hAnsi="Calibri" w:cs="Calibri"/>
                <w:b/>
                <w:bCs/>
                <w:color w:val="auto"/>
                <w:sz w:val="22"/>
              </w:rPr>
              <w:t> </w:t>
            </w:r>
          </w:p>
        </w:tc>
        <w:tc>
          <w:tcPr>
            <w:tcW w:w="824" w:type="pct"/>
            <w:tcBorders>
              <w:top w:val="nil"/>
              <w:left w:val="nil"/>
              <w:bottom w:val="single" w:sz="4" w:space="0" w:color="auto"/>
              <w:right w:val="nil"/>
            </w:tcBorders>
            <w:shd w:val="clear" w:color="auto" w:fill="auto"/>
            <w:noWrap/>
            <w:vAlign w:val="center"/>
            <w:hideMark/>
          </w:tcPr>
          <w:p w14:paraId="334C5D01"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1099" w:type="pct"/>
            <w:tcBorders>
              <w:top w:val="nil"/>
              <w:left w:val="nil"/>
              <w:bottom w:val="single" w:sz="4" w:space="0" w:color="auto"/>
              <w:right w:val="nil"/>
            </w:tcBorders>
            <w:shd w:val="clear" w:color="auto" w:fill="auto"/>
            <w:noWrap/>
            <w:vAlign w:val="center"/>
            <w:hideMark/>
          </w:tcPr>
          <w:p w14:paraId="1398CD40"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412" w:type="pct"/>
            <w:tcBorders>
              <w:top w:val="nil"/>
              <w:left w:val="nil"/>
              <w:bottom w:val="single" w:sz="4" w:space="0" w:color="auto"/>
              <w:right w:val="nil"/>
            </w:tcBorders>
            <w:shd w:val="clear" w:color="auto" w:fill="auto"/>
            <w:noWrap/>
            <w:vAlign w:val="center"/>
            <w:hideMark/>
          </w:tcPr>
          <w:p w14:paraId="6806DA94"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700" w:type="pct"/>
            <w:tcBorders>
              <w:top w:val="nil"/>
              <w:left w:val="nil"/>
              <w:bottom w:val="nil"/>
              <w:right w:val="nil"/>
            </w:tcBorders>
            <w:shd w:val="clear" w:color="auto" w:fill="auto"/>
            <w:noWrap/>
            <w:vAlign w:val="center"/>
            <w:hideMark/>
          </w:tcPr>
          <w:p w14:paraId="69FC40CC" w14:textId="77777777" w:rsidR="009B52A4" w:rsidRPr="009B52A4" w:rsidRDefault="009B52A4" w:rsidP="009B52A4">
            <w:pPr>
              <w:spacing w:after="0" w:line="240" w:lineRule="auto"/>
              <w:ind w:left="0" w:right="0" w:firstLine="0"/>
              <w:jc w:val="center"/>
              <w:rPr>
                <w:rFonts w:ascii="Calibri" w:hAnsi="Calibri" w:cs="Calibri"/>
                <w:b/>
                <w:bCs/>
                <w:color w:val="auto"/>
              </w:rPr>
            </w:pPr>
          </w:p>
        </w:tc>
        <w:tc>
          <w:tcPr>
            <w:tcW w:w="277" w:type="pct"/>
            <w:tcBorders>
              <w:top w:val="nil"/>
              <w:left w:val="nil"/>
              <w:bottom w:val="nil"/>
              <w:right w:val="nil"/>
            </w:tcBorders>
            <w:shd w:val="clear" w:color="auto" w:fill="auto"/>
            <w:noWrap/>
            <w:vAlign w:val="center"/>
            <w:hideMark/>
          </w:tcPr>
          <w:p w14:paraId="0D4EB492" w14:textId="77777777" w:rsidR="009B52A4" w:rsidRPr="009B52A4" w:rsidRDefault="009B52A4" w:rsidP="009B52A4">
            <w:pPr>
              <w:spacing w:after="0" w:line="240" w:lineRule="auto"/>
              <w:ind w:left="0" w:right="0" w:firstLine="0"/>
              <w:jc w:val="center"/>
              <w:rPr>
                <w:color w:val="auto"/>
                <w:sz w:val="20"/>
                <w:szCs w:val="20"/>
              </w:rPr>
            </w:pPr>
          </w:p>
        </w:tc>
        <w:tc>
          <w:tcPr>
            <w:tcW w:w="368" w:type="pct"/>
            <w:tcBorders>
              <w:top w:val="nil"/>
              <w:left w:val="nil"/>
              <w:bottom w:val="nil"/>
              <w:right w:val="nil"/>
            </w:tcBorders>
            <w:shd w:val="clear" w:color="auto" w:fill="auto"/>
            <w:noWrap/>
            <w:vAlign w:val="center"/>
            <w:hideMark/>
          </w:tcPr>
          <w:p w14:paraId="1F71EC14" w14:textId="77777777" w:rsidR="009B52A4" w:rsidRPr="009B52A4" w:rsidRDefault="009B52A4" w:rsidP="009B52A4">
            <w:pPr>
              <w:spacing w:after="0" w:line="240" w:lineRule="auto"/>
              <w:ind w:left="0" w:right="0" w:firstLine="0"/>
              <w:jc w:val="center"/>
              <w:rPr>
                <w:color w:val="auto"/>
                <w:sz w:val="20"/>
                <w:szCs w:val="20"/>
              </w:rPr>
            </w:pPr>
          </w:p>
        </w:tc>
        <w:tc>
          <w:tcPr>
            <w:tcW w:w="368" w:type="pct"/>
            <w:tcBorders>
              <w:top w:val="nil"/>
              <w:left w:val="nil"/>
              <w:bottom w:val="nil"/>
              <w:right w:val="nil"/>
            </w:tcBorders>
            <w:shd w:val="clear" w:color="auto" w:fill="auto"/>
            <w:noWrap/>
            <w:vAlign w:val="center"/>
            <w:hideMark/>
          </w:tcPr>
          <w:p w14:paraId="707A8717" w14:textId="77777777" w:rsidR="009B52A4" w:rsidRPr="009B52A4" w:rsidRDefault="009B52A4" w:rsidP="009B52A4">
            <w:pPr>
              <w:spacing w:after="0" w:line="240" w:lineRule="auto"/>
              <w:ind w:left="0" w:right="0" w:firstLine="0"/>
              <w:jc w:val="center"/>
              <w:rPr>
                <w:color w:val="auto"/>
                <w:sz w:val="20"/>
                <w:szCs w:val="20"/>
              </w:rPr>
            </w:pPr>
          </w:p>
        </w:tc>
        <w:tc>
          <w:tcPr>
            <w:tcW w:w="367" w:type="pct"/>
            <w:tcBorders>
              <w:top w:val="nil"/>
              <w:left w:val="nil"/>
              <w:bottom w:val="nil"/>
              <w:right w:val="nil"/>
            </w:tcBorders>
            <w:shd w:val="clear" w:color="auto" w:fill="auto"/>
            <w:noWrap/>
            <w:vAlign w:val="center"/>
            <w:hideMark/>
          </w:tcPr>
          <w:p w14:paraId="279D76AB" w14:textId="77777777" w:rsidR="009B52A4" w:rsidRPr="009B52A4" w:rsidRDefault="009B52A4" w:rsidP="009B52A4">
            <w:pPr>
              <w:spacing w:after="0" w:line="240" w:lineRule="auto"/>
              <w:ind w:left="0" w:right="0" w:firstLine="0"/>
              <w:jc w:val="center"/>
              <w:rPr>
                <w:color w:val="auto"/>
                <w:sz w:val="20"/>
                <w:szCs w:val="20"/>
              </w:rPr>
            </w:pPr>
          </w:p>
        </w:tc>
      </w:tr>
      <w:tr w:rsidR="009B52A4" w:rsidRPr="009B52A4" w14:paraId="20B7C5D7" w14:textId="77777777" w:rsidTr="009B52A4">
        <w:trPr>
          <w:trHeight w:val="300"/>
        </w:trPr>
        <w:tc>
          <w:tcPr>
            <w:tcW w:w="585" w:type="pct"/>
            <w:tcBorders>
              <w:top w:val="nil"/>
              <w:left w:val="single" w:sz="4" w:space="0" w:color="auto"/>
              <w:bottom w:val="single" w:sz="4" w:space="0" w:color="auto"/>
              <w:right w:val="single" w:sz="4" w:space="0" w:color="auto"/>
            </w:tcBorders>
            <w:shd w:val="clear" w:color="000000" w:fill="A6A6A6"/>
            <w:noWrap/>
            <w:vAlign w:val="center"/>
            <w:hideMark/>
          </w:tcPr>
          <w:p w14:paraId="0D948716" w14:textId="77777777" w:rsidR="009B52A4" w:rsidRPr="009B52A4" w:rsidRDefault="009B52A4" w:rsidP="009B52A4">
            <w:pPr>
              <w:spacing w:after="0" w:line="240" w:lineRule="auto"/>
              <w:ind w:left="0" w:right="0" w:firstLine="0"/>
              <w:jc w:val="left"/>
              <w:rPr>
                <w:rFonts w:ascii="Arial" w:hAnsi="Arial" w:cs="Arial"/>
                <w:b/>
                <w:bCs/>
                <w:color w:val="auto"/>
              </w:rPr>
            </w:pPr>
            <w:r w:rsidRPr="009B52A4">
              <w:rPr>
                <w:rFonts w:ascii="Arial" w:hAnsi="Arial" w:cs="Arial"/>
                <w:b/>
                <w:bCs/>
                <w:color w:val="auto"/>
                <w:sz w:val="22"/>
              </w:rPr>
              <w:t>15 - INSTALAÇÕES ELÉTRICAS, HIDRÁULICAS, SANITÁRIAS E MECÂNICAS</w:t>
            </w:r>
          </w:p>
        </w:tc>
        <w:tc>
          <w:tcPr>
            <w:tcW w:w="824" w:type="pct"/>
            <w:tcBorders>
              <w:top w:val="nil"/>
              <w:left w:val="nil"/>
              <w:bottom w:val="single" w:sz="4" w:space="0" w:color="auto"/>
              <w:right w:val="single" w:sz="4" w:space="0" w:color="auto"/>
            </w:tcBorders>
            <w:shd w:val="clear" w:color="000000" w:fill="A6A6A6"/>
            <w:noWrap/>
            <w:vAlign w:val="center"/>
            <w:hideMark/>
          </w:tcPr>
          <w:p w14:paraId="160EFEA2"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1099" w:type="pct"/>
            <w:tcBorders>
              <w:top w:val="nil"/>
              <w:left w:val="nil"/>
              <w:bottom w:val="single" w:sz="4" w:space="0" w:color="auto"/>
              <w:right w:val="single" w:sz="4" w:space="0" w:color="auto"/>
            </w:tcBorders>
            <w:shd w:val="clear" w:color="000000" w:fill="A6A6A6"/>
            <w:noWrap/>
            <w:vAlign w:val="center"/>
            <w:hideMark/>
          </w:tcPr>
          <w:p w14:paraId="584B43B3"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412" w:type="pct"/>
            <w:tcBorders>
              <w:top w:val="nil"/>
              <w:left w:val="nil"/>
              <w:bottom w:val="single" w:sz="4" w:space="0" w:color="auto"/>
              <w:right w:val="single" w:sz="4" w:space="0" w:color="auto"/>
            </w:tcBorders>
            <w:shd w:val="clear" w:color="000000" w:fill="A6A6A6"/>
            <w:noWrap/>
            <w:vAlign w:val="center"/>
            <w:hideMark/>
          </w:tcPr>
          <w:p w14:paraId="5A71025E"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700" w:type="pct"/>
            <w:tcBorders>
              <w:top w:val="nil"/>
              <w:left w:val="nil"/>
              <w:bottom w:val="nil"/>
              <w:right w:val="nil"/>
            </w:tcBorders>
            <w:shd w:val="clear" w:color="000000" w:fill="A6A6A6"/>
            <w:noWrap/>
            <w:vAlign w:val="center"/>
            <w:hideMark/>
          </w:tcPr>
          <w:p w14:paraId="3C74AFE8"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277" w:type="pct"/>
            <w:tcBorders>
              <w:top w:val="nil"/>
              <w:left w:val="nil"/>
              <w:bottom w:val="nil"/>
              <w:right w:val="nil"/>
            </w:tcBorders>
            <w:shd w:val="clear" w:color="000000" w:fill="A6A6A6"/>
            <w:noWrap/>
            <w:vAlign w:val="center"/>
            <w:hideMark/>
          </w:tcPr>
          <w:p w14:paraId="638D365D"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8" w:type="pct"/>
            <w:tcBorders>
              <w:top w:val="nil"/>
              <w:left w:val="nil"/>
              <w:bottom w:val="nil"/>
              <w:right w:val="nil"/>
            </w:tcBorders>
            <w:shd w:val="clear" w:color="000000" w:fill="A6A6A6"/>
            <w:noWrap/>
            <w:vAlign w:val="center"/>
            <w:hideMark/>
          </w:tcPr>
          <w:p w14:paraId="3B6B7AE2"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8" w:type="pct"/>
            <w:tcBorders>
              <w:top w:val="nil"/>
              <w:left w:val="nil"/>
              <w:bottom w:val="nil"/>
              <w:right w:val="nil"/>
            </w:tcBorders>
            <w:shd w:val="clear" w:color="000000" w:fill="A6A6A6"/>
            <w:noWrap/>
            <w:vAlign w:val="center"/>
            <w:hideMark/>
          </w:tcPr>
          <w:p w14:paraId="2555F590"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7" w:type="pct"/>
            <w:tcBorders>
              <w:top w:val="nil"/>
              <w:left w:val="nil"/>
              <w:bottom w:val="nil"/>
              <w:right w:val="nil"/>
            </w:tcBorders>
            <w:shd w:val="clear" w:color="000000" w:fill="A6A6A6"/>
            <w:noWrap/>
            <w:vAlign w:val="center"/>
            <w:hideMark/>
          </w:tcPr>
          <w:p w14:paraId="6DBA5766"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r>
      <w:tr w:rsidR="009B52A4" w:rsidRPr="009B52A4" w14:paraId="7E6ED3E9" w14:textId="77777777" w:rsidTr="009B52A4">
        <w:trPr>
          <w:trHeight w:val="12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452D7E3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30</w:t>
            </w:r>
          </w:p>
        </w:tc>
        <w:tc>
          <w:tcPr>
            <w:tcW w:w="824" w:type="pct"/>
            <w:tcBorders>
              <w:top w:val="nil"/>
              <w:left w:val="nil"/>
              <w:bottom w:val="single" w:sz="4" w:space="0" w:color="auto"/>
              <w:right w:val="single" w:sz="4" w:space="0" w:color="auto"/>
            </w:tcBorders>
            <w:shd w:val="clear" w:color="auto" w:fill="auto"/>
            <w:vAlign w:val="center"/>
            <w:hideMark/>
          </w:tcPr>
          <w:p w14:paraId="7D506EF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15.007.0525-A</w:t>
            </w:r>
          </w:p>
        </w:tc>
        <w:tc>
          <w:tcPr>
            <w:tcW w:w="1099" w:type="pct"/>
            <w:tcBorders>
              <w:top w:val="nil"/>
              <w:left w:val="nil"/>
              <w:bottom w:val="single" w:sz="4" w:space="0" w:color="auto"/>
              <w:right w:val="single" w:sz="4" w:space="0" w:color="auto"/>
            </w:tcBorders>
            <w:shd w:val="clear" w:color="auto" w:fill="auto"/>
            <w:vAlign w:val="center"/>
            <w:hideMark/>
          </w:tcPr>
          <w:p w14:paraId="11BD787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xml:space="preserve">DISJUNTOR/INTERRUPTOR DIFERENCIAL RESIDUAL(DDR),CLASSE </w:t>
            </w:r>
            <w:r w:rsidRPr="009B52A4">
              <w:rPr>
                <w:rFonts w:ascii="Calibri" w:hAnsi="Calibri" w:cs="Calibri"/>
                <w:color w:val="auto"/>
                <w:sz w:val="22"/>
              </w:rPr>
              <w:lastRenderedPageBreak/>
              <w:t>AC,4POLOS,INSTANTANEO,CORRENTE NOMINAL(IN)40AX415V,SENSIBILIDADE30MA/300MA.FORNECIMENTO E COLOCACAO</w:t>
            </w:r>
          </w:p>
        </w:tc>
        <w:tc>
          <w:tcPr>
            <w:tcW w:w="412" w:type="pct"/>
            <w:tcBorders>
              <w:top w:val="nil"/>
              <w:left w:val="nil"/>
              <w:bottom w:val="single" w:sz="4" w:space="0" w:color="auto"/>
              <w:right w:val="single" w:sz="4" w:space="0" w:color="auto"/>
            </w:tcBorders>
            <w:shd w:val="clear" w:color="auto" w:fill="auto"/>
            <w:vAlign w:val="center"/>
            <w:hideMark/>
          </w:tcPr>
          <w:p w14:paraId="2CC2F70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lastRenderedPageBreak/>
              <w:t>UN</w:t>
            </w:r>
          </w:p>
        </w:tc>
        <w:tc>
          <w:tcPr>
            <w:tcW w:w="700" w:type="pct"/>
            <w:tcBorders>
              <w:top w:val="single" w:sz="4" w:space="0" w:color="auto"/>
              <w:left w:val="nil"/>
              <w:bottom w:val="single" w:sz="4" w:space="0" w:color="auto"/>
              <w:right w:val="single" w:sz="4" w:space="0" w:color="auto"/>
            </w:tcBorders>
            <w:shd w:val="clear" w:color="auto" w:fill="auto"/>
            <w:vAlign w:val="center"/>
            <w:hideMark/>
          </w:tcPr>
          <w:p w14:paraId="4E8C595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26,00</w:t>
            </w:r>
          </w:p>
        </w:tc>
        <w:tc>
          <w:tcPr>
            <w:tcW w:w="277" w:type="pct"/>
            <w:tcBorders>
              <w:top w:val="single" w:sz="4" w:space="0" w:color="auto"/>
              <w:left w:val="nil"/>
              <w:bottom w:val="single" w:sz="4" w:space="0" w:color="auto"/>
              <w:right w:val="single" w:sz="4" w:space="0" w:color="auto"/>
            </w:tcBorders>
            <w:shd w:val="clear" w:color="auto" w:fill="auto"/>
            <w:vAlign w:val="center"/>
            <w:hideMark/>
          </w:tcPr>
          <w:p w14:paraId="794BE0C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EFB166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197144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BF2D8A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07DF31FF" w14:textId="77777777" w:rsidTr="009B52A4">
        <w:trPr>
          <w:trHeight w:val="12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7CC48FE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31</w:t>
            </w:r>
          </w:p>
        </w:tc>
        <w:tc>
          <w:tcPr>
            <w:tcW w:w="824" w:type="pct"/>
            <w:tcBorders>
              <w:top w:val="nil"/>
              <w:left w:val="nil"/>
              <w:bottom w:val="single" w:sz="4" w:space="0" w:color="auto"/>
              <w:right w:val="single" w:sz="4" w:space="0" w:color="auto"/>
            </w:tcBorders>
            <w:shd w:val="clear" w:color="auto" w:fill="auto"/>
            <w:vAlign w:val="center"/>
            <w:hideMark/>
          </w:tcPr>
          <w:p w14:paraId="1BD146F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15.008.0105-A</w:t>
            </w:r>
          </w:p>
        </w:tc>
        <w:tc>
          <w:tcPr>
            <w:tcW w:w="1099" w:type="pct"/>
            <w:tcBorders>
              <w:top w:val="nil"/>
              <w:left w:val="nil"/>
              <w:bottom w:val="single" w:sz="4" w:space="0" w:color="auto"/>
              <w:right w:val="single" w:sz="4" w:space="0" w:color="auto"/>
            </w:tcBorders>
            <w:shd w:val="clear" w:color="auto" w:fill="auto"/>
            <w:vAlign w:val="center"/>
            <w:hideMark/>
          </w:tcPr>
          <w:p w14:paraId="469B640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CABO DE COBRE FLEXIVEL COM ISOLAMENTO TERMOPLASTICO,COMPREENDENDO:PREPARO,CORTE E ENFIACAO EM ELETRODUTOS,NA BITOLA DE 16MM2, 450/750V.FORNECIMENTO E COLOCACAO</w:t>
            </w:r>
          </w:p>
        </w:tc>
        <w:tc>
          <w:tcPr>
            <w:tcW w:w="412" w:type="pct"/>
            <w:tcBorders>
              <w:top w:val="nil"/>
              <w:left w:val="nil"/>
              <w:bottom w:val="single" w:sz="4" w:space="0" w:color="auto"/>
              <w:right w:val="single" w:sz="4" w:space="0" w:color="auto"/>
            </w:tcBorders>
            <w:shd w:val="clear" w:color="auto" w:fill="auto"/>
            <w:vAlign w:val="center"/>
            <w:hideMark/>
          </w:tcPr>
          <w:p w14:paraId="5259C15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w:t>
            </w:r>
          </w:p>
        </w:tc>
        <w:tc>
          <w:tcPr>
            <w:tcW w:w="700" w:type="pct"/>
            <w:tcBorders>
              <w:top w:val="nil"/>
              <w:left w:val="nil"/>
              <w:bottom w:val="single" w:sz="4" w:space="0" w:color="auto"/>
              <w:right w:val="single" w:sz="4" w:space="0" w:color="auto"/>
            </w:tcBorders>
            <w:shd w:val="clear" w:color="auto" w:fill="auto"/>
            <w:vAlign w:val="center"/>
            <w:hideMark/>
          </w:tcPr>
          <w:p w14:paraId="585A8A5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504,00</w:t>
            </w:r>
          </w:p>
        </w:tc>
        <w:tc>
          <w:tcPr>
            <w:tcW w:w="277" w:type="pct"/>
            <w:tcBorders>
              <w:top w:val="nil"/>
              <w:left w:val="nil"/>
              <w:bottom w:val="single" w:sz="4" w:space="0" w:color="auto"/>
              <w:right w:val="single" w:sz="4" w:space="0" w:color="auto"/>
            </w:tcBorders>
            <w:shd w:val="clear" w:color="auto" w:fill="auto"/>
            <w:vAlign w:val="center"/>
            <w:hideMark/>
          </w:tcPr>
          <w:p w14:paraId="247AB2E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122E2CB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10758E4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08DFAC3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005935F0" w14:textId="77777777" w:rsidTr="009B52A4">
        <w:trPr>
          <w:trHeight w:val="6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188DBFF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32</w:t>
            </w:r>
          </w:p>
        </w:tc>
        <w:tc>
          <w:tcPr>
            <w:tcW w:w="824" w:type="pct"/>
            <w:tcBorders>
              <w:top w:val="nil"/>
              <w:left w:val="nil"/>
              <w:bottom w:val="single" w:sz="4" w:space="0" w:color="auto"/>
              <w:right w:val="single" w:sz="4" w:space="0" w:color="auto"/>
            </w:tcBorders>
            <w:shd w:val="clear" w:color="auto" w:fill="auto"/>
            <w:vAlign w:val="center"/>
            <w:hideMark/>
          </w:tcPr>
          <w:p w14:paraId="1109D5F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15.020.0095-A</w:t>
            </w:r>
          </w:p>
        </w:tc>
        <w:tc>
          <w:tcPr>
            <w:tcW w:w="1099" w:type="pct"/>
            <w:tcBorders>
              <w:top w:val="nil"/>
              <w:left w:val="nil"/>
              <w:bottom w:val="single" w:sz="4" w:space="0" w:color="auto"/>
              <w:right w:val="single" w:sz="4" w:space="0" w:color="auto"/>
            </w:tcBorders>
            <w:shd w:val="clear" w:color="auto" w:fill="auto"/>
            <w:vAlign w:val="center"/>
            <w:hideMark/>
          </w:tcPr>
          <w:p w14:paraId="41618AB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LAMPADA DE VAPOR METALICO OVOIDE DE 400W-220V,BULBO OVOIDE.FORNECIMENTO E COLOCACAO</w:t>
            </w:r>
          </w:p>
        </w:tc>
        <w:tc>
          <w:tcPr>
            <w:tcW w:w="412" w:type="pct"/>
            <w:tcBorders>
              <w:top w:val="nil"/>
              <w:left w:val="nil"/>
              <w:bottom w:val="single" w:sz="4" w:space="0" w:color="auto"/>
              <w:right w:val="single" w:sz="4" w:space="0" w:color="auto"/>
            </w:tcBorders>
            <w:shd w:val="clear" w:color="auto" w:fill="auto"/>
            <w:vAlign w:val="center"/>
            <w:hideMark/>
          </w:tcPr>
          <w:p w14:paraId="56146F1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UN</w:t>
            </w:r>
          </w:p>
        </w:tc>
        <w:tc>
          <w:tcPr>
            <w:tcW w:w="700" w:type="pct"/>
            <w:tcBorders>
              <w:top w:val="nil"/>
              <w:left w:val="nil"/>
              <w:bottom w:val="single" w:sz="4" w:space="0" w:color="auto"/>
              <w:right w:val="single" w:sz="4" w:space="0" w:color="auto"/>
            </w:tcBorders>
            <w:shd w:val="clear" w:color="auto" w:fill="auto"/>
            <w:vAlign w:val="center"/>
            <w:hideMark/>
          </w:tcPr>
          <w:p w14:paraId="68F6BDE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78,00</w:t>
            </w:r>
          </w:p>
        </w:tc>
        <w:tc>
          <w:tcPr>
            <w:tcW w:w="277" w:type="pct"/>
            <w:tcBorders>
              <w:top w:val="nil"/>
              <w:left w:val="nil"/>
              <w:bottom w:val="single" w:sz="4" w:space="0" w:color="auto"/>
              <w:right w:val="single" w:sz="4" w:space="0" w:color="auto"/>
            </w:tcBorders>
            <w:shd w:val="clear" w:color="auto" w:fill="auto"/>
            <w:vAlign w:val="center"/>
            <w:hideMark/>
          </w:tcPr>
          <w:p w14:paraId="5CE09DD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30130C4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65CBDAB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589251C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5D7B6664" w14:textId="77777777" w:rsidTr="009B52A4">
        <w:trPr>
          <w:trHeight w:val="300"/>
        </w:trPr>
        <w:tc>
          <w:tcPr>
            <w:tcW w:w="2508" w:type="pct"/>
            <w:gridSpan w:val="3"/>
            <w:tcBorders>
              <w:top w:val="single" w:sz="4" w:space="0" w:color="auto"/>
              <w:left w:val="single" w:sz="4" w:space="0" w:color="auto"/>
              <w:bottom w:val="single" w:sz="4" w:space="0" w:color="auto"/>
              <w:right w:val="nil"/>
            </w:tcBorders>
            <w:shd w:val="clear" w:color="auto" w:fill="auto"/>
            <w:noWrap/>
            <w:vAlign w:val="center"/>
            <w:hideMark/>
          </w:tcPr>
          <w:p w14:paraId="7976F374" w14:textId="77777777" w:rsidR="009B52A4" w:rsidRPr="009B52A4" w:rsidRDefault="009B52A4" w:rsidP="009B52A4">
            <w:pPr>
              <w:spacing w:after="0" w:line="240" w:lineRule="auto"/>
              <w:ind w:left="0" w:right="0" w:firstLine="0"/>
              <w:jc w:val="left"/>
              <w:rPr>
                <w:rFonts w:ascii="Calibri" w:hAnsi="Calibri" w:cs="Calibri"/>
                <w:b/>
                <w:bCs/>
                <w:color w:val="auto"/>
              </w:rPr>
            </w:pPr>
            <w:r w:rsidRPr="009B52A4">
              <w:rPr>
                <w:rFonts w:ascii="Calibri" w:hAnsi="Calibri" w:cs="Calibri"/>
                <w:b/>
                <w:bCs/>
                <w:color w:val="auto"/>
                <w:sz w:val="22"/>
              </w:rPr>
              <w:t>TOTAL DA CATEGORIA 15</w:t>
            </w:r>
          </w:p>
        </w:tc>
        <w:tc>
          <w:tcPr>
            <w:tcW w:w="412" w:type="pct"/>
            <w:tcBorders>
              <w:top w:val="nil"/>
              <w:left w:val="nil"/>
              <w:bottom w:val="single" w:sz="4" w:space="0" w:color="auto"/>
              <w:right w:val="nil"/>
            </w:tcBorders>
            <w:shd w:val="clear" w:color="auto" w:fill="auto"/>
            <w:noWrap/>
            <w:vAlign w:val="center"/>
            <w:hideMark/>
          </w:tcPr>
          <w:p w14:paraId="63669CFB"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700" w:type="pct"/>
            <w:tcBorders>
              <w:top w:val="nil"/>
              <w:left w:val="single" w:sz="4" w:space="0" w:color="auto"/>
              <w:bottom w:val="single" w:sz="4" w:space="0" w:color="auto"/>
              <w:right w:val="single" w:sz="4" w:space="0" w:color="auto"/>
            </w:tcBorders>
            <w:shd w:val="clear" w:color="auto" w:fill="auto"/>
            <w:noWrap/>
            <w:vAlign w:val="center"/>
            <w:hideMark/>
          </w:tcPr>
          <w:p w14:paraId="72A12A5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277" w:type="pct"/>
            <w:tcBorders>
              <w:top w:val="nil"/>
              <w:left w:val="nil"/>
              <w:bottom w:val="single" w:sz="4" w:space="0" w:color="auto"/>
              <w:right w:val="single" w:sz="4" w:space="0" w:color="auto"/>
            </w:tcBorders>
            <w:shd w:val="clear" w:color="auto" w:fill="auto"/>
            <w:noWrap/>
            <w:vAlign w:val="center"/>
            <w:hideMark/>
          </w:tcPr>
          <w:p w14:paraId="2BE3222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43A303D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5FD84E9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noWrap/>
            <w:vAlign w:val="center"/>
            <w:hideMark/>
          </w:tcPr>
          <w:p w14:paraId="084BC2C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2B431E79" w14:textId="77777777" w:rsidTr="009B52A4">
        <w:trPr>
          <w:trHeight w:val="300"/>
        </w:trPr>
        <w:tc>
          <w:tcPr>
            <w:tcW w:w="585" w:type="pct"/>
            <w:tcBorders>
              <w:top w:val="nil"/>
              <w:left w:val="single" w:sz="4" w:space="0" w:color="auto"/>
              <w:bottom w:val="single" w:sz="4" w:space="0" w:color="auto"/>
              <w:right w:val="nil"/>
            </w:tcBorders>
            <w:shd w:val="clear" w:color="auto" w:fill="auto"/>
            <w:noWrap/>
            <w:vAlign w:val="center"/>
            <w:hideMark/>
          </w:tcPr>
          <w:p w14:paraId="6213E2F7" w14:textId="77777777" w:rsidR="009B52A4" w:rsidRPr="009B52A4" w:rsidRDefault="009B52A4" w:rsidP="009B52A4">
            <w:pPr>
              <w:spacing w:after="0" w:line="240" w:lineRule="auto"/>
              <w:ind w:left="0" w:right="0" w:firstLine="0"/>
              <w:jc w:val="left"/>
              <w:rPr>
                <w:rFonts w:ascii="Calibri" w:hAnsi="Calibri" w:cs="Calibri"/>
                <w:b/>
                <w:bCs/>
                <w:color w:val="auto"/>
              </w:rPr>
            </w:pPr>
            <w:r w:rsidRPr="009B52A4">
              <w:rPr>
                <w:rFonts w:ascii="Calibri" w:hAnsi="Calibri" w:cs="Calibri"/>
                <w:b/>
                <w:bCs/>
                <w:color w:val="auto"/>
                <w:sz w:val="22"/>
              </w:rPr>
              <w:t> </w:t>
            </w:r>
          </w:p>
        </w:tc>
        <w:tc>
          <w:tcPr>
            <w:tcW w:w="824" w:type="pct"/>
            <w:tcBorders>
              <w:top w:val="nil"/>
              <w:left w:val="nil"/>
              <w:bottom w:val="single" w:sz="4" w:space="0" w:color="auto"/>
              <w:right w:val="nil"/>
            </w:tcBorders>
            <w:shd w:val="clear" w:color="auto" w:fill="auto"/>
            <w:noWrap/>
            <w:vAlign w:val="center"/>
            <w:hideMark/>
          </w:tcPr>
          <w:p w14:paraId="2FF7195D"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1099" w:type="pct"/>
            <w:tcBorders>
              <w:top w:val="nil"/>
              <w:left w:val="nil"/>
              <w:bottom w:val="single" w:sz="4" w:space="0" w:color="auto"/>
              <w:right w:val="nil"/>
            </w:tcBorders>
            <w:shd w:val="clear" w:color="auto" w:fill="auto"/>
            <w:noWrap/>
            <w:vAlign w:val="center"/>
            <w:hideMark/>
          </w:tcPr>
          <w:p w14:paraId="3594D363"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412" w:type="pct"/>
            <w:tcBorders>
              <w:top w:val="nil"/>
              <w:left w:val="nil"/>
              <w:bottom w:val="single" w:sz="4" w:space="0" w:color="auto"/>
              <w:right w:val="nil"/>
            </w:tcBorders>
            <w:shd w:val="clear" w:color="auto" w:fill="auto"/>
            <w:noWrap/>
            <w:vAlign w:val="center"/>
            <w:hideMark/>
          </w:tcPr>
          <w:p w14:paraId="297E4533"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700" w:type="pct"/>
            <w:tcBorders>
              <w:top w:val="nil"/>
              <w:left w:val="nil"/>
              <w:bottom w:val="nil"/>
              <w:right w:val="nil"/>
            </w:tcBorders>
            <w:shd w:val="clear" w:color="auto" w:fill="auto"/>
            <w:noWrap/>
            <w:vAlign w:val="center"/>
            <w:hideMark/>
          </w:tcPr>
          <w:p w14:paraId="6C316CE6" w14:textId="77777777" w:rsidR="009B52A4" w:rsidRPr="009B52A4" w:rsidRDefault="009B52A4" w:rsidP="009B52A4">
            <w:pPr>
              <w:spacing w:after="0" w:line="240" w:lineRule="auto"/>
              <w:ind w:left="0" w:right="0" w:firstLine="0"/>
              <w:jc w:val="center"/>
              <w:rPr>
                <w:rFonts w:ascii="Calibri" w:hAnsi="Calibri" w:cs="Calibri"/>
                <w:b/>
                <w:bCs/>
                <w:color w:val="auto"/>
              </w:rPr>
            </w:pPr>
          </w:p>
        </w:tc>
        <w:tc>
          <w:tcPr>
            <w:tcW w:w="277" w:type="pct"/>
            <w:tcBorders>
              <w:top w:val="nil"/>
              <w:left w:val="nil"/>
              <w:bottom w:val="nil"/>
              <w:right w:val="nil"/>
            </w:tcBorders>
            <w:shd w:val="clear" w:color="auto" w:fill="auto"/>
            <w:noWrap/>
            <w:vAlign w:val="center"/>
            <w:hideMark/>
          </w:tcPr>
          <w:p w14:paraId="3F2B9650" w14:textId="77777777" w:rsidR="009B52A4" w:rsidRPr="009B52A4" w:rsidRDefault="009B52A4" w:rsidP="009B52A4">
            <w:pPr>
              <w:spacing w:after="0" w:line="240" w:lineRule="auto"/>
              <w:ind w:left="0" w:right="0" w:firstLine="0"/>
              <w:jc w:val="center"/>
              <w:rPr>
                <w:color w:val="auto"/>
                <w:sz w:val="20"/>
                <w:szCs w:val="20"/>
              </w:rPr>
            </w:pPr>
          </w:p>
        </w:tc>
        <w:tc>
          <w:tcPr>
            <w:tcW w:w="368" w:type="pct"/>
            <w:tcBorders>
              <w:top w:val="nil"/>
              <w:left w:val="nil"/>
              <w:bottom w:val="nil"/>
              <w:right w:val="nil"/>
            </w:tcBorders>
            <w:shd w:val="clear" w:color="auto" w:fill="auto"/>
            <w:noWrap/>
            <w:vAlign w:val="center"/>
            <w:hideMark/>
          </w:tcPr>
          <w:p w14:paraId="06323E21" w14:textId="77777777" w:rsidR="009B52A4" w:rsidRPr="009B52A4" w:rsidRDefault="009B52A4" w:rsidP="009B52A4">
            <w:pPr>
              <w:spacing w:after="0" w:line="240" w:lineRule="auto"/>
              <w:ind w:left="0" w:right="0" w:firstLine="0"/>
              <w:jc w:val="center"/>
              <w:rPr>
                <w:color w:val="auto"/>
                <w:sz w:val="20"/>
                <w:szCs w:val="20"/>
              </w:rPr>
            </w:pPr>
          </w:p>
        </w:tc>
        <w:tc>
          <w:tcPr>
            <w:tcW w:w="368" w:type="pct"/>
            <w:tcBorders>
              <w:top w:val="nil"/>
              <w:left w:val="nil"/>
              <w:bottom w:val="nil"/>
              <w:right w:val="nil"/>
            </w:tcBorders>
            <w:shd w:val="clear" w:color="auto" w:fill="auto"/>
            <w:noWrap/>
            <w:vAlign w:val="center"/>
            <w:hideMark/>
          </w:tcPr>
          <w:p w14:paraId="50861AE7" w14:textId="77777777" w:rsidR="009B52A4" w:rsidRPr="009B52A4" w:rsidRDefault="009B52A4" w:rsidP="009B52A4">
            <w:pPr>
              <w:spacing w:after="0" w:line="240" w:lineRule="auto"/>
              <w:ind w:left="0" w:right="0" w:firstLine="0"/>
              <w:jc w:val="center"/>
              <w:rPr>
                <w:color w:val="auto"/>
                <w:sz w:val="20"/>
                <w:szCs w:val="20"/>
              </w:rPr>
            </w:pPr>
          </w:p>
        </w:tc>
        <w:tc>
          <w:tcPr>
            <w:tcW w:w="367" w:type="pct"/>
            <w:tcBorders>
              <w:top w:val="nil"/>
              <w:left w:val="nil"/>
              <w:bottom w:val="nil"/>
              <w:right w:val="nil"/>
            </w:tcBorders>
            <w:shd w:val="clear" w:color="auto" w:fill="auto"/>
            <w:noWrap/>
            <w:vAlign w:val="center"/>
            <w:hideMark/>
          </w:tcPr>
          <w:p w14:paraId="43C3027C" w14:textId="77777777" w:rsidR="009B52A4" w:rsidRPr="009B52A4" w:rsidRDefault="009B52A4" w:rsidP="009B52A4">
            <w:pPr>
              <w:spacing w:after="0" w:line="240" w:lineRule="auto"/>
              <w:ind w:left="0" w:right="0" w:firstLine="0"/>
              <w:jc w:val="center"/>
              <w:rPr>
                <w:color w:val="auto"/>
                <w:sz w:val="20"/>
                <w:szCs w:val="20"/>
              </w:rPr>
            </w:pPr>
          </w:p>
        </w:tc>
      </w:tr>
      <w:tr w:rsidR="009B52A4" w:rsidRPr="009B52A4" w14:paraId="753F5056" w14:textId="77777777" w:rsidTr="009B52A4">
        <w:trPr>
          <w:trHeight w:val="300"/>
        </w:trPr>
        <w:tc>
          <w:tcPr>
            <w:tcW w:w="1409" w:type="pct"/>
            <w:gridSpan w:val="2"/>
            <w:tcBorders>
              <w:top w:val="single" w:sz="4" w:space="0" w:color="auto"/>
              <w:left w:val="single" w:sz="4" w:space="0" w:color="auto"/>
              <w:bottom w:val="single" w:sz="4" w:space="0" w:color="auto"/>
              <w:right w:val="nil"/>
            </w:tcBorders>
            <w:shd w:val="clear" w:color="000000" w:fill="A6A6A6"/>
            <w:noWrap/>
            <w:vAlign w:val="center"/>
            <w:hideMark/>
          </w:tcPr>
          <w:p w14:paraId="48F4D01D" w14:textId="77777777" w:rsidR="009B52A4" w:rsidRPr="009B52A4" w:rsidRDefault="009B52A4" w:rsidP="009B52A4">
            <w:pPr>
              <w:spacing w:after="0" w:line="240" w:lineRule="auto"/>
              <w:ind w:left="0" w:right="0" w:firstLine="0"/>
              <w:jc w:val="left"/>
              <w:rPr>
                <w:rFonts w:ascii="Arial" w:hAnsi="Arial" w:cs="Arial"/>
                <w:b/>
                <w:bCs/>
                <w:color w:val="auto"/>
              </w:rPr>
            </w:pPr>
            <w:r w:rsidRPr="009B52A4">
              <w:rPr>
                <w:rFonts w:ascii="Arial" w:hAnsi="Arial" w:cs="Arial"/>
                <w:b/>
                <w:bCs/>
                <w:color w:val="auto"/>
                <w:sz w:val="22"/>
              </w:rPr>
              <w:t>17 - PINTURAS</w:t>
            </w:r>
          </w:p>
        </w:tc>
        <w:tc>
          <w:tcPr>
            <w:tcW w:w="1099" w:type="pct"/>
            <w:tcBorders>
              <w:top w:val="nil"/>
              <w:left w:val="nil"/>
              <w:bottom w:val="single" w:sz="4" w:space="0" w:color="auto"/>
              <w:right w:val="nil"/>
            </w:tcBorders>
            <w:shd w:val="clear" w:color="000000" w:fill="A6A6A6"/>
            <w:noWrap/>
            <w:vAlign w:val="center"/>
            <w:hideMark/>
          </w:tcPr>
          <w:p w14:paraId="72E0BF4D"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412" w:type="pct"/>
            <w:tcBorders>
              <w:top w:val="nil"/>
              <w:left w:val="nil"/>
              <w:bottom w:val="single" w:sz="4" w:space="0" w:color="auto"/>
              <w:right w:val="nil"/>
            </w:tcBorders>
            <w:shd w:val="clear" w:color="000000" w:fill="A6A6A6"/>
            <w:noWrap/>
            <w:vAlign w:val="center"/>
            <w:hideMark/>
          </w:tcPr>
          <w:p w14:paraId="3317D3DA"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700" w:type="pct"/>
            <w:tcBorders>
              <w:top w:val="nil"/>
              <w:left w:val="nil"/>
              <w:bottom w:val="nil"/>
              <w:right w:val="nil"/>
            </w:tcBorders>
            <w:shd w:val="clear" w:color="000000" w:fill="A6A6A6"/>
            <w:noWrap/>
            <w:vAlign w:val="center"/>
            <w:hideMark/>
          </w:tcPr>
          <w:p w14:paraId="342714CF"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277" w:type="pct"/>
            <w:tcBorders>
              <w:top w:val="nil"/>
              <w:left w:val="nil"/>
              <w:bottom w:val="nil"/>
              <w:right w:val="nil"/>
            </w:tcBorders>
            <w:shd w:val="clear" w:color="000000" w:fill="A6A6A6"/>
            <w:noWrap/>
            <w:vAlign w:val="center"/>
            <w:hideMark/>
          </w:tcPr>
          <w:p w14:paraId="5A560F08"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8" w:type="pct"/>
            <w:tcBorders>
              <w:top w:val="nil"/>
              <w:left w:val="nil"/>
              <w:bottom w:val="nil"/>
              <w:right w:val="nil"/>
            </w:tcBorders>
            <w:shd w:val="clear" w:color="000000" w:fill="A6A6A6"/>
            <w:noWrap/>
            <w:vAlign w:val="center"/>
            <w:hideMark/>
          </w:tcPr>
          <w:p w14:paraId="328B8AD6"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8" w:type="pct"/>
            <w:tcBorders>
              <w:top w:val="nil"/>
              <w:left w:val="nil"/>
              <w:bottom w:val="nil"/>
              <w:right w:val="nil"/>
            </w:tcBorders>
            <w:shd w:val="clear" w:color="000000" w:fill="A6A6A6"/>
            <w:noWrap/>
            <w:vAlign w:val="center"/>
            <w:hideMark/>
          </w:tcPr>
          <w:p w14:paraId="2E5A00EB"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7" w:type="pct"/>
            <w:tcBorders>
              <w:top w:val="nil"/>
              <w:left w:val="nil"/>
              <w:bottom w:val="nil"/>
              <w:right w:val="nil"/>
            </w:tcBorders>
            <w:shd w:val="clear" w:color="000000" w:fill="A6A6A6"/>
            <w:noWrap/>
            <w:vAlign w:val="center"/>
            <w:hideMark/>
          </w:tcPr>
          <w:p w14:paraId="4DE214A8"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r>
      <w:tr w:rsidR="009B52A4" w:rsidRPr="009B52A4" w14:paraId="2B13F48D" w14:textId="77777777" w:rsidTr="009B52A4">
        <w:trPr>
          <w:trHeight w:val="12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18F9F53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33</w:t>
            </w:r>
          </w:p>
        </w:tc>
        <w:tc>
          <w:tcPr>
            <w:tcW w:w="824" w:type="pct"/>
            <w:tcBorders>
              <w:top w:val="nil"/>
              <w:left w:val="nil"/>
              <w:bottom w:val="single" w:sz="4" w:space="0" w:color="auto"/>
              <w:right w:val="single" w:sz="4" w:space="0" w:color="auto"/>
            </w:tcBorders>
            <w:shd w:val="clear" w:color="auto" w:fill="auto"/>
            <w:vAlign w:val="center"/>
            <w:hideMark/>
          </w:tcPr>
          <w:p w14:paraId="48422B0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17.013.0030-A</w:t>
            </w:r>
          </w:p>
        </w:tc>
        <w:tc>
          <w:tcPr>
            <w:tcW w:w="1099" w:type="pct"/>
            <w:tcBorders>
              <w:top w:val="nil"/>
              <w:left w:val="nil"/>
              <w:bottom w:val="single" w:sz="4" w:space="0" w:color="auto"/>
              <w:right w:val="single" w:sz="4" w:space="0" w:color="auto"/>
            </w:tcBorders>
            <w:shd w:val="clear" w:color="auto" w:fill="auto"/>
            <w:vAlign w:val="center"/>
            <w:hideMark/>
          </w:tcPr>
          <w:p w14:paraId="2D7AA8A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PINTURA INTERNA OU EXTERNA SOBRE CONCRETO LISO OU REVESTIMENTO,COM TINTA AQUOSA A BASE DE EPOXI INCOLOR OU EM CORES,INCLUSIVE LIMPEZA,E DUAS DEMAOS DE ACABAMENTO</w:t>
            </w:r>
          </w:p>
        </w:tc>
        <w:tc>
          <w:tcPr>
            <w:tcW w:w="412" w:type="pct"/>
            <w:tcBorders>
              <w:top w:val="nil"/>
              <w:left w:val="nil"/>
              <w:bottom w:val="single" w:sz="4" w:space="0" w:color="auto"/>
              <w:right w:val="single" w:sz="4" w:space="0" w:color="auto"/>
            </w:tcBorders>
            <w:shd w:val="clear" w:color="auto" w:fill="auto"/>
            <w:vAlign w:val="center"/>
            <w:hideMark/>
          </w:tcPr>
          <w:p w14:paraId="55A3FB9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M2</w:t>
            </w:r>
          </w:p>
        </w:tc>
        <w:tc>
          <w:tcPr>
            <w:tcW w:w="700" w:type="pct"/>
            <w:tcBorders>
              <w:top w:val="single" w:sz="4" w:space="0" w:color="auto"/>
              <w:left w:val="nil"/>
              <w:bottom w:val="single" w:sz="4" w:space="0" w:color="auto"/>
              <w:right w:val="single" w:sz="4" w:space="0" w:color="auto"/>
            </w:tcBorders>
            <w:shd w:val="clear" w:color="auto" w:fill="auto"/>
            <w:vAlign w:val="center"/>
            <w:hideMark/>
          </w:tcPr>
          <w:p w14:paraId="0EF76DD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997,92</w:t>
            </w:r>
          </w:p>
        </w:tc>
        <w:tc>
          <w:tcPr>
            <w:tcW w:w="277" w:type="pct"/>
            <w:tcBorders>
              <w:top w:val="single" w:sz="4" w:space="0" w:color="auto"/>
              <w:left w:val="nil"/>
              <w:bottom w:val="single" w:sz="4" w:space="0" w:color="auto"/>
              <w:right w:val="single" w:sz="4" w:space="0" w:color="auto"/>
            </w:tcBorders>
            <w:shd w:val="clear" w:color="auto" w:fill="auto"/>
            <w:vAlign w:val="center"/>
            <w:hideMark/>
          </w:tcPr>
          <w:p w14:paraId="453D2AA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569AB4F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081E4A1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D0C473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345EE950" w14:textId="77777777" w:rsidTr="009B52A4">
        <w:trPr>
          <w:trHeight w:val="12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37997F3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34</w:t>
            </w:r>
          </w:p>
        </w:tc>
        <w:tc>
          <w:tcPr>
            <w:tcW w:w="824" w:type="pct"/>
            <w:tcBorders>
              <w:top w:val="nil"/>
              <w:left w:val="nil"/>
              <w:bottom w:val="single" w:sz="4" w:space="0" w:color="auto"/>
              <w:right w:val="single" w:sz="4" w:space="0" w:color="auto"/>
            </w:tcBorders>
            <w:shd w:val="clear" w:color="auto" w:fill="auto"/>
            <w:vAlign w:val="center"/>
            <w:hideMark/>
          </w:tcPr>
          <w:p w14:paraId="16B2517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17.017.0301-A</w:t>
            </w:r>
          </w:p>
        </w:tc>
        <w:tc>
          <w:tcPr>
            <w:tcW w:w="1099" w:type="pct"/>
            <w:tcBorders>
              <w:top w:val="nil"/>
              <w:left w:val="nil"/>
              <w:bottom w:val="single" w:sz="4" w:space="0" w:color="auto"/>
              <w:right w:val="single" w:sz="4" w:space="0" w:color="auto"/>
            </w:tcBorders>
            <w:shd w:val="clear" w:color="auto" w:fill="auto"/>
            <w:vAlign w:val="center"/>
            <w:hideMark/>
          </w:tcPr>
          <w:p w14:paraId="51EB74E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REPINTURA INTERNA OU EXTERNA SOBRE FERRO COM TINTA A OLEO BRILHANTE,INCLUSIVE LIXAMENTO LEVE,LIMPEZA,UMA DEMAO DE ANTIOXIDO E UMA DEMAO DE ACABAMENTO NA COR EXISTENTE</w:t>
            </w:r>
          </w:p>
        </w:tc>
        <w:tc>
          <w:tcPr>
            <w:tcW w:w="412" w:type="pct"/>
            <w:tcBorders>
              <w:top w:val="nil"/>
              <w:left w:val="nil"/>
              <w:bottom w:val="single" w:sz="4" w:space="0" w:color="auto"/>
              <w:right w:val="single" w:sz="4" w:space="0" w:color="auto"/>
            </w:tcBorders>
            <w:shd w:val="clear" w:color="auto" w:fill="auto"/>
            <w:vAlign w:val="center"/>
            <w:hideMark/>
          </w:tcPr>
          <w:p w14:paraId="50F0B0B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M2</w:t>
            </w:r>
          </w:p>
        </w:tc>
        <w:tc>
          <w:tcPr>
            <w:tcW w:w="700" w:type="pct"/>
            <w:tcBorders>
              <w:top w:val="nil"/>
              <w:left w:val="nil"/>
              <w:bottom w:val="single" w:sz="4" w:space="0" w:color="auto"/>
              <w:right w:val="single" w:sz="4" w:space="0" w:color="auto"/>
            </w:tcBorders>
            <w:shd w:val="clear" w:color="auto" w:fill="auto"/>
            <w:vAlign w:val="center"/>
            <w:hideMark/>
          </w:tcPr>
          <w:p w14:paraId="3CB90EF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3.024,91</w:t>
            </w:r>
          </w:p>
        </w:tc>
        <w:tc>
          <w:tcPr>
            <w:tcW w:w="277" w:type="pct"/>
            <w:tcBorders>
              <w:top w:val="nil"/>
              <w:left w:val="nil"/>
              <w:bottom w:val="single" w:sz="4" w:space="0" w:color="auto"/>
              <w:right w:val="single" w:sz="4" w:space="0" w:color="auto"/>
            </w:tcBorders>
            <w:shd w:val="clear" w:color="auto" w:fill="auto"/>
            <w:vAlign w:val="center"/>
            <w:hideMark/>
          </w:tcPr>
          <w:p w14:paraId="227EE39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78ED8F2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4C9A156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4E33CD7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4A447B0F" w14:textId="77777777" w:rsidTr="009B52A4">
        <w:trPr>
          <w:trHeight w:val="9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38295EA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lastRenderedPageBreak/>
              <w:t>35</w:t>
            </w:r>
          </w:p>
        </w:tc>
        <w:tc>
          <w:tcPr>
            <w:tcW w:w="824" w:type="pct"/>
            <w:tcBorders>
              <w:top w:val="nil"/>
              <w:left w:val="nil"/>
              <w:bottom w:val="single" w:sz="4" w:space="0" w:color="auto"/>
              <w:right w:val="single" w:sz="4" w:space="0" w:color="auto"/>
            </w:tcBorders>
            <w:shd w:val="clear" w:color="auto" w:fill="auto"/>
            <w:vAlign w:val="center"/>
            <w:hideMark/>
          </w:tcPr>
          <w:p w14:paraId="2622110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16.002.0010-A</w:t>
            </w:r>
          </w:p>
        </w:tc>
        <w:tc>
          <w:tcPr>
            <w:tcW w:w="1099" w:type="pct"/>
            <w:tcBorders>
              <w:top w:val="nil"/>
              <w:left w:val="nil"/>
              <w:bottom w:val="single" w:sz="4" w:space="0" w:color="auto"/>
              <w:right w:val="single" w:sz="4" w:space="0" w:color="auto"/>
            </w:tcBorders>
            <w:shd w:val="clear" w:color="auto" w:fill="auto"/>
            <w:vAlign w:val="center"/>
            <w:hideMark/>
          </w:tcPr>
          <w:p w14:paraId="03F40EE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COBERTURA EM TELHA CERAMICA COLONIAL,EXCLUSIVE CUMEEIRA E MADEIRAMENTO.MEDIDA PELA AREA REAL DE COBERTURA.FORNECIMENTO ECOLOCACAO</w:t>
            </w:r>
          </w:p>
        </w:tc>
        <w:tc>
          <w:tcPr>
            <w:tcW w:w="412" w:type="pct"/>
            <w:tcBorders>
              <w:top w:val="nil"/>
              <w:left w:val="nil"/>
              <w:bottom w:val="single" w:sz="4" w:space="0" w:color="auto"/>
              <w:right w:val="single" w:sz="4" w:space="0" w:color="auto"/>
            </w:tcBorders>
            <w:shd w:val="clear" w:color="auto" w:fill="auto"/>
            <w:vAlign w:val="center"/>
            <w:hideMark/>
          </w:tcPr>
          <w:p w14:paraId="44EBF00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M2</w:t>
            </w:r>
          </w:p>
        </w:tc>
        <w:tc>
          <w:tcPr>
            <w:tcW w:w="700" w:type="pct"/>
            <w:tcBorders>
              <w:top w:val="nil"/>
              <w:left w:val="nil"/>
              <w:bottom w:val="single" w:sz="4" w:space="0" w:color="auto"/>
              <w:right w:val="single" w:sz="4" w:space="0" w:color="auto"/>
            </w:tcBorders>
            <w:shd w:val="clear" w:color="auto" w:fill="auto"/>
            <w:vAlign w:val="center"/>
            <w:hideMark/>
          </w:tcPr>
          <w:p w14:paraId="2A644D6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354,30</w:t>
            </w:r>
          </w:p>
        </w:tc>
        <w:tc>
          <w:tcPr>
            <w:tcW w:w="277" w:type="pct"/>
            <w:tcBorders>
              <w:top w:val="nil"/>
              <w:left w:val="nil"/>
              <w:bottom w:val="single" w:sz="4" w:space="0" w:color="auto"/>
              <w:right w:val="single" w:sz="4" w:space="0" w:color="auto"/>
            </w:tcBorders>
            <w:shd w:val="clear" w:color="auto" w:fill="auto"/>
            <w:vAlign w:val="center"/>
            <w:hideMark/>
          </w:tcPr>
          <w:p w14:paraId="64F9605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4DF2159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5B32305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2F75838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16ED46FF" w14:textId="77777777" w:rsidTr="009B52A4">
        <w:trPr>
          <w:trHeight w:val="21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4031C93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36</w:t>
            </w:r>
          </w:p>
        </w:tc>
        <w:tc>
          <w:tcPr>
            <w:tcW w:w="824" w:type="pct"/>
            <w:tcBorders>
              <w:top w:val="nil"/>
              <w:left w:val="nil"/>
              <w:bottom w:val="single" w:sz="4" w:space="0" w:color="auto"/>
              <w:right w:val="single" w:sz="4" w:space="0" w:color="auto"/>
            </w:tcBorders>
            <w:shd w:val="clear" w:color="auto" w:fill="auto"/>
            <w:vAlign w:val="center"/>
            <w:hideMark/>
          </w:tcPr>
          <w:p w14:paraId="51000F0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16.020.0001-A</w:t>
            </w:r>
          </w:p>
        </w:tc>
        <w:tc>
          <w:tcPr>
            <w:tcW w:w="1099" w:type="pct"/>
            <w:tcBorders>
              <w:top w:val="nil"/>
              <w:left w:val="nil"/>
              <w:bottom w:val="single" w:sz="4" w:space="0" w:color="auto"/>
              <w:right w:val="single" w:sz="4" w:space="0" w:color="auto"/>
            </w:tcBorders>
            <w:shd w:val="clear" w:color="auto" w:fill="auto"/>
            <w:vAlign w:val="center"/>
            <w:hideMark/>
          </w:tcPr>
          <w:p w14:paraId="0A4C67A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IMPERMEABILIZACAO C/MANTA A BASE DE ASFALTO MODIFICADO C/POLIMEROS,ACABAMENTO POLIETILENO EM AMBAS AS FACES,TIPO III-B,ESP.4,0MM,APLICACAO C/CHAMA DE MACARICO SOBRE PRIMER ASFALTICO BASE AGUA ISENTO SOLVENTES,INCLUSIVE ESTE,EM SUBSTRATO C/CAIMENTO DE 1%,EXCLUSIVE REGULARIZACAO,CAMADA SEPARADORA E PROTECAO MECANICA,CONFORME ABNT NBR 9952.</w:t>
            </w:r>
          </w:p>
        </w:tc>
        <w:tc>
          <w:tcPr>
            <w:tcW w:w="412" w:type="pct"/>
            <w:tcBorders>
              <w:top w:val="nil"/>
              <w:left w:val="nil"/>
              <w:bottom w:val="single" w:sz="4" w:space="0" w:color="auto"/>
              <w:right w:val="single" w:sz="4" w:space="0" w:color="auto"/>
            </w:tcBorders>
            <w:shd w:val="clear" w:color="auto" w:fill="auto"/>
            <w:vAlign w:val="center"/>
            <w:hideMark/>
          </w:tcPr>
          <w:p w14:paraId="3031B77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M2</w:t>
            </w:r>
          </w:p>
        </w:tc>
        <w:tc>
          <w:tcPr>
            <w:tcW w:w="700" w:type="pct"/>
            <w:tcBorders>
              <w:top w:val="nil"/>
              <w:left w:val="nil"/>
              <w:bottom w:val="single" w:sz="4" w:space="0" w:color="auto"/>
              <w:right w:val="single" w:sz="4" w:space="0" w:color="auto"/>
            </w:tcBorders>
            <w:shd w:val="clear" w:color="auto" w:fill="auto"/>
            <w:vAlign w:val="center"/>
            <w:hideMark/>
          </w:tcPr>
          <w:p w14:paraId="7E58B18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450,00</w:t>
            </w:r>
          </w:p>
        </w:tc>
        <w:tc>
          <w:tcPr>
            <w:tcW w:w="277" w:type="pct"/>
            <w:tcBorders>
              <w:top w:val="nil"/>
              <w:left w:val="nil"/>
              <w:bottom w:val="single" w:sz="4" w:space="0" w:color="auto"/>
              <w:right w:val="single" w:sz="4" w:space="0" w:color="auto"/>
            </w:tcBorders>
            <w:shd w:val="clear" w:color="auto" w:fill="auto"/>
            <w:vAlign w:val="center"/>
            <w:hideMark/>
          </w:tcPr>
          <w:p w14:paraId="2B9FDC6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2ED6B97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7E964C4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66F9C45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31A6258F" w14:textId="77777777" w:rsidTr="009B52A4">
        <w:trPr>
          <w:trHeight w:val="6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27C969D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37</w:t>
            </w:r>
          </w:p>
        </w:tc>
        <w:tc>
          <w:tcPr>
            <w:tcW w:w="824" w:type="pct"/>
            <w:tcBorders>
              <w:top w:val="nil"/>
              <w:left w:val="nil"/>
              <w:bottom w:val="single" w:sz="4" w:space="0" w:color="auto"/>
              <w:right w:val="single" w:sz="4" w:space="0" w:color="auto"/>
            </w:tcBorders>
            <w:shd w:val="clear" w:color="auto" w:fill="auto"/>
            <w:vAlign w:val="center"/>
            <w:hideMark/>
          </w:tcPr>
          <w:p w14:paraId="74EF638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16.007.0025-A</w:t>
            </w:r>
          </w:p>
        </w:tc>
        <w:tc>
          <w:tcPr>
            <w:tcW w:w="1099" w:type="pct"/>
            <w:tcBorders>
              <w:top w:val="nil"/>
              <w:left w:val="nil"/>
              <w:bottom w:val="single" w:sz="4" w:space="0" w:color="auto"/>
              <w:right w:val="single" w:sz="4" w:space="0" w:color="auto"/>
            </w:tcBorders>
            <w:shd w:val="clear" w:color="auto" w:fill="auto"/>
            <w:vAlign w:val="center"/>
            <w:hideMark/>
          </w:tcPr>
          <w:p w14:paraId="1ECB2CB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CALHA EM CHAPA DE ACO GALVANIZADO N°26 COM 25CM DE DESENVOLVIMENTO.FORNECIMENTO E COLOCACAO</w:t>
            </w:r>
          </w:p>
        </w:tc>
        <w:tc>
          <w:tcPr>
            <w:tcW w:w="412" w:type="pct"/>
            <w:tcBorders>
              <w:top w:val="nil"/>
              <w:left w:val="nil"/>
              <w:bottom w:val="single" w:sz="4" w:space="0" w:color="auto"/>
              <w:right w:val="single" w:sz="4" w:space="0" w:color="auto"/>
            </w:tcBorders>
            <w:shd w:val="clear" w:color="auto" w:fill="auto"/>
            <w:vAlign w:val="center"/>
            <w:hideMark/>
          </w:tcPr>
          <w:p w14:paraId="737FDC5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w:t>
            </w:r>
          </w:p>
        </w:tc>
        <w:tc>
          <w:tcPr>
            <w:tcW w:w="700" w:type="pct"/>
            <w:tcBorders>
              <w:top w:val="nil"/>
              <w:left w:val="nil"/>
              <w:bottom w:val="single" w:sz="4" w:space="0" w:color="auto"/>
              <w:right w:val="single" w:sz="4" w:space="0" w:color="auto"/>
            </w:tcBorders>
            <w:shd w:val="clear" w:color="auto" w:fill="auto"/>
            <w:vAlign w:val="center"/>
            <w:hideMark/>
          </w:tcPr>
          <w:p w14:paraId="0B360B9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369,00</w:t>
            </w:r>
          </w:p>
        </w:tc>
        <w:tc>
          <w:tcPr>
            <w:tcW w:w="277" w:type="pct"/>
            <w:tcBorders>
              <w:top w:val="nil"/>
              <w:left w:val="nil"/>
              <w:bottom w:val="single" w:sz="4" w:space="0" w:color="auto"/>
              <w:right w:val="single" w:sz="4" w:space="0" w:color="auto"/>
            </w:tcBorders>
            <w:shd w:val="clear" w:color="auto" w:fill="auto"/>
            <w:vAlign w:val="center"/>
            <w:hideMark/>
          </w:tcPr>
          <w:p w14:paraId="3366989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01F977D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5A76F41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207E8AF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1155B127" w14:textId="77777777" w:rsidTr="009B52A4">
        <w:trPr>
          <w:trHeight w:val="15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4DFBB42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38</w:t>
            </w:r>
          </w:p>
        </w:tc>
        <w:tc>
          <w:tcPr>
            <w:tcW w:w="824" w:type="pct"/>
            <w:tcBorders>
              <w:top w:val="nil"/>
              <w:left w:val="nil"/>
              <w:bottom w:val="single" w:sz="4" w:space="0" w:color="auto"/>
              <w:right w:val="single" w:sz="4" w:space="0" w:color="auto"/>
            </w:tcBorders>
            <w:shd w:val="clear" w:color="auto" w:fill="auto"/>
            <w:vAlign w:val="center"/>
            <w:hideMark/>
          </w:tcPr>
          <w:p w14:paraId="4C3AB71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17.017.0070-A</w:t>
            </w:r>
          </w:p>
        </w:tc>
        <w:tc>
          <w:tcPr>
            <w:tcW w:w="1099" w:type="pct"/>
            <w:tcBorders>
              <w:top w:val="nil"/>
              <w:left w:val="nil"/>
              <w:bottom w:val="single" w:sz="4" w:space="0" w:color="auto"/>
              <w:right w:val="single" w:sz="4" w:space="0" w:color="auto"/>
            </w:tcBorders>
            <w:shd w:val="clear" w:color="auto" w:fill="auto"/>
            <w:vAlign w:val="center"/>
            <w:hideMark/>
          </w:tcPr>
          <w:p w14:paraId="038E204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xml:space="preserve">PINTURA INTERNA COM ESMALTE CATALISAVEL(EPOXI),SISTEMA TINTOMETRICO,ACABAMENTO PADRAO,EM DUAS DEMAOS SOBRE SUPERFICIE PREPARADA,CONFORME O ITEM 17.017.0010,APENAS APLICAVEL SOBRE </w:t>
            </w:r>
            <w:r w:rsidRPr="009B52A4">
              <w:rPr>
                <w:rFonts w:ascii="Calibri" w:hAnsi="Calibri" w:cs="Calibri"/>
                <w:color w:val="auto"/>
                <w:sz w:val="22"/>
              </w:rPr>
              <w:lastRenderedPageBreak/>
              <w:t>MASSA ACRILICA,EXCLUSIVE ESTE PREPARO</w:t>
            </w:r>
          </w:p>
        </w:tc>
        <w:tc>
          <w:tcPr>
            <w:tcW w:w="412" w:type="pct"/>
            <w:tcBorders>
              <w:top w:val="nil"/>
              <w:left w:val="nil"/>
              <w:bottom w:val="single" w:sz="4" w:space="0" w:color="auto"/>
              <w:right w:val="single" w:sz="4" w:space="0" w:color="auto"/>
            </w:tcBorders>
            <w:shd w:val="clear" w:color="auto" w:fill="auto"/>
            <w:vAlign w:val="center"/>
            <w:hideMark/>
          </w:tcPr>
          <w:p w14:paraId="7E783AF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lastRenderedPageBreak/>
              <w:t>M2</w:t>
            </w:r>
          </w:p>
        </w:tc>
        <w:tc>
          <w:tcPr>
            <w:tcW w:w="700" w:type="pct"/>
            <w:tcBorders>
              <w:top w:val="nil"/>
              <w:left w:val="nil"/>
              <w:bottom w:val="single" w:sz="4" w:space="0" w:color="auto"/>
              <w:right w:val="single" w:sz="4" w:space="0" w:color="auto"/>
            </w:tcBorders>
            <w:shd w:val="clear" w:color="auto" w:fill="auto"/>
            <w:vAlign w:val="center"/>
            <w:hideMark/>
          </w:tcPr>
          <w:p w14:paraId="657B48B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450,00</w:t>
            </w:r>
          </w:p>
        </w:tc>
        <w:tc>
          <w:tcPr>
            <w:tcW w:w="277" w:type="pct"/>
            <w:tcBorders>
              <w:top w:val="nil"/>
              <w:left w:val="nil"/>
              <w:bottom w:val="single" w:sz="4" w:space="0" w:color="auto"/>
              <w:right w:val="single" w:sz="4" w:space="0" w:color="auto"/>
            </w:tcBorders>
            <w:shd w:val="clear" w:color="auto" w:fill="auto"/>
            <w:vAlign w:val="center"/>
            <w:hideMark/>
          </w:tcPr>
          <w:p w14:paraId="45A22BE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797A8A4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6D1734A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2E4B144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75AEDECC" w14:textId="77777777" w:rsidTr="009B52A4">
        <w:trPr>
          <w:trHeight w:val="21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1F79D1F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39</w:t>
            </w:r>
          </w:p>
        </w:tc>
        <w:tc>
          <w:tcPr>
            <w:tcW w:w="824" w:type="pct"/>
            <w:tcBorders>
              <w:top w:val="nil"/>
              <w:left w:val="nil"/>
              <w:bottom w:val="single" w:sz="4" w:space="0" w:color="auto"/>
              <w:right w:val="single" w:sz="4" w:space="0" w:color="auto"/>
            </w:tcBorders>
            <w:shd w:val="clear" w:color="auto" w:fill="auto"/>
            <w:vAlign w:val="center"/>
            <w:hideMark/>
          </w:tcPr>
          <w:p w14:paraId="1F792F2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17.018.0117-A</w:t>
            </w:r>
          </w:p>
        </w:tc>
        <w:tc>
          <w:tcPr>
            <w:tcW w:w="1099" w:type="pct"/>
            <w:tcBorders>
              <w:top w:val="nil"/>
              <w:left w:val="nil"/>
              <w:bottom w:val="single" w:sz="4" w:space="0" w:color="auto"/>
              <w:right w:val="single" w:sz="4" w:space="0" w:color="auto"/>
            </w:tcBorders>
            <w:shd w:val="clear" w:color="auto" w:fill="auto"/>
            <w:vAlign w:val="center"/>
            <w:hideMark/>
          </w:tcPr>
          <w:p w14:paraId="0711A72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REPINTURA COM TINTA LATEX SEMIBRILHANTE,FOSCA OU ACETINADA,CLASSIFICACAO PREMIUM OU STANDARD,CONFORME ABNT NBR 15079,PARA INTERIOR E EXTERIOR,SOBRE SUPERFICIE EM BOM ESTADO E NA COR EXISTENTE,INCLUSIVE LIMPEZA,LEVE LIXAMENTO COM LIXA FINA,UMA DEMAO DE FUNDO PREPARADOR E UMA DE ACABAMENTO</w:t>
            </w:r>
          </w:p>
        </w:tc>
        <w:tc>
          <w:tcPr>
            <w:tcW w:w="412" w:type="pct"/>
            <w:tcBorders>
              <w:top w:val="nil"/>
              <w:left w:val="nil"/>
              <w:bottom w:val="single" w:sz="4" w:space="0" w:color="auto"/>
              <w:right w:val="single" w:sz="4" w:space="0" w:color="auto"/>
            </w:tcBorders>
            <w:shd w:val="clear" w:color="auto" w:fill="auto"/>
            <w:vAlign w:val="center"/>
            <w:hideMark/>
          </w:tcPr>
          <w:p w14:paraId="4B467CC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M2</w:t>
            </w:r>
          </w:p>
        </w:tc>
        <w:tc>
          <w:tcPr>
            <w:tcW w:w="700" w:type="pct"/>
            <w:tcBorders>
              <w:top w:val="nil"/>
              <w:left w:val="nil"/>
              <w:bottom w:val="single" w:sz="4" w:space="0" w:color="auto"/>
              <w:right w:val="single" w:sz="4" w:space="0" w:color="auto"/>
            </w:tcBorders>
            <w:shd w:val="clear" w:color="auto" w:fill="auto"/>
            <w:vAlign w:val="center"/>
            <w:hideMark/>
          </w:tcPr>
          <w:p w14:paraId="6A2DB09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2.099,11</w:t>
            </w:r>
          </w:p>
        </w:tc>
        <w:tc>
          <w:tcPr>
            <w:tcW w:w="277" w:type="pct"/>
            <w:tcBorders>
              <w:top w:val="nil"/>
              <w:left w:val="nil"/>
              <w:bottom w:val="single" w:sz="4" w:space="0" w:color="auto"/>
              <w:right w:val="single" w:sz="4" w:space="0" w:color="auto"/>
            </w:tcBorders>
            <w:shd w:val="clear" w:color="auto" w:fill="auto"/>
            <w:vAlign w:val="center"/>
            <w:hideMark/>
          </w:tcPr>
          <w:p w14:paraId="75DB6F1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7E41729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2FD6BFC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5C88584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3159A4EC" w14:textId="77777777" w:rsidTr="009B52A4">
        <w:trPr>
          <w:trHeight w:val="18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50A63DD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40</w:t>
            </w:r>
          </w:p>
        </w:tc>
        <w:tc>
          <w:tcPr>
            <w:tcW w:w="824" w:type="pct"/>
            <w:tcBorders>
              <w:top w:val="nil"/>
              <w:left w:val="nil"/>
              <w:bottom w:val="single" w:sz="4" w:space="0" w:color="auto"/>
              <w:right w:val="single" w:sz="4" w:space="0" w:color="auto"/>
            </w:tcBorders>
            <w:shd w:val="clear" w:color="auto" w:fill="auto"/>
            <w:vAlign w:val="center"/>
            <w:hideMark/>
          </w:tcPr>
          <w:p w14:paraId="149FDD3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17.025.0005-B</w:t>
            </w:r>
          </w:p>
        </w:tc>
        <w:tc>
          <w:tcPr>
            <w:tcW w:w="1099" w:type="pct"/>
            <w:tcBorders>
              <w:top w:val="nil"/>
              <w:left w:val="nil"/>
              <w:bottom w:val="single" w:sz="4" w:space="0" w:color="auto"/>
              <w:right w:val="single" w:sz="4" w:space="0" w:color="auto"/>
            </w:tcBorders>
            <w:shd w:val="clear" w:color="auto" w:fill="auto"/>
            <w:vAlign w:val="center"/>
            <w:hideMark/>
          </w:tcPr>
          <w:p w14:paraId="53F74F7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PINTURA COM TINTA ANTIMOFO E BACTERICIDA BASE ACRILICA,SEMIBRILHO,COR BRANCA,PARA AMBIENTES INTERNOS E EXTERNOS PROPENSOS A UMIDADE E VAPORES,EM DUAS DEMAOS,SOBRE SELADOR ACRILICOE DUAS DEMAOS DE MASSA ACRILICA,INCLUSIVE LIMPEZA E LIXAMENTO</w:t>
            </w:r>
          </w:p>
        </w:tc>
        <w:tc>
          <w:tcPr>
            <w:tcW w:w="412" w:type="pct"/>
            <w:tcBorders>
              <w:top w:val="nil"/>
              <w:left w:val="nil"/>
              <w:bottom w:val="single" w:sz="4" w:space="0" w:color="auto"/>
              <w:right w:val="single" w:sz="4" w:space="0" w:color="auto"/>
            </w:tcBorders>
            <w:shd w:val="clear" w:color="auto" w:fill="auto"/>
            <w:vAlign w:val="center"/>
            <w:hideMark/>
          </w:tcPr>
          <w:p w14:paraId="51B06E0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M2</w:t>
            </w:r>
          </w:p>
        </w:tc>
        <w:tc>
          <w:tcPr>
            <w:tcW w:w="700" w:type="pct"/>
            <w:tcBorders>
              <w:top w:val="nil"/>
              <w:left w:val="nil"/>
              <w:bottom w:val="single" w:sz="4" w:space="0" w:color="auto"/>
              <w:right w:val="single" w:sz="4" w:space="0" w:color="auto"/>
            </w:tcBorders>
            <w:shd w:val="clear" w:color="auto" w:fill="auto"/>
            <w:vAlign w:val="center"/>
            <w:hideMark/>
          </w:tcPr>
          <w:p w14:paraId="787B098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244,44</w:t>
            </w:r>
          </w:p>
        </w:tc>
        <w:tc>
          <w:tcPr>
            <w:tcW w:w="277" w:type="pct"/>
            <w:tcBorders>
              <w:top w:val="nil"/>
              <w:left w:val="nil"/>
              <w:bottom w:val="single" w:sz="4" w:space="0" w:color="auto"/>
              <w:right w:val="single" w:sz="4" w:space="0" w:color="auto"/>
            </w:tcBorders>
            <w:shd w:val="clear" w:color="auto" w:fill="auto"/>
            <w:vAlign w:val="center"/>
            <w:hideMark/>
          </w:tcPr>
          <w:p w14:paraId="2329058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77C5567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6893184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6E18329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497F535A" w14:textId="77777777" w:rsidTr="009B52A4">
        <w:trPr>
          <w:trHeight w:val="300"/>
        </w:trPr>
        <w:tc>
          <w:tcPr>
            <w:tcW w:w="2508" w:type="pct"/>
            <w:gridSpan w:val="3"/>
            <w:tcBorders>
              <w:top w:val="single" w:sz="4" w:space="0" w:color="auto"/>
              <w:left w:val="single" w:sz="4" w:space="0" w:color="auto"/>
              <w:bottom w:val="single" w:sz="4" w:space="0" w:color="auto"/>
              <w:right w:val="nil"/>
            </w:tcBorders>
            <w:shd w:val="clear" w:color="auto" w:fill="auto"/>
            <w:noWrap/>
            <w:vAlign w:val="center"/>
            <w:hideMark/>
          </w:tcPr>
          <w:p w14:paraId="5718B219" w14:textId="77777777" w:rsidR="009B52A4" w:rsidRPr="009B52A4" w:rsidRDefault="009B52A4" w:rsidP="009B52A4">
            <w:pPr>
              <w:spacing w:after="0" w:line="240" w:lineRule="auto"/>
              <w:ind w:left="0" w:right="0" w:firstLine="0"/>
              <w:jc w:val="left"/>
              <w:rPr>
                <w:rFonts w:ascii="Calibri" w:hAnsi="Calibri" w:cs="Calibri"/>
                <w:b/>
                <w:bCs/>
                <w:color w:val="auto"/>
              </w:rPr>
            </w:pPr>
            <w:r w:rsidRPr="009B52A4">
              <w:rPr>
                <w:rFonts w:ascii="Calibri" w:hAnsi="Calibri" w:cs="Calibri"/>
                <w:b/>
                <w:bCs/>
                <w:color w:val="auto"/>
                <w:sz w:val="22"/>
              </w:rPr>
              <w:t>TOTAL DA CATEGORIA 17</w:t>
            </w:r>
          </w:p>
        </w:tc>
        <w:tc>
          <w:tcPr>
            <w:tcW w:w="412" w:type="pct"/>
            <w:tcBorders>
              <w:top w:val="nil"/>
              <w:left w:val="nil"/>
              <w:bottom w:val="single" w:sz="4" w:space="0" w:color="auto"/>
              <w:right w:val="nil"/>
            </w:tcBorders>
            <w:shd w:val="clear" w:color="auto" w:fill="auto"/>
            <w:noWrap/>
            <w:vAlign w:val="center"/>
            <w:hideMark/>
          </w:tcPr>
          <w:p w14:paraId="6975440B"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700" w:type="pct"/>
            <w:tcBorders>
              <w:top w:val="nil"/>
              <w:left w:val="single" w:sz="4" w:space="0" w:color="auto"/>
              <w:bottom w:val="single" w:sz="4" w:space="0" w:color="auto"/>
              <w:right w:val="single" w:sz="4" w:space="0" w:color="auto"/>
            </w:tcBorders>
            <w:shd w:val="clear" w:color="auto" w:fill="auto"/>
            <w:noWrap/>
            <w:vAlign w:val="center"/>
            <w:hideMark/>
          </w:tcPr>
          <w:p w14:paraId="52C0477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277" w:type="pct"/>
            <w:tcBorders>
              <w:top w:val="nil"/>
              <w:left w:val="nil"/>
              <w:bottom w:val="single" w:sz="4" w:space="0" w:color="auto"/>
              <w:right w:val="single" w:sz="4" w:space="0" w:color="auto"/>
            </w:tcBorders>
            <w:shd w:val="clear" w:color="auto" w:fill="auto"/>
            <w:noWrap/>
            <w:vAlign w:val="center"/>
            <w:hideMark/>
          </w:tcPr>
          <w:p w14:paraId="3582888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6BBC9D4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3DE983E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noWrap/>
            <w:vAlign w:val="center"/>
            <w:hideMark/>
          </w:tcPr>
          <w:p w14:paraId="4276253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5A5646B9" w14:textId="77777777" w:rsidTr="009B52A4">
        <w:trPr>
          <w:trHeight w:val="300"/>
        </w:trPr>
        <w:tc>
          <w:tcPr>
            <w:tcW w:w="585" w:type="pct"/>
            <w:tcBorders>
              <w:top w:val="nil"/>
              <w:left w:val="single" w:sz="4" w:space="0" w:color="auto"/>
              <w:bottom w:val="single" w:sz="4" w:space="0" w:color="auto"/>
              <w:right w:val="nil"/>
            </w:tcBorders>
            <w:shd w:val="clear" w:color="auto" w:fill="auto"/>
            <w:noWrap/>
            <w:vAlign w:val="center"/>
            <w:hideMark/>
          </w:tcPr>
          <w:p w14:paraId="34AD7465" w14:textId="77777777" w:rsidR="009B52A4" w:rsidRPr="009B52A4" w:rsidRDefault="009B52A4" w:rsidP="009B52A4">
            <w:pPr>
              <w:spacing w:after="0" w:line="240" w:lineRule="auto"/>
              <w:ind w:left="0" w:right="0" w:firstLine="0"/>
              <w:jc w:val="left"/>
              <w:rPr>
                <w:rFonts w:ascii="Calibri" w:hAnsi="Calibri" w:cs="Calibri"/>
                <w:b/>
                <w:bCs/>
                <w:color w:val="auto"/>
              </w:rPr>
            </w:pPr>
            <w:r w:rsidRPr="009B52A4">
              <w:rPr>
                <w:rFonts w:ascii="Calibri" w:hAnsi="Calibri" w:cs="Calibri"/>
                <w:b/>
                <w:bCs/>
                <w:color w:val="auto"/>
                <w:sz w:val="22"/>
              </w:rPr>
              <w:t> </w:t>
            </w:r>
          </w:p>
        </w:tc>
        <w:tc>
          <w:tcPr>
            <w:tcW w:w="824" w:type="pct"/>
            <w:tcBorders>
              <w:top w:val="nil"/>
              <w:left w:val="nil"/>
              <w:bottom w:val="single" w:sz="4" w:space="0" w:color="auto"/>
              <w:right w:val="nil"/>
            </w:tcBorders>
            <w:shd w:val="clear" w:color="auto" w:fill="auto"/>
            <w:noWrap/>
            <w:vAlign w:val="center"/>
            <w:hideMark/>
          </w:tcPr>
          <w:p w14:paraId="7D571237"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1099" w:type="pct"/>
            <w:tcBorders>
              <w:top w:val="nil"/>
              <w:left w:val="nil"/>
              <w:bottom w:val="single" w:sz="4" w:space="0" w:color="auto"/>
              <w:right w:val="nil"/>
            </w:tcBorders>
            <w:shd w:val="clear" w:color="auto" w:fill="auto"/>
            <w:noWrap/>
            <w:vAlign w:val="center"/>
            <w:hideMark/>
          </w:tcPr>
          <w:p w14:paraId="1062CBC8"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412" w:type="pct"/>
            <w:tcBorders>
              <w:top w:val="nil"/>
              <w:left w:val="nil"/>
              <w:bottom w:val="single" w:sz="4" w:space="0" w:color="auto"/>
              <w:right w:val="nil"/>
            </w:tcBorders>
            <w:shd w:val="clear" w:color="auto" w:fill="auto"/>
            <w:noWrap/>
            <w:vAlign w:val="center"/>
            <w:hideMark/>
          </w:tcPr>
          <w:p w14:paraId="39307E9D"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700" w:type="pct"/>
            <w:tcBorders>
              <w:top w:val="nil"/>
              <w:left w:val="nil"/>
              <w:bottom w:val="nil"/>
              <w:right w:val="nil"/>
            </w:tcBorders>
            <w:shd w:val="clear" w:color="auto" w:fill="auto"/>
            <w:noWrap/>
            <w:vAlign w:val="center"/>
            <w:hideMark/>
          </w:tcPr>
          <w:p w14:paraId="14762767" w14:textId="77777777" w:rsidR="009B52A4" w:rsidRPr="009B52A4" w:rsidRDefault="009B52A4" w:rsidP="009B52A4">
            <w:pPr>
              <w:spacing w:after="0" w:line="240" w:lineRule="auto"/>
              <w:ind w:left="0" w:right="0" w:firstLine="0"/>
              <w:jc w:val="center"/>
              <w:rPr>
                <w:rFonts w:ascii="Calibri" w:hAnsi="Calibri" w:cs="Calibri"/>
                <w:b/>
                <w:bCs/>
                <w:color w:val="auto"/>
              </w:rPr>
            </w:pPr>
          </w:p>
        </w:tc>
        <w:tc>
          <w:tcPr>
            <w:tcW w:w="277" w:type="pct"/>
            <w:tcBorders>
              <w:top w:val="nil"/>
              <w:left w:val="nil"/>
              <w:bottom w:val="nil"/>
              <w:right w:val="nil"/>
            </w:tcBorders>
            <w:shd w:val="clear" w:color="auto" w:fill="auto"/>
            <w:noWrap/>
            <w:vAlign w:val="center"/>
            <w:hideMark/>
          </w:tcPr>
          <w:p w14:paraId="13D25025" w14:textId="77777777" w:rsidR="009B52A4" w:rsidRPr="009B52A4" w:rsidRDefault="009B52A4" w:rsidP="009B52A4">
            <w:pPr>
              <w:spacing w:after="0" w:line="240" w:lineRule="auto"/>
              <w:ind w:left="0" w:right="0" w:firstLine="0"/>
              <w:jc w:val="center"/>
              <w:rPr>
                <w:color w:val="auto"/>
                <w:sz w:val="20"/>
                <w:szCs w:val="20"/>
              </w:rPr>
            </w:pPr>
          </w:p>
        </w:tc>
        <w:tc>
          <w:tcPr>
            <w:tcW w:w="368" w:type="pct"/>
            <w:tcBorders>
              <w:top w:val="nil"/>
              <w:left w:val="nil"/>
              <w:bottom w:val="nil"/>
              <w:right w:val="nil"/>
            </w:tcBorders>
            <w:shd w:val="clear" w:color="auto" w:fill="auto"/>
            <w:noWrap/>
            <w:vAlign w:val="center"/>
            <w:hideMark/>
          </w:tcPr>
          <w:p w14:paraId="065957FD" w14:textId="77777777" w:rsidR="009B52A4" w:rsidRPr="009B52A4" w:rsidRDefault="009B52A4" w:rsidP="009B52A4">
            <w:pPr>
              <w:spacing w:after="0" w:line="240" w:lineRule="auto"/>
              <w:ind w:left="0" w:right="0" w:firstLine="0"/>
              <w:jc w:val="center"/>
              <w:rPr>
                <w:color w:val="auto"/>
                <w:sz w:val="20"/>
                <w:szCs w:val="20"/>
              </w:rPr>
            </w:pPr>
          </w:p>
        </w:tc>
        <w:tc>
          <w:tcPr>
            <w:tcW w:w="368" w:type="pct"/>
            <w:tcBorders>
              <w:top w:val="nil"/>
              <w:left w:val="nil"/>
              <w:bottom w:val="nil"/>
              <w:right w:val="nil"/>
            </w:tcBorders>
            <w:shd w:val="clear" w:color="auto" w:fill="auto"/>
            <w:noWrap/>
            <w:vAlign w:val="center"/>
            <w:hideMark/>
          </w:tcPr>
          <w:p w14:paraId="2C912F65" w14:textId="77777777" w:rsidR="009B52A4" w:rsidRPr="009B52A4" w:rsidRDefault="009B52A4" w:rsidP="009B52A4">
            <w:pPr>
              <w:spacing w:after="0" w:line="240" w:lineRule="auto"/>
              <w:ind w:left="0" w:right="0" w:firstLine="0"/>
              <w:jc w:val="center"/>
              <w:rPr>
                <w:color w:val="auto"/>
                <w:sz w:val="20"/>
                <w:szCs w:val="20"/>
              </w:rPr>
            </w:pPr>
          </w:p>
        </w:tc>
        <w:tc>
          <w:tcPr>
            <w:tcW w:w="367" w:type="pct"/>
            <w:tcBorders>
              <w:top w:val="nil"/>
              <w:left w:val="nil"/>
              <w:bottom w:val="nil"/>
              <w:right w:val="nil"/>
            </w:tcBorders>
            <w:shd w:val="clear" w:color="auto" w:fill="auto"/>
            <w:noWrap/>
            <w:vAlign w:val="center"/>
            <w:hideMark/>
          </w:tcPr>
          <w:p w14:paraId="58D40F28" w14:textId="77777777" w:rsidR="009B52A4" w:rsidRPr="009B52A4" w:rsidRDefault="009B52A4" w:rsidP="009B52A4">
            <w:pPr>
              <w:spacing w:after="0" w:line="240" w:lineRule="auto"/>
              <w:ind w:left="0" w:right="0" w:firstLine="0"/>
              <w:jc w:val="center"/>
              <w:rPr>
                <w:color w:val="auto"/>
                <w:sz w:val="20"/>
                <w:szCs w:val="20"/>
              </w:rPr>
            </w:pPr>
          </w:p>
        </w:tc>
      </w:tr>
      <w:tr w:rsidR="009B52A4" w:rsidRPr="009B52A4" w14:paraId="1CFAD778" w14:textId="77777777" w:rsidTr="009B52A4">
        <w:trPr>
          <w:trHeight w:val="300"/>
        </w:trPr>
        <w:tc>
          <w:tcPr>
            <w:tcW w:w="2920" w:type="pct"/>
            <w:gridSpan w:val="4"/>
            <w:tcBorders>
              <w:top w:val="single" w:sz="4" w:space="0" w:color="auto"/>
              <w:left w:val="single" w:sz="4" w:space="0" w:color="auto"/>
              <w:bottom w:val="single" w:sz="4" w:space="0" w:color="auto"/>
              <w:right w:val="nil"/>
            </w:tcBorders>
            <w:shd w:val="clear" w:color="000000" w:fill="A6A6A6"/>
            <w:noWrap/>
            <w:vAlign w:val="center"/>
            <w:hideMark/>
          </w:tcPr>
          <w:p w14:paraId="3AE41534" w14:textId="77777777" w:rsidR="009B52A4" w:rsidRPr="009B52A4" w:rsidRDefault="009B52A4" w:rsidP="009B52A4">
            <w:pPr>
              <w:spacing w:after="0" w:line="240" w:lineRule="auto"/>
              <w:ind w:left="0" w:right="0" w:firstLine="0"/>
              <w:jc w:val="left"/>
              <w:rPr>
                <w:rFonts w:ascii="Arial" w:hAnsi="Arial" w:cs="Arial"/>
                <w:b/>
                <w:bCs/>
                <w:color w:val="auto"/>
              </w:rPr>
            </w:pPr>
            <w:r w:rsidRPr="009B52A4">
              <w:rPr>
                <w:rFonts w:ascii="Arial" w:hAnsi="Arial" w:cs="Arial"/>
                <w:b/>
                <w:bCs/>
                <w:color w:val="auto"/>
                <w:sz w:val="22"/>
              </w:rPr>
              <w:t>18 - APARELHOS HIDRÁULICOS, SANITÁRIOS, ELÉTRICOS, MECÂNICOS E ESPORTIVOS</w:t>
            </w:r>
          </w:p>
        </w:tc>
        <w:tc>
          <w:tcPr>
            <w:tcW w:w="700" w:type="pct"/>
            <w:tcBorders>
              <w:top w:val="nil"/>
              <w:left w:val="nil"/>
              <w:bottom w:val="nil"/>
              <w:right w:val="nil"/>
            </w:tcBorders>
            <w:shd w:val="clear" w:color="000000" w:fill="A6A6A6"/>
            <w:noWrap/>
            <w:vAlign w:val="center"/>
            <w:hideMark/>
          </w:tcPr>
          <w:p w14:paraId="5B0E383E"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277" w:type="pct"/>
            <w:tcBorders>
              <w:top w:val="nil"/>
              <w:left w:val="nil"/>
              <w:bottom w:val="nil"/>
              <w:right w:val="nil"/>
            </w:tcBorders>
            <w:shd w:val="clear" w:color="000000" w:fill="A6A6A6"/>
            <w:noWrap/>
            <w:vAlign w:val="center"/>
            <w:hideMark/>
          </w:tcPr>
          <w:p w14:paraId="4B907FE2"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8" w:type="pct"/>
            <w:tcBorders>
              <w:top w:val="nil"/>
              <w:left w:val="nil"/>
              <w:bottom w:val="nil"/>
              <w:right w:val="nil"/>
            </w:tcBorders>
            <w:shd w:val="clear" w:color="000000" w:fill="A6A6A6"/>
            <w:noWrap/>
            <w:vAlign w:val="center"/>
            <w:hideMark/>
          </w:tcPr>
          <w:p w14:paraId="0186E762"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8" w:type="pct"/>
            <w:tcBorders>
              <w:top w:val="nil"/>
              <w:left w:val="nil"/>
              <w:bottom w:val="nil"/>
              <w:right w:val="nil"/>
            </w:tcBorders>
            <w:shd w:val="clear" w:color="000000" w:fill="A6A6A6"/>
            <w:noWrap/>
            <w:vAlign w:val="center"/>
            <w:hideMark/>
          </w:tcPr>
          <w:p w14:paraId="2F674BC2"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7" w:type="pct"/>
            <w:tcBorders>
              <w:top w:val="nil"/>
              <w:left w:val="nil"/>
              <w:bottom w:val="nil"/>
              <w:right w:val="nil"/>
            </w:tcBorders>
            <w:shd w:val="clear" w:color="000000" w:fill="A6A6A6"/>
            <w:noWrap/>
            <w:vAlign w:val="center"/>
            <w:hideMark/>
          </w:tcPr>
          <w:p w14:paraId="28D20AF3"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r>
      <w:tr w:rsidR="009B52A4" w:rsidRPr="009B52A4" w14:paraId="29DDE7ED" w14:textId="77777777" w:rsidTr="009B52A4">
        <w:trPr>
          <w:trHeight w:val="9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5E28E7D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lastRenderedPageBreak/>
              <w:t>41</w:t>
            </w:r>
          </w:p>
        </w:tc>
        <w:tc>
          <w:tcPr>
            <w:tcW w:w="824" w:type="pct"/>
            <w:tcBorders>
              <w:top w:val="nil"/>
              <w:left w:val="nil"/>
              <w:bottom w:val="single" w:sz="4" w:space="0" w:color="auto"/>
              <w:right w:val="single" w:sz="4" w:space="0" w:color="auto"/>
            </w:tcBorders>
            <w:shd w:val="clear" w:color="auto" w:fill="auto"/>
            <w:vAlign w:val="center"/>
            <w:hideMark/>
          </w:tcPr>
          <w:p w14:paraId="625382C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18.027.0097-A</w:t>
            </w:r>
          </w:p>
        </w:tc>
        <w:tc>
          <w:tcPr>
            <w:tcW w:w="1099" w:type="pct"/>
            <w:tcBorders>
              <w:top w:val="nil"/>
              <w:left w:val="nil"/>
              <w:bottom w:val="single" w:sz="4" w:space="0" w:color="auto"/>
              <w:right w:val="single" w:sz="4" w:space="0" w:color="auto"/>
            </w:tcBorders>
            <w:shd w:val="clear" w:color="auto" w:fill="auto"/>
            <w:vAlign w:val="center"/>
            <w:hideMark/>
          </w:tcPr>
          <w:p w14:paraId="38CDEA8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LUMINARIA FECHADA (REFLETOR),PARA ILUMINACAO DE QUADRAS DE ESPORTES E AFINS,PARA LAMPADA LED DE 100W,INCLUSIVE ESTA.FORNECIMENTO E COLOCACAO</w:t>
            </w:r>
          </w:p>
        </w:tc>
        <w:tc>
          <w:tcPr>
            <w:tcW w:w="412" w:type="pct"/>
            <w:tcBorders>
              <w:top w:val="nil"/>
              <w:left w:val="nil"/>
              <w:bottom w:val="single" w:sz="4" w:space="0" w:color="auto"/>
              <w:right w:val="single" w:sz="4" w:space="0" w:color="auto"/>
            </w:tcBorders>
            <w:shd w:val="clear" w:color="auto" w:fill="auto"/>
            <w:vAlign w:val="center"/>
            <w:hideMark/>
          </w:tcPr>
          <w:p w14:paraId="4EAA569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UN</w:t>
            </w:r>
          </w:p>
        </w:tc>
        <w:tc>
          <w:tcPr>
            <w:tcW w:w="700" w:type="pct"/>
            <w:tcBorders>
              <w:top w:val="single" w:sz="4" w:space="0" w:color="auto"/>
              <w:left w:val="nil"/>
              <w:bottom w:val="single" w:sz="4" w:space="0" w:color="auto"/>
              <w:right w:val="single" w:sz="4" w:space="0" w:color="auto"/>
            </w:tcBorders>
            <w:shd w:val="clear" w:color="auto" w:fill="auto"/>
            <w:vAlign w:val="center"/>
            <w:hideMark/>
          </w:tcPr>
          <w:p w14:paraId="77C9B99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35,00</w:t>
            </w:r>
          </w:p>
        </w:tc>
        <w:tc>
          <w:tcPr>
            <w:tcW w:w="277" w:type="pct"/>
            <w:tcBorders>
              <w:top w:val="single" w:sz="4" w:space="0" w:color="auto"/>
              <w:left w:val="nil"/>
              <w:bottom w:val="single" w:sz="4" w:space="0" w:color="auto"/>
              <w:right w:val="single" w:sz="4" w:space="0" w:color="auto"/>
            </w:tcBorders>
            <w:shd w:val="clear" w:color="auto" w:fill="auto"/>
            <w:vAlign w:val="center"/>
            <w:hideMark/>
          </w:tcPr>
          <w:p w14:paraId="10E2FAE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6EBF55C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3D4B0E3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036DE45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7A2AB1A4" w14:textId="77777777" w:rsidTr="009B52A4">
        <w:trPr>
          <w:trHeight w:val="3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41172E6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42</w:t>
            </w:r>
          </w:p>
        </w:tc>
        <w:tc>
          <w:tcPr>
            <w:tcW w:w="824" w:type="pct"/>
            <w:tcBorders>
              <w:top w:val="nil"/>
              <w:left w:val="nil"/>
              <w:bottom w:val="single" w:sz="4" w:space="0" w:color="auto"/>
              <w:right w:val="single" w:sz="4" w:space="0" w:color="auto"/>
            </w:tcBorders>
            <w:shd w:val="clear" w:color="auto" w:fill="auto"/>
            <w:vAlign w:val="center"/>
            <w:hideMark/>
          </w:tcPr>
          <w:p w14:paraId="315C5EA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18.200.0005-A</w:t>
            </w:r>
          </w:p>
        </w:tc>
        <w:tc>
          <w:tcPr>
            <w:tcW w:w="1099" w:type="pct"/>
            <w:tcBorders>
              <w:top w:val="nil"/>
              <w:left w:val="nil"/>
              <w:bottom w:val="single" w:sz="4" w:space="0" w:color="auto"/>
              <w:right w:val="single" w:sz="4" w:space="0" w:color="auto"/>
            </w:tcBorders>
            <w:shd w:val="clear" w:color="auto" w:fill="auto"/>
            <w:vAlign w:val="center"/>
            <w:hideMark/>
          </w:tcPr>
          <w:p w14:paraId="3FA7940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REDE DE NYLON PARA FUTEBOL DE SALAO.FORNECIMENTO</w:t>
            </w:r>
          </w:p>
        </w:tc>
        <w:tc>
          <w:tcPr>
            <w:tcW w:w="412" w:type="pct"/>
            <w:tcBorders>
              <w:top w:val="nil"/>
              <w:left w:val="nil"/>
              <w:bottom w:val="single" w:sz="4" w:space="0" w:color="auto"/>
              <w:right w:val="single" w:sz="4" w:space="0" w:color="auto"/>
            </w:tcBorders>
            <w:shd w:val="clear" w:color="auto" w:fill="auto"/>
            <w:vAlign w:val="center"/>
            <w:hideMark/>
          </w:tcPr>
          <w:p w14:paraId="1AE6408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PAR</w:t>
            </w:r>
          </w:p>
        </w:tc>
        <w:tc>
          <w:tcPr>
            <w:tcW w:w="700" w:type="pct"/>
            <w:tcBorders>
              <w:top w:val="nil"/>
              <w:left w:val="nil"/>
              <w:bottom w:val="single" w:sz="4" w:space="0" w:color="auto"/>
              <w:right w:val="single" w:sz="4" w:space="0" w:color="auto"/>
            </w:tcBorders>
            <w:shd w:val="clear" w:color="auto" w:fill="auto"/>
            <w:vAlign w:val="center"/>
            <w:hideMark/>
          </w:tcPr>
          <w:p w14:paraId="0E459A0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9,00</w:t>
            </w:r>
          </w:p>
        </w:tc>
        <w:tc>
          <w:tcPr>
            <w:tcW w:w="277" w:type="pct"/>
            <w:tcBorders>
              <w:top w:val="nil"/>
              <w:left w:val="nil"/>
              <w:bottom w:val="single" w:sz="4" w:space="0" w:color="auto"/>
              <w:right w:val="single" w:sz="4" w:space="0" w:color="auto"/>
            </w:tcBorders>
            <w:shd w:val="clear" w:color="auto" w:fill="auto"/>
            <w:vAlign w:val="center"/>
            <w:hideMark/>
          </w:tcPr>
          <w:p w14:paraId="1F32365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645A710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7CAE1A5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3E345EE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222A4E06" w14:textId="77777777" w:rsidTr="009B52A4">
        <w:trPr>
          <w:trHeight w:val="9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52EDD0F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43</w:t>
            </w:r>
          </w:p>
        </w:tc>
        <w:tc>
          <w:tcPr>
            <w:tcW w:w="824" w:type="pct"/>
            <w:tcBorders>
              <w:top w:val="nil"/>
              <w:left w:val="nil"/>
              <w:bottom w:val="single" w:sz="4" w:space="0" w:color="auto"/>
              <w:right w:val="single" w:sz="4" w:space="0" w:color="auto"/>
            </w:tcBorders>
            <w:shd w:val="clear" w:color="auto" w:fill="auto"/>
            <w:vAlign w:val="center"/>
            <w:hideMark/>
          </w:tcPr>
          <w:p w14:paraId="0876A59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18.250.0075-A</w:t>
            </w:r>
          </w:p>
        </w:tc>
        <w:tc>
          <w:tcPr>
            <w:tcW w:w="1099" w:type="pct"/>
            <w:tcBorders>
              <w:top w:val="nil"/>
              <w:left w:val="nil"/>
              <w:bottom w:val="single" w:sz="4" w:space="0" w:color="auto"/>
              <w:right w:val="single" w:sz="4" w:space="0" w:color="auto"/>
            </w:tcBorders>
            <w:shd w:val="clear" w:color="auto" w:fill="auto"/>
            <w:vAlign w:val="center"/>
            <w:hideMark/>
          </w:tcPr>
          <w:p w14:paraId="4ABC6AF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REATOR PARA LAMPADA DE VAPOR METALICO DE 400W,220V,PARA USOEXTERNO.FORNECIMENTO E COLOCACAO</w:t>
            </w:r>
          </w:p>
        </w:tc>
        <w:tc>
          <w:tcPr>
            <w:tcW w:w="412" w:type="pct"/>
            <w:tcBorders>
              <w:top w:val="nil"/>
              <w:left w:val="nil"/>
              <w:bottom w:val="single" w:sz="4" w:space="0" w:color="auto"/>
              <w:right w:val="single" w:sz="4" w:space="0" w:color="auto"/>
            </w:tcBorders>
            <w:shd w:val="clear" w:color="auto" w:fill="auto"/>
            <w:vAlign w:val="center"/>
            <w:hideMark/>
          </w:tcPr>
          <w:p w14:paraId="3960C4B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UN</w:t>
            </w:r>
          </w:p>
        </w:tc>
        <w:tc>
          <w:tcPr>
            <w:tcW w:w="700" w:type="pct"/>
            <w:tcBorders>
              <w:top w:val="nil"/>
              <w:left w:val="nil"/>
              <w:bottom w:val="single" w:sz="4" w:space="0" w:color="auto"/>
              <w:right w:val="single" w:sz="4" w:space="0" w:color="auto"/>
            </w:tcBorders>
            <w:shd w:val="clear" w:color="auto" w:fill="auto"/>
            <w:vAlign w:val="center"/>
            <w:hideMark/>
          </w:tcPr>
          <w:p w14:paraId="5067C71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35,00</w:t>
            </w:r>
          </w:p>
        </w:tc>
        <w:tc>
          <w:tcPr>
            <w:tcW w:w="277" w:type="pct"/>
            <w:tcBorders>
              <w:top w:val="nil"/>
              <w:left w:val="nil"/>
              <w:bottom w:val="single" w:sz="4" w:space="0" w:color="auto"/>
              <w:right w:val="single" w:sz="4" w:space="0" w:color="auto"/>
            </w:tcBorders>
            <w:shd w:val="clear" w:color="auto" w:fill="auto"/>
            <w:vAlign w:val="center"/>
            <w:hideMark/>
          </w:tcPr>
          <w:p w14:paraId="384EC8E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417E1B3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1DE5CF0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14447AD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5DC62648" w14:textId="77777777" w:rsidTr="009B52A4">
        <w:trPr>
          <w:trHeight w:val="12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4BFFF89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44</w:t>
            </w:r>
          </w:p>
        </w:tc>
        <w:tc>
          <w:tcPr>
            <w:tcW w:w="824" w:type="pct"/>
            <w:tcBorders>
              <w:top w:val="nil"/>
              <w:left w:val="nil"/>
              <w:bottom w:val="single" w:sz="4" w:space="0" w:color="auto"/>
              <w:right w:val="single" w:sz="4" w:space="0" w:color="auto"/>
            </w:tcBorders>
            <w:shd w:val="clear" w:color="auto" w:fill="auto"/>
            <w:vAlign w:val="center"/>
            <w:hideMark/>
          </w:tcPr>
          <w:p w14:paraId="35EFE25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19.004.0212-A</w:t>
            </w:r>
          </w:p>
        </w:tc>
        <w:tc>
          <w:tcPr>
            <w:tcW w:w="1099" w:type="pct"/>
            <w:tcBorders>
              <w:top w:val="nil"/>
              <w:left w:val="nil"/>
              <w:bottom w:val="single" w:sz="4" w:space="0" w:color="auto"/>
              <w:right w:val="single" w:sz="4" w:space="0" w:color="auto"/>
            </w:tcBorders>
            <w:shd w:val="clear" w:color="auto" w:fill="auto"/>
            <w:vAlign w:val="center"/>
            <w:hideMark/>
          </w:tcPr>
          <w:p w14:paraId="4EC9F8C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VEICULO DE PASSEIO,5 PASSAGEIROS,MOTOR BICOMBUSTIVEL (GASOLINA E ALCOOL) DE 1,6 LITROS,COM AR CONDICIONADO,DIRECAO HIDRAULICA E VIDROS DIANTEIROS ELETRICOS,INCLUSIVE MOTORISTA E COMBUSTIVEL</w:t>
            </w:r>
          </w:p>
        </w:tc>
        <w:tc>
          <w:tcPr>
            <w:tcW w:w="412" w:type="pct"/>
            <w:tcBorders>
              <w:top w:val="nil"/>
              <w:left w:val="nil"/>
              <w:bottom w:val="single" w:sz="4" w:space="0" w:color="auto"/>
              <w:right w:val="single" w:sz="4" w:space="0" w:color="auto"/>
            </w:tcBorders>
            <w:shd w:val="clear" w:color="auto" w:fill="auto"/>
            <w:vAlign w:val="center"/>
            <w:hideMark/>
          </w:tcPr>
          <w:p w14:paraId="3559720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MES</w:t>
            </w:r>
          </w:p>
        </w:tc>
        <w:tc>
          <w:tcPr>
            <w:tcW w:w="700" w:type="pct"/>
            <w:tcBorders>
              <w:top w:val="nil"/>
              <w:left w:val="nil"/>
              <w:bottom w:val="single" w:sz="4" w:space="0" w:color="auto"/>
              <w:right w:val="single" w:sz="4" w:space="0" w:color="auto"/>
            </w:tcBorders>
            <w:shd w:val="clear" w:color="auto" w:fill="auto"/>
            <w:vAlign w:val="center"/>
            <w:hideMark/>
          </w:tcPr>
          <w:p w14:paraId="4377ABC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1,00</w:t>
            </w:r>
          </w:p>
        </w:tc>
        <w:tc>
          <w:tcPr>
            <w:tcW w:w="277" w:type="pct"/>
            <w:tcBorders>
              <w:top w:val="nil"/>
              <w:left w:val="nil"/>
              <w:bottom w:val="single" w:sz="4" w:space="0" w:color="auto"/>
              <w:right w:val="single" w:sz="4" w:space="0" w:color="auto"/>
            </w:tcBorders>
            <w:shd w:val="clear" w:color="auto" w:fill="auto"/>
            <w:vAlign w:val="center"/>
            <w:hideMark/>
          </w:tcPr>
          <w:p w14:paraId="61054D6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2377420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312D100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28CD0F0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4B3ADBD8" w14:textId="77777777" w:rsidTr="009B52A4">
        <w:trPr>
          <w:trHeight w:val="6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15B76E7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45</w:t>
            </w:r>
          </w:p>
        </w:tc>
        <w:tc>
          <w:tcPr>
            <w:tcW w:w="824" w:type="pct"/>
            <w:tcBorders>
              <w:top w:val="nil"/>
              <w:left w:val="nil"/>
              <w:bottom w:val="single" w:sz="4" w:space="0" w:color="auto"/>
              <w:right w:val="single" w:sz="4" w:space="0" w:color="auto"/>
            </w:tcBorders>
            <w:shd w:val="clear" w:color="auto" w:fill="auto"/>
            <w:vAlign w:val="center"/>
            <w:hideMark/>
          </w:tcPr>
          <w:p w14:paraId="3915FB6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09.006.0030-A</w:t>
            </w:r>
          </w:p>
        </w:tc>
        <w:tc>
          <w:tcPr>
            <w:tcW w:w="1099" w:type="pct"/>
            <w:tcBorders>
              <w:top w:val="nil"/>
              <w:left w:val="nil"/>
              <w:bottom w:val="single" w:sz="4" w:space="0" w:color="auto"/>
              <w:right w:val="single" w:sz="4" w:space="0" w:color="auto"/>
            </w:tcBorders>
            <w:shd w:val="clear" w:color="auto" w:fill="auto"/>
            <w:vAlign w:val="center"/>
            <w:hideMark/>
          </w:tcPr>
          <w:p w14:paraId="1B59E03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ATERRO COM TERRA PRETA VEGETAL,PARA EXECUCAO DE GRAMADOS</w:t>
            </w:r>
          </w:p>
        </w:tc>
        <w:tc>
          <w:tcPr>
            <w:tcW w:w="412" w:type="pct"/>
            <w:tcBorders>
              <w:top w:val="nil"/>
              <w:left w:val="nil"/>
              <w:bottom w:val="single" w:sz="4" w:space="0" w:color="auto"/>
              <w:right w:val="single" w:sz="4" w:space="0" w:color="auto"/>
            </w:tcBorders>
            <w:shd w:val="clear" w:color="auto" w:fill="auto"/>
            <w:vAlign w:val="center"/>
            <w:hideMark/>
          </w:tcPr>
          <w:p w14:paraId="61FBF40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M3</w:t>
            </w:r>
          </w:p>
        </w:tc>
        <w:tc>
          <w:tcPr>
            <w:tcW w:w="700" w:type="pct"/>
            <w:tcBorders>
              <w:top w:val="nil"/>
              <w:left w:val="nil"/>
              <w:bottom w:val="single" w:sz="4" w:space="0" w:color="auto"/>
              <w:right w:val="single" w:sz="4" w:space="0" w:color="auto"/>
            </w:tcBorders>
            <w:shd w:val="clear" w:color="auto" w:fill="auto"/>
            <w:vAlign w:val="center"/>
            <w:hideMark/>
          </w:tcPr>
          <w:p w14:paraId="19CE6E8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1.806,30</w:t>
            </w:r>
          </w:p>
        </w:tc>
        <w:tc>
          <w:tcPr>
            <w:tcW w:w="277" w:type="pct"/>
            <w:tcBorders>
              <w:top w:val="nil"/>
              <w:left w:val="nil"/>
              <w:bottom w:val="single" w:sz="4" w:space="0" w:color="auto"/>
              <w:right w:val="single" w:sz="4" w:space="0" w:color="auto"/>
            </w:tcBorders>
            <w:shd w:val="clear" w:color="auto" w:fill="auto"/>
            <w:vAlign w:val="center"/>
            <w:hideMark/>
          </w:tcPr>
          <w:p w14:paraId="1F73797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2C0812E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4CC978F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68316D4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21105152" w14:textId="77777777" w:rsidTr="009B52A4">
        <w:trPr>
          <w:trHeight w:val="3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2C10C22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46</w:t>
            </w:r>
          </w:p>
        </w:tc>
        <w:tc>
          <w:tcPr>
            <w:tcW w:w="824" w:type="pct"/>
            <w:tcBorders>
              <w:top w:val="nil"/>
              <w:left w:val="nil"/>
              <w:bottom w:val="single" w:sz="4" w:space="0" w:color="auto"/>
              <w:right w:val="single" w:sz="4" w:space="0" w:color="auto"/>
            </w:tcBorders>
            <w:shd w:val="clear" w:color="auto" w:fill="auto"/>
            <w:vAlign w:val="center"/>
            <w:hideMark/>
          </w:tcPr>
          <w:p w14:paraId="19F49C4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20.104.0001-A</w:t>
            </w:r>
          </w:p>
        </w:tc>
        <w:tc>
          <w:tcPr>
            <w:tcW w:w="1099" w:type="pct"/>
            <w:tcBorders>
              <w:top w:val="nil"/>
              <w:left w:val="nil"/>
              <w:bottom w:val="single" w:sz="4" w:space="0" w:color="auto"/>
              <w:right w:val="single" w:sz="4" w:space="0" w:color="auto"/>
            </w:tcBorders>
            <w:shd w:val="clear" w:color="auto" w:fill="auto"/>
            <w:vAlign w:val="center"/>
            <w:hideMark/>
          </w:tcPr>
          <w:p w14:paraId="581CD27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SAIBRO,INCLUSIVE TRANSPORTE.FORNECIMENTO</w:t>
            </w:r>
          </w:p>
        </w:tc>
        <w:tc>
          <w:tcPr>
            <w:tcW w:w="412" w:type="pct"/>
            <w:tcBorders>
              <w:top w:val="nil"/>
              <w:left w:val="nil"/>
              <w:bottom w:val="single" w:sz="4" w:space="0" w:color="auto"/>
              <w:right w:val="single" w:sz="4" w:space="0" w:color="auto"/>
            </w:tcBorders>
            <w:shd w:val="clear" w:color="auto" w:fill="auto"/>
            <w:vAlign w:val="center"/>
            <w:hideMark/>
          </w:tcPr>
          <w:p w14:paraId="64C23A2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M3</w:t>
            </w:r>
          </w:p>
        </w:tc>
        <w:tc>
          <w:tcPr>
            <w:tcW w:w="700" w:type="pct"/>
            <w:tcBorders>
              <w:top w:val="nil"/>
              <w:left w:val="nil"/>
              <w:bottom w:val="single" w:sz="4" w:space="0" w:color="auto"/>
              <w:right w:val="single" w:sz="4" w:space="0" w:color="auto"/>
            </w:tcBorders>
            <w:shd w:val="clear" w:color="auto" w:fill="auto"/>
            <w:vAlign w:val="center"/>
            <w:hideMark/>
          </w:tcPr>
          <w:p w14:paraId="0A3DC2B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1.807,30</w:t>
            </w:r>
          </w:p>
        </w:tc>
        <w:tc>
          <w:tcPr>
            <w:tcW w:w="277" w:type="pct"/>
            <w:tcBorders>
              <w:top w:val="nil"/>
              <w:left w:val="nil"/>
              <w:bottom w:val="single" w:sz="4" w:space="0" w:color="auto"/>
              <w:right w:val="single" w:sz="4" w:space="0" w:color="auto"/>
            </w:tcBorders>
            <w:shd w:val="clear" w:color="auto" w:fill="auto"/>
            <w:vAlign w:val="center"/>
            <w:hideMark/>
          </w:tcPr>
          <w:p w14:paraId="7E64749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6ED9E44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38184C3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172FD52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03613BDC" w14:textId="77777777" w:rsidTr="009B52A4">
        <w:trPr>
          <w:trHeight w:val="15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0A0C73B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47</w:t>
            </w:r>
          </w:p>
        </w:tc>
        <w:tc>
          <w:tcPr>
            <w:tcW w:w="824" w:type="pct"/>
            <w:tcBorders>
              <w:top w:val="nil"/>
              <w:left w:val="nil"/>
              <w:bottom w:val="single" w:sz="4" w:space="0" w:color="auto"/>
              <w:right w:val="single" w:sz="4" w:space="0" w:color="auto"/>
            </w:tcBorders>
            <w:shd w:val="clear" w:color="auto" w:fill="auto"/>
            <w:vAlign w:val="center"/>
            <w:hideMark/>
          </w:tcPr>
          <w:p w14:paraId="1ABFB41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09.001.0001-B</w:t>
            </w:r>
          </w:p>
        </w:tc>
        <w:tc>
          <w:tcPr>
            <w:tcW w:w="1099" w:type="pct"/>
            <w:tcBorders>
              <w:top w:val="nil"/>
              <w:left w:val="nil"/>
              <w:bottom w:val="single" w:sz="4" w:space="0" w:color="auto"/>
              <w:right w:val="single" w:sz="4" w:space="0" w:color="auto"/>
            </w:tcBorders>
            <w:shd w:val="clear" w:color="auto" w:fill="auto"/>
            <w:vAlign w:val="center"/>
            <w:hideMark/>
          </w:tcPr>
          <w:p w14:paraId="476C4E7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PLANTIO DE GRAMA EM PLACAS,TIPO SAO CARLOS,BATATAIS,LARGA ESANTO AGOSTINHO,INCLUSIVE COMPRA E ARRANCAMENTO NO LOCAL DEORIGEM,CARGA,TRA</w:t>
            </w:r>
            <w:r w:rsidRPr="009B52A4">
              <w:rPr>
                <w:rFonts w:ascii="Calibri" w:hAnsi="Calibri" w:cs="Calibri"/>
                <w:color w:val="auto"/>
                <w:sz w:val="22"/>
              </w:rPr>
              <w:lastRenderedPageBreak/>
              <w:t>NSPORTE,DESCARGA E PREPARO DO TERRENO</w:t>
            </w:r>
          </w:p>
        </w:tc>
        <w:tc>
          <w:tcPr>
            <w:tcW w:w="412" w:type="pct"/>
            <w:tcBorders>
              <w:top w:val="nil"/>
              <w:left w:val="nil"/>
              <w:bottom w:val="single" w:sz="4" w:space="0" w:color="auto"/>
              <w:right w:val="single" w:sz="4" w:space="0" w:color="auto"/>
            </w:tcBorders>
            <w:shd w:val="clear" w:color="auto" w:fill="auto"/>
            <w:vAlign w:val="center"/>
            <w:hideMark/>
          </w:tcPr>
          <w:p w14:paraId="210BE87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lastRenderedPageBreak/>
              <w:t>M2</w:t>
            </w:r>
          </w:p>
        </w:tc>
        <w:tc>
          <w:tcPr>
            <w:tcW w:w="700" w:type="pct"/>
            <w:tcBorders>
              <w:top w:val="nil"/>
              <w:left w:val="nil"/>
              <w:bottom w:val="single" w:sz="4" w:space="0" w:color="auto"/>
              <w:right w:val="single" w:sz="4" w:space="0" w:color="auto"/>
            </w:tcBorders>
            <w:shd w:val="clear" w:color="auto" w:fill="auto"/>
            <w:vAlign w:val="center"/>
            <w:hideMark/>
          </w:tcPr>
          <w:p w14:paraId="60E26CB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1.807,30</w:t>
            </w:r>
          </w:p>
        </w:tc>
        <w:tc>
          <w:tcPr>
            <w:tcW w:w="277" w:type="pct"/>
            <w:tcBorders>
              <w:top w:val="nil"/>
              <w:left w:val="nil"/>
              <w:bottom w:val="single" w:sz="4" w:space="0" w:color="auto"/>
              <w:right w:val="single" w:sz="4" w:space="0" w:color="auto"/>
            </w:tcBorders>
            <w:shd w:val="clear" w:color="auto" w:fill="auto"/>
            <w:vAlign w:val="center"/>
            <w:hideMark/>
          </w:tcPr>
          <w:p w14:paraId="6971342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36EB3C5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7976FD4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64E013B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391D2AA9" w14:textId="77777777" w:rsidTr="009B52A4">
        <w:trPr>
          <w:trHeight w:val="9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44421B5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48</w:t>
            </w:r>
          </w:p>
        </w:tc>
        <w:tc>
          <w:tcPr>
            <w:tcW w:w="824" w:type="pct"/>
            <w:tcBorders>
              <w:top w:val="nil"/>
              <w:left w:val="nil"/>
              <w:bottom w:val="single" w:sz="4" w:space="0" w:color="auto"/>
              <w:right w:val="single" w:sz="4" w:space="0" w:color="auto"/>
            </w:tcBorders>
            <w:shd w:val="clear" w:color="auto" w:fill="auto"/>
            <w:vAlign w:val="center"/>
            <w:hideMark/>
          </w:tcPr>
          <w:p w14:paraId="3720EB0C"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18.260.0070-A</w:t>
            </w:r>
          </w:p>
        </w:tc>
        <w:tc>
          <w:tcPr>
            <w:tcW w:w="1099" w:type="pct"/>
            <w:tcBorders>
              <w:top w:val="nil"/>
              <w:left w:val="nil"/>
              <w:bottom w:val="single" w:sz="4" w:space="0" w:color="auto"/>
              <w:right w:val="single" w:sz="4" w:space="0" w:color="auto"/>
            </w:tcBorders>
            <w:shd w:val="clear" w:color="auto" w:fill="auto"/>
            <w:vAlign w:val="center"/>
            <w:hideMark/>
          </w:tcPr>
          <w:p w14:paraId="04E5F58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RELE FOTOELETRICO,PARA COMANDO DE ILUMINACAO EXTERNA,NA TENSAO DE 220V E CARGA MAXIMA DE 1.000W.FORNECIMENTO E COLOCACAO</w:t>
            </w:r>
          </w:p>
        </w:tc>
        <w:tc>
          <w:tcPr>
            <w:tcW w:w="412" w:type="pct"/>
            <w:tcBorders>
              <w:top w:val="nil"/>
              <w:left w:val="nil"/>
              <w:bottom w:val="single" w:sz="4" w:space="0" w:color="auto"/>
              <w:right w:val="single" w:sz="4" w:space="0" w:color="auto"/>
            </w:tcBorders>
            <w:shd w:val="clear" w:color="auto" w:fill="auto"/>
            <w:vAlign w:val="center"/>
            <w:hideMark/>
          </w:tcPr>
          <w:p w14:paraId="0509823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UN</w:t>
            </w:r>
          </w:p>
        </w:tc>
        <w:tc>
          <w:tcPr>
            <w:tcW w:w="700" w:type="pct"/>
            <w:tcBorders>
              <w:top w:val="nil"/>
              <w:left w:val="nil"/>
              <w:bottom w:val="single" w:sz="4" w:space="0" w:color="auto"/>
              <w:right w:val="single" w:sz="4" w:space="0" w:color="auto"/>
            </w:tcBorders>
            <w:shd w:val="clear" w:color="auto" w:fill="auto"/>
            <w:vAlign w:val="center"/>
            <w:hideMark/>
          </w:tcPr>
          <w:p w14:paraId="58D5D5C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20,00</w:t>
            </w:r>
          </w:p>
        </w:tc>
        <w:tc>
          <w:tcPr>
            <w:tcW w:w="277" w:type="pct"/>
            <w:tcBorders>
              <w:top w:val="nil"/>
              <w:left w:val="nil"/>
              <w:bottom w:val="single" w:sz="4" w:space="0" w:color="auto"/>
              <w:right w:val="single" w:sz="4" w:space="0" w:color="auto"/>
            </w:tcBorders>
            <w:shd w:val="clear" w:color="auto" w:fill="auto"/>
            <w:vAlign w:val="center"/>
            <w:hideMark/>
          </w:tcPr>
          <w:p w14:paraId="1E76B33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4AC63E3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vAlign w:val="center"/>
            <w:hideMark/>
          </w:tcPr>
          <w:p w14:paraId="324D99C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vAlign w:val="center"/>
            <w:hideMark/>
          </w:tcPr>
          <w:p w14:paraId="661119F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392295A3" w14:textId="77777777" w:rsidTr="009B52A4">
        <w:trPr>
          <w:trHeight w:val="300"/>
        </w:trPr>
        <w:tc>
          <w:tcPr>
            <w:tcW w:w="2508" w:type="pct"/>
            <w:gridSpan w:val="3"/>
            <w:tcBorders>
              <w:top w:val="single" w:sz="4" w:space="0" w:color="auto"/>
              <w:left w:val="single" w:sz="4" w:space="0" w:color="auto"/>
              <w:bottom w:val="single" w:sz="4" w:space="0" w:color="auto"/>
              <w:right w:val="nil"/>
            </w:tcBorders>
            <w:shd w:val="clear" w:color="auto" w:fill="auto"/>
            <w:noWrap/>
            <w:vAlign w:val="center"/>
            <w:hideMark/>
          </w:tcPr>
          <w:p w14:paraId="2EFA75C1" w14:textId="77777777" w:rsidR="009B52A4" w:rsidRPr="009B52A4" w:rsidRDefault="009B52A4" w:rsidP="009B52A4">
            <w:pPr>
              <w:spacing w:after="0" w:line="240" w:lineRule="auto"/>
              <w:ind w:left="0" w:right="0" w:firstLine="0"/>
              <w:jc w:val="left"/>
              <w:rPr>
                <w:rFonts w:ascii="Calibri" w:hAnsi="Calibri" w:cs="Calibri"/>
                <w:b/>
                <w:bCs/>
                <w:color w:val="auto"/>
              </w:rPr>
            </w:pPr>
            <w:r w:rsidRPr="009B52A4">
              <w:rPr>
                <w:rFonts w:ascii="Calibri" w:hAnsi="Calibri" w:cs="Calibri"/>
                <w:b/>
                <w:bCs/>
                <w:color w:val="auto"/>
                <w:sz w:val="22"/>
              </w:rPr>
              <w:t>TOTAL DA CATEGORIA 18</w:t>
            </w:r>
          </w:p>
        </w:tc>
        <w:tc>
          <w:tcPr>
            <w:tcW w:w="412" w:type="pct"/>
            <w:tcBorders>
              <w:top w:val="nil"/>
              <w:left w:val="nil"/>
              <w:bottom w:val="single" w:sz="4" w:space="0" w:color="auto"/>
              <w:right w:val="nil"/>
            </w:tcBorders>
            <w:shd w:val="clear" w:color="auto" w:fill="auto"/>
            <w:noWrap/>
            <w:vAlign w:val="center"/>
            <w:hideMark/>
          </w:tcPr>
          <w:p w14:paraId="59843737"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700" w:type="pct"/>
            <w:tcBorders>
              <w:top w:val="nil"/>
              <w:left w:val="single" w:sz="4" w:space="0" w:color="auto"/>
              <w:bottom w:val="single" w:sz="4" w:space="0" w:color="auto"/>
              <w:right w:val="single" w:sz="4" w:space="0" w:color="auto"/>
            </w:tcBorders>
            <w:shd w:val="clear" w:color="auto" w:fill="auto"/>
            <w:noWrap/>
            <w:vAlign w:val="center"/>
            <w:hideMark/>
          </w:tcPr>
          <w:p w14:paraId="40472B7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277" w:type="pct"/>
            <w:tcBorders>
              <w:top w:val="nil"/>
              <w:left w:val="nil"/>
              <w:bottom w:val="single" w:sz="4" w:space="0" w:color="auto"/>
              <w:right w:val="single" w:sz="4" w:space="0" w:color="auto"/>
            </w:tcBorders>
            <w:shd w:val="clear" w:color="auto" w:fill="auto"/>
            <w:noWrap/>
            <w:vAlign w:val="center"/>
            <w:hideMark/>
          </w:tcPr>
          <w:p w14:paraId="055B896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23B373C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366DBC6A"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noWrap/>
            <w:vAlign w:val="center"/>
            <w:hideMark/>
          </w:tcPr>
          <w:p w14:paraId="2AE1F28B"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575490D0" w14:textId="77777777" w:rsidTr="009B52A4">
        <w:trPr>
          <w:trHeight w:val="300"/>
        </w:trPr>
        <w:tc>
          <w:tcPr>
            <w:tcW w:w="585" w:type="pct"/>
            <w:tcBorders>
              <w:top w:val="nil"/>
              <w:left w:val="single" w:sz="4" w:space="0" w:color="auto"/>
              <w:bottom w:val="single" w:sz="4" w:space="0" w:color="auto"/>
              <w:right w:val="nil"/>
            </w:tcBorders>
            <w:shd w:val="clear" w:color="auto" w:fill="auto"/>
            <w:noWrap/>
            <w:vAlign w:val="center"/>
            <w:hideMark/>
          </w:tcPr>
          <w:p w14:paraId="7ED37191" w14:textId="77777777" w:rsidR="009B52A4" w:rsidRPr="009B52A4" w:rsidRDefault="009B52A4" w:rsidP="009B52A4">
            <w:pPr>
              <w:spacing w:after="0" w:line="240" w:lineRule="auto"/>
              <w:ind w:left="0" w:right="0" w:firstLine="0"/>
              <w:jc w:val="left"/>
              <w:rPr>
                <w:rFonts w:ascii="Calibri" w:hAnsi="Calibri" w:cs="Calibri"/>
                <w:b/>
                <w:bCs/>
                <w:color w:val="auto"/>
              </w:rPr>
            </w:pPr>
            <w:r w:rsidRPr="009B52A4">
              <w:rPr>
                <w:rFonts w:ascii="Calibri" w:hAnsi="Calibri" w:cs="Calibri"/>
                <w:b/>
                <w:bCs/>
                <w:color w:val="auto"/>
                <w:sz w:val="22"/>
              </w:rPr>
              <w:t> </w:t>
            </w:r>
          </w:p>
        </w:tc>
        <w:tc>
          <w:tcPr>
            <w:tcW w:w="824" w:type="pct"/>
            <w:tcBorders>
              <w:top w:val="nil"/>
              <w:left w:val="nil"/>
              <w:bottom w:val="single" w:sz="4" w:space="0" w:color="auto"/>
              <w:right w:val="nil"/>
            </w:tcBorders>
            <w:shd w:val="clear" w:color="auto" w:fill="auto"/>
            <w:noWrap/>
            <w:vAlign w:val="center"/>
            <w:hideMark/>
          </w:tcPr>
          <w:p w14:paraId="10B8C256"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1099" w:type="pct"/>
            <w:tcBorders>
              <w:top w:val="nil"/>
              <w:left w:val="nil"/>
              <w:bottom w:val="single" w:sz="4" w:space="0" w:color="auto"/>
              <w:right w:val="nil"/>
            </w:tcBorders>
            <w:shd w:val="clear" w:color="auto" w:fill="auto"/>
            <w:noWrap/>
            <w:vAlign w:val="center"/>
            <w:hideMark/>
          </w:tcPr>
          <w:p w14:paraId="1B041E0F"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412" w:type="pct"/>
            <w:tcBorders>
              <w:top w:val="nil"/>
              <w:left w:val="nil"/>
              <w:bottom w:val="single" w:sz="4" w:space="0" w:color="auto"/>
              <w:right w:val="nil"/>
            </w:tcBorders>
            <w:shd w:val="clear" w:color="auto" w:fill="auto"/>
            <w:noWrap/>
            <w:vAlign w:val="center"/>
            <w:hideMark/>
          </w:tcPr>
          <w:p w14:paraId="0801DD80"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700" w:type="pct"/>
            <w:tcBorders>
              <w:top w:val="nil"/>
              <w:left w:val="nil"/>
              <w:bottom w:val="nil"/>
              <w:right w:val="nil"/>
            </w:tcBorders>
            <w:shd w:val="clear" w:color="auto" w:fill="auto"/>
            <w:noWrap/>
            <w:vAlign w:val="center"/>
            <w:hideMark/>
          </w:tcPr>
          <w:p w14:paraId="4A9B25E1" w14:textId="77777777" w:rsidR="009B52A4" w:rsidRPr="009B52A4" w:rsidRDefault="009B52A4" w:rsidP="009B52A4">
            <w:pPr>
              <w:spacing w:after="0" w:line="240" w:lineRule="auto"/>
              <w:ind w:left="0" w:right="0" w:firstLine="0"/>
              <w:jc w:val="center"/>
              <w:rPr>
                <w:rFonts w:ascii="Calibri" w:hAnsi="Calibri" w:cs="Calibri"/>
                <w:b/>
                <w:bCs/>
                <w:color w:val="auto"/>
              </w:rPr>
            </w:pPr>
          </w:p>
        </w:tc>
        <w:tc>
          <w:tcPr>
            <w:tcW w:w="277" w:type="pct"/>
            <w:tcBorders>
              <w:top w:val="nil"/>
              <w:left w:val="nil"/>
              <w:bottom w:val="nil"/>
              <w:right w:val="nil"/>
            </w:tcBorders>
            <w:shd w:val="clear" w:color="auto" w:fill="auto"/>
            <w:noWrap/>
            <w:vAlign w:val="center"/>
            <w:hideMark/>
          </w:tcPr>
          <w:p w14:paraId="3D091349" w14:textId="77777777" w:rsidR="009B52A4" w:rsidRPr="009B52A4" w:rsidRDefault="009B52A4" w:rsidP="009B52A4">
            <w:pPr>
              <w:spacing w:after="0" w:line="240" w:lineRule="auto"/>
              <w:ind w:left="0" w:right="0" w:firstLine="0"/>
              <w:jc w:val="center"/>
              <w:rPr>
                <w:color w:val="auto"/>
                <w:sz w:val="20"/>
                <w:szCs w:val="20"/>
              </w:rPr>
            </w:pPr>
          </w:p>
        </w:tc>
        <w:tc>
          <w:tcPr>
            <w:tcW w:w="368" w:type="pct"/>
            <w:tcBorders>
              <w:top w:val="nil"/>
              <w:left w:val="nil"/>
              <w:bottom w:val="nil"/>
              <w:right w:val="nil"/>
            </w:tcBorders>
            <w:shd w:val="clear" w:color="auto" w:fill="auto"/>
            <w:noWrap/>
            <w:vAlign w:val="center"/>
            <w:hideMark/>
          </w:tcPr>
          <w:p w14:paraId="2035BC9A" w14:textId="77777777" w:rsidR="009B52A4" w:rsidRPr="009B52A4" w:rsidRDefault="009B52A4" w:rsidP="009B52A4">
            <w:pPr>
              <w:spacing w:after="0" w:line="240" w:lineRule="auto"/>
              <w:ind w:left="0" w:right="0" w:firstLine="0"/>
              <w:jc w:val="center"/>
              <w:rPr>
                <w:color w:val="auto"/>
                <w:sz w:val="20"/>
                <w:szCs w:val="20"/>
              </w:rPr>
            </w:pPr>
          </w:p>
        </w:tc>
        <w:tc>
          <w:tcPr>
            <w:tcW w:w="368" w:type="pct"/>
            <w:tcBorders>
              <w:top w:val="nil"/>
              <w:left w:val="nil"/>
              <w:bottom w:val="nil"/>
              <w:right w:val="nil"/>
            </w:tcBorders>
            <w:shd w:val="clear" w:color="auto" w:fill="auto"/>
            <w:noWrap/>
            <w:vAlign w:val="center"/>
            <w:hideMark/>
          </w:tcPr>
          <w:p w14:paraId="489114B2" w14:textId="77777777" w:rsidR="009B52A4" w:rsidRPr="009B52A4" w:rsidRDefault="009B52A4" w:rsidP="009B52A4">
            <w:pPr>
              <w:spacing w:after="0" w:line="240" w:lineRule="auto"/>
              <w:ind w:left="0" w:right="0" w:firstLine="0"/>
              <w:jc w:val="center"/>
              <w:rPr>
                <w:color w:val="auto"/>
                <w:sz w:val="20"/>
                <w:szCs w:val="20"/>
              </w:rPr>
            </w:pPr>
          </w:p>
        </w:tc>
        <w:tc>
          <w:tcPr>
            <w:tcW w:w="367" w:type="pct"/>
            <w:tcBorders>
              <w:top w:val="nil"/>
              <w:left w:val="nil"/>
              <w:bottom w:val="nil"/>
              <w:right w:val="nil"/>
            </w:tcBorders>
            <w:shd w:val="clear" w:color="auto" w:fill="auto"/>
            <w:noWrap/>
            <w:vAlign w:val="center"/>
            <w:hideMark/>
          </w:tcPr>
          <w:p w14:paraId="00D3C5B6" w14:textId="77777777" w:rsidR="009B52A4" w:rsidRPr="009B52A4" w:rsidRDefault="009B52A4" w:rsidP="009B52A4">
            <w:pPr>
              <w:spacing w:after="0" w:line="240" w:lineRule="auto"/>
              <w:ind w:left="0" w:right="0" w:firstLine="0"/>
              <w:jc w:val="center"/>
              <w:rPr>
                <w:color w:val="auto"/>
                <w:sz w:val="20"/>
                <w:szCs w:val="20"/>
              </w:rPr>
            </w:pPr>
          </w:p>
        </w:tc>
      </w:tr>
      <w:tr w:rsidR="009B52A4" w:rsidRPr="009B52A4" w14:paraId="3B8386DF" w14:textId="77777777" w:rsidTr="009B52A4">
        <w:trPr>
          <w:trHeight w:val="300"/>
        </w:trPr>
        <w:tc>
          <w:tcPr>
            <w:tcW w:w="250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62445028" w14:textId="77777777" w:rsidR="009B52A4" w:rsidRPr="009B52A4" w:rsidRDefault="009B52A4" w:rsidP="009B52A4">
            <w:pPr>
              <w:spacing w:after="0" w:line="240" w:lineRule="auto"/>
              <w:ind w:left="0" w:right="0" w:firstLine="0"/>
              <w:jc w:val="left"/>
              <w:rPr>
                <w:rFonts w:ascii="Arial" w:hAnsi="Arial" w:cs="Arial"/>
                <w:b/>
                <w:bCs/>
                <w:color w:val="auto"/>
              </w:rPr>
            </w:pPr>
            <w:r w:rsidRPr="009B52A4">
              <w:rPr>
                <w:rFonts w:ascii="Arial" w:hAnsi="Arial" w:cs="Arial"/>
                <w:b/>
                <w:bCs/>
                <w:color w:val="auto"/>
                <w:sz w:val="22"/>
              </w:rPr>
              <w:t>21 - ILUMINAÇÃO PÚBLICA</w:t>
            </w:r>
          </w:p>
        </w:tc>
        <w:tc>
          <w:tcPr>
            <w:tcW w:w="412" w:type="pct"/>
            <w:tcBorders>
              <w:top w:val="nil"/>
              <w:left w:val="nil"/>
              <w:bottom w:val="single" w:sz="4" w:space="0" w:color="auto"/>
              <w:right w:val="nil"/>
            </w:tcBorders>
            <w:shd w:val="clear" w:color="000000" w:fill="A6A6A6"/>
            <w:noWrap/>
            <w:vAlign w:val="center"/>
            <w:hideMark/>
          </w:tcPr>
          <w:p w14:paraId="71C3F69B"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700" w:type="pct"/>
            <w:tcBorders>
              <w:top w:val="nil"/>
              <w:left w:val="nil"/>
              <w:bottom w:val="nil"/>
              <w:right w:val="nil"/>
            </w:tcBorders>
            <w:shd w:val="clear" w:color="000000" w:fill="A6A6A6"/>
            <w:noWrap/>
            <w:vAlign w:val="center"/>
            <w:hideMark/>
          </w:tcPr>
          <w:p w14:paraId="05D87D9E"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277" w:type="pct"/>
            <w:tcBorders>
              <w:top w:val="nil"/>
              <w:left w:val="nil"/>
              <w:bottom w:val="nil"/>
              <w:right w:val="nil"/>
            </w:tcBorders>
            <w:shd w:val="clear" w:color="000000" w:fill="A6A6A6"/>
            <w:noWrap/>
            <w:vAlign w:val="center"/>
            <w:hideMark/>
          </w:tcPr>
          <w:p w14:paraId="5D57B9B0"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8" w:type="pct"/>
            <w:tcBorders>
              <w:top w:val="nil"/>
              <w:left w:val="nil"/>
              <w:bottom w:val="nil"/>
              <w:right w:val="nil"/>
            </w:tcBorders>
            <w:shd w:val="clear" w:color="000000" w:fill="A6A6A6"/>
            <w:noWrap/>
            <w:vAlign w:val="center"/>
            <w:hideMark/>
          </w:tcPr>
          <w:p w14:paraId="097B83FC"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8" w:type="pct"/>
            <w:tcBorders>
              <w:top w:val="nil"/>
              <w:left w:val="nil"/>
              <w:bottom w:val="nil"/>
              <w:right w:val="nil"/>
            </w:tcBorders>
            <w:shd w:val="clear" w:color="000000" w:fill="A6A6A6"/>
            <w:noWrap/>
            <w:vAlign w:val="center"/>
            <w:hideMark/>
          </w:tcPr>
          <w:p w14:paraId="6283155D"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c>
          <w:tcPr>
            <w:tcW w:w="367" w:type="pct"/>
            <w:tcBorders>
              <w:top w:val="nil"/>
              <w:left w:val="nil"/>
              <w:bottom w:val="nil"/>
              <w:right w:val="nil"/>
            </w:tcBorders>
            <w:shd w:val="clear" w:color="000000" w:fill="A6A6A6"/>
            <w:noWrap/>
            <w:vAlign w:val="center"/>
            <w:hideMark/>
          </w:tcPr>
          <w:p w14:paraId="59D7812D" w14:textId="77777777" w:rsidR="009B52A4" w:rsidRPr="009B52A4" w:rsidRDefault="009B52A4" w:rsidP="009B52A4">
            <w:pPr>
              <w:spacing w:after="0" w:line="240" w:lineRule="auto"/>
              <w:ind w:left="0" w:right="0" w:firstLine="0"/>
              <w:jc w:val="center"/>
              <w:rPr>
                <w:rFonts w:ascii="Arial" w:hAnsi="Arial" w:cs="Arial"/>
                <w:b/>
                <w:bCs/>
                <w:color w:val="auto"/>
              </w:rPr>
            </w:pPr>
            <w:r w:rsidRPr="009B52A4">
              <w:rPr>
                <w:rFonts w:ascii="Arial" w:hAnsi="Arial" w:cs="Arial"/>
                <w:b/>
                <w:bCs/>
                <w:color w:val="auto"/>
                <w:sz w:val="22"/>
              </w:rPr>
              <w:t> </w:t>
            </w:r>
          </w:p>
        </w:tc>
      </w:tr>
      <w:tr w:rsidR="009B52A4" w:rsidRPr="009B52A4" w14:paraId="22E2A7B7" w14:textId="77777777" w:rsidTr="009B52A4">
        <w:trPr>
          <w:trHeight w:val="2700"/>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3FD9E59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49</w:t>
            </w:r>
          </w:p>
        </w:tc>
        <w:tc>
          <w:tcPr>
            <w:tcW w:w="824" w:type="pct"/>
            <w:tcBorders>
              <w:top w:val="nil"/>
              <w:left w:val="nil"/>
              <w:bottom w:val="single" w:sz="4" w:space="0" w:color="auto"/>
              <w:right w:val="single" w:sz="4" w:space="0" w:color="auto"/>
            </w:tcBorders>
            <w:shd w:val="clear" w:color="auto" w:fill="auto"/>
            <w:vAlign w:val="center"/>
            <w:hideMark/>
          </w:tcPr>
          <w:p w14:paraId="25499DC3"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21.019.0150-A</w:t>
            </w:r>
          </w:p>
        </w:tc>
        <w:tc>
          <w:tcPr>
            <w:tcW w:w="1099" w:type="pct"/>
            <w:tcBorders>
              <w:top w:val="nil"/>
              <w:left w:val="nil"/>
              <w:bottom w:val="single" w:sz="4" w:space="0" w:color="auto"/>
              <w:right w:val="single" w:sz="4" w:space="0" w:color="auto"/>
            </w:tcBorders>
            <w:shd w:val="clear" w:color="auto" w:fill="auto"/>
            <w:vAlign w:val="center"/>
            <w:hideMark/>
          </w:tcPr>
          <w:p w14:paraId="1435F56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LUMINARIA LED,LEDRJ-01/50V,CORPO ALUM.INJETADO/EXTRUDADO,INST.PONTA BRACO/NUCLEO,POTENCIA MAX.25W,FLUXO MIN.2875LM,TEMPERATURA COR 4000/5500K,IP 66,IK 08,RESISTENCIA UV,TENSAO 50V,EFICIENCIA MIN.100 LM/W,IRC&gt;=70,TEMPERATURA OPERACAO -20/75°C,DEPRECIACAO MAX.20%(L80) 60.000H,TANTO P/FLUXO QUANTO P/CROMATICIDADE.CONF.EM-RIOLUZ-94.GARANTIA EM-RIOLUZ-48.FORN.</w:t>
            </w:r>
          </w:p>
        </w:tc>
        <w:tc>
          <w:tcPr>
            <w:tcW w:w="412" w:type="pct"/>
            <w:tcBorders>
              <w:top w:val="nil"/>
              <w:left w:val="nil"/>
              <w:bottom w:val="single" w:sz="4" w:space="0" w:color="auto"/>
              <w:right w:val="single" w:sz="4" w:space="0" w:color="auto"/>
            </w:tcBorders>
            <w:shd w:val="clear" w:color="auto" w:fill="auto"/>
            <w:vAlign w:val="center"/>
            <w:hideMark/>
          </w:tcPr>
          <w:p w14:paraId="7513D5F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UN</w:t>
            </w:r>
          </w:p>
        </w:tc>
        <w:tc>
          <w:tcPr>
            <w:tcW w:w="700" w:type="pct"/>
            <w:tcBorders>
              <w:top w:val="single" w:sz="4" w:space="0" w:color="auto"/>
              <w:left w:val="nil"/>
              <w:bottom w:val="single" w:sz="4" w:space="0" w:color="auto"/>
              <w:right w:val="single" w:sz="4" w:space="0" w:color="auto"/>
            </w:tcBorders>
            <w:shd w:val="clear" w:color="auto" w:fill="auto"/>
            <w:vAlign w:val="center"/>
            <w:hideMark/>
          </w:tcPr>
          <w:p w14:paraId="1504605D"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26,00</w:t>
            </w:r>
          </w:p>
        </w:tc>
        <w:tc>
          <w:tcPr>
            <w:tcW w:w="277" w:type="pct"/>
            <w:tcBorders>
              <w:top w:val="single" w:sz="4" w:space="0" w:color="auto"/>
              <w:left w:val="nil"/>
              <w:bottom w:val="single" w:sz="4" w:space="0" w:color="auto"/>
              <w:right w:val="single" w:sz="4" w:space="0" w:color="auto"/>
            </w:tcBorders>
            <w:shd w:val="clear" w:color="auto" w:fill="auto"/>
            <w:vAlign w:val="center"/>
            <w:hideMark/>
          </w:tcPr>
          <w:p w14:paraId="63F19E8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475BC3F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single" w:sz="4" w:space="0" w:color="auto"/>
              <w:left w:val="nil"/>
              <w:bottom w:val="single" w:sz="4" w:space="0" w:color="auto"/>
              <w:right w:val="single" w:sz="4" w:space="0" w:color="auto"/>
            </w:tcBorders>
            <w:shd w:val="clear" w:color="auto" w:fill="auto"/>
            <w:vAlign w:val="center"/>
            <w:hideMark/>
          </w:tcPr>
          <w:p w14:paraId="2678A3AF"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14:paraId="7D2C2DB6"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59474CFA" w14:textId="77777777" w:rsidTr="009B52A4">
        <w:trPr>
          <w:trHeight w:val="300"/>
        </w:trPr>
        <w:tc>
          <w:tcPr>
            <w:tcW w:w="2508" w:type="pct"/>
            <w:gridSpan w:val="3"/>
            <w:tcBorders>
              <w:top w:val="single" w:sz="4" w:space="0" w:color="auto"/>
              <w:left w:val="nil"/>
              <w:bottom w:val="single" w:sz="4" w:space="0" w:color="auto"/>
              <w:right w:val="nil"/>
            </w:tcBorders>
            <w:shd w:val="clear" w:color="auto" w:fill="auto"/>
            <w:noWrap/>
            <w:vAlign w:val="center"/>
            <w:hideMark/>
          </w:tcPr>
          <w:p w14:paraId="6C48D00D" w14:textId="77777777" w:rsidR="009B52A4" w:rsidRPr="009B52A4" w:rsidRDefault="009B52A4" w:rsidP="009B52A4">
            <w:pPr>
              <w:spacing w:after="0" w:line="240" w:lineRule="auto"/>
              <w:ind w:left="0" w:right="0" w:firstLine="0"/>
              <w:jc w:val="left"/>
              <w:rPr>
                <w:rFonts w:ascii="Calibri" w:hAnsi="Calibri" w:cs="Calibri"/>
                <w:b/>
                <w:bCs/>
                <w:color w:val="auto"/>
              </w:rPr>
            </w:pPr>
            <w:r w:rsidRPr="009B52A4">
              <w:rPr>
                <w:rFonts w:ascii="Calibri" w:hAnsi="Calibri" w:cs="Calibri"/>
                <w:b/>
                <w:bCs/>
                <w:color w:val="auto"/>
                <w:sz w:val="22"/>
              </w:rPr>
              <w:t>TOTAL DA CATEGORIA 21</w:t>
            </w:r>
          </w:p>
        </w:tc>
        <w:tc>
          <w:tcPr>
            <w:tcW w:w="412" w:type="pct"/>
            <w:tcBorders>
              <w:top w:val="nil"/>
              <w:left w:val="nil"/>
              <w:bottom w:val="single" w:sz="4" w:space="0" w:color="auto"/>
              <w:right w:val="nil"/>
            </w:tcBorders>
            <w:shd w:val="clear" w:color="auto" w:fill="auto"/>
            <w:noWrap/>
            <w:vAlign w:val="center"/>
            <w:hideMark/>
          </w:tcPr>
          <w:p w14:paraId="406261E2"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700" w:type="pct"/>
            <w:tcBorders>
              <w:top w:val="nil"/>
              <w:left w:val="single" w:sz="4" w:space="0" w:color="auto"/>
              <w:bottom w:val="single" w:sz="4" w:space="0" w:color="auto"/>
              <w:right w:val="single" w:sz="4" w:space="0" w:color="auto"/>
            </w:tcBorders>
            <w:shd w:val="clear" w:color="auto" w:fill="auto"/>
            <w:noWrap/>
            <w:vAlign w:val="center"/>
            <w:hideMark/>
          </w:tcPr>
          <w:p w14:paraId="1951E8F4"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277" w:type="pct"/>
            <w:tcBorders>
              <w:top w:val="nil"/>
              <w:left w:val="nil"/>
              <w:bottom w:val="single" w:sz="4" w:space="0" w:color="auto"/>
              <w:right w:val="single" w:sz="4" w:space="0" w:color="auto"/>
            </w:tcBorders>
            <w:shd w:val="clear" w:color="auto" w:fill="auto"/>
            <w:noWrap/>
            <w:vAlign w:val="center"/>
            <w:hideMark/>
          </w:tcPr>
          <w:p w14:paraId="7662A7E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41D09C97"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nil"/>
              <w:left w:val="nil"/>
              <w:bottom w:val="single" w:sz="4" w:space="0" w:color="auto"/>
              <w:right w:val="single" w:sz="4" w:space="0" w:color="auto"/>
            </w:tcBorders>
            <w:shd w:val="clear" w:color="auto" w:fill="auto"/>
            <w:noWrap/>
            <w:vAlign w:val="center"/>
            <w:hideMark/>
          </w:tcPr>
          <w:p w14:paraId="7B142BF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nil"/>
              <w:left w:val="nil"/>
              <w:bottom w:val="single" w:sz="4" w:space="0" w:color="auto"/>
              <w:right w:val="single" w:sz="4" w:space="0" w:color="auto"/>
            </w:tcBorders>
            <w:shd w:val="clear" w:color="auto" w:fill="auto"/>
            <w:noWrap/>
            <w:vAlign w:val="center"/>
            <w:hideMark/>
          </w:tcPr>
          <w:p w14:paraId="4FE68348"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r w:rsidR="009B52A4" w:rsidRPr="009B52A4" w14:paraId="2A1DC81D" w14:textId="77777777" w:rsidTr="009B52A4">
        <w:trPr>
          <w:trHeight w:val="300"/>
        </w:trPr>
        <w:tc>
          <w:tcPr>
            <w:tcW w:w="585" w:type="pct"/>
            <w:tcBorders>
              <w:top w:val="nil"/>
              <w:left w:val="single" w:sz="4" w:space="0" w:color="auto"/>
              <w:bottom w:val="single" w:sz="4" w:space="0" w:color="auto"/>
              <w:right w:val="nil"/>
            </w:tcBorders>
            <w:shd w:val="clear" w:color="auto" w:fill="auto"/>
            <w:noWrap/>
            <w:vAlign w:val="center"/>
            <w:hideMark/>
          </w:tcPr>
          <w:p w14:paraId="1F60FB46" w14:textId="77777777" w:rsidR="009B52A4" w:rsidRPr="009B52A4" w:rsidRDefault="009B52A4" w:rsidP="009B52A4">
            <w:pPr>
              <w:spacing w:after="0" w:line="240" w:lineRule="auto"/>
              <w:ind w:left="0" w:right="0" w:firstLine="0"/>
              <w:jc w:val="left"/>
              <w:rPr>
                <w:rFonts w:ascii="Calibri" w:hAnsi="Calibri" w:cs="Calibri"/>
                <w:color w:val="auto"/>
              </w:rPr>
            </w:pPr>
            <w:r w:rsidRPr="009B52A4">
              <w:rPr>
                <w:rFonts w:ascii="Calibri" w:hAnsi="Calibri" w:cs="Calibri"/>
                <w:color w:val="auto"/>
                <w:sz w:val="22"/>
              </w:rPr>
              <w:t> </w:t>
            </w:r>
          </w:p>
        </w:tc>
        <w:tc>
          <w:tcPr>
            <w:tcW w:w="824" w:type="pct"/>
            <w:tcBorders>
              <w:top w:val="nil"/>
              <w:left w:val="nil"/>
              <w:bottom w:val="single" w:sz="4" w:space="0" w:color="auto"/>
              <w:right w:val="nil"/>
            </w:tcBorders>
            <w:shd w:val="clear" w:color="auto" w:fill="auto"/>
            <w:noWrap/>
            <w:vAlign w:val="center"/>
            <w:hideMark/>
          </w:tcPr>
          <w:p w14:paraId="669467D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1099" w:type="pct"/>
            <w:tcBorders>
              <w:top w:val="nil"/>
              <w:left w:val="nil"/>
              <w:bottom w:val="single" w:sz="4" w:space="0" w:color="auto"/>
              <w:right w:val="nil"/>
            </w:tcBorders>
            <w:shd w:val="clear" w:color="auto" w:fill="auto"/>
            <w:noWrap/>
            <w:vAlign w:val="center"/>
            <w:hideMark/>
          </w:tcPr>
          <w:p w14:paraId="6660CB3E"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412" w:type="pct"/>
            <w:tcBorders>
              <w:top w:val="nil"/>
              <w:left w:val="nil"/>
              <w:bottom w:val="single" w:sz="4" w:space="0" w:color="auto"/>
              <w:right w:val="nil"/>
            </w:tcBorders>
            <w:shd w:val="clear" w:color="auto" w:fill="auto"/>
            <w:noWrap/>
            <w:vAlign w:val="center"/>
            <w:hideMark/>
          </w:tcPr>
          <w:p w14:paraId="2A61FA71"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700" w:type="pct"/>
            <w:tcBorders>
              <w:top w:val="nil"/>
              <w:left w:val="nil"/>
              <w:bottom w:val="nil"/>
              <w:right w:val="nil"/>
            </w:tcBorders>
            <w:shd w:val="clear" w:color="auto" w:fill="auto"/>
            <w:noWrap/>
            <w:vAlign w:val="center"/>
            <w:hideMark/>
          </w:tcPr>
          <w:p w14:paraId="0BD190A1" w14:textId="77777777" w:rsidR="009B52A4" w:rsidRPr="009B52A4" w:rsidRDefault="009B52A4" w:rsidP="009B52A4">
            <w:pPr>
              <w:spacing w:after="0" w:line="240" w:lineRule="auto"/>
              <w:ind w:left="0" w:right="0" w:firstLine="0"/>
              <w:jc w:val="center"/>
              <w:rPr>
                <w:rFonts w:ascii="Calibri" w:hAnsi="Calibri" w:cs="Calibri"/>
                <w:color w:val="auto"/>
              </w:rPr>
            </w:pPr>
          </w:p>
        </w:tc>
        <w:tc>
          <w:tcPr>
            <w:tcW w:w="277" w:type="pct"/>
            <w:tcBorders>
              <w:top w:val="nil"/>
              <w:left w:val="nil"/>
              <w:bottom w:val="nil"/>
              <w:right w:val="nil"/>
            </w:tcBorders>
            <w:shd w:val="clear" w:color="auto" w:fill="auto"/>
            <w:noWrap/>
            <w:vAlign w:val="center"/>
            <w:hideMark/>
          </w:tcPr>
          <w:p w14:paraId="01A62039" w14:textId="77777777" w:rsidR="009B52A4" w:rsidRPr="009B52A4" w:rsidRDefault="009B52A4" w:rsidP="009B52A4">
            <w:pPr>
              <w:spacing w:after="0" w:line="240" w:lineRule="auto"/>
              <w:ind w:left="0" w:right="0" w:firstLine="0"/>
              <w:jc w:val="center"/>
              <w:rPr>
                <w:color w:val="auto"/>
                <w:sz w:val="20"/>
                <w:szCs w:val="20"/>
              </w:rPr>
            </w:pPr>
          </w:p>
        </w:tc>
        <w:tc>
          <w:tcPr>
            <w:tcW w:w="368" w:type="pct"/>
            <w:tcBorders>
              <w:top w:val="nil"/>
              <w:left w:val="nil"/>
              <w:bottom w:val="nil"/>
              <w:right w:val="nil"/>
            </w:tcBorders>
            <w:shd w:val="clear" w:color="auto" w:fill="auto"/>
            <w:noWrap/>
            <w:vAlign w:val="center"/>
            <w:hideMark/>
          </w:tcPr>
          <w:p w14:paraId="5D2ED2DE" w14:textId="77777777" w:rsidR="009B52A4" w:rsidRPr="009B52A4" w:rsidRDefault="009B52A4" w:rsidP="009B52A4">
            <w:pPr>
              <w:spacing w:after="0" w:line="240" w:lineRule="auto"/>
              <w:ind w:left="0" w:right="0" w:firstLine="0"/>
              <w:jc w:val="center"/>
              <w:rPr>
                <w:color w:val="auto"/>
                <w:sz w:val="20"/>
                <w:szCs w:val="20"/>
              </w:rPr>
            </w:pPr>
          </w:p>
        </w:tc>
        <w:tc>
          <w:tcPr>
            <w:tcW w:w="368" w:type="pct"/>
            <w:tcBorders>
              <w:top w:val="nil"/>
              <w:left w:val="nil"/>
              <w:bottom w:val="nil"/>
              <w:right w:val="nil"/>
            </w:tcBorders>
            <w:shd w:val="clear" w:color="auto" w:fill="auto"/>
            <w:noWrap/>
            <w:vAlign w:val="center"/>
            <w:hideMark/>
          </w:tcPr>
          <w:p w14:paraId="685C7646" w14:textId="77777777" w:rsidR="009B52A4" w:rsidRPr="009B52A4" w:rsidRDefault="009B52A4" w:rsidP="009B52A4">
            <w:pPr>
              <w:spacing w:after="0" w:line="240" w:lineRule="auto"/>
              <w:ind w:left="0" w:right="0" w:firstLine="0"/>
              <w:jc w:val="center"/>
              <w:rPr>
                <w:color w:val="auto"/>
                <w:sz w:val="20"/>
                <w:szCs w:val="20"/>
              </w:rPr>
            </w:pPr>
          </w:p>
        </w:tc>
        <w:tc>
          <w:tcPr>
            <w:tcW w:w="367" w:type="pct"/>
            <w:tcBorders>
              <w:top w:val="nil"/>
              <w:left w:val="nil"/>
              <w:bottom w:val="nil"/>
              <w:right w:val="nil"/>
            </w:tcBorders>
            <w:shd w:val="clear" w:color="auto" w:fill="auto"/>
            <w:noWrap/>
            <w:vAlign w:val="center"/>
            <w:hideMark/>
          </w:tcPr>
          <w:p w14:paraId="3E3248C0" w14:textId="77777777" w:rsidR="009B52A4" w:rsidRPr="009B52A4" w:rsidRDefault="009B52A4" w:rsidP="009B52A4">
            <w:pPr>
              <w:spacing w:after="0" w:line="240" w:lineRule="auto"/>
              <w:ind w:left="0" w:right="0" w:firstLine="0"/>
              <w:jc w:val="center"/>
              <w:rPr>
                <w:color w:val="auto"/>
                <w:sz w:val="20"/>
                <w:szCs w:val="20"/>
              </w:rPr>
            </w:pPr>
          </w:p>
        </w:tc>
      </w:tr>
      <w:tr w:rsidR="009B52A4" w:rsidRPr="009B52A4" w14:paraId="4BEA08BC" w14:textId="77777777" w:rsidTr="009B52A4">
        <w:trPr>
          <w:trHeight w:val="300"/>
        </w:trPr>
        <w:tc>
          <w:tcPr>
            <w:tcW w:w="1409" w:type="pct"/>
            <w:gridSpan w:val="2"/>
            <w:tcBorders>
              <w:top w:val="single" w:sz="4" w:space="0" w:color="auto"/>
              <w:left w:val="single" w:sz="4" w:space="0" w:color="auto"/>
              <w:bottom w:val="single" w:sz="4" w:space="0" w:color="auto"/>
              <w:right w:val="nil"/>
            </w:tcBorders>
            <w:shd w:val="clear" w:color="auto" w:fill="auto"/>
            <w:noWrap/>
            <w:vAlign w:val="center"/>
            <w:hideMark/>
          </w:tcPr>
          <w:p w14:paraId="5392DC9F" w14:textId="77777777" w:rsidR="009B52A4" w:rsidRPr="009B52A4" w:rsidRDefault="009B52A4" w:rsidP="009B52A4">
            <w:pPr>
              <w:spacing w:after="0" w:line="240" w:lineRule="auto"/>
              <w:ind w:left="0" w:right="0" w:firstLine="0"/>
              <w:jc w:val="left"/>
              <w:rPr>
                <w:rFonts w:ascii="Calibri" w:hAnsi="Calibri" w:cs="Calibri"/>
                <w:b/>
                <w:bCs/>
                <w:color w:val="auto"/>
              </w:rPr>
            </w:pPr>
            <w:r w:rsidRPr="009B52A4">
              <w:rPr>
                <w:rFonts w:ascii="Calibri" w:hAnsi="Calibri" w:cs="Calibri"/>
                <w:b/>
                <w:bCs/>
                <w:color w:val="auto"/>
                <w:sz w:val="22"/>
              </w:rPr>
              <w:t>Total =</w:t>
            </w:r>
          </w:p>
        </w:tc>
        <w:tc>
          <w:tcPr>
            <w:tcW w:w="1099" w:type="pct"/>
            <w:tcBorders>
              <w:top w:val="nil"/>
              <w:left w:val="nil"/>
              <w:bottom w:val="single" w:sz="4" w:space="0" w:color="auto"/>
              <w:right w:val="nil"/>
            </w:tcBorders>
            <w:shd w:val="clear" w:color="auto" w:fill="auto"/>
            <w:noWrap/>
            <w:vAlign w:val="center"/>
            <w:hideMark/>
          </w:tcPr>
          <w:p w14:paraId="4426A2AB"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412" w:type="pct"/>
            <w:tcBorders>
              <w:top w:val="nil"/>
              <w:left w:val="nil"/>
              <w:bottom w:val="single" w:sz="4" w:space="0" w:color="auto"/>
              <w:right w:val="nil"/>
            </w:tcBorders>
            <w:shd w:val="clear" w:color="auto" w:fill="auto"/>
            <w:noWrap/>
            <w:vAlign w:val="center"/>
            <w:hideMark/>
          </w:tcPr>
          <w:p w14:paraId="193B4AF9" w14:textId="77777777" w:rsidR="009B52A4" w:rsidRPr="009B52A4" w:rsidRDefault="009B52A4" w:rsidP="009B52A4">
            <w:pPr>
              <w:spacing w:after="0" w:line="240" w:lineRule="auto"/>
              <w:ind w:left="0" w:right="0" w:firstLine="0"/>
              <w:jc w:val="center"/>
              <w:rPr>
                <w:rFonts w:ascii="Calibri" w:hAnsi="Calibri" w:cs="Calibri"/>
                <w:b/>
                <w:bCs/>
                <w:color w:val="auto"/>
              </w:rPr>
            </w:pPr>
            <w:r w:rsidRPr="009B52A4">
              <w:rPr>
                <w:rFonts w:ascii="Calibri" w:hAnsi="Calibri" w:cs="Calibri"/>
                <w:b/>
                <w:bCs/>
                <w:color w:val="auto"/>
                <w:sz w:val="22"/>
              </w:rPr>
              <w:t> </w:t>
            </w:r>
          </w:p>
        </w:tc>
        <w:tc>
          <w:tcPr>
            <w:tcW w:w="7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B7E590"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277" w:type="pct"/>
            <w:tcBorders>
              <w:top w:val="single" w:sz="4" w:space="0" w:color="auto"/>
              <w:left w:val="nil"/>
              <w:bottom w:val="single" w:sz="4" w:space="0" w:color="auto"/>
              <w:right w:val="single" w:sz="4" w:space="0" w:color="auto"/>
            </w:tcBorders>
            <w:shd w:val="clear" w:color="auto" w:fill="auto"/>
            <w:noWrap/>
            <w:vAlign w:val="center"/>
            <w:hideMark/>
          </w:tcPr>
          <w:p w14:paraId="33EE7425"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5DEA771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8" w:type="pct"/>
            <w:tcBorders>
              <w:top w:val="single" w:sz="4" w:space="0" w:color="auto"/>
              <w:left w:val="nil"/>
              <w:bottom w:val="single" w:sz="4" w:space="0" w:color="auto"/>
              <w:right w:val="single" w:sz="4" w:space="0" w:color="auto"/>
            </w:tcBorders>
            <w:shd w:val="clear" w:color="auto" w:fill="auto"/>
            <w:noWrap/>
            <w:vAlign w:val="center"/>
            <w:hideMark/>
          </w:tcPr>
          <w:p w14:paraId="06E6E042"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6235FAF9" w14:textId="77777777" w:rsidR="009B52A4" w:rsidRPr="009B52A4" w:rsidRDefault="009B52A4" w:rsidP="009B52A4">
            <w:pPr>
              <w:spacing w:after="0" w:line="240" w:lineRule="auto"/>
              <w:ind w:left="0" w:right="0" w:firstLine="0"/>
              <w:jc w:val="center"/>
              <w:rPr>
                <w:rFonts w:ascii="Calibri" w:hAnsi="Calibri" w:cs="Calibri"/>
                <w:color w:val="auto"/>
              </w:rPr>
            </w:pPr>
            <w:r w:rsidRPr="009B52A4">
              <w:rPr>
                <w:rFonts w:ascii="Calibri" w:hAnsi="Calibri" w:cs="Calibri"/>
                <w:color w:val="auto"/>
                <w:sz w:val="22"/>
              </w:rPr>
              <w:t> </w:t>
            </w:r>
          </w:p>
        </w:tc>
      </w:tr>
    </w:tbl>
    <w:p w14:paraId="6C5DEBD0" w14:textId="77777777" w:rsidR="009B52A4" w:rsidRDefault="009B52A4" w:rsidP="00D379C8">
      <w:pPr>
        <w:pStyle w:val="Nivel3"/>
        <w:numPr>
          <w:ilvl w:val="0"/>
          <w:numId w:val="0"/>
        </w:numPr>
        <w:jc w:val="left"/>
        <w:rPr>
          <w:rFonts w:ascii="Times New Roman" w:hAnsi="Times New Roman" w:cs="Times New Roman"/>
          <w:b/>
          <w:sz w:val="24"/>
          <w:szCs w:val="24"/>
        </w:rPr>
      </w:pPr>
    </w:p>
    <w:p w14:paraId="6A2C6A65" w14:textId="77777777" w:rsidR="008B0CAD" w:rsidRDefault="008B0CAD" w:rsidP="00D379C8">
      <w:pPr>
        <w:pStyle w:val="Nivel3"/>
        <w:numPr>
          <w:ilvl w:val="0"/>
          <w:numId w:val="0"/>
        </w:numPr>
        <w:jc w:val="left"/>
        <w:rPr>
          <w:rFonts w:ascii="Times New Roman" w:hAnsi="Times New Roman" w:cs="Times New Roman"/>
          <w:b/>
          <w:sz w:val="24"/>
          <w:szCs w:val="24"/>
        </w:rPr>
      </w:pPr>
    </w:p>
    <w:p w14:paraId="44FA8AD2" w14:textId="77777777" w:rsidR="00182914" w:rsidRDefault="00182914" w:rsidP="00D379C8">
      <w:pPr>
        <w:pStyle w:val="Nivel3"/>
        <w:numPr>
          <w:ilvl w:val="0"/>
          <w:numId w:val="0"/>
        </w:numPr>
        <w:jc w:val="left"/>
        <w:rPr>
          <w:rFonts w:ascii="Times New Roman" w:hAnsi="Times New Roman" w:cs="Times New Roman"/>
          <w:b/>
          <w:sz w:val="24"/>
          <w:szCs w:val="24"/>
        </w:rPr>
      </w:pPr>
    </w:p>
    <w:p w14:paraId="5AAC63DE" w14:textId="77777777" w:rsidR="00182914" w:rsidRDefault="00182914" w:rsidP="00D379C8">
      <w:pPr>
        <w:pStyle w:val="Nivel3"/>
        <w:numPr>
          <w:ilvl w:val="0"/>
          <w:numId w:val="0"/>
        </w:numPr>
        <w:jc w:val="left"/>
        <w:rPr>
          <w:rFonts w:ascii="Times New Roman" w:hAnsi="Times New Roman" w:cs="Times New Roman"/>
          <w:b/>
          <w:sz w:val="24"/>
          <w:szCs w:val="24"/>
        </w:rPr>
      </w:pPr>
    </w:p>
    <w:p w14:paraId="228023BA" w14:textId="77777777" w:rsidR="00182914" w:rsidRDefault="00182914" w:rsidP="00D379C8">
      <w:pPr>
        <w:pStyle w:val="Nivel3"/>
        <w:numPr>
          <w:ilvl w:val="0"/>
          <w:numId w:val="0"/>
        </w:numPr>
        <w:jc w:val="left"/>
        <w:rPr>
          <w:rFonts w:ascii="Times New Roman" w:hAnsi="Times New Roman" w:cs="Times New Roman"/>
          <w:b/>
          <w:sz w:val="24"/>
          <w:szCs w:val="24"/>
        </w:rPr>
      </w:pPr>
    </w:p>
    <w:p w14:paraId="28E75583" w14:textId="77777777" w:rsidR="00182914" w:rsidRDefault="007516FE" w:rsidP="00D379C8">
      <w:pPr>
        <w:pStyle w:val="Nivel3"/>
        <w:numPr>
          <w:ilvl w:val="0"/>
          <w:numId w:val="0"/>
        </w:numPr>
        <w:jc w:val="left"/>
        <w:rPr>
          <w:rFonts w:ascii="Times New Roman" w:hAnsi="Times New Roman" w:cs="Times New Roman"/>
          <w:b/>
          <w:sz w:val="24"/>
          <w:szCs w:val="24"/>
        </w:rPr>
      </w:pPr>
      <w:r w:rsidRPr="007516FE">
        <w:rPr>
          <w:rFonts w:ascii="Times New Roman" w:hAnsi="Times New Roman" w:cs="Times New Roman"/>
          <w:b/>
          <w:noProof/>
          <w:sz w:val="24"/>
          <w:szCs w:val="24"/>
        </w:rPr>
        <w:drawing>
          <wp:inline distT="0" distB="0" distL="0" distR="0" wp14:anchorId="57731E4C" wp14:editId="765E3474">
            <wp:extent cx="6460490" cy="319405"/>
            <wp:effectExtent l="0" t="0" r="0" b="0"/>
            <wp:docPr id="118516460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164605" name=""/>
                    <pic:cNvPicPr/>
                  </pic:nvPicPr>
                  <pic:blipFill>
                    <a:blip r:embed="rId142"/>
                    <a:stretch>
                      <a:fillRect/>
                    </a:stretch>
                  </pic:blipFill>
                  <pic:spPr>
                    <a:xfrm>
                      <a:off x="0" y="0"/>
                      <a:ext cx="6460490" cy="319405"/>
                    </a:xfrm>
                    <a:prstGeom prst="rect">
                      <a:avLst/>
                    </a:prstGeom>
                  </pic:spPr>
                </pic:pic>
              </a:graphicData>
            </a:graphic>
          </wp:inline>
        </w:drawing>
      </w:r>
    </w:p>
    <w:tbl>
      <w:tblPr>
        <w:tblW w:w="5000" w:type="pct"/>
        <w:tblLayout w:type="fixed"/>
        <w:tblCellMar>
          <w:left w:w="70" w:type="dxa"/>
          <w:right w:w="70" w:type="dxa"/>
        </w:tblCellMar>
        <w:tblLook w:val="04A0" w:firstRow="1" w:lastRow="0" w:firstColumn="1" w:lastColumn="0" w:noHBand="0" w:noVBand="1"/>
      </w:tblPr>
      <w:tblGrid>
        <w:gridCol w:w="1747"/>
        <w:gridCol w:w="699"/>
        <w:gridCol w:w="2236"/>
        <w:gridCol w:w="840"/>
        <w:gridCol w:w="1395"/>
        <w:gridCol w:w="1140"/>
        <w:gridCol w:w="703"/>
        <w:gridCol w:w="701"/>
        <w:gridCol w:w="703"/>
      </w:tblGrid>
      <w:tr w:rsidR="007516FE" w:rsidRPr="007516FE" w14:paraId="2E3B1712" w14:textId="77777777" w:rsidTr="007516FE">
        <w:trPr>
          <w:trHeight w:val="300"/>
        </w:trPr>
        <w:tc>
          <w:tcPr>
            <w:tcW w:w="8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C84C3E"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xml:space="preserve">Item </w:t>
            </w:r>
          </w:p>
        </w:tc>
        <w:tc>
          <w:tcPr>
            <w:tcW w:w="344" w:type="pct"/>
            <w:tcBorders>
              <w:top w:val="single" w:sz="4" w:space="0" w:color="auto"/>
              <w:left w:val="nil"/>
              <w:bottom w:val="single" w:sz="4" w:space="0" w:color="auto"/>
              <w:right w:val="single" w:sz="4" w:space="0" w:color="auto"/>
            </w:tcBorders>
            <w:shd w:val="clear" w:color="auto" w:fill="auto"/>
            <w:noWrap/>
            <w:vAlign w:val="center"/>
            <w:hideMark/>
          </w:tcPr>
          <w:p w14:paraId="1821D592"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Código</w:t>
            </w:r>
          </w:p>
        </w:tc>
        <w:tc>
          <w:tcPr>
            <w:tcW w:w="1100" w:type="pct"/>
            <w:tcBorders>
              <w:top w:val="single" w:sz="4" w:space="0" w:color="auto"/>
              <w:left w:val="nil"/>
              <w:bottom w:val="single" w:sz="4" w:space="0" w:color="auto"/>
              <w:right w:val="single" w:sz="4" w:space="0" w:color="auto"/>
            </w:tcBorders>
            <w:shd w:val="clear" w:color="auto" w:fill="auto"/>
            <w:vAlign w:val="center"/>
            <w:hideMark/>
          </w:tcPr>
          <w:p w14:paraId="650AFCDB"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Descrição</w:t>
            </w:r>
          </w:p>
        </w:tc>
        <w:tc>
          <w:tcPr>
            <w:tcW w:w="413" w:type="pct"/>
            <w:tcBorders>
              <w:top w:val="single" w:sz="4" w:space="0" w:color="auto"/>
              <w:left w:val="nil"/>
              <w:bottom w:val="single" w:sz="4" w:space="0" w:color="auto"/>
              <w:right w:val="single" w:sz="4" w:space="0" w:color="auto"/>
            </w:tcBorders>
            <w:shd w:val="clear" w:color="auto" w:fill="auto"/>
            <w:noWrap/>
            <w:vAlign w:val="center"/>
            <w:hideMark/>
          </w:tcPr>
          <w:p w14:paraId="71934DF3"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Unidade</w:t>
            </w:r>
          </w:p>
        </w:tc>
        <w:tc>
          <w:tcPr>
            <w:tcW w:w="686" w:type="pct"/>
            <w:tcBorders>
              <w:top w:val="single" w:sz="4" w:space="0" w:color="auto"/>
              <w:left w:val="nil"/>
              <w:bottom w:val="single" w:sz="4" w:space="0" w:color="auto"/>
              <w:right w:val="nil"/>
            </w:tcBorders>
            <w:shd w:val="clear" w:color="auto" w:fill="auto"/>
            <w:noWrap/>
            <w:vAlign w:val="center"/>
            <w:hideMark/>
          </w:tcPr>
          <w:p w14:paraId="3B224ECD" w14:textId="77777777" w:rsidR="007516FE" w:rsidRPr="007516FE" w:rsidRDefault="007516FE" w:rsidP="007516FE">
            <w:pPr>
              <w:spacing w:after="0" w:line="240" w:lineRule="auto"/>
              <w:ind w:left="0" w:right="0" w:firstLine="0"/>
              <w:jc w:val="center"/>
              <w:rPr>
                <w:rFonts w:ascii="Calibri" w:hAnsi="Calibri" w:cs="Calibri"/>
                <w:b/>
                <w:bCs/>
              </w:rPr>
            </w:pPr>
            <w:r w:rsidRPr="007516FE">
              <w:rPr>
                <w:rFonts w:ascii="Calibri" w:hAnsi="Calibri" w:cs="Calibri"/>
                <w:b/>
                <w:bCs/>
                <w:sz w:val="22"/>
              </w:rPr>
              <w:t>Quant.</w:t>
            </w:r>
          </w:p>
        </w:tc>
        <w:tc>
          <w:tcPr>
            <w:tcW w:w="561" w:type="pct"/>
            <w:tcBorders>
              <w:top w:val="single" w:sz="4" w:space="0" w:color="auto"/>
              <w:left w:val="single" w:sz="4" w:space="0" w:color="auto"/>
              <w:bottom w:val="single" w:sz="4" w:space="0" w:color="auto"/>
              <w:right w:val="nil"/>
            </w:tcBorders>
            <w:shd w:val="clear" w:color="auto" w:fill="auto"/>
            <w:noWrap/>
            <w:vAlign w:val="center"/>
            <w:hideMark/>
          </w:tcPr>
          <w:p w14:paraId="2E35DB20" w14:textId="77777777" w:rsidR="007516FE" w:rsidRPr="007516FE" w:rsidRDefault="007516FE" w:rsidP="007516FE">
            <w:pPr>
              <w:spacing w:after="0" w:line="240" w:lineRule="auto"/>
              <w:ind w:left="0" w:right="0" w:firstLine="0"/>
              <w:jc w:val="left"/>
              <w:rPr>
                <w:rFonts w:ascii="Calibri" w:hAnsi="Calibri" w:cs="Calibri"/>
                <w:b/>
                <w:bCs/>
              </w:rPr>
            </w:pPr>
            <w:r w:rsidRPr="007516FE">
              <w:rPr>
                <w:rFonts w:ascii="Calibri" w:hAnsi="Calibri" w:cs="Calibri"/>
                <w:b/>
                <w:bCs/>
                <w:sz w:val="22"/>
              </w:rPr>
              <w:t xml:space="preserve"> Valor s/ bdi</w:t>
            </w:r>
          </w:p>
        </w:tc>
        <w:tc>
          <w:tcPr>
            <w:tcW w:w="346" w:type="pct"/>
            <w:tcBorders>
              <w:top w:val="single" w:sz="4" w:space="0" w:color="auto"/>
              <w:left w:val="single" w:sz="4" w:space="0" w:color="auto"/>
              <w:bottom w:val="single" w:sz="4" w:space="0" w:color="auto"/>
              <w:right w:val="nil"/>
            </w:tcBorders>
            <w:shd w:val="clear" w:color="auto" w:fill="auto"/>
            <w:noWrap/>
            <w:vAlign w:val="center"/>
            <w:hideMark/>
          </w:tcPr>
          <w:p w14:paraId="63242D7E" w14:textId="77777777" w:rsidR="007516FE" w:rsidRPr="007516FE" w:rsidRDefault="007516FE" w:rsidP="007516FE">
            <w:pPr>
              <w:spacing w:after="0" w:line="240" w:lineRule="auto"/>
              <w:ind w:left="0" w:right="0" w:firstLine="0"/>
              <w:jc w:val="left"/>
              <w:rPr>
                <w:rFonts w:ascii="Calibri" w:hAnsi="Calibri" w:cs="Calibri"/>
                <w:b/>
                <w:bCs/>
              </w:rPr>
            </w:pPr>
            <w:r w:rsidRPr="007516FE">
              <w:rPr>
                <w:rFonts w:ascii="Calibri" w:hAnsi="Calibri" w:cs="Calibri"/>
                <w:b/>
                <w:bCs/>
                <w:sz w:val="22"/>
              </w:rPr>
              <w:t xml:space="preserve"> Valor total s/ bdi</w:t>
            </w:r>
          </w:p>
        </w:tc>
        <w:tc>
          <w:tcPr>
            <w:tcW w:w="3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F236ED" w14:textId="77777777" w:rsidR="007516FE" w:rsidRPr="007516FE" w:rsidRDefault="007516FE" w:rsidP="007516FE">
            <w:pPr>
              <w:spacing w:after="0" w:line="240" w:lineRule="auto"/>
              <w:ind w:left="0" w:right="0" w:firstLine="0"/>
              <w:jc w:val="left"/>
              <w:rPr>
                <w:rFonts w:ascii="Calibri" w:hAnsi="Calibri" w:cs="Calibri"/>
                <w:b/>
                <w:bCs/>
              </w:rPr>
            </w:pPr>
            <w:r w:rsidRPr="007516FE">
              <w:rPr>
                <w:rFonts w:ascii="Calibri" w:hAnsi="Calibri" w:cs="Calibri"/>
                <w:b/>
                <w:bCs/>
                <w:sz w:val="22"/>
              </w:rPr>
              <w:t xml:space="preserve"> Valor unit. c/ bdi</w:t>
            </w:r>
          </w:p>
        </w:tc>
        <w:tc>
          <w:tcPr>
            <w:tcW w:w="346" w:type="pct"/>
            <w:tcBorders>
              <w:top w:val="single" w:sz="4" w:space="0" w:color="auto"/>
              <w:left w:val="nil"/>
              <w:bottom w:val="single" w:sz="4" w:space="0" w:color="auto"/>
              <w:right w:val="single" w:sz="4" w:space="0" w:color="auto"/>
            </w:tcBorders>
            <w:shd w:val="clear" w:color="auto" w:fill="auto"/>
            <w:noWrap/>
            <w:vAlign w:val="center"/>
            <w:hideMark/>
          </w:tcPr>
          <w:p w14:paraId="5032217A" w14:textId="77777777" w:rsidR="007516FE" w:rsidRPr="007516FE" w:rsidRDefault="007516FE" w:rsidP="007516FE">
            <w:pPr>
              <w:spacing w:after="0" w:line="240" w:lineRule="auto"/>
              <w:ind w:left="0" w:right="0" w:firstLine="0"/>
              <w:jc w:val="left"/>
              <w:rPr>
                <w:rFonts w:ascii="Calibri" w:hAnsi="Calibri" w:cs="Calibri"/>
                <w:b/>
                <w:bCs/>
              </w:rPr>
            </w:pPr>
            <w:r w:rsidRPr="007516FE">
              <w:rPr>
                <w:rFonts w:ascii="Calibri" w:hAnsi="Calibri" w:cs="Calibri"/>
                <w:b/>
                <w:bCs/>
                <w:sz w:val="22"/>
              </w:rPr>
              <w:t xml:space="preserve"> Valor total c/ </w:t>
            </w:r>
            <w:r w:rsidR="00634BA5">
              <w:rPr>
                <w:rFonts w:ascii="Calibri" w:hAnsi="Calibri" w:cs="Calibri"/>
                <w:b/>
                <w:bCs/>
                <w:sz w:val="22"/>
              </w:rPr>
              <w:t>BDI</w:t>
            </w:r>
          </w:p>
        </w:tc>
      </w:tr>
      <w:tr w:rsidR="007516FE" w:rsidRPr="007516FE" w14:paraId="6894030B" w14:textId="77777777" w:rsidTr="007516FE">
        <w:trPr>
          <w:trHeight w:val="300"/>
        </w:trPr>
        <w:tc>
          <w:tcPr>
            <w:tcW w:w="2303"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2BF0C789" w14:textId="77777777" w:rsidR="007516FE" w:rsidRPr="007516FE" w:rsidRDefault="007516FE" w:rsidP="007516FE">
            <w:pPr>
              <w:spacing w:after="0" w:line="240" w:lineRule="auto"/>
              <w:ind w:left="0" w:right="0" w:firstLine="0"/>
              <w:jc w:val="left"/>
              <w:rPr>
                <w:rFonts w:ascii="Arial" w:hAnsi="Arial" w:cs="Arial"/>
                <w:b/>
                <w:bCs/>
                <w:color w:val="auto"/>
              </w:rPr>
            </w:pPr>
            <w:r w:rsidRPr="007516FE">
              <w:rPr>
                <w:rFonts w:ascii="Arial" w:hAnsi="Arial" w:cs="Arial"/>
                <w:b/>
                <w:bCs/>
                <w:color w:val="auto"/>
                <w:sz w:val="22"/>
              </w:rPr>
              <w:t>01 - SERVIÇOS DE ESCRITÓRIO, LABORATÓRIO E CAMPO</w:t>
            </w:r>
          </w:p>
        </w:tc>
        <w:tc>
          <w:tcPr>
            <w:tcW w:w="413" w:type="pct"/>
            <w:tcBorders>
              <w:top w:val="nil"/>
              <w:left w:val="nil"/>
              <w:bottom w:val="single" w:sz="4" w:space="0" w:color="auto"/>
              <w:right w:val="nil"/>
            </w:tcBorders>
            <w:shd w:val="clear" w:color="000000" w:fill="A6A6A6"/>
            <w:noWrap/>
            <w:vAlign w:val="center"/>
            <w:hideMark/>
          </w:tcPr>
          <w:p w14:paraId="4F239CDF"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686" w:type="pct"/>
            <w:tcBorders>
              <w:top w:val="nil"/>
              <w:left w:val="nil"/>
              <w:bottom w:val="single" w:sz="4" w:space="0" w:color="auto"/>
              <w:right w:val="nil"/>
            </w:tcBorders>
            <w:shd w:val="clear" w:color="000000" w:fill="A6A6A6"/>
            <w:noWrap/>
            <w:vAlign w:val="center"/>
            <w:hideMark/>
          </w:tcPr>
          <w:p w14:paraId="24460981"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561" w:type="pct"/>
            <w:tcBorders>
              <w:top w:val="nil"/>
              <w:left w:val="nil"/>
              <w:bottom w:val="single" w:sz="4" w:space="0" w:color="auto"/>
              <w:right w:val="nil"/>
            </w:tcBorders>
            <w:shd w:val="clear" w:color="000000" w:fill="A6A6A6"/>
            <w:noWrap/>
            <w:vAlign w:val="center"/>
            <w:hideMark/>
          </w:tcPr>
          <w:p w14:paraId="2DE76252"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nil"/>
            </w:tcBorders>
            <w:shd w:val="clear" w:color="000000" w:fill="A6A6A6"/>
            <w:noWrap/>
            <w:vAlign w:val="center"/>
            <w:hideMark/>
          </w:tcPr>
          <w:p w14:paraId="20B3B011"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5" w:type="pct"/>
            <w:tcBorders>
              <w:top w:val="nil"/>
              <w:left w:val="single" w:sz="4" w:space="0" w:color="auto"/>
              <w:bottom w:val="single" w:sz="4" w:space="0" w:color="auto"/>
              <w:right w:val="single" w:sz="4" w:space="0" w:color="auto"/>
            </w:tcBorders>
            <w:shd w:val="clear" w:color="000000" w:fill="A6A6A6"/>
            <w:noWrap/>
            <w:vAlign w:val="center"/>
            <w:hideMark/>
          </w:tcPr>
          <w:p w14:paraId="28765292"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single" w:sz="4" w:space="0" w:color="auto"/>
            </w:tcBorders>
            <w:shd w:val="clear" w:color="000000" w:fill="A6A6A6"/>
            <w:noWrap/>
            <w:vAlign w:val="center"/>
            <w:hideMark/>
          </w:tcPr>
          <w:p w14:paraId="5E4A6F13"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r>
      <w:tr w:rsidR="007516FE" w:rsidRPr="007516FE" w14:paraId="7A647B8B" w14:textId="77777777" w:rsidTr="007516FE">
        <w:trPr>
          <w:trHeight w:val="6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1145A05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w:t>
            </w:r>
          </w:p>
        </w:tc>
        <w:tc>
          <w:tcPr>
            <w:tcW w:w="344" w:type="pct"/>
            <w:tcBorders>
              <w:top w:val="nil"/>
              <w:left w:val="nil"/>
              <w:bottom w:val="single" w:sz="4" w:space="0" w:color="auto"/>
              <w:right w:val="single" w:sz="4" w:space="0" w:color="auto"/>
            </w:tcBorders>
            <w:shd w:val="clear" w:color="auto" w:fill="auto"/>
            <w:vAlign w:val="center"/>
            <w:hideMark/>
          </w:tcPr>
          <w:p w14:paraId="372570F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05.105.0139-A</w:t>
            </w:r>
          </w:p>
        </w:tc>
        <w:tc>
          <w:tcPr>
            <w:tcW w:w="1100" w:type="pct"/>
            <w:tcBorders>
              <w:top w:val="nil"/>
              <w:left w:val="nil"/>
              <w:bottom w:val="single" w:sz="4" w:space="0" w:color="auto"/>
              <w:right w:val="single" w:sz="4" w:space="0" w:color="auto"/>
            </w:tcBorders>
            <w:shd w:val="clear" w:color="auto" w:fill="auto"/>
            <w:vAlign w:val="center"/>
            <w:hideMark/>
          </w:tcPr>
          <w:p w14:paraId="326C810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MAO-DE-OBRA DE AUXILIAR DE ESCRITORIO,INCLUSIVE ENCARGOS SOCIAIS</w:t>
            </w:r>
          </w:p>
        </w:tc>
        <w:tc>
          <w:tcPr>
            <w:tcW w:w="413" w:type="pct"/>
            <w:tcBorders>
              <w:top w:val="nil"/>
              <w:left w:val="nil"/>
              <w:bottom w:val="single" w:sz="4" w:space="0" w:color="auto"/>
              <w:right w:val="single" w:sz="4" w:space="0" w:color="auto"/>
            </w:tcBorders>
            <w:shd w:val="clear" w:color="auto" w:fill="auto"/>
            <w:vAlign w:val="center"/>
            <w:hideMark/>
          </w:tcPr>
          <w:p w14:paraId="079E278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MES</w:t>
            </w:r>
          </w:p>
        </w:tc>
        <w:tc>
          <w:tcPr>
            <w:tcW w:w="686" w:type="pct"/>
            <w:tcBorders>
              <w:top w:val="nil"/>
              <w:left w:val="nil"/>
              <w:bottom w:val="single" w:sz="4" w:space="0" w:color="auto"/>
              <w:right w:val="single" w:sz="4" w:space="0" w:color="auto"/>
            </w:tcBorders>
            <w:shd w:val="clear" w:color="auto" w:fill="auto"/>
            <w:vAlign w:val="center"/>
            <w:hideMark/>
          </w:tcPr>
          <w:p w14:paraId="595F654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12,00</w:t>
            </w:r>
          </w:p>
        </w:tc>
        <w:tc>
          <w:tcPr>
            <w:tcW w:w="561" w:type="pct"/>
            <w:tcBorders>
              <w:top w:val="nil"/>
              <w:left w:val="nil"/>
              <w:bottom w:val="single" w:sz="4" w:space="0" w:color="auto"/>
              <w:right w:val="single" w:sz="4" w:space="0" w:color="auto"/>
            </w:tcBorders>
            <w:shd w:val="clear" w:color="auto" w:fill="auto"/>
            <w:vAlign w:val="center"/>
            <w:hideMark/>
          </w:tcPr>
          <w:p w14:paraId="3BBCF23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5AA5F6C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2BF8603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728F315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50C8C874" w14:textId="77777777" w:rsidTr="007516FE">
        <w:trPr>
          <w:trHeight w:val="600"/>
        </w:trPr>
        <w:tc>
          <w:tcPr>
            <w:tcW w:w="859" w:type="pct"/>
            <w:tcBorders>
              <w:top w:val="nil"/>
              <w:left w:val="single" w:sz="4" w:space="0" w:color="auto"/>
              <w:bottom w:val="single" w:sz="4" w:space="0" w:color="auto"/>
              <w:right w:val="single" w:sz="4" w:space="0" w:color="auto"/>
            </w:tcBorders>
            <w:shd w:val="clear" w:color="auto" w:fill="auto"/>
            <w:noWrap/>
            <w:vAlign w:val="center"/>
            <w:hideMark/>
          </w:tcPr>
          <w:p w14:paraId="7BE4727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w:t>
            </w:r>
          </w:p>
        </w:tc>
        <w:tc>
          <w:tcPr>
            <w:tcW w:w="344" w:type="pct"/>
            <w:tcBorders>
              <w:top w:val="nil"/>
              <w:left w:val="nil"/>
              <w:bottom w:val="single" w:sz="4" w:space="0" w:color="auto"/>
              <w:right w:val="single" w:sz="4" w:space="0" w:color="auto"/>
            </w:tcBorders>
            <w:shd w:val="clear" w:color="auto" w:fill="auto"/>
            <w:noWrap/>
            <w:vAlign w:val="center"/>
            <w:hideMark/>
          </w:tcPr>
          <w:p w14:paraId="0608198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05.105.0128-A</w:t>
            </w:r>
          </w:p>
        </w:tc>
        <w:tc>
          <w:tcPr>
            <w:tcW w:w="1100" w:type="pct"/>
            <w:tcBorders>
              <w:top w:val="nil"/>
              <w:left w:val="nil"/>
              <w:bottom w:val="single" w:sz="4" w:space="0" w:color="auto"/>
              <w:right w:val="single" w:sz="4" w:space="0" w:color="auto"/>
            </w:tcBorders>
            <w:shd w:val="clear" w:color="auto" w:fill="auto"/>
            <w:vAlign w:val="center"/>
            <w:hideMark/>
          </w:tcPr>
          <w:p w14:paraId="7FC7D88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MAO-DE-OBRA DE MESTRE DE OBRA "A",INCLUSIVE ENCARGOS SOCIAIS</w:t>
            </w:r>
          </w:p>
        </w:tc>
        <w:tc>
          <w:tcPr>
            <w:tcW w:w="413" w:type="pct"/>
            <w:tcBorders>
              <w:top w:val="nil"/>
              <w:left w:val="nil"/>
              <w:bottom w:val="single" w:sz="4" w:space="0" w:color="auto"/>
              <w:right w:val="single" w:sz="4" w:space="0" w:color="auto"/>
            </w:tcBorders>
            <w:shd w:val="clear" w:color="auto" w:fill="auto"/>
            <w:vAlign w:val="center"/>
            <w:hideMark/>
          </w:tcPr>
          <w:p w14:paraId="30C9E13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MES</w:t>
            </w:r>
          </w:p>
        </w:tc>
        <w:tc>
          <w:tcPr>
            <w:tcW w:w="686" w:type="pct"/>
            <w:tcBorders>
              <w:top w:val="nil"/>
              <w:left w:val="nil"/>
              <w:bottom w:val="single" w:sz="4" w:space="0" w:color="auto"/>
              <w:right w:val="single" w:sz="4" w:space="0" w:color="auto"/>
            </w:tcBorders>
            <w:shd w:val="clear" w:color="auto" w:fill="auto"/>
            <w:vAlign w:val="center"/>
            <w:hideMark/>
          </w:tcPr>
          <w:p w14:paraId="4BD2140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12,00</w:t>
            </w:r>
          </w:p>
        </w:tc>
        <w:tc>
          <w:tcPr>
            <w:tcW w:w="561" w:type="pct"/>
            <w:tcBorders>
              <w:top w:val="nil"/>
              <w:left w:val="nil"/>
              <w:bottom w:val="single" w:sz="4" w:space="0" w:color="auto"/>
              <w:right w:val="single" w:sz="4" w:space="0" w:color="auto"/>
            </w:tcBorders>
            <w:shd w:val="clear" w:color="auto" w:fill="auto"/>
            <w:noWrap/>
            <w:vAlign w:val="center"/>
            <w:hideMark/>
          </w:tcPr>
          <w:p w14:paraId="555860C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3A86CB7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6038DED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00C9979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32F00C13" w14:textId="77777777" w:rsidTr="007516FE">
        <w:trPr>
          <w:trHeight w:val="3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41BEF31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w:t>
            </w:r>
          </w:p>
        </w:tc>
        <w:tc>
          <w:tcPr>
            <w:tcW w:w="344" w:type="pct"/>
            <w:tcBorders>
              <w:top w:val="nil"/>
              <w:left w:val="nil"/>
              <w:bottom w:val="single" w:sz="4" w:space="0" w:color="auto"/>
              <w:right w:val="single" w:sz="4" w:space="0" w:color="auto"/>
            </w:tcBorders>
            <w:shd w:val="clear" w:color="auto" w:fill="auto"/>
            <w:vAlign w:val="center"/>
            <w:hideMark/>
          </w:tcPr>
          <w:p w14:paraId="5581973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01.090.9999-A</w:t>
            </w:r>
          </w:p>
        </w:tc>
        <w:tc>
          <w:tcPr>
            <w:tcW w:w="1100" w:type="pct"/>
            <w:tcBorders>
              <w:top w:val="nil"/>
              <w:left w:val="nil"/>
              <w:bottom w:val="single" w:sz="4" w:space="0" w:color="auto"/>
              <w:right w:val="single" w:sz="4" w:space="0" w:color="auto"/>
            </w:tcBorders>
            <w:shd w:val="clear" w:color="auto" w:fill="auto"/>
            <w:vAlign w:val="center"/>
            <w:hideMark/>
          </w:tcPr>
          <w:p w14:paraId="6792361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ADMINISTRAÇÃO LOCAL</w:t>
            </w:r>
          </w:p>
        </w:tc>
        <w:tc>
          <w:tcPr>
            <w:tcW w:w="413" w:type="pct"/>
            <w:tcBorders>
              <w:top w:val="nil"/>
              <w:left w:val="nil"/>
              <w:bottom w:val="single" w:sz="4" w:space="0" w:color="auto"/>
              <w:right w:val="single" w:sz="4" w:space="0" w:color="auto"/>
            </w:tcBorders>
            <w:shd w:val="clear" w:color="auto" w:fill="auto"/>
            <w:vAlign w:val="center"/>
            <w:hideMark/>
          </w:tcPr>
          <w:p w14:paraId="6F3159B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686" w:type="pct"/>
            <w:tcBorders>
              <w:top w:val="nil"/>
              <w:left w:val="nil"/>
              <w:bottom w:val="single" w:sz="4" w:space="0" w:color="auto"/>
              <w:right w:val="single" w:sz="4" w:space="0" w:color="auto"/>
            </w:tcBorders>
            <w:shd w:val="clear" w:color="auto" w:fill="auto"/>
            <w:vAlign w:val="center"/>
            <w:hideMark/>
          </w:tcPr>
          <w:p w14:paraId="534C4B2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100,00</w:t>
            </w:r>
          </w:p>
        </w:tc>
        <w:tc>
          <w:tcPr>
            <w:tcW w:w="561" w:type="pct"/>
            <w:tcBorders>
              <w:top w:val="nil"/>
              <w:left w:val="nil"/>
              <w:bottom w:val="single" w:sz="4" w:space="0" w:color="auto"/>
              <w:right w:val="single" w:sz="4" w:space="0" w:color="auto"/>
            </w:tcBorders>
            <w:shd w:val="clear" w:color="auto" w:fill="auto"/>
            <w:vAlign w:val="center"/>
            <w:hideMark/>
          </w:tcPr>
          <w:p w14:paraId="30ECDB1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099D976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7DC573D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1AFB3A1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0AE49786" w14:textId="77777777" w:rsidTr="007516FE">
        <w:trPr>
          <w:trHeight w:val="300"/>
        </w:trPr>
        <w:tc>
          <w:tcPr>
            <w:tcW w:w="859" w:type="pct"/>
            <w:tcBorders>
              <w:top w:val="nil"/>
              <w:left w:val="single" w:sz="4" w:space="0" w:color="auto"/>
              <w:bottom w:val="single" w:sz="4" w:space="0" w:color="auto"/>
              <w:right w:val="nil"/>
            </w:tcBorders>
            <w:shd w:val="clear" w:color="auto" w:fill="auto"/>
            <w:noWrap/>
            <w:vAlign w:val="center"/>
            <w:hideMark/>
          </w:tcPr>
          <w:p w14:paraId="3E0C0394"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344" w:type="pct"/>
            <w:tcBorders>
              <w:top w:val="nil"/>
              <w:left w:val="nil"/>
              <w:bottom w:val="single" w:sz="4" w:space="0" w:color="auto"/>
              <w:right w:val="nil"/>
            </w:tcBorders>
            <w:shd w:val="clear" w:color="auto" w:fill="auto"/>
            <w:noWrap/>
            <w:vAlign w:val="center"/>
            <w:hideMark/>
          </w:tcPr>
          <w:p w14:paraId="6DF213F6"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7AF4C457"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13" w:type="pct"/>
            <w:tcBorders>
              <w:top w:val="nil"/>
              <w:left w:val="nil"/>
              <w:bottom w:val="single" w:sz="4" w:space="0" w:color="auto"/>
              <w:right w:val="nil"/>
            </w:tcBorders>
            <w:shd w:val="clear" w:color="auto" w:fill="auto"/>
            <w:noWrap/>
            <w:vAlign w:val="center"/>
            <w:hideMark/>
          </w:tcPr>
          <w:p w14:paraId="1B1D471A"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686" w:type="pct"/>
            <w:tcBorders>
              <w:top w:val="nil"/>
              <w:left w:val="single" w:sz="4" w:space="0" w:color="auto"/>
              <w:bottom w:val="single" w:sz="4" w:space="0" w:color="auto"/>
              <w:right w:val="nil"/>
            </w:tcBorders>
            <w:shd w:val="clear" w:color="auto" w:fill="auto"/>
            <w:noWrap/>
            <w:vAlign w:val="center"/>
            <w:hideMark/>
          </w:tcPr>
          <w:p w14:paraId="4D3D6FE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single" w:sz="4" w:space="0" w:color="auto"/>
              <w:bottom w:val="single" w:sz="4" w:space="0" w:color="auto"/>
              <w:right w:val="nil"/>
            </w:tcBorders>
            <w:shd w:val="clear" w:color="auto" w:fill="auto"/>
            <w:noWrap/>
            <w:vAlign w:val="center"/>
            <w:hideMark/>
          </w:tcPr>
          <w:p w14:paraId="48FB11B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nil"/>
            </w:tcBorders>
            <w:shd w:val="clear" w:color="auto" w:fill="auto"/>
            <w:noWrap/>
            <w:vAlign w:val="center"/>
            <w:hideMark/>
          </w:tcPr>
          <w:p w14:paraId="62E36BA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single" w:sz="4" w:space="0" w:color="auto"/>
              <w:bottom w:val="single" w:sz="4" w:space="0" w:color="auto"/>
              <w:right w:val="nil"/>
            </w:tcBorders>
            <w:shd w:val="clear" w:color="auto" w:fill="auto"/>
            <w:noWrap/>
            <w:vAlign w:val="center"/>
            <w:hideMark/>
          </w:tcPr>
          <w:p w14:paraId="49A6AFA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nil"/>
            </w:tcBorders>
            <w:shd w:val="clear" w:color="auto" w:fill="auto"/>
            <w:noWrap/>
            <w:vAlign w:val="center"/>
            <w:hideMark/>
          </w:tcPr>
          <w:p w14:paraId="1AAD716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2C0134DB" w14:textId="77777777" w:rsidTr="007516FE">
        <w:trPr>
          <w:trHeight w:val="300"/>
        </w:trPr>
        <w:tc>
          <w:tcPr>
            <w:tcW w:w="1203" w:type="pct"/>
            <w:gridSpan w:val="2"/>
            <w:tcBorders>
              <w:top w:val="single" w:sz="4" w:space="0" w:color="auto"/>
              <w:left w:val="single" w:sz="4" w:space="0" w:color="auto"/>
              <w:bottom w:val="single" w:sz="4" w:space="0" w:color="auto"/>
              <w:right w:val="nil"/>
            </w:tcBorders>
            <w:shd w:val="clear" w:color="000000" w:fill="A6A6A6"/>
            <w:noWrap/>
            <w:vAlign w:val="center"/>
            <w:hideMark/>
          </w:tcPr>
          <w:p w14:paraId="7E95A301" w14:textId="77777777" w:rsidR="007516FE" w:rsidRPr="007516FE" w:rsidRDefault="007516FE" w:rsidP="007516FE">
            <w:pPr>
              <w:spacing w:after="0" w:line="240" w:lineRule="auto"/>
              <w:ind w:left="0" w:right="0" w:firstLine="0"/>
              <w:jc w:val="left"/>
              <w:rPr>
                <w:rFonts w:ascii="Arial" w:hAnsi="Arial" w:cs="Arial"/>
                <w:b/>
                <w:bCs/>
                <w:color w:val="auto"/>
              </w:rPr>
            </w:pPr>
            <w:r w:rsidRPr="007516FE">
              <w:rPr>
                <w:rFonts w:ascii="Arial" w:hAnsi="Arial" w:cs="Arial"/>
                <w:b/>
                <w:bCs/>
                <w:color w:val="auto"/>
                <w:sz w:val="22"/>
              </w:rPr>
              <w:t>04 - TRANSPORTES</w:t>
            </w:r>
          </w:p>
        </w:tc>
        <w:tc>
          <w:tcPr>
            <w:tcW w:w="1100" w:type="pct"/>
            <w:tcBorders>
              <w:top w:val="nil"/>
              <w:left w:val="nil"/>
              <w:bottom w:val="single" w:sz="4" w:space="0" w:color="auto"/>
              <w:right w:val="nil"/>
            </w:tcBorders>
            <w:shd w:val="clear" w:color="000000" w:fill="A6A6A6"/>
            <w:noWrap/>
            <w:vAlign w:val="center"/>
            <w:hideMark/>
          </w:tcPr>
          <w:p w14:paraId="4D9B4776"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13" w:type="pct"/>
            <w:tcBorders>
              <w:top w:val="nil"/>
              <w:left w:val="nil"/>
              <w:bottom w:val="single" w:sz="4" w:space="0" w:color="auto"/>
              <w:right w:val="nil"/>
            </w:tcBorders>
            <w:shd w:val="clear" w:color="000000" w:fill="A6A6A6"/>
            <w:noWrap/>
            <w:vAlign w:val="center"/>
            <w:hideMark/>
          </w:tcPr>
          <w:p w14:paraId="59115B7F"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686" w:type="pct"/>
            <w:tcBorders>
              <w:top w:val="nil"/>
              <w:left w:val="nil"/>
              <w:bottom w:val="single" w:sz="4" w:space="0" w:color="auto"/>
              <w:right w:val="nil"/>
            </w:tcBorders>
            <w:shd w:val="clear" w:color="000000" w:fill="A6A6A6"/>
            <w:noWrap/>
            <w:vAlign w:val="center"/>
            <w:hideMark/>
          </w:tcPr>
          <w:p w14:paraId="09F00AFB"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561" w:type="pct"/>
            <w:tcBorders>
              <w:top w:val="nil"/>
              <w:left w:val="nil"/>
              <w:bottom w:val="single" w:sz="4" w:space="0" w:color="auto"/>
              <w:right w:val="nil"/>
            </w:tcBorders>
            <w:shd w:val="clear" w:color="000000" w:fill="A6A6A6"/>
            <w:noWrap/>
            <w:vAlign w:val="center"/>
            <w:hideMark/>
          </w:tcPr>
          <w:p w14:paraId="58E1EB9D"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nil"/>
            </w:tcBorders>
            <w:shd w:val="clear" w:color="000000" w:fill="A6A6A6"/>
            <w:noWrap/>
            <w:vAlign w:val="center"/>
            <w:hideMark/>
          </w:tcPr>
          <w:p w14:paraId="6E18DB38"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5" w:type="pct"/>
            <w:tcBorders>
              <w:top w:val="nil"/>
              <w:left w:val="nil"/>
              <w:bottom w:val="single" w:sz="4" w:space="0" w:color="auto"/>
              <w:right w:val="nil"/>
            </w:tcBorders>
            <w:shd w:val="clear" w:color="000000" w:fill="A6A6A6"/>
            <w:noWrap/>
            <w:vAlign w:val="center"/>
            <w:hideMark/>
          </w:tcPr>
          <w:p w14:paraId="4A9EF6D8"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nil"/>
            </w:tcBorders>
            <w:shd w:val="clear" w:color="000000" w:fill="A6A6A6"/>
            <w:noWrap/>
            <w:vAlign w:val="center"/>
            <w:hideMark/>
          </w:tcPr>
          <w:p w14:paraId="4F708DEA"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r>
      <w:tr w:rsidR="007516FE" w:rsidRPr="007516FE" w14:paraId="27091EC3" w14:textId="77777777" w:rsidTr="007516FE">
        <w:trPr>
          <w:trHeight w:val="15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4555902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w:t>
            </w:r>
          </w:p>
        </w:tc>
        <w:tc>
          <w:tcPr>
            <w:tcW w:w="344" w:type="pct"/>
            <w:tcBorders>
              <w:top w:val="nil"/>
              <w:left w:val="nil"/>
              <w:bottom w:val="single" w:sz="4" w:space="0" w:color="auto"/>
              <w:right w:val="single" w:sz="4" w:space="0" w:color="auto"/>
            </w:tcBorders>
            <w:shd w:val="clear" w:color="auto" w:fill="auto"/>
            <w:vAlign w:val="center"/>
            <w:hideMark/>
          </w:tcPr>
          <w:p w14:paraId="7E87CC6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04.014.0095-A</w:t>
            </w:r>
          </w:p>
        </w:tc>
        <w:tc>
          <w:tcPr>
            <w:tcW w:w="1100" w:type="pct"/>
            <w:tcBorders>
              <w:top w:val="nil"/>
              <w:left w:val="nil"/>
              <w:bottom w:val="single" w:sz="4" w:space="0" w:color="auto"/>
              <w:right w:val="single" w:sz="4" w:space="0" w:color="auto"/>
            </w:tcBorders>
            <w:shd w:val="clear" w:color="auto" w:fill="auto"/>
            <w:vAlign w:val="center"/>
            <w:hideMark/>
          </w:tcPr>
          <w:p w14:paraId="3ABA94D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RETIRADA DE ENTULHO DE OBRA COM CACAMBA DE ACO TIPO CONTAINER COM 5M3 DE CAPACIDADE,INCLUSIVE CARREGAMENTO,TRANSPORTE EDESCARREGAMENTO.CUSTO POR UNIDADE DE CACAMBA E INCLUI A TAXA PARA DESCARGA EM LOCAIS AUTORIZADOS</w:t>
            </w:r>
          </w:p>
        </w:tc>
        <w:tc>
          <w:tcPr>
            <w:tcW w:w="413" w:type="pct"/>
            <w:tcBorders>
              <w:top w:val="nil"/>
              <w:left w:val="nil"/>
              <w:bottom w:val="single" w:sz="4" w:space="0" w:color="auto"/>
              <w:right w:val="single" w:sz="4" w:space="0" w:color="auto"/>
            </w:tcBorders>
            <w:shd w:val="clear" w:color="auto" w:fill="auto"/>
            <w:vAlign w:val="center"/>
            <w:hideMark/>
          </w:tcPr>
          <w:p w14:paraId="22EDDAB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686" w:type="pct"/>
            <w:tcBorders>
              <w:top w:val="nil"/>
              <w:left w:val="nil"/>
              <w:bottom w:val="single" w:sz="4" w:space="0" w:color="auto"/>
              <w:right w:val="nil"/>
            </w:tcBorders>
            <w:shd w:val="clear" w:color="auto" w:fill="auto"/>
            <w:vAlign w:val="center"/>
            <w:hideMark/>
          </w:tcPr>
          <w:p w14:paraId="19EBB48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104,00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0279A56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0FCABAF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6F73035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2A55577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7DAC4CFA" w14:textId="77777777" w:rsidTr="007516FE">
        <w:trPr>
          <w:trHeight w:val="12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23EDF0F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5</w:t>
            </w:r>
          </w:p>
        </w:tc>
        <w:tc>
          <w:tcPr>
            <w:tcW w:w="344" w:type="pct"/>
            <w:tcBorders>
              <w:top w:val="nil"/>
              <w:left w:val="nil"/>
              <w:bottom w:val="single" w:sz="4" w:space="0" w:color="auto"/>
              <w:right w:val="single" w:sz="4" w:space="0" w:color="auto"/>
            </w:tcBorders>
            <w:shd w:val="clear" w:color="auto" w:fill="auto"/>
            <w:vAlign w:val="center"/>
            <w:hideMark/>
          </w:tcPr>
          <w:p w14:paraId="7A41EA3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03.001.0003-B</w:t>
            </w:r>
          </w:p>
        </w:tc>
        <w:tc>
          <w:tcPr>
            <w:tcW w:w="1100" w:type="pct"/>
            <w:tcBorders>
              <w:top w:val="nil"/>
              <w:left w:val="nil"/>
              <w:bottom w:val="single" w:sz="4" w:space="0" w:color="auto"/>
              <w:right w:val="single" w:sz="4" w:space="0" w:color="auto"/>
            </w:tcBorders>
            <w:shd w:val="clear" w:color="auto" w:fill="auto"/>
            <w:vAlign w:val="center"/>
            <w:hideMark/>
          </w:tcPr>
          <w:p w14:paraId="4DC2A8C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ESCAVACAO MANUAL DE VALA/CAVA EM MATERIAL DE 1ª CATEGORIA (AREIA,ARGILA OU PICARRA),ENTRE 3,00 E </w:t>
            </w:r>
            <w:r w:rsidRPr="007516FE">
              <w:rPr>
                <w:rFonts w:ascii="Calibri" w:hAnsi="Calibri" w:cs="Calibri"/>
                <w:color w:val="auto"/>
                <w:sz w:val="22"/>
              </w:rPr>
              <w:lastRenderedPageBreak/>
              <w:t>4,50M DE PROFUNDIDADE,EXCLUSIVE ESCORAMENTO E ESGOTAMENTO</w:t>
            </w:r>
          </w:p>
        </w:tc>
        <w:tc>
          <w:tcPr>
            <w:tcW w:w="413" w:type="pct"/>
            <w:tcBorders>
              <w:top w:val="nil"/>
              <w:left w:val="nil"/>
              <w:bottom w:val="single" w:sz="4" w:space="0" w:color="auto"/>
              <w:right w:val="single" w:sz="4" w:space="0" w:color="auto"/>
            </w:tcBorders>
            <w:shd w:val="clear" w:color="auto" w:fill="auto"/>
            <w:vAlign w:val="center"/>
            <w:hideMark/>
          </w:tcPr>
          <w:p w14:paraId="3FD0C24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M3</w:t>
            </w:r>
          </w:p>
        </w:tc>
        <w:tc>
          <w:tcPr>
            <w:tcW w:w="686" w:type="pct"/>
            <w:tcBorders>
              <w:top w:val="nil"/>
              <w:left w:val="nil"/>
              <w:bottom w:val="single" w:sz="4" w:space="0" w:color="auto"/>
              <w:right w:val="single" w:sz="4" w:space="0" w:color="auto"/>
            </w:tcBorders>
            <w:shd w:val="clear" w:color="auto" w:fill="auto"/>
            <w:vAlign w:val="center"/>
            <w:hideMark/>
          </w:tcPr>
          <w:p w14:paraId="46B96F7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1.380,00</w:t>
            </w:r>
          </w:p>
        </w:tc>
        <w:tc>
          <w:tcPr>
            <w:tcW w:w="561" w:type="pct"/>
            <w:tcBorders>
              <w:top w:val="nil"/>
              <w:left w:val="nil"/>
              <w:bottom w:val="single" w:sz="4" w:space="0" w:color="auto"/>
              <w:right w:val="single" w:sz="4" w:space="0" w:color="auto"/>
            </w:tcBorders>
            <w:shd w:val="clear" w:color="auto" w:fill="auto"/>
            <w:vAlign w:val="center"/>
            <w:hideMark/>
          </w:tcPr>
          <w:p w14:paraId="52F6DE8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63C301B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4B26615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1A710A7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5C56BF3D" w14:textId="77777777" w:rsidTr="007516FE">
        <w:trPr>
          <w:trHeight w:val="6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5611FE6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6</w:t>
            </w:r>
          </w:p>
        </w:tc>
        <w:tc>
          <w:tcPr>
            <w:tcW w:w="344" w:type="pct"/>
            <w:tcBorders>
              <w:top w:val="nil"/>
              <w:left w:val="nil"/>
              <w:bottom w:val="single" w:sz="4" w:space="0" w:color="auto"/>
              <w:right w:val="single" w:sz="4" w:space="0" w:color="auto"/>
            </w:tcBorders>
            <w:shd w:val="clear" w:color="auto" w:fill="auto"/>
            <w:vAlign w:val="center"/>
            <w:hideMark/>
          </w:tcPr>
          <w:p w14:paraId="0B5A226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03.015.0025-A</w:t>
            </w:r>
          </w:p>
        </w:tc>
        <w:tc>
          <w:tcPr>
            <w:tcW w:w="1100" w:type="pct"/>
            <w:tcBorders>
              <w:top w:val="nil"/>
              <w:left w:val="nil"/>
              <w:bottom w:val="single" w:sz="4" w:space="0" w:color="auto"/>
              <w:right w:val="single" w:sz="4" w:space="0" w:color="auto"/>
            </w:tcBorders>
            <w:shd w:val="clear" w:color="auto" w:fill="auto"/>
            <w:vAlign w:val="center"/>
            <w:hideMark/>
          </w:tcPr>
          <w:p w14:paraId="1BE72AA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REATERRO DE VALA/CAVA COM BRITA 1,INCLUSIVE FORNECIMENTO DOMATERIAL E COMPACTACAO MANUAL</w:t>
            </w:r>
          </w:p>
        </w:tc>
        <w:tc>
          <w:tcPr>
            <w:tcW w:w="413" w:type="pct"/>
            <w:tcBorders>
              <w:top w:val="nil"/>
              <w:left w:val="nil"/>
              <w:bottom w:val="single" w:sz="4" w:space="0" w:color="auto"/>
              <w:right w:val="single" w:sz="4" w:space="0" w:color="auto"/>
            </w:tcBorders>
            <w:shd w:val="clear" w:color="auto" w:fill="auto"/>
            <w:vAlign w:val="center"/>
            <w:hideMark/>
          </w:tcPr>
          <w:p w14:paraId="0E5C22F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M3</w:t>
            </w:r>
          </w:p>
        </w:tc>
        <w:tc>
          <w:tcPr>
            <w:tcW w:w="686" w:type="pct"/>
            <w:tcBorders>
              <w:top w:val="nil"/>
              <w:left w:val="nil"/>
              <w:bottom w:val="single" w:sz="4" w:space="0" w:color="auto"/>
              <w:right w:val="single" w:sz="4" w:space="0" w:color="auto"/>
            </w:tcBorders>
            <w:shd w:val="clear" w:color="auto" w:fill="auto"/>
            <w:vAlign w:val="center"/>
            <w:hideMark/>
          </w:tcPr>
          <w:p w14:paraId="7FB5E61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1.380,00</w:t>
            </w:r>
          </w:p>
        </w:tc>
        <w:tc>
          <w:tcPr>
            <w:tcW w:w="561" w:type="pct"/>
            <w:tcBorders>
              <w:top w:val="nil"/>
              <w:left w:val="nil"/>
              <w:bottom w:val="single" w:sz="4" w:space="0" w:color="auto"/>
              <w:right w:val="single" w:sz="4" w:space="0" w:color="auto"/>
            </w:tcBorders>
            <w:shd w:val="clear" w:color="auto" w:fill="auto"/>
            <w:vAlign w:val="center"/>
            <w:hideMark/>
          </w:tcPr>
          <w:p w14:paraId="004A1A4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35DF596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5476B4E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6907691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034470C3" w14:textId="77777777" w:rsidTr="007516FE">
        <w:trPr>
          <w:trHeight w:val="12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06F36FF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7</w:t>
            </w:r>
          </w:p>
        </w:tc>
        <w:tc>
          <w:tcPr>
            <w:tcW w:w="344" w:type="pct"/>
            <w:tcBorders>
              <w:top w:val="nil"/>
              <w:left w:val="nil"/>
              <w:bottom w:val="single" w:sz="4" w:space="0" w:color="auto"/>
              <w:right w:val="single" w:sz="4" w:space="0" w:color="auto"/>
            </w:tcBorders>
            <w:shd w:val="clear" w:color="auto" w:fill="auto"/>
            <w:vAlign w:val="center"/>
            <w:hideMark/>
          </w:tcPr>
          <w:p w14:paraId="441BF4C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04.020.0122-A</w:t>
            </w:r>
          </w:p>
        </w:tc>
        <w:tc>
          <w:tcPr>
            <w:tcW w:w="1100" w:type="pct"/>
            <w:tcBorders>
              <w:top w:val="nil"/>
              <w:left w:val="nil"/>
              <w:bottom w:val="single" w:sz="4" w:space="0" w:color="auto"/>
              <w:right w:val="single" w:sz="4" w:space="0" w:color="auto"/>
            </w:tcBorders>
            <w:shd w:val="clear" w:color="auto" w:fill="auto"/>
            <w:vAlign w:val="center"/>
            <w:hideMark/>
          </w:tcPr>
          <w:p w14:paraId="7F8B700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TRANSPORTE DE ANDAIME TUBULAR,CONSIDERANDO-SE A AREA DE PROJECAO VERTICAL DO ANDAIME,EXCLUSIVE CARGA,DESCARGA E TEMPO DEESPERA DO CAMINHAO(VIDE ITEM 04.021.0010)</w:t>
            </w:r>
          </w:p>
        </w:tc>
        <w:tc>
          <w:tcPr>
            <w:tcW w:w="413" w:type="pct"/>
            <w:tcBorders>
              <w:top w:val="nil"/>
              <w:left w:val="nil"/>
              <w:bottom w:val="single" w:sz="4" w:space="0" w:color="auto"/>
              <w:right w:val="single" w:sz="4" w:space="0" w:color="auto"/>
            </w:tcBorders>
            <w:shd w:val="clear" w:color="auto" w:fill="auto"/>
            <w:vAlign w:val="center"/>
            <w:hideMark/>
          </w:tcPr>
          <w:p w14:paraId="2354C92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M2XKM</w:t>
            </w:r>
          </w:p>
        </w:tc>
        <w:tc>
          <w:tcPr>
            <w:tcW w:w="686" w:type="pct"/>
            <w:tcBorders>
              <w:top w:val="nil"/>
              <w:left w:val="nil"/>
              <w:bottom w:val="single" w:sz="4" w:space="0" w:color="auto"/>
              <w:right w:val="nil"/>
            </w:tcBorders>
            <w:shd w:val="clear" w:color="auto" w:fill="auto"/>
            <w:vAlign w:val="center"/>
            <w:hideMark/>
          </w:tcPr>
          <w:p w14:paraId="06B5C18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14.169,60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05CD074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259DA02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2B153B0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68864CF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45F5C95F" w14:textId="77777777" w:rsidTr="007516FE">
        <w:trPr>
          <w:trHeight w:val="12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73A69D1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8</w:t>
            </w:r>
          </w:p>
        </w:tc>
        <w:tc>
          <w:tcPr>
            <w:tcW w:w="344" w:type="pct"/>
            <w:tcBorders>
              <w:top w:val="nil"/>
              <w:left w:val="nil"/>
              <w:bottom w:val="single" w:sz="4" w:space="0" w:color="auto"/>
              <w:right w:val="single" w:sz="4" w:space="0" w:color="auto"/>
            </w:tcBorders>
            <w:shd w:val="clear" w:color="auto" w:fill="auto"/>
            <w:vAlign w:val="center"/>
            <w:hideMark/>
          </w:tcPr>
          <w:p w14:paraId="59E45FC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04.021.0010-A</w:t>
            </w:r>
          </w:p>
        </w:tc>
        <w:tc>
          <w:tcPr>
            <w:tcW w:w="1100" w:type="pct"/>
            <w:tcBorders>
              <w:top w:val="nil"/>
              <w:left w:val="nil"/>
              <w:bottom w:val="single" w:sz="4" w:space="0" w:color="auto"/>
              <w:right w:val="single" w:sz="4" w:space="0" w:color="auto"/>
            </w:tcBorders>
            <w:shd w:val="clear" w:color="auto" w:fill="auto"/>
            <w:vAlign w:val="center"/>
            <w:hideMark/>
          </w:tcPr>
          <w:p w14:paraId="293C4F7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CARGA E DESCARGA MANUAL DE ANDAIME TUBULAR,INCLUSIVE TEMPO DE ESPERA DO CAMINHAO,CONSIDERANDO-SE A AREA DE PROJECAO VERTICAL</w:t>
            </w:r>
          </w:p>
        </w:tc>
        <w:tc>
          <w:tcPr>
            <w:tcW w:w="413" w:type="pct"/>
            <w:tcBorders>
              <w:top w:val="nil"/>
              <w:left w:val="nil"/>
              <w:bottom w:val="single" w:sz="4" w:space="0" w:color="auto"/>
              <w:right w:val="single" w:sz="4" w:space="0" w:color="auto"/>
            </w:tcBorders>
            <w:shd w:val="clear" w:color="auto" w:fill="auto"/>
            <w:vAlign w:val="center"/>
            <w:hideMark/>
          </w:tcPr>
          <w:p w14:paraId="09C10B6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686" w:type="pct"/>
            <w:tcBorders>
              <w:top w:val="nil"/>
              <w:left w:val="nil"/>
              <w:bottom w:val="single" w:sz="4" w:space="0" w:color="auto"/>
              <w:right w:val="nil"/>
            </w:tcBorders>
            <w:shd w:val="clear" w:color="auto" w:fill="auto"/>
            <w:vAlign w:val="center"/>
            <w:hideMark/>
          </w:tcPr>
          <w:p w14:paraId="4DDE53D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236,16</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6543438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6081BB5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6BFD3F7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6D7894E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63E1F807" w14:textId="77777777" w:rsidTr="007516FE">
        <w:trPr>
          <w:trHeight w:val="18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013B1EC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9</w:t>
            </w:r>
          </w:p>
        </w:tc>
        <w:tc>
          <w:tcPr>
            <w:tcW w:w="344" w:type="pct"/>
            <w:tcBorders>
              <w:top w:val="nil"/>
              <w:left w:val="nil"/>
              <w:bottom w:val="single" w:sz="4" w:space="0" w:color="auto"/>
              <w:right w:val="single" w:sz="4" w:space="0" w:color="auto"/>
            </w:tcBorders>
            <w:shd w:val="clear" w:color="auto" w:fill="auto"/>
            <w:vAlign w:val="center"/>
            <w:hideMark/>
          </w:tcPr>
          <w:p w14:paraId="5419576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TC 10.05.0700</w:t>
            </w:r>
          </w:p>
        </w:tc>
        <w:tc>
          <w:tcPr>
            <w:tcW w:w="1100" w:type="pct"/>
            <w:tcBorders>
              <w:top w:val="nil"/>
              <w:left w:val="nil"/>
              <w:bottom w:val="single" w:sz="4" w:space="0" w:color="auto"/>
              <w:right w:val="single" w:sz="4" w:space="0" w:color="auto"/>
            </w:tcBorders>
            <w:shd w:val="clear" w:color="auto" w:fill="auto"/>
            <w:vAlign w:val="center"/>
            <w:hideMark/>
          </w:tcPr>
          <w:p w14:paraId="6B3B7F8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DISPOSIÇÃO FINAL DE MATERIAIS E RESÍDUOS DE OBRAS EM LOCAIS DE OPERAÇÃO E DISPOSIÇÃO FINAL APROPRIADOS, AUTORIZADOS E/OU LICENCIADOS PELOS ÓRGÃOS DE LICENCIAMENTO E DE CONTROLE AMBIENTAL, MEDIDA POR TONELADA TRANSPORTADA, SENDO COMPROVADA CONFORME </w:t>
            </w:r>
            <w:r w:rsidRPr="007516FE">
              <w:rPr>
                <w:rFonts w:ascii="Calibri" w:hAnsi="Calibri" w:cs="Calibri"/>
                <w:color w:val="auto"/>
                <w:sz w:val="22"/>
              </w:rPr>
              <w:lastRenderedPageBreak/>
              <w:t>LEGISLAÇÃO PERTINENTE.</w:t>
            </w:r>
          </w:p>
        </w:tc>
        <w:tc>
          <w:tcPr>
            <w:tcW w:w="413" w:type="pct"/>
            <w:tcBorders>
              <w:top w:val="nil"/>
              <w:left w:val="nil"/>
              <w:bottom w:val="single" w:sz="4" w:space="0" w:color="auto"/>
              <w:right w:val="single" w:sz="4" w:space="0" w:color="auto"/>
            </w:tcBorders>
            <w:shd w:val="clear" w:color="auto" w:fill="auto"/>
            <w:vAlign w:val="center"/>
            <w:hideMark/>
          </w:tcPr>
          <w:p w14:paraId="6497892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T</w:t>
            </w:r>
          </w:p>
        </w:tc>
        <w:tc>
          <w:tcPr>
            <w:tcW w:w="686" w:type="pct"/>
            <w:tcBorders>
              <w:top w:val="nil"/>
              <w:left w:val="nil"/>
              <w:bottom w:val="single" w:sz="4" w:space="0" w:color="auto"/>
              <w:right w:val="single" w:sz="4" w:space="0" w:color="auto"/>
            </w:tcBorders>
            <w:shd w:val="clear" w:color="auto" w:fill="auto"/>
            <w:vAlign w:val="center"/>
            <w:hideMark/>
          </w:tcPr>
          <w:p w14:paraId="2475587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936,00</w:t>
            </w:r>
          </w:p>
        </w:tc>
        <w:tc>
          <w:tcPr>
            <w:tcW w:w="561" w:type="pct"/>
            <w:tcBorders>
              <w:top w:val="nil"/>
              <w:left w:val="nil"/>
              <w:bottom w:val="single" w:sz="4" w:space="0" w:color="auto"/>
              <w:right w:val="single" w:sz="4" w:space="0" w:color="auto"/>
            </w:tcBorders>
            <w:shd w:val="clear" w:color="auto" w:fill="auto"/>
            <w:vAlign w:val="center"/>
            <w:hideMark/>
          </w:tcPr>
          <w:p w14:paraId="44CE8E2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4330B40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3E784BE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280506C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7B73B8F6" w14:textId="77777777" w:rsidTr="007516FE">
        <w:trPr>
          <w:trHeight w:val="300"/>
        </w:trPr>
        <w:tc>
          <w:tcPr>
            <w:tcW w:w="1203" w:type="pct"/>
            <w:gridSpan w:val="2"/>
            <w:tcBorders>
              <w:top w:val="single" w:sz="4" w:space="0" w:color="auto"/>
              <w:left w:val="single" w:sz="4" w:space="0" w:color="auto"/>
              <w:bottom w:val="single" w:sz="4" w:space="0" w:color="auto"/>
              <w:right w:val="nil"/>
            </w:tcBorders>
            <w:shd w:val="clear" w:color="auto" w:fill="auto"/>
            <w:noWrap/>
            <w:vAlign w:val="center"/>
            <w:hideMark/>
          </w:tcPr>
          <w:p w14:paraId="6EF5086B"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TOTAL DA CATEGORIA 04</w:t>
            </w:r>
          </w:p>
        </w:tc>
        <w:tc>
          <w:tcPr>
            <w:tcW w:w="1100" w:type="pct"/>
            <w:tcBorders>
              <w:top w:val="nil"/>
              <w:left w:val="nil"/>
              <w:bottom w:val="single" w:sz="4" w:space="0" w:color="auto"/>
              <w:right w:val="nil"/>
            </w:tcBorders>
            <w:shd w:val="clear" w:color="auto" w:fill="auto"/>
            <w:noWrap/>
            <w:vAlign w:val="center"/>
            <w:hideMark/>
          </w:tcPr>
          <w:p w14:paraId="4950F5F2"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13" w:type="pct"/>
            <w:tcBorders>
              <w:top w:val="nil"/>
              <w:left w:val="nil"/>
              <w:bottom w:val="single" w:sz="4" w:space="0" w:color="auto"/>
              <w:right w:val="nil"/>
            </w:tcBorders>
            <w:shd w:val="clear" w:color="auto" w:fill="auto"/>
            <w:noWrap/>
            <w:vAlign w:val="center"/>
            <w:hideMark/>
          </w:tcPr>
          <w:p w14:paraId="41F80F2B"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686" w:type="pct"/>
            <w:tcBorders>
              <w:top w:val="nil"/>
              <w:left w:val="single" w:sz="4" w:space="0" w:color="auto"/>
              <w:bottom w:val="single" w:sz="4" w:space="0" w:color="auto"/>
              <w:right w:val="nil"/>
            </w:tcBorders>
            <w:shd w:val="clear" w:color="auto" w:fill="auto"/>
            <w:noWrap/>
            <w:vAlign w:val="center"/>
            <w:hideMark/>
          </w:tcPr>
          <w:p w14:paraId="646ABEA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single" w:sz="4" w:space="0" w:color="auto"/>
              <w:bottom w:val="single" w:sz="4" w:space="0" w:color="auto"/>
              <w:right w:val="nil"/>
            </w:tcBorders>
            <w:shd w:val="clear" w:color="auto" w:fill="auto"/>
            <w:noWrap/>
            <w:vAlign w:val="center"/>
            <w:hideMark/>
          </w:tcPr>
          <w:p w14:paraId="6E22262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single" w:sz="4" w:space="0" w:color="auto"/>
            </w:tcBorders>
            <w:shd w:val="clear" w:color="auto" w:fill="auto"/>
            <w:noWrap/>
            <w:vAlign w:val="center"/>
            <w:hideMark/>
          </w:tcPr>
          <w:p w14:paraId="2F1E733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noWrap/>
            <w:vAlign w:val="center"/>
            <w:hideMark/>
          </w:tcPr>
          <w:p w14:paraId="3E36148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noWrap/>
            <w:vAlign w:val="center"/>
            <w:hideMark/>
          </w:tcPr>
          <w:p w14:paraId="3BBDCD2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746AEC4A" w14:textId="77777777" w:rsidTr="007516FE">
        <w:trPr>
          <w:trHeight w:val="300"/>
        </w:trPr>
        <w:tc>
          <w:tcPr>
            <w:tcW w:w="859" w:type="pct"/>
            <w:tcBorders>
              <w:top w:val="nil"/>
              <w:left w:val="single" w:sz="4" w:space="0" w:color="auto"/>
              <w:bottom w:val="single" w:sz="4" w:space="0" w:color="auto"/>
              <w:right w:val="nil"/>
            </w:tcBorders>
            <w:shd w:val="clear" w:color="auto" w:fill="auto"/>
            <w:noWrap/>
            <w:vAlign w:val="center"/>
            <w:hideMark/>
          </w:tcPr>
          <w:p w14:paraId="218BC23C"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344" w:type="pct"/>
            <w:tcBorders>
              <w:top w:val="nil"/>
              <w:left w:val="nil"/>
              <w:bottom w:val="single" w:sz="4" w:space="0" w:color="auto"/>
              <w:right w:val="nil"/>
            </w:tcBorders>
            <w:shd w:val="clear" w:color="auto" w:fill="auto"/>
            <w:noWrap/>
            <w:vAlign w:val="center"/>
            <w:hideMark/>
          </w:tcPr>
          <w:p w14:paraId="09A73DDC"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6FFCCE07"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13" w:type="pct"/>
            <w:tcBorders>
              <w:top w:val="nil"/>
              <w:left w:val="nil"/>
              <w:bottom w:val="single" w:sz="4" w:space="0" w:color="auto"/>
              <w:right w:val="nil"/>
            </w:tcBorders>
            <w:shd w:val="clear" w:color="auto" w:fill="auto"/>
            <w:noWrap/>
            <w:vAlign w:val="center"/>
            <w:hideMark/>
          </w:tcPr>
          <w:p w14:paraId="5078C9B8"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686" w:type="pct"/>
            <w:tcBorders>
              <w:top w:val="nil"/>
              <w:left w:val="single" w:sz="4" w:space="0" w:color="auto"/>
              <w:bottom w:val="single" w:sz="4" w:space="0" w:color="auto"/>
              <w:right w:val="nil"/>
            </w:tcBorders>
            <w:shd w:val="clear" w:color="auto" w:fill="auto"/>
            <w:noWrap/>
            <w:vAlign w:val="center"/>
            <w:hideMark/>
          </w:tcPr>
          <w:p w14:paraId="44DF765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single" w:sz="4" w:space="0" w:color="auto"/>
              <w:bottom w:val="single" w:sz="4" w:space="0" w:color="auto"/>
              <w:right w:val="nil"/>
            </w:tcBorders>
            <w:shd w:val="clear" w:color="auto" w:fill="auto"/>
            <w:noWrap/>
            <w:vAlign w:val="center"/>
            <w:hideMark/>
          </w:tcPr>
          <w:p w14:paraId="4BCB503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nil"/>
            </w:tcBorders>
            <w:shd w:val="clear" w:color="auto" w:fill="auto"/>
            <w:noWrap/>
            <w:vAlign w:val="center"/>
            <w:hideMark/>
          </w:tcPr>
          <w:p w14:paraId="51D1A77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single" w:sz="4" w:space="0" w:color="auto"/>
              <w:bottom w:val="single" w:sz="4" w:space="0" w:color="auto"/>
              <w:right w:val="nil"/>
            </w:tcBorders>
            <w:shd w:val="clear" w:color="auto" w:fill="auto"/>
            <w:noWrap/>
            <w:vAlign w:val="center"/>
            <w:hideMark/>
          </w:tcPr>
          <w:p w14:paraId="7313989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nil"/>
            </w:tcBorders>
            <w:shd w:val="clear" w:color="auto" w:fill="auto"/>
            <w:noWrap/>
            <w:vAlign w:val="center"/>
            <w:hideMark/>
          </w:tcPr>
          <w:p w14:paraId="51D1B07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2F0E6EBF" w14:textId="77777777" w:rsidTr="007516FE">
        <w:trPr>
          <w:trHeight w:val="300"/>
        </w:trPr>
        <w:tc>
          <w:tcPr>
            <w:tcW w:w="859" w:type="pct"/>
            <w:tcBorders>
              <w:top w:val="nil"/>
              <w:left w:val="single" w:sz="4" w:space="0" w:color="auto"/>
              <w:bottom w:val="single" w:sz="4" w:space="0" w:color="auto"/>
              <w:right w:val="nil"/>
            </w:tcBorders>
            <w:shd w:val="clear" w:color="000000" w:fill="A6A6A6"/>
            <w:noWrap/>
            <w:vAlign w:val="center"/>
            <w:hideMark/>
          </w:tcPr>
          <w:p w14:paraId="44F7BBC8"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05 - SERVIÇOS COMPLEMENTARES</w:t>
            </w:r>
          </w:p>
        </w:tc>
        <w:tc>
          <w:tcPr>
            <w:tcW w:w="344" w:type="pct"/>
            <w:tcBorders>
              <w:top w:val="nil"/>
              <w:left w:val="nil"/>
              <w:bottom w:val="single" w:sz="4" w:space="0" w:color="auto"/>
              <w:right w:val="nil"/>
            </w:tcBorders>
            <w:shd w:val="clear" w:color="000000" w:fill="A6A6A6"/>
            <w:noWrap/>
            <w:vAlign w:val="center"/>
            <w:hideMark/>
          </w:tcPr>
          <w:p w14:paraId="6EEBCCE2"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1100" w:type="pct"/>
            <w:tcBorders>
              <w:top w:val="nil"/>
              <w:left w:val="nil"/>
              <w:bottom w:val="single" w:sz="4" w:space="0" w:color="auto"/>
              <w:right w:val="nil"/>
            </w:tcBorders>
            <w:shd w:val="clear" w:color="000000" w:fill="A6A6A6"/>
            <w:noWrap/>
            <w:vAlign w:val="center"/>
            <w:hideMark/>
          </w:tcPr>
          <w:p w14:paraId="671FE326"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13" w:type="pct"/>
            <w:tcBorders>
              <w:top w:val="nil"/>
              <w:left w:val="nil"/>
              <w:bottom w:val="single" w:sz="4" w:space="0" w:color="auto"/>
              <w:right w:val="nil"/>
            </w:tcBorders>
            <w:shd w:val="clear" w:color="000000" w:fill="A6A6A6"/>
            <w:noWrap/>
            <w:vAlign w:val="center"/>
            <w:hideMark/>
          </w:tcPr>
          <w:p w14:paraId="4D5A1C1E"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686" w:type="pct"/>
            <w:tcBorders>
              <w:top w:val="nil"/>
              <w:left w:val="nil"/>
              <w:bottom w:val="single" w:sz="4" w:space="0" w:color="auto"/>
              <w:right w:val="nil"/>
            </w:tcBorders>
            <w:shd w:val="clear" w:color="000000" w:fill="A6A6A6"/>
            <w:noWrap/>
            <w:vAlign w:val="center"/>
            <w:hideMark/>
          </w:tcPr>
          <w:p w14:paraId="14F599A5"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561" w:type="pct"/>
            <w:tcBorders>
              <w:top w:val="nil"/>
              <w:left w:val="nil"/>
              <w:bottom w:val="single" w:sz="4" w:space="0" w:color="auto"/>
              <w:right w:val="nil"/>
            </w:tcBorders>
            <w:shd w:val="clear" w:color="000000" w:fill="A6A6A6"/>
            <w:noWrap/>
            <w:vAlign w:val="center"/>
            <w:hideMark/>
          </w:tcPr>
          <w:p w14:paraId="2D141440"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nil"/>
            </w:tcBorders>
            <w:shd w:val="clear" w:color="000000" w:fill="A6A6A6"/>
            <w:noWrap/>
            <w:vAlign w:val="center"/>
            <w:hideMark/>
          </w:tcPr>
          <w:p w14:paraId="7659B5C3"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5" w:type="pct"/>
            <w:tcBorders>
              <w:top w:val="nil"/>
              <w:left w:val="nil"/>
              <w:bottom w:val="single" w:sz="4" w:space="0" w:color="auto"/>
              <w:right w:val="nil"/>
            </w:tcBorders>
            <w:shd w:val="clear" w:color="000000" w:fill="A6A6A6"/>
            <w:noWrap/>
            <w:vAlign w:val="center"/>
            <w:hideMark/>
          </w:tcPr>
          <w:p w14:paraId="6A9EE3DC"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nil"/>
            </w:tcBorders>
            <w:shd w:val="clear" w:color="000000" w:fill="A6A6A6"/>
            <w:noWrap/>
            <w:vAlign w:val="center"/>
            <w:hideMark/>
          </w:tcPr>
          <w:p w14:paraId="6C987005"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r>
      <w:tr w:rsidR="007516FE" w:rsidRPr="007516FE" w14:paraId="27CE62FA" w14:textId="77777777" w:rsidTr="007516FE">
        <w:trPr>
          <w:trHeight w:val="18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57BB63D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10</w:t>
            </w:r>
          </w:p>
        </w:tc>
        <w:tc>
          <w:tcPr>
            <w:tcW w:w="344" w:type="pct"/>
            <w:tcBorders>
              <w:top w:val="nil"/>
              <w:left w:val="nil"/>
              <w:bottom w:val="single" w:sz="4" w:space="0" w:color="auto"/>
              <w:right w:val="single" w:sz="4" w:space="0" w:color="auto"/>
            </w:tcBorders>
            <w:shd w:val="clear" w:color="auto" w:fill="auto"/>
            <w:vAlign w:val="center"/>
            <w:hideMark/>
          </w:tcPr>
          <w:p w14:paraId="4AF1E96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05.001.0465-a</w:t>
            </w:r>
          </w:p>
        </w:tc>
        <w:tc>
          <w:tcPr>
            <w:tcW w:w="1100" w:type="pct"/>
            <w:tcBorders>
              <w:top w:val="nil"/>
              <w:left w:val="nil"/>
              <w:bottom w:val="single" w:sz="4" w:space="0" w:color="auto"/>
              <w:right w:val="single" w:sz="4" w:space="0" w:color="auto"/>
            </w:tcBorders>
            <w:shd w:val="clear" w:color="auto" w:fill="auto"/>
            <w:vAlign w:val="center"/>
            <w:hideMark/>
          </w:tcPr>
          <w:p w14:paraId="3D93D40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LIMPEZA DE CAIXA D'AGUA OU CISTERNA,COM CAPACIDADE DE 20001A 60000L,INCLUSIVE DESINFECCAO,CONFORME APROVACAO PELA COMISSAO ESTADUAL DE CONTROLE AMBIENTAL-CECA,COM BASE NA LEI Nº 1.893/91 E NO DECRETO Nº20.356/93,MN-353 MANUAL DE LIMPEZA EDESINFECCAO DE RESERVATORIOS DE AGUA</w:t>
            </w:r>
          </w:p>
        </w:tc>
        <w:tc>
          <w:tcPr>
            <w:tcW w:w="413" w:type="pct"/>
            <w:tcBorders>
              <w:top w:val="nil"/>
              <w:left w:val="nil"/>
              <w:bottom w:val="single" w:sz="4" w:space="0" w:color="auto"/>
              <w:right w:val="single" w:sz="4" w:space="0" w:color="auto"/>
            </w:tcBorders>
            <w:shd w:val="clear" w:color="auto" w:fill="auto"/>
            <w:vAlign w:val="center"/>
            <w:hideMark/>
          </w:tcPr>
          <w:p w14:paraId="6B3A18E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686" w:type="pct"/>
            <w:tcBorders>
              <w:top w:val="nil"/>
              <w:left w:val="nil"/>
              <w:bottom w:val="single" w:sz="4" w:space="0" w:color="auto"/>
              <w:right w:val="nil"/>
            </w:tcBorders>
            <w:shd w:val="clear" w:color="auto" w:fill="auto"/>
            <w:vAlign w:val="center"/>
            <w:hideMark/>
          </w:tcPr>
          <w:p w14:paraId="2EDA92F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7,00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1244CC0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7452CD4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279AF0B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7E1286E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4C57A29D" w14:textId="77777777" w:rsidTr="007516FE">
        <w:trPr>
          <w:trHeight w:val="12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33B7CB7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11</w:t>
            </w:r>
          </w:p>
        </w:tc>
        <w:tc>
          <w:tcPr>
            <w:tcW w:w="344" w:type="pct"/>
            <w:tcBorders>
              <w:top w:val="nil"/>
              <w:left w:val="nil"/>
              <w:bottom w:val="single" w:sz="4" w:space="0" w:color="auto"/>
              <w:right w:val="single" w:sz="4" w:space="0" w:color="auto"/>
            </w:tcBorders>
            <w:shd w:val="clear" w:color="auto" w:fill="auto"/>
            <w:vAlign w:val="center"/>
            <w:hideMark/>
          </w:tcPr>
          <w:p w14:paraId="2D065CD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05.005.0012-B</w:t>
            </w:r>
          </w:p>
        </w:tc>
        <w:tc>
          <w:tcPr>
            <w:tcW w:w="1100" w:type="pct"/>
            <w:tcBorders>
              <w:top w:val="nil"/>
              <w:left w:val="nil"/>
              <w:bottom w:val="single" w:sz="4" w:space="0" w:color="auto"/>
              <w:right w:val="single" w:sz="4" w:space="0" w:color="auto"/>
            </w:tcBorders>
            <w:shd w:val="clear" w:color="auto" w:fill="auto"/>
            <w:vAlign w:val="center"/>
            <w:hideMark/>
          </w:tcPr>
          <w:p w14:paraId="68257E0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PLATAFORMA OU PASSARELA DE MADEIRA DE 1ª,CONSIDERANDO-SE APROVEITAMENTO DA  MADEIRA 20 VEZES,EXCLUSIVE ANDAIME OU OUTROSUPORTE E MOVIMENTACAO(VIDE ITEM 05.008.0008)</w:t>
            </w:r>
          </w:p>
        </w:tc>
        <w:tc>
          <w:tcPr>
            <w:tcW w:w="413" w:type="pct"/>
            <w:tcBorders>
              <w:top w:val="nil"/>
              <w:left w:val="nil"/>
              <w:bottom w:val="single" w:sz="4" w:space="0" w:color="auto"/>
              <w:right w:val="single" w:sz="4" w:space="0" w:color="auto"/>
            </w:tcBorders>
            <w:shd w:val="clear" w:color="auto" w:fill="auto"/>
            <w:vAlign w:val="center"/>
            <w:hideMark/>
          </w:tcPr>
          <w:p w14:paraId="0161848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686" w:type="pct"/>
            <w:tcBorders>
              <w:top w:val="nil"/>
              <w:left w:val="nil"/>
              <w:bottom w:val="single" w:sz="4" w:space="0" w:color="auto"/>
              <w:right w:val="nil"/>
            </w:tcBorders>
            <w:shd w:val="clear" w:color="auto" w:fill="auto"/>
            <w:vAlign w:val="center"/>
            <w:hideMark/>
          </w:tcPr>
          <w:p w14:paraId="1526E82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34,56</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10A5966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3B870DF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4730D06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36B802F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06D6BC39" w14:textId="77777777" w:rsidTr="007516FE">
        <w:trPr>
          <w:trHeight w:val="18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590640C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12</w:t>
            </w:r>
          </w:p>
        </w:tc>
        <w:tc>
          <w:tcPr>
            <w:tcW w:w="344" w:type="pct"/>
            <w:tcBorders>
              <w:top w:val="nil"/>
              <w:left w:val="nil"/>
              <w:bottom w:val="single" w:sz="4" w:space="0" w:color="auto"/>
              <w:right w:val="single" w:sz="4" w:space="0" w:color="auto"/>
            </w:tcBorders>
            <w:shd w:val="clear" w:color="auto" w:fill="auto"/>
            <w:vAlign w:val="center"/>
            <w:hideMark/>
          </w:tcPr>
          <w:p w14:paraId="5FF08AD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05.006.0001-B</w:t>
            </w:r>
          </w:p>
        </w:tc>
        <w:tc>
          <w:tcPr>
            <w:tcW w:w="1100" w:type="pct"/>
            <w:tcBorders>
              <w:top w:val="nil"/>
              <w:left w:val="nil"/>
              <w:bottom w:val="single" w:sz="4" w:space="0" w:color="auto"/>
              <w:right w:val="single" w:sz="4" w:space="0" w:color="auto"/>
            </w:tcBorders>
            <w:shd w:val="clear" w:color="auto" w:fill="auto"/>
            <w:vAlign w:val="center"/>
            <w:hideMark/>
          </w:tcPr>
          <w:p w14:paraId="2A0AD41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LOCACAO DE ANDAIME COM ELEMENTOS TUBULARES SOBRE SAPATAS FIXAS,CONSIDERANDO-SE A AREA DA PROJECAO VERTICAL DO ANDAIME EPAGO PELO TEMPO NECESSARIO A SUA UTILIZACAO,EXCLUSIVE TRANSPORTE DOS ELEMENTOS DO ANDAIME ATE A OBRA,PLATAFORMA OU PASSARELA DE PINHO,MONTAGEM E DESMONTAGEM DOS ANDAIMES</w:t>
            </w:r>
          </w:p>
        </w:tc>
        <w:tc>
          <w:tcPr>
            <w:tcW w:w="413" w:type="pct"/>
            <w:tcBorders>
              <w:top w:val="nil"/>
              <w:left w:val="nil"/>
              <w:bottom w:val="single" w:sz="4" w:space="0" w:color="auto"/>
              <w:right w:val="single" w:sz="4" w:space="0" w:color="auto"/>
            </w:tcBorders>
            <w:shd w:val="clear" w:color="auto" w:fill="auto"/>
            <w:vAlign w:val="center"/>
            <w:hideMark/>
          </w:tcPr>
          <w:p w14:paraId="7C7821F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M2XMES</w:t>
            </w:r>
          </w:p>
        </w:tc>
        <w:tc>
          <w:tcPr>
            <w:tcW w:w="686" w:type="pct"/>
            <w:tcBorders>
              <w:top w:val="nil"/>
              <w:left w:val="nil"/>
              <w:bottom w:val="single" w:sz="4" w:space="0" w:color="auto"/>
              <w:right w:val="nil"/>
            </w:tcBorders>
            <w:shd w:val="clear" w:color="auto" w:fill="auto"/>
            <w:vAlign w:val="center"/>
            <w:hideMark/>
          </w:tcPr>
          <w:p w14:paraId="27BCF5B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236,16</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172B9C2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7F11D40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6A01527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4FC655C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75D62B78" w14:textId="77777777" w:rsidTr="007516FE">
        <w:trPr>
          <w:trHeight w:val="9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76FF77E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13</w:t>
            </w:r>
          </w:p>
        </w:tc>
        <w:tc>
          <w:tcPr>
            <w:tcW w:w="344" w:type="pct"/>
            <w:tcBorders>
              <w:top w:val="nil"/>
              <w:left w:val="nil"/>
              <w:bottom w:val="single" w:sz="4" w:space="0" w:color="auto"/>
              <w:right w:val="single" w:sz="4" w:space="0" w:color="auto"/>
            </w:tcBorders>
            <w:shd w:val="clear" w:color="auto" w:fill="auto"/>
            <w:vAlign w:val="center"/>
            <w:hideMark/>
          </w:tcPr>
          <w:p w14:paraId="41A79E4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05.008.0001-A</w:t>
            </w:r>
          </w:p>
        </w:tc>
        <w:tc>
          <w:tcPr>
            <w:tcW w:w="1100" w:type="pct"/>
            <w:tcBorders>
              <w:top w:val="nil"/>
              <w:left w:val="nil"/>
              <w:bottom w:val="single" w:sz="4" w:space="0" w:color="auto"/>
              <w:right w:val="single" w:sz="4" w:space="0" w:color="auto"/>
            </w:tcBorders>
            <w:shd w:val="clear" w:color="auto" w:fill="auto"/>
            <w:vAlign w:val="center"/>
            <w:hideMark/>
          </w:tcPr>
          <w:p w14:paraId="5670D19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MONTAGEM E DESMONTAGEM DE ANDAIME COM ELEMENTOS TUBULARES,CONSIDERANDO-SE A AREA VERTICAL RECOBERTA</w:t>
            </w:r>
          </w:p>
        </w:tc>
        <w:tc>
          <w:tcPr>
            <w:tcW w:w="413" w:type="pct"/>
            <w:tcBorders>
              <w:top w:val="nil"/>
              <w:left w:val="nil"/>
              <w:bottom w:val="single" w:sz="4" w:space="0" w:color="auto"/>
              <w:right w:val="single" w:sz="4" w:space="0" w:color="auto"/>
            </w:tcBorders>
            <w:shd w:val="clear" w:color="auto" w:fill="auto"/>
            <w:vAlign w:val="center"/>
            <w:hideMark/>
          </w:tcPr>
          <w:p w14:paraId="4125F4C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686" w:type="pct"/>
            <w:tcBorders>
              <w:top w:val="nil"/>
              <w:left w:val="nil"/>
              <w:bottom w:val="single" w:sz="4" w:space="0" w:color="auto"/>
              <w:right w:val="nil"/>
            </w:tcBorders>
            <w:shd w:val="clear" w:color="auto" w:fill="auto"/>
            <w:vAlign w:val="center"/>
            <w:hideMark/>
          </w:tcPr>
          <w:p w14:paraId="682C95D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403,20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117C41C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66F33FE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1CE6B8D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5A4DCD9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09401D7B" w14:textId="77777777" w:rsidTr="007516FE">
        <w:trPr>
          <w:trHeight w:val="6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344E8B3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14</w:t>
            </w:r>
          </w:p>
        </w:tc>
        <w:tc>
          <w:tcPr>
            <w:tcW w:w="344" w:type="pct"/>
            <w:tcBorders>
              <w:top w:val="nil"/>
              <w:left w:val="nil"/>
              <w:bottom w:val="single" w:sz="4" w:space="0" w:color="auto"/>
              <w:right w:val="single" w:sz="4" w:space="0" w:color="auto"/>
            </w:tcBorders>
            <w:shd w:val="clear" w:color="auto" w:fill="auto"/>
            <w:vAlign w:val="center"/>
            <w:hideMark/>
          </w:tcPr>
          <w:p w14:paraId="443F70C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05.008.0008-B</w:t>
            </w:r>
          </w:p>
        </w:tc>
        <w:tc>
          <w:tcPr>
            <w:tcW w:w="1100" w:type="pct"/>
            <w:tcBorders>
              <w:top w:val="nil"/>
              <w:left w:val="nil"/>
              <w:bottom w:val="single" w:sz="4" w:space="0" w:color="auto"/>
              <w:right w:val="single" w:sz="4" w:space="0" w:color="auto"/>
            </w:tcBorders>
            <w:shd w:val="clear" w:color="auto" w:fill="auto"/>
            <w:vAlign w:val="center"/>
            <w:hideMark/>
          </w:tcPr>
          <w:p w14:paraId="50D589A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MOVIMENTACAO VERTICAL OU HORIZONTAL DE PLATAFORMA OU PASSARELA</w:t>
            </w:r>
          </w:p>
        </w:tc>
        <w:tc>
          <w:tcPr>
            <w:tcW w:w="413" w:type="pct"/>
            <w:tcBorders>
              <w:top w:val="nil"/>
              <w:left w:val="nil"/>
              <w:bottom w:val="single" w:sz="4" w:space="0" w:color="auto"/>
              <w:right w:val="single" w:sz="4" w:space="0" w:color="auto"/>
            </w:tcBorders>
            <w:shd w:val="clear" w:color="auto" w:fill="auto"/>
            <w:vAlign w:val="center"/>
            <w:hideMark/>
          </w:tcPr>
          <w:p w14:paraId="2B0EE14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686" w:type="pct"/>
            <w:tcBorders>
              <w:top w:val="nil"/>
              <w:left w:val="nil"/>
              <w:bottom w:val="single" w:sz="4" w:space="0" w:color="auto"/>
              <w:right w:val="nil"/>
            </w:tcBorders>
            <w:shd w:val="clear" w:color="auto" w:fill="auto"/>
            <w:vAlign w:val="center"/>
            <w:hideMark/>
          </w:tcPr>
          <w:p w14:paraId="74E616B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34,56</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3A018EB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68CC090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7682F42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18DD9F9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63532504" w14:textId="77777777" w:rsidTr="007516FE">
        <w:trPr>
          <w:trHeight w:val="3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7BB79EF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15</w:t>
            </w:r>
          </w:p>
        </w:tc>
        <w:tc>
          <w:tcPr>
            <w:tcW w:w="344" w:type="pct"/>
            <w:tcBorders>
              <w:top w:val="nil"/>
              <w:left w:val="nil"/>
              <w:bottom w:val="single" w:sz="4" w:space="0" w:color="auto"/>
              <w:right w:val="single" w:sz="4" w:space="0" w:color="auto"/>
            </w:tcBorders>
            <w:shd w:val="clear" w:color="auto" w:fill="auto"/>
            <w:vAlign w:val="center"/>
            <w:hideMark/>
          </w:tcPr>
          <w:p w14:paraId="4E598AA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05.105.0190-A</w:t>
            </w:r>
          </w:p>
        </w:tc>
        <w:tc>
          <w:tcPr>
            <w:tcW w:w="1100" w:type="pct"/>
            <w:tcBorders>
              <w:top w:val="nil"/>
              <w:left w:val="nil"/>
              <w:bottom w:val="single" w:sz="4" w:space="0" w:color="auto"/>
              <w:right w:val="single" w:sz="4" w:space="0" w:color="auto"/>
            </w:tcBorders>
            <w:shd w:val="clear" w:color="auto" w:fill="auto"/>
            <w:vAlign w:val="center"/>
            <w:hideMark/>
          </w:tcPr>
          <w:p w14:paraId="5C28C8F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MAO-DE-OBRA DE FAXINEIRO,INCLUSIVE ENCARGOS SOCIAIS</w:t>
            </w:r>
          </w:p>
        </w:tc>
        <w:tc>
          <w:tcPr>
            <w:tcW w:w="413" w:type="pct"/>
            <w:tcBorders>
              <w:top w:val="nil"/>
              <w:left w:val="nil"/>
              <w:bottom w:val="single" w:sz="4" w:space="0" w:color="auto"/>
              <w:right w:val="single" w:sz="4" w:space="0" w:color="auto"/>
            </w:tcBorders>
            <w:shd w:val="clear" w:color="auto" w:fill="auto"/>
            <w:vAlign w:val="center"/>
            <w:hideMark/>
          </w:tcPr>
          <w:p w14:paraId="23B26A3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MES</w:t>
            </w:r>
          </w:p>
        </w:tc>
        <w:tc>
          <w:tcPr>
            <w:tcW w:w="686" w:type="pct"/>
            <w:tcBorders>
              <w:top w:val="nil"/>
              <w:left w:val="nil"/>
              <w:bottom w:val="single" w:sz="4" w:space="0" w:color="auto"/>
              <w:right w:val="single" w:sz="4" w:space="0" w:color="auto"/>
            </w:tcBorders>
            <w:shd w:val="clear" w:color="auto" w:fill="auto"/>
            <w:vAlign w:val="center"/>
            <w:hideMark/>
          </w:tcPr>
          <w:p w14:paraId="0EA1D2E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84,00</w:t>
            </w:r>
          </w:p>
        </w:tc>
        <w:tc>
          <w:tcPr>
            <w:tcW w:w="561" w:type="pct"/>
            <w:tcBorders>
              <w:top w:val="nil"/>
              <w:left w:val="nil"/>
              <w:bottom w:val="single" w:sz="4" w:space="0" w:color="auto"/>
              <w:right w:val="single" w:sz="4" w:space="0" w:color="auto"/>
            </w:tcBorders>
            <w:shd w:val="clear" w:color="auto" w:fill="auto"/>
            <w:vAlign w:val="center"/>
            <w:hideMark/>
          </w:tcPr>
          <w:p w14:paraId="71253C6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3C8B8D7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50BE074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252A503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57D912C1" w14:textId="77777777" w:rsidTr="007516FE">
        <w:trPr>
          <w:trHeight w:val="3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07BFF3A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16</w:t>
            </w:r>
          </w:p>
        </w:tc>
        <w:tc>
          <w:tcPr>
            <w:tcW w:w="344" w:type="pct"/>
            <w:tcBorders>
              <w:top w:val="nil"/>
              <w:left w:val="nil"/>
              <w:bottom w:val="single" w:sz="4" w:space="0" w:color="auto"/>
              <w:right w:val="single" w:sz="4" w:space="0" w:color="auto"/>
            </w:tcBorders>
            <w:shd w:val="clear" w:color="auto" w:fill="auto"/>
            <w:noWrap/>
            <w:vAlign w:val="center"/>
            <w:hideMark/>
          </w:tcPr>
          <w:p w14:paraId="69F3286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05.105.0108-A</w:t>
            </w:r>
          </w:p>
        </w:tc>
        <w:tc>
          <w:tcPr>
            <w:tcW w:w="1100" w:type="pct"/>
            <w:tcBorders>
              <w:top w:val="nil"/>
              <w:left w:val="nil"/>
              <w:bottom w:val="single" w:sz="4" w:space="0" w:color="auto"/>
              <w:right w:val="single" w:sz="4" w:space="0" w:color="auto"/>
            </w:tcBorders>
            <w:shd w:val="clear" w:color="auto" w:fill="auto"/>
            <w:vAlign w:val="center"/>
            <w:hideMark/>
          </w:tcPr>
          <w:p w14:paraId="3061F65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MAO-DE-OBRA DE PEDREIRO,INCLUSIVE ENCARGOS SOCIAIS</w:t>
            </w:r>
          </w:p>
        </w:tc>
        <w:tc>
          <w:tcPr>
            <w:tcW w:w="413" w:type="pct"/>
            <w:tcBorders>
              <w:top w:val="nil"/>
              <w:left w:val="nil"/>
              <w:bottom w:val="single" w:sz="4" w:space="0" w:color="auto"/>
              <w:right w:val="single" w:sz="4" w:space="0" w:color="auto"/>
            </w:tcBorders>
            <w:shd w:val="clear" w:color="auto" w:fill="auto"/>
            <w:vAlign w:val="center"/>
            <w:hideMark/>
          </w:tcPr>
          <w:p w14:paraId="393482A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MES</w:t>
            </w:r>
          </w:p>
        </w:tc>
        <w:tc>
          <w:tcPr>
            <w:tcW w:w="686" w:type="pct"/>
            <w:tcBorders>
              <w:top w:val="nil"/>
              <w:left w:val="nil"/>
              <w:bottom w:val="single" w:sz="4" w:space="0" w:color="auto"/>
              <w:right w:val="single" w:sz="4" w:space="0" w:color="auto"/>
            </w:tcBorders>
            <w:shd w:val="clear" w:color="auto" w:fill="auto"/>
            <w:vAlign w:val="center"/>
            <w:hideMark/>
          </w:tcPr>
          <w:p w14:paraId="2E84539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84,00</w:t>
            </w:r>
          </w:p>
        </w:tc>
        <w:tc>
          <w:tcPr>
            <w:tcW w:w="561" w:type="pct"/>
            <w:tcBorders>
              <w:top w:val="nil"/>
              <w:left w:val="nil"/>
              <w:bottom w:val="single" w:sz="4" w:space="0" w:color="auto"/>
              <w:right w:val="single" w:sz="4" w:space="0" w:color="auto"/>
            </w:tcBorders>
            <w:shd w:val="clear" w:color="auto" w:fill="auto"/>
            <w:vAlign w:val="center"/>
            <w:hideMark/>
          </w:tcPr>
          <w:p w14:paraId="2586F64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45A2233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782E85C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2BCFA42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7174C631" w14:textId="77777777" w:rsidTr="007516FE">
        <w:trPr>
          <w:trHeight w:val="3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3DB164D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17</w:t>
            </w:r>
          </w:p>
        </w:tc>
        <w:tc>
          <w:tcPr>
            <w:tcW w:w="344" w:type="pct"/>
            <w:tcBorders>
              <w:top w:val="nil"/>
              <w:left w:val="nil"/>
              <w:bottom w:val="single" w:sz="4" w:space="0" w:color="auto"/>
              <w:right w:val="single" w:sz="4" w:space="0" w:color="auto"/>
            </w:tcBorders>
            <w:shd w:val="clear" w:color="auto" w:fill="auto"/>
            <w:noWrap/>
            <w:vAlign w:val="center"/>
            <w:hideMark/>
          </w:tcPr>
          <w:p w14:paraId="5977113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05.105.0114-A</w:t>
            </w:r>
          </w:p>
        </w:tc>
        <w:tc>
          <w:tcPr>
            <w:tcW w:w="1100" w:type="pct"/>
            <w:tcBorders>
              <w:top w:val="nil"/>
              <w:left w:val="nil"/>
              <w:bottom w:val="single" w:sz="4" w:space="0" w:color="auto"/>
              <w:right w:val="single" w:sz="4" w:space="0" w:color="auto"/>
            </w:tcBorders>
            <w:shd w:val="clear" w:color="auto" w:fill="auto"/>
            <w:vAlign w:val="center"/>
            <w:hideMark/>
          </w:tcPr>
          <w:p w14:paraId="47DCDEF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MAO-DE-OBRA DE SERVENTE,INCLUSIVE ENCARGOS SOCIAIS</w:t>
            </w:r>
          </w:p>
        </w:tc>
        <w:tc>
          <w:tcPr>
            <w:tcW w:w="413" w:type="pct"/>
            <w:tcBorders>
              <w:top w:val="nil"/>
              <w:left w:val="nil"/>
              <w:bottom w:val="single" w:sz="4" w:space="0" w:color="auto"/>
              <w:right w:val="single" w:sz="4" w:space="0" w:color="auto"/>
            </w:tcBorders>
            <w:shd w:val="clear" w:color="auto" w:fill="auto"/>
            <w:vAlign w:val="center"/>
            <w:hideMark/>
          </w:tcPr>
          <w:p w14:paraId="7F61D3E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MES</w:t>
            </w:r>
          </w:p>
        </w:tc>
        <w:tc>
          <w:tcPr>
            <w:tcW w:w="686" w:type="pct"/>
            <w:tcBorders>
              <w:top w:val="nil"/>
              <w:left w:val="nil"/>
              <w:bottom w:val="single" w:sz="4" w:space="0" w:color="auto"/>
              <w:right w:val="single" w:sz="4" w:space="0" w:color="auto"/>
            </w:tcBorders>
            <w:shd w:val="clear" w:color="auto" w:fill="auto"/>
            <w:vAlign w:val="center"/>
            <w:hideMark/>
          </w:tcPr>
          <w:p w14:paraId="670C78D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84,00</w:t>
            </w:r>
          </w:p>
        </w:tc>
        <w:tc>
          <w:tcPr>
            <w:tcW w:w="561" w:type="pct"/>
            <w:tcBorders>
              <w:top w:val="nil"/>
              <w:left w:val="nil"/>
              <w:bottom w:val="single" w:sz="4" w:space="0" w:color="auto"/>
              <w:right w:val="single" w:sz="4" w:space="0" w:color="auto"/>
            </w:tcBorders>
            <w:shd w:val="clear" w:color="auto" w:fill="auto"/>
            <w:vAlign w:val="center"/>
            <w:hideMark/>
          </w:tcPr>
          <w:p w14:paraId="648514F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608141E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59CA51B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41AEFEE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711881D0" w14:textId="77777777" w:rsidTr="007516FE">
        <w:trPr>
          <w:trHeight w:val="300"/>
        </w:trPr>
        <w:tc>
          <w:tcPr>
            <w:tcW w:w="859" w:type="pct"/>
            <w:tcBorders>
              <w:top w:val="nil"/>
              <w:left w:val="single" w:sz="4" w:space="0" w:color="auto"/>
              <w:bottom w:val="single" w:sz="4" w:space="0" w:color="auto"/>
              <w:right w:val="nil"/>
            </w:tcBorders>
            <w:shd w:val="clear" w:color="auto" w:fill="auto"/>
            <w:noWrap/>
            <w:vAlign w:val="center"/>
            <w:hideMark/>
          </w:tcPr>
          <w:p w14:paraId="27E43871"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TOTAL DA CATEGORIA 05</w:t>
            </w:r>
          </w:p>
        </w:tc>
        <w:tc>
          <w:tcPr>
            <w:tcW w:w="344" w:type="pct"/>
            <w:tcBorders>
              <w:top w:val="nil"/>
              <w:left w:val="nil"/>
              <w:bottom w:val="single" w:sz="4" w:space="0" w:color="auto"/>
              <w:right w:val="nil"/>
            </w:tcBorders>
            <w:shd w:val="clear" w:color="auto" w:fill="auto"/>
            <w:noWrap/>
            <w:vAlign w:val="center"/>
            <w:hideMark/>
          </w:tcPr>
          <w:p w14:paraId="79561D97"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77BA2230"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13" w:type="pct"/>
            <w:tcBorders>
              <w:top w:val="nil"/>
              <w:left w:val="nil"/>
              <w:bottom w:val="single" w:sz="4" w:space="0" w:color="auto"/>
              <w:right w:val="nil"/>
            </w:tcBorders>
            <w:shd w:val="clear" w:color="auto" w:fill="auto"/>
            <w:noWrap/>
            <w:vAlign w:val="center"/>
            <w:hideMark/>
          </w:tcPr>
          <w:p w14:paraId="3ABE80DA"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686" w:type="pct"/>
            <w:tcBorders>
              <w:top w:val="nil"/>
              <w:left w:val="single" w:sz="4" w:space="0" w:color="auto"/>
              <w:bottom w:val="single" w:sz="4" w:space="0" w:color="auto"/>
              <w:right w:val="nil"/>
            </w:tcBorders>
            <w:shd w:val="clear" w:color="auto" w:fill="auto"/>
            <w:noWrap/>
            <w:vAlign w:val="center"/>
            <w:hideMark/>
          </w:tcPr>
          <w:p w14:paraId="3961F6F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single" w:sz="4" w:space="0" w:color="auto"/>
              <w:bottom w:val="single" w:sz="4" w:space="0" w:color="auto"/>
              <w:right w:val="nil"/>
            </w:tcBorders>
            <w:shd w:val="clear" w:color="auto" w:fill="auto"/>
            <w:noWrap/>
            <w:vAlign w:val="center"/>
            <w:hideMark/>
          </w:tcPr>
          <w:p w14:paraId="7E4B944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single" w:sz="4" w:space="0" w:color="auto"/>
            </w:tcBorders>
            <w:shd w:val="clear" w:color="auto" w:fill="auto"/>
            <w:noWrap/>
            <w:vAlign w:val="center"/>
            <w:hideMark/>
          </w:tcPr>
          <w:p w14:paraId="3483627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nil"/>
            </w:tcBorders>
            <w:shd w:val="clear" w:color="auto" w:fill="auto"/>
            <w:noWrap/>
            <w:vAlign w:val="center"/>
            <w:hideMark/>
          </w:tcPr>
          <w:p w14:paraId="2F6676B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single" w:sz="4" w:space="0" w:color="auto"/>
            </w:tcBorders>
            <w:shd w:val="clear" w:color="auto" w:fill="auto"/>
            <w:noWrap/>
            <w:vAlign w:val="center"/>
            <w:hideMark/>
          </w:tcPr>
          <w:p w14:paraId="08E5C08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25010C1A" w14:textId="77777777" w:rsidTr="007516FE">
        <w:trPr>
          <w:trHeight w:val="300"/>
        </w:trPr>
        <w:tc>
          <w:tcPr>
            <w:tcW w:w="859" w:type="pct"/>
            <w:tcBorders>
              <w:top w:val="nil"/>
              <w:left w:val="single" w:sz="4" w:space="0" w:color="auto"/>
              <w:bottom w:val="single" w:sz="4" w:space="0" w:color="auto"/>
              <w:right w:val="nil"/>
            </w:tcBorders>
            <w:shd w:val="clear" w:color="auto" w:fill="auto"/>
            <w:noWrap/>
            <w:vAlign w:val="center"/>
            <w:hideMark/>
          </w:tcPr>
          <w:p w14:paraId="5439094A"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344" w:type="pct"/>
            <w:tcBorders>
              <w:top w:val="nil"/>
              <w:left w:val="nil"/>
              <w:bottom w:val="single" w:sz="4" w:space="0" w:color="auto"/>
              <w:right w:val="nil"/>
            </w:tcBorders>
            <w:shd w:val="clear" w:color="auto" w:fill="auto"/>
            <w:noWrap/>
            <w:vAlign w:val="center"/>
            <w:hideMark/>
          </w:tcPr>
          <w:p w14:paraId="2B26381F"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7443C7BD"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13" w:type="pct"/>
            <w:tcBorders>
              <w:top w:val="nil"/>
              <w:left w:val="nil"/>
              <w:bottom w:val="single" w:sz="4" w:space="0" w:color="auto"/>
              <w:right w:val="nil"/>
            </w:tcBorders>
            <w:shd w:val="clear" w:color="auto" w:fill="auto"/>
            <w:noWrap/>
            <w:vAlign w:val="center"/>
            <w:hideMark/>
          </w:tcPr>
          <w:p w14:paraId="67528CA0"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686" w:type="pct"/>
            <w:tcBorders>
              <w:top w:val="nil"/>
              <w:left w:val="single" w:sz="4" w:space="0" w:color="auto"/>
              <w:bottom w:val="single" w:sz="4" w:space="0" w:color="auto"/>
              <w:right w:val="nil"/>
            </w:tcBorders>
            <w:shd w:val="clear" w:color="auto" w:fill="auto"/>
            <w:noWrap/>
            <w:vAlign w:val="center"/>
            <w:hideMark/>
          </w:tcPr>
          <w:p w14:paraId="64E9D6C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single" w:sz="4" w:space="0" w:color="auto"/>
              <w:bottom w:val="single" w:sz="4" w:space="0" w:color="auto"/>
              <w:right w:val="nil"/>
            </w:tcBorders>
            <w:shd w:val="clear" w:color="auto" w:fill="auto"/>
            <w:noWrap/>
            <w:vAlign w:val="center"/>
            <w:hideMark/>
          </w:tcPr>
          <w:p w14:paraId="79E1656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nil"/>
            </w:tcBorders>
            <w:shd w:val="clear" w:color="auto" w:fill="auto"/>
            <w:noWrap/>
            <w:vAlign w:val="center"/>
            <w:hideMark/>
          </w:tcPr>
          <w:p w14:paraId="56FC542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single" w:sz="4" w:space="0" w:color="auto"/>
              <w:bottom w:val="single" w:sz="4" w:space="0" w:color="auto"/>
              <w:right w:val="nil"/>
            </w:tcBorders>
            <w:shd w:val="clear" w:color="auto" w:fill="auto"/>
            <w:noWrap/>
            <w:vAlign w:val="center"/>
            <w:hideMark/>
          </w:tcPr>
          <w:p w14:paraId="2935EC8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nil"/>
            </w:tcBorders>
            <w:shd w:val="clear" w:color="auto" w:fill="auto"/>
            <w:noWrap/>
            <w:vAlign w:val="center"/>
            <w:hideMark/>
          </w:tcPr>
          <w:p w14:paraId="14C0015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3BC4EE4A" w14:textId="77777777" w:rsidTr="007516FE">
        <w:trPr>
          <w:trHeight w:val="300"/>
        </w:trPr>
        <w:tc>
          <w:tcPr>
            <w:tcW w:w="859" w:type="pct"/>
            <w:tcBorders>
              <w:top w:val="nil"/>
              <w:left w:val="single" w:sz="4" w:space="0" w:color="auto"/>
              <w:bottom w:val="single" w:sz="4" w:space="0" w:color="auto"/>
              <w:right w:val="nil"/>
            </w:tcBorders>
            <w:shd w:val="clear" w:color="000000" w:fill="A6A6A6"/>
            <w:noWrap/>
            <w:vAlign w:val="center"/>
            <w:hideMark/>
          </w:tcPr>
          <w:p w14:paraId="343A0794"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08 - BASES E PAVIMENTOS</w:t>
            </w:r>
          </w:p>
        </w:tc>
        <w:tc>
          <w:tcPr>
            <w:tcW w:w="344" w:type="pct"/>
            <w:tcBorders>
              <w:top w:val="nil"/>
              <w:left w:val="nil"/>
              <w:bottom w:val="single" w:sz="4" w:space="0" w:color="auto"/>
              <w:right w:val="nil"/>
            </w:tcBorders>
            <w:shd w:val="clear" w:color="000000" w:fill="A6A6A6"/>
            <w:noWrap/>
            <w:vAlign w:val="center"/>
            <w:hideMark/>
          </w:tcPr>
          <w:p w14:paraId="31419335"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1100" w:type="pct"/>
            <w:tcBorders>
              <w:top w:val="nil"/>
              <w:left w:val="nil"/>
              <w:bottom w:val="single" w:sz="4" w:space="0" w:color="auto"/>
              <w:right w:val="nil"/>
            </w:tcBorders>
            <w:shd w:val="clear" w:color="000000" w:fill="A6A6A6"/>
            <w:noWrap/>
            <w:vAlign w:val="center"/>
            <w:hideMark/>
          </w:tcPr>
          <w:p w14:paraId="3BB914F2"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13" w:type="pct"/>
            <w:tcBorders>
              <w:top w:val="nil"/>
              <w:left w:val="nil"/>
              <w:bottom w:val="single" w:sz="4" w:space="0" w:color="auto"/>
              <w:right w:val="nil"/>
            </w:tcBorders>
            <w:shd w:val="clear" w:color="000000" w:fill="A6A6A6"/>
            <w:noWrap/>
            <w:vAlign w:val="center"/>
            <w:hideMark/>
          </w:tcPr>
          <w:p w14:paraId="466566B3"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686" w:type="pct"/>
            <w:tcBorders>
              <w:top w:val="nil"/>
              <w:left w:val="nil"/>
              <w:bottom w:val="single" w:sz="4" w:space="0" w:color="auto"/>
              <w:right w:val="nil"/>
            </w:tcBorders>
            <w:shd w:val="clear" w:color="000000" w:fill="A6A6A6"/>
            <w:noWrap/>
            <w:vAlign w:val="center"/>
            <w:hideMark/>
          </w:tcPr>
          <w:p w14:paraId="3B21B240"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561" w:type="pct"/>
            <w:tcBorders>
              <w:top w:val="nil"/>
              <w:left w:val="nil"/>
              <w:bottom w:val="single" w:sz="4" w:space="0" w:color="auto"/>
              <w:right w:val="nil"/>
            </w:tcBorders>
            <w:shd w:val="clear" w:color="000000" w:fill="A6A6A6"/>
            <w:noWrap/>
            <w:vAlign w:val="center"/>
            <w:hideMark/>
          </w:tcPr>
          <w:p w14:paraId="16C01732"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nil"/>
            </w:tcBorders>
            <w:shd w:val="clear" w:color="000000" w:fill="A6A6A6"/>
            <w:noWrap/>
            <w:vAlign w:val="center"/>
            <w:hideMark/>
          </w:tcPr>
          <w:p w14:paraId="624699C0"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5" w:type="pct"/>
            <w:tcBorders>
              <w:top w:val="nil"/>
              <w:left w:val="nil"/>
              <w:bottom w:val="single" w:sz="4" w:space="0" w:color="auto"/>
              <w:right w:val="nil"/>
            </w:tcBorders>
            <w:shd w:val="clear" w:color="000000" w:fill="A6A6A6"/>
            <w:noWrap/>
            <w:vAlign w:val="center"/>
            <w:hideMark/>
          </w:tcPr>
          <w:p w14:paraId="49854A9E"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nil"/>
            </w:tcBorders>
            <w:shd w:val="clear" w:color="000000" w:fill="A6A6A6"/>
            <w:noWrap/>
            <w:vAlign w:val="center"/>
            <w:hideMark/>
          </w:tcPr>
          <w:p w14:paraId="198C7082"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r>
      <w:tr w:rsidR="007516FE" w:rsidRPr="007516FE" w14:paraId="48C612D9" w14:textId="77777777" w:rsidTr="007516FE">
        <w:trPr>
          <w:trHeight w:val="9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0CF6562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18</w:t>
            </w:r>
          </w:p>
        </w:tc>
        <w:tc>
          <w:tcPr>
            <w:tcW w:w="344" w:type="pct"/>
            <w:tcBorders>
              <w:top w:val="nil"/>
              <w:left w:val="nil"/>
              <w:bottom w:val="single" w:sz="4" w:space="0" w:color="auto"/>
              <w:right w:val="single" w:sz="4" w:space="0" w:color="auto"/>
            </w:tcBorders>
            <w:shd w:val="clear" w:color="auto" w:fill="auto"/>
            <w:vAlign w:val="center"/>
            <w:hideMark/>
          </w:tcPr>
          <w:p w14:paraId="6154557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08.001.0005-A</w:t>
            </w:r>
          </w:p>
        </w:tc>
        <w:tc>
          <w:tcPr>
            <w:tcW w:w="1100" w:type="pct"/>
            <w:tcBorders>
              <w:top w:val="nil"/>
              <w:left w:val="nil"/>
              <w:bottom w:val="single" w:sz="4" w:space="0" w:color="auto"/>
              <w:right w:val="single" w:sz="4" w:space="0" w:color="auto"/>
            </w:tcBorders>
            <w:shd w:val="clear" w:color="auto" w:fill="auto"/>
            <w:vAlign w:val="center"/>
            <w:hideMark/>
          </w:tcPr>
          <w:p w14:paraId="7B5F5F4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SUB-BASE DE PO-DE-PEDRA,INCLUSIVE ESPALHAMENTO,IRRIGACAO,COMPACTACAO E FORNECIMENTO DO MATERIAL</w:t>
            </w:r>
          </w:p>
        </w:tc>
        <w:tc>
          <w:tcPr>
            <w:tcW w:w="413" w:type="pct"/>
            <w:tcBorders>
              <w:top w:val="nil"/>
              <w:left w:val="nil"/>
              <w:bottom w:val="single" w:sz="4" w:space="0" w:color="auto"/>
              <w:right w:val="single" w:sz="4" w:space="0" w:color="auto"/>
            </w:tcBorders>
            <w:shd w:val="clear" w:color="auto" w:fill="auto"/>
            <w:vAlign w:val="center"/>
            <w:hideMark/>
          </w:tcPr>
          <w:p w14:paraId="14D7886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M3</w:t>
            </w:r>
          </w:p>
        </w:tc>
        <w:tc>
          <w:tcPr>
            <w:tcW w:w="686" w:type="pct"/>
            <w:tcBorders>
              <w:top w:val="nil"/>
              <w:left w:val="nil"/>
              <w:bottom w:val="single" w:sz="4" w:space="0" w:color="auto"/>
              <w:right w:val="nil"/>
            </w:tcBorders>
            <w:shd w:val="clear" w:color="auto" w:fill="auto"/>
            <w:vAlign w:val="center"/>
            <w:hideMark/>
          </w:tcPr>
          <w:p w14:paraId="2B98AE4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2.764,80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1B6207D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1AD2E81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281DB9C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176CECD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6CE876FA" w14:textId="77777777" w:rsidTr="007516FE">
        <w:trPr>
          <w:trHeight w:val="12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71CDF18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19</w:t>
            </w:r>
          </w:p>
        </w:tc>
        <w:tc>
          <w:tcPr>
            <w:tcW w:w="344" w:type="pct"/>
            <w:tcBorders>
              <w:top w:val="nil"/>
              <w:left w:val="nil"/>
              <w:bottom w:val="single" w:sz="4" w:space="0" w:color="auto"/>
              <w:right w:val="single" w:sz="4" w:space="0" w:color="auto"/>
            </w:tcBorders>
            <w:shd w:val="clear" w:color="auto" w:fill="auto"/>
            <w:vAlign w:val="center"/>
            <w:hideMark/>
          </w:tcPr>
          <w:p w14:paraId="04B710E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08.020.0010-A</w:t>
            </w:r>
          </w:p>
        </w:tc>
        <w:tc>
          <w:tcPr>
            <w:tcW w:w="1100" w:type="pct"/>
            <w:tcBorders>
              <w:top w:val="nil"/>
              <w:left w:val="nil"/>
              <w:bottom w:val="single" w:sz="4" w:space="0" w:color="auto"/>
              <w:right w:val="single" w:sz="4" w:space="0" w:color="auto"/>
            </w:tcBorders>
            <w:shd w:val="clear" w:color="auto" w:fill="auto"/>
            <w:vAlign w:val="center"/>
            <w:hideMark/>
          </w:tcPr>
          <w:p w14:paraId="7E10070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PAVIMENTACAO INTERTRAVADA DE LAJOTAS DE CONCRETO,PRE-FABRICADAS,COR NATURAL,COM ESPESSURA DE 8CM,RESISTENCIA A COMPRESSAO DE 35MPA,CONFORME ABNT NBR 15953,EXCLUSIVE O PREPARO DO SUBLEITO E BASE</w:t>
            </w:r>
          </w:p>
        </w:tc>
        <w:tc>
          <w:tcPr>
            <w:tcW w:w="413" w:type="pct"/>
            <w:tcBorders>
              <w:top w:val="nil"/>
              <w:left w:val="nil"/>
              <w:bottom w:val="single" w:sz="4" w:space="0" w:color="auto"/>
              <w:right w:val="single" w:sz="4" w:space="0" w:color="auto"/>
            </w:tcBorders>
            <w:shd w:val="clear" w:color="auto" w:fill="auto"/>
            <w:vAlign w:val="center"/>
            <w:hideMark/>
          </w:tcPr>
          <w:p w14:paraId="47EA1EE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686" w:type="pct"/>
            <w:tcBorders>
              <w:top w:val="nil"/>
              <w:left w:val="nil"/>
              <w:bottom w:val="single" w:sz="4" w:space="0" w:color="auto"/>
              <w:right w:val="nil"/>
            </w:tcBorders>
            <w:shd w:val="clear" w:color="auto" w:fill="auto"/>
            <w:vAlign w:val="center"/>
            <w:hideMark/>
          </w:tcPr>
          <w:p w14:paraId="7BAFBCC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1.850,93</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1FEB42F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1F73E73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3C796C9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1947A74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4FD24784" w14:textId="77777777" w:rsidTr="007516FE">
        <w:trPr>
          <w:trHeight w:val="300"/>
        </w:trPr>
        <w:tc>
          <w:tcPr>
            <w:tcW w:w="859" w:type="pct"/>
            <w:tcBorders>
              <w:top w:val="nil"/>
              <w:left w:val="single" w:sz="4" w:space="0" w:color="auto"/>
              <w:bottom w:val="single" w:sz="4" w:space="0" w:color="auto"/>
              <w:right w:val="nil"/>
            </w:tcBorders>
            <w:shd w:val="clear" w:color="auto" w:fill="auto"/>
            <w:noWrap/>
            <w:vAlign w:val="center"/>
            <w:hideMark/>
          </w:tcPr>
          <w:p w14:paraId="2D293328"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TOTAL DA CATEGORIA 08</w:t>
            </w:r>
          </w:p>
        </w:tc>
        <w:tc>
          <w:tcPr>
            <w:tcW w:w="344" w:type="pct"/>
            <w:tcBorders>
              <w:top w:val="nil"/>
              <w:left w:val="nil"/>
              <w:bottom w:val="single" w:sz="4" w:space="0" w:color="auto"/>
              <w:right w:val="nil"/>
            </w:tcBorders>
            <w:shd w:val="clear" w:color="auto" w:fill="auto"/>
            <w:noWrap/>
            <w:vAlign w:val="center"/>
            <w:hideMark/>
          </w:tcPr>
          <w:p w14:paraId="209C5362"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2837A5E1"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13" w:type="pct"/>
            <w:tcBorders>
              <w:top w:val="nil"/>
              <w:left w:val="nil"/>
              <w:bottom w:val="single" w:sz="4" w:space="0" w:color="auto"/>
              <w:right w:val="nil"/>
            </w:tcBorders>
            <w:shd w:val="clear" w:color="auto" w:fill="auto"/>
            <w:noWrap/>
            <w:vAlign w:val="center"/>
            <w:hideMark/>
          </w:tcPr>
          <w:p w14:paraId="79E362F4"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686" w:type="pct"/>
            <w:tcBorders>
              <w:top w:val="nil"/>
              <w:left w:val="single" w:sz="4" w:space="0" w:color="auto"/>
              <w:bottom w:val="single" w:sz="4" w:space="0" w:color="auto"/>
              <w:right w:val="nil"/>
            </w:tcBorders>
            <w:shd w:val="clear" w:color="auto" w:fill="auto"/>
            <w:noWrap/>
            <w:vAlign w:val="center"/>
            <w:hideMark/>
          </w:tcPr>
          <w:p w14:paraId="2358300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single" w:sz="4" w:space="0" w:color="auto"/>
              <w:bottom w:val="single" w:sz="4" w:space="0" w:color="auto"/>
              <w:right w:val="nil"/>
            </w:tcBorders>
            <w:shd w:val="clear" w:color="auto" w:fill="auto"/>
            <w:noWrap/>
            <w:vAlign w:val="center"/>
            <w:hideMark/>
          </w:tcPr>
          <w:p w14:paraId="0936C93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single" w:sz="4" w:space="0" w:color="auto"/>
            </w:tcBorders>
            <w:shd w:val="clear" w:color="auto" w:fill="auto"/>
            <w:noWrap/>
            <w:vAlign w:val="center"/>
            <w:hideMark/>
          </w:tcPr>
          <w:p w14:paraId="15D232E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nil"/>
            </w:tcBorders>
            <w:shd w:val="clear" w:color="auto" w:fill="auto"/>
            <w:noWrap/>
            <w:vAlign w:val="center"/>
            <w:hideMark/>
          </w:tcPr>
          <w:p w14:paraId="3BF86FC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single" w:sz="4" w:space="0" w:color="auto"/>
            </w:tcBorders>
            <w:shd w:val="clear" w:color="auto" w:fill="auto"/>
            <w:noWrap/>
            <w:vAlign w:val="center"/>
            <w:hideMark/>
          </w:tcPr>
          <w:p w14:paraId="44E63D8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7202568A" w14:textId="77777777" w:rsidTr="007516FE">
        <w:trPr>
          <w:trHeight w:val="300"/>
        </w:trPr>
        <w:tc>
          <w:tcPr>
            <w:tcW w:w="859" w:type="pct"/>
            <w:tcBorders>
              <w:top w:val="nil"/>
              <w:left w:val="single" w:sz="4" w:space="0" w:color="auto"/>
              <w:bottom w:val="single" w:sz="4" w:space="0" w:color="auto"/>
              <w:right w:val="nil"/>
            </w:tcBorders>
            <w:shd w:val="clear" w:color="auto" w:fill="auto"/>
            <w:noWrap/>
            <w:vAlign w:val="center"/>
            <w:hideMark/>
          </w:tcPr>
          <w:p w14:paraId="510E81FF"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344" w:type="pct"/>
            <w:tcBorders>
              <w:top w:val="nil"/>
              <w:left w:val="nil"/>
              <w:bottom w:val="single" w:sz="4" w:space="0" w:color="auto"/>
              <w:right w:val="nil"/>
            </w:tcBorders>
            <w:shd w:val="clear" w:color="auto" w:fill="auto"/>
            <w:noWrap/>
            <w:vAlign w:val="center"/>
            <w:hideMark/>
          </w:tcPr>
          <w:p w14:paraId="349DF4D2"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2AC5E652"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13" w:type="pct"/>
            <w:tcBorders>
              <w:top w:val="nil"/>
              <w:left w:val="nil"/>
              <w:bottom w:val="single" w:sz="4" w:space="0" w:color="auto"/>
              <w:right w:val="nil"/>
            </w:tcBorders>
            <w:shd w:val="clear" w:color="auto" w:fill="auto"/>
            <w:noWrap/>
            <w:vAlign w:val="center"/>
            <w:hideMark/>
          </w:tcPr>
          <w:p w14:paraId="05219CF4"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686" w:type="pct"/>
            <w:tcBorders>
              <w:top w:val="nil"/>
              <w:left w:val="single" w:sz="4" w:space="0" w:color="auto"/>
              <w:bottom w:val="single" w:sz="4" w:space="0" w:color="auto"/>
              <w:right w:val="nil"/>
            </w:tcBorders>
            <w:shd w:val="clear" w:color="auto" w:fill="auto"/>
            <w:noWrap/>
            <w:vAlign w:val="center"/>
            <w:hideMark/>
          </w:tcPr>
          <w:p w14:paraId="758EE2D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single" w:sz="4" w:space="0" w:color="auto"/>
              <w:bottom w:val="single" w:sz="4" w:space="0" w:color="auto"/>
              <w:right w:val="nil"/>
            </w:tcBorders>
            <w:shd w:val="clear" w:color="auto" w:fill="auto"/>
            <w:noWrap/>
            <w:vAlign w:val="center"/>
            <w:hideMark/>
          </w:tcPr>
          <w:p w14:paraId="05A1B77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nil"/>
            </w:tcBorders>
            <w:shd w:val="clear" w:color="auto" w:fill="auto"/>
            <w:noWrap/>
            <w:vAlign w:val="center"/>
            <w:hideMark/>
          </w:tcPr>
          <w:p w14:paraId="280803D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single" w:sz="4" w:space="0" w:color="auto"/>
              <w:bottom w:val="single" w:sz="4" w:space="0" w:color="auto"/>
              <w:right w:val="nil"/>
            </w:tcBorders>
            <w:shd w:val="clear" w:color="auto" w:fill="auto"/>
            <w:noWrap/>
            <w:vAlign w:val="center"/>
            <w:hideMark/>
          </w:tcPr>
          <w:p w14:paraId="5688C82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nil"/>
            </w:tcBorders>
            <w:shd w:val="clear" w:color="auto" w:fill="auto"/>
            <w:noWrap/>
            <w:vAlign w:val="center"/>
            <w:hideMark/>
          </w:tcPr>
          <w:p w14:paraId="5873EAC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015C2124" w14:textId="77777777" w:rsidTr="007516FE">
        <w:trPr>
          <w:trHeight w:val="300"/>
        </w:trPr>
        <w:tc>
          <w:tcPr>
            <w:tcW w:w="859" w:type="pct"/>
            <w:tcBorders>
              <w:top w:val="nil"/>
              <w:left w:val="single" w:sz="4" w:space="0" w:color="auto"/>
              <w:bottom w:val="single" w:sz="4" w:space="0" w:color="auto"/>
              <w:right w:val="nil"/>
            </w:tcBorders>
            <w:shd w:val="clear" w:color="000000" w:fill="A6A6A6"/>
            <w:noWrap/>
            <w:vAlign w:val="center"/>
            <w:hideMark/>
          </w:tcPr>
          <w:p w14:paraId="5EBED734"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09 - SERVIÇOS DE PARQUES E JARDINS</w:t>
            </w:r>
          </w:p>
        </w:tc>
        <w:tc>
          <w:tcPr>
            <w:tcW w:w="344" w:type="pct"/>
            <w:tcBorders>
              <w:top w:val="nil"/>
              <w:left w:val="nil"/>
              <w:bottom w:val="single" w:sz="4" w:space="0" w:color="auto"/>
              <w:right w:val="nil"/>
            </w:tcBorders>
            <w:shd w:val="clear" w:color="000000" w:fill="A6A6A6"/>
            <w:noWrap/>
            <w:vAlign w:val="center"/>
            <w:hideMark/>
          </w:tcPr>
          <w:p w14:paraId="5A52D575"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1100" w:type="pct"/>
            <w:tcBorders>
              <w:top w:val="nil"/>
              <w:left w:val="nil"/>
              <w:bottom w:val="single" w:sz="4" w:space="0" w:color="auto"/>
              <w:right w:val="nil"/>
            </w:tcBorders>
            <w:shd w:val="clear" w:color="000000" w:fill="A6A6A6"/>
            <w:noWrap/>
            <w:vAlign w:val="center"/>
            <w:hideMark/>
          </w:tcPr>
          <w:p w14:paraId="36D3D51A"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13" w:type="pct"/>
            <w:tcBorders>
              <w:top w:val="nil"/>
              <w:left w:val="nil"/>
              <w:bottom w:val="single" w:sz="4" w:space="0" w:color="auto"/>
              <w:right w:val="nil"/>
            </w:tcBorders>
            <w:shd w:val="clear" w:color="000000" w:fill="A6A6A6"/>
            <w:noWrap/>
            <w:vAlign w:val="center"/>
            <w:hideMark/>
          </w:tcPr>
          <w:p w14:paraId="77A319FD"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686" w:type="pct"/>
            <w:tcBorders>
              <w:top w:val="nil"/>
              <w:left w:val="nil"/>
              <w:bottom w:val="single" w:sz="4" w:space="0" w:color="auto"/>
              <w:right w:val="nil"/>
            </w:tcBorders>
            <w:shd w:val="clear" w:color="000000" w:fill="A6A6A6"/>
            <w:noWrap/>
            <w:vAlign w:val="center"/>
            <w:hideMark/>
          </w:tcPr>
          <w:p w14:paraId="4728ED0E"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561" w:type="pct"/>
            <w:tcBorders>
              <w:top w:val="nil"/>
              <w:left w:val="nil"/>
              <w:bottom w:val="single" w:sz="4" w:space="0" w:color="auto"/>
              <w:right w:val="nil"/>
            </w:tcBorders>
            <w:shd w:val="clear" w:color="000000" w:fill="A6A6A6"/>
            <w:noWrap/>
            <w:vAlign w:val="center"/>
            <w:hideMark/>
          </w:tcPr>
          <w:p w14:paraId="081B0C87"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nil"/>
            </w:tcBorders>
            <w:shd w:val="clear" w:color="000000" w:fill="A6A6A6"/>
            <w:noWrap/>
            <w:vAlign w:val="center"/>
            <w:hideMark/>
          </w:tcPr>
          <w:p w14:paraId="10BC53BD"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5" w:type="pct"/>
            <w:tcBorders>
              <w:top w:val="nil"/>
              <w:left w:val="nil"/>
              <w:bottom w:val="single" w:sz="4" w:space="0" w:color="auto"/>
              <w:right w:val="nil"/>
            </w:tcBorders>
            <w:shd w:val="clear" w:color="000000" w:fill="A6A6A6"/>
            <w:noWrap/>
            <w:vAlign w:val="center"/>
            <w:hideMark/>
          </w:tcPr>
          <w:p w14:paraId="23E53215"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nil"/>
            </w:tcBorders>
            <w:shd w:val="clear" w:color="000000" w:fill="A6A6A6"/>
            <w:noWrap/>
            <w:vAlign w:val="center"/>
            <w:hideMark/>
          </w:tcPr>
          <w:p w14:paraId="2ABF20DA"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r>
      <w:tr w:rsidR="007516FE" w:rsidRPr="007516FE" w14:paraId="3ECB7304" w14:textId="77777777" w:rsidTr="007516FE">
        <w:trPr>
          <w:trHeight w:val="15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467022A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20</w:t>
            </w:r>
          </w:p>
        </w:tc>
        <w:tc>
          <w:tcPr>
            <w:tcW w:w="344" w:type="pct"/>
            <w:tcBorders>
              <w:top w:val="nil"/>
              <w:left w:val="nil"/>
              <w:bottom w:val="single" w:sz="4" w:space="0" w:color="auto"/>
              <w:right w:val="single" w:sz="4" w:space="0" w:color="auto"/>
            </w:tcBorders>
            <w:shd w:val="clear" w:color="auto" w:fill="auto"/>
            <w:vAlign w:val="center"/>
            <w:hideMark/>
          </w:tcPr>
          <w:p w14:paraId="56EEC3A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09.001.0001-B</w:t>
            </w:r>
          </w:p>
        </w:tc>
        <w:tc>
          <w:tcPr>
            <w:tcW w:w="1100" w:type="pct"/>
            <w:tcBorders>
              <w:top w:val="nil"/>
              <w:left w:val="nil"/>
              <w:bottom w:val="single" w:sz="4" w:space="0" w:color="auto"/>
              <w:right w:val="single" w:sz="4" w:space="0" w:color="auto"/>
            </w:tcBorders>
            <w:shd w:val="clear" w:color="auto" w:fill="auto"/>
            <w:vAlign w:val="center"/>
            <w:hideMark/>
          </w:tcPr>
          <w:p w14:paraId="20D3BDB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PLANTIO DE GRAMA EM PLACAS,TIPO SAO CARLOS,BATATAIS,LARGA ESANTO AGOSTINHO,INCLUSIVE COMPRA E ARRANCAMENTO NO LOCAL DEORIGEM,CARGA,TRANSPORTE,DESCARGA E PREPARO DO TERRENO</w:t>
            </w:r>
          </w:p>
        </w:tc>
        <w:tc>
          <w:tcPr>
            <w:tcW w:w="413" w:type="pct"/>
            <w:tcBorders>
              <w:top w:val="nil"/>
              <w:left w:val="nil"/>
              <w:bottom w:val="single" w:sz="4" w:space="0" w:color="auto"/>
              <w:right w:val="single" w:sz="4" w:space="0" w:color="auto"/>
            </w:tcBorders>
            <w:shd w:val="clear" w:color="auto" w:fill="auto"/>
            <w:vAlign w:val="center"/>
            <w:hideMark/>
          </w:tcPr>
          <w:p w14:paraId="7621371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686" w:type="pct"/>
            <w:tcBorders>
              <w:top w:val="nil"/>
              <w:left w:val="nil"/>
              <w:bottom w:val="single" w:sz="4" w:space="0" w:color="auto"/>
              <w:right w:val="nil"/>
            </w:tcBorders>
            <w:shd w:val="clear" w:color="auto" w:fill="auto"/>
            <w:vAlign w:val="center"/>
            <w:hideMark/>
          </w:tcPr>
          <w:p w14:paraId="734A8C7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190,65</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0DFBDD3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1261758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3FE7400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2590CB1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304534DF" w14:textId="77777777" w:rsidTr="007516FE">
        <w:trPr>
          <w:trHeight w:val="9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1E08358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21</w:t>
            </w:r>
          </w:p>
        </w:tc>
        <w:tc>
          <w:tcPr>
            <w:tcW w:w="344" w:type="pct"/>
            <w:tcBorders>
              <w:top w:val="nil"/>
              <w:left w:val="nil"/>
              <w:bottom w:val="single" w:sz="4" w:space="0" w:color="auto"/>
              <w:right w:val="single" w:sz="4" w:space="0" w:color="auto"/>
            </w:tcBorders>
            <w:shd w:val="clear" w:color="auto" w:fill="auto"/>
            <w:vAlign w:val="center"/>
            <w:hideMark/>
          </w:tcPr>
          <w:p w14:paraId="3BF9293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09.004.0003-A</w:t>
            </w:r>
          </w:p>
        </w:tc>
        <w:tc>
          <w:tcPr>
            <w:tcW w:w="1100" w:type="pct"/>
            <w:tcBorders>
              <w:top w:val="nil"/>
              <w:left w:val="nil"/>
              <w:bottom w:val="single" w:sz="4" w:space="0" w:color="auto"/>
              <w:right w:val="single" w:sz="4" w:space="0" w:color="auto"/>
            </w:tcBorders>
            <w:shd w:val="clear" w:color="auto" w:fill="auto"/>
            <w:vAlign w:val="center"/>
            <w:hideMark/>
          </w:tcPr>
          <w:p w14:paraId="60AE37C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PROTETOR(GOLA)DE ARVORE EM FERRO FUNDIDO NODULAR,NAS DIMENSOES DE(1,00X1,00X0,60)M.FORNECIMENTO</w:t>
            </w:r>
          </w:p>
        </w:tc>
        <w:tc>
          <w:tcPr>
            <w:tcW w:w="413" w:type="pct"/>
            <w:tcBorders>
              <w:top w:val="nil"/>
              <w:left w:val="nil"/>
              <w:bottom w:val="single" w:sz="4" w:space="0" w:color="auto"/>
              <w:right w:val="single" w:sz="4" w:space="0" w:color="auto"/>
            </w:tcBorders>
            <w:shd w:val="clear" w:color="auto" w:fill="auto"/>
            <w:vAlign w:val="center"/>
            <w:hideMark/>
          </w:tcPr>
          <w:p w14:paraId="169DEA1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686" w:type="pct"/>
            <w:tcBorders>
              <w:top w:val="nil"/>
              <w:left w:val="nil"/>
              <w:bottom w:val="single" w:sz="4" w:space="0" w:color="auto"/>
              <w:right w:val="nil"/>
            </w:tcBorders>
            <w:shd w:val="clear" w:color="auto" w:fill="auto"/>
            <w:vAlign w:val="center"/>
            <w:hideMark/>
          </w:tcPr>
          <w:p w14:paraId="432A3B5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15,00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4632466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11C49FB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3F2EDF7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0440428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43990904" w14:textId="77777777" w:rsidTr="007516FE">
        <w:trPr>
          <w:trHeight w:val="9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6A0A243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22</w:t>
            </w:r>
          </w:p>
        </w:tc>
        <w:tc>
          <w:tcPr>
            <w:tcW w:w="344" w:type="pct"/>
            <w:tcBorders>
              <w:top w:val="nil"/>
              <w:left w:val="nil"/>
              <w:bottom w:val="single" w:sz="4" w:space="0" w:color="auto"/>
              <w:right w:val="single" w:sz="4" w:space="0" w:color="auto"/>
            </w:tcBorders>
            <w:shd w:val="clear" w:color="auto" w:fill="auto"/>
            <w:vAlign w:val="center"/>
            <w:hideMark/>
          </w:tcPr>
          <w:p w14:paraId="221BCCE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09.009.0003-A</w:t>
            </w:r>
          </w:p>
        </w:tc>
        <w:tc>
          <w:tcPr>
            <w:tcW w:w="1100" w:type="pct"/>
            <w:tcBorders>
              <w:top w:val="nil"/>
              <w:left w:val="nil"/>
              <w:bottom w:val="single" w:sz="4" w:space="0" w:color="auto"/>
              <w:right w:val="single" w:sz="4" w:space="0" w:color="auto"/>
            </w:tcBorders>
            <w:shd w:val="clear" w:color="auto" w:fill="auto"/>
            <w:vAlign w:val="center"/>
            <w:hideMark/>
          </w:tcPr>
          <w:p w14:paraId="1F8FECD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EXECUCAO DE PAVIMENTACAO DE SAIBRO ARENOSO,EM </w:t>
            </w:r>
            <w:r w:rsidRPr="007516FE">
              <w:rPr>
                <w:rFonts w:ascii="Calibri" w:hAnsi="Calibri" w:cs="Calibri"/>
                <w:color w:val="auto"/>
                <w:sz w:val="22"/>
              </w:rPr>
              <w:lastRenderedPageBreak/>
              <w:t>CAMADAS DE 10CM,MEDIDA APOS A COMPACTACAO,INCLUSIVE ESPALHAMENTO E REGA</w:t>
            </w:r>
          </w:p>
        </w:tc>
        <w:tc>
          <w:tcPr>
            <w:tcW w:w="413" w:type="pct"/>
            <w:tcBorders>
              <w:top w:val="nil"/>
              <w:left w:val="nil"/>
              <w:bottom w:val="single" w:sz="4" w:space="0" w:color="auto"/>
              <w:right w:val="single" w:sz="4" w:space="0" w:color="auto"/>
            </w:tcBorders>
            <w:shd w:val="clear" w:color="auto" w:fill="auto"/>
            <w:vAlign w:val="center"/>
            <w:hideMark/>
          </w:tcPr>
          <w:p w14:paraId="6F7CEB4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M2</w:t>
            </w:r>
          </w:p>
        </w:tc>
        <w:tc>
          <w:tcPr>
            <w:tcW w:w="686" w:type="pct"/>
            <w:tcBorders>
              <w:top w:val="nil"/>
              <w:left w:val="nil"/>
              <w:bottom w:val="single" w:sz="4" w:space="0" w:color="auto"/>
              <w:right w:val="nil"/>
            </w:tcBorders>
            <w:shd w:val="clear" w:color="auto" w:fill="auto"/>
            <w:vAlign w:val="center"/>
            <w:hideMark/>
          </w:tcPr>
          <w:p w14:paraId="265B35C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84,24</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142BAAB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6A407BD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46DB55F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677D0E4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4953655A" w14:textId="77777777" w:rsidTr="007516FE">
        <w:trPr>
          <w:trHeight w:val="15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60FBAEC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23</w:t>
            </w:r>
          </w:p>
        </w:tc>
        <w:tc>
          <w:tcPr>
            <w:tcW w:w="344" w:type="pct"/>
            <w:tcBorders>
              <w:top w:val="nil"/>
              <w:left w:val="nil"/>
              <w:bottom w:val="single" w:sz="4" w:space="0" w:color="auto"/>
              <w:right w:val="single" w:sz="4" w:space="0" w:color="auto"/>
            </w:tcBorders>
            <w:shd w:val="clear" w:color="auto" w:fill="auto"/>
            <w:vAlign w:val="center"/>
            <w:hideMark/>
          </w:tcPr>
          <w:p w14:paraId="326CD75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09.012.0003-A</w:t>
            </w:r>
          </w:p>
        </w:tc>
        <w:tc>
          <w:tcPr>
            <w:tcW w:w="1100" w:type="pct"/>
            <w:tcBorders>
              <w:top w:val="nil"/>
              <w:left w:val="nil"/>
              <w:bottom w:val="single" w:sz="4" w:space="0" w:color="auto"/>
              <w:right w:val="single" w:sz="4" w:space="0" w:color="auto"/>
            </w:tcBorders>
            <w:shd w:val="clear" w:color="auto" w:fill="auto"/>
            <w:vAlign w:val="center"/>
            <w:hideMark/>
          </w:tcPr>
          <w:p w14:paraId="148E16A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BANCO DE CONCRETO ARMADO,MEDINDO 2,00X0,45X0,10M,COM 0,40M DE ALTURA,APOIADO EM 2 BLOCOS DE CONCRETO DE 0,10X0,30X0,40MCOM FUNDACAO CONFORME PROJETO CEHAB,REVESTIDO COM ARGAMASSADE CIMENTO E AREIA,NO TRACO 1:4,ACABAMENTO ASPERO</w:t>
            </w:r>
          </w:p>
        </w:tc>
        <w:tc>
          <w:tcPr>
            <w:tcW w:w="413" w:type="pct"/>
            <w:tcBorders>
              <w:top w:val="nil"/>
              <w:left w:val="nil"/>
              <w:bottom w:val="single" w:sz="4" w:space="0" w:color="auto"/>
              <w:right w:val="single" w:sz="4" w:space="0" w:color="auto"/>
            </w:tcBorders>
            <w:shd w:val="clear" w:color="auto" w:fill="auto"/>
            <w:vAlign w:val="center"/>
            <w:hideMark/>
          </w:tcPr>
          <w:p w14:paraId="2A07A35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686" w:type="pct"/>
            <w:tcBorders>
              <w:top w:val="nil"/>
              <w:left w:val="nil"/>
              <w:bottom w:val="single" w:sz="4" w:space="0" w:color="auto"/>
              <w:right w:val="nil"/>
            </w:tcBorders>
            <w:shd w:val="clear" w:color="auto" w:fill="auto"/>
            <w:vAlign w:val="center"/>
            <w:hideMark/>
          </w:tcPr>
          <w:p w14:paraId="0211191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15,00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64FB755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1DD0A3F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682EBE5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64486B9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27111164" w14:textId="77777777" w:rsidTr="007516FE">
        <w:trPr>
          <w:trHeight w:val="15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1F64191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24</w:t>
            </w:r>
          </w:p>
        </w:tc>
        <w:tc>
          <w:tcPr>
            <w:tcW w:w="344" w:type="pct"/>
            <w:tcBorders>
              <w:top w:val="nil"/>
              <w:left w:val="nil"/>
              <w:bottom w:val="single" w:sz="4" w:space="0" w:color="auto"/>
              <w:right w:val="single" w:sz="4" w:space="0" w:color="auto"/>
            </w:tcBorders>
            <w:shd w:val="clear" w:color="auto" w:fill="auto"/>
            <w:vAlign w:val="center"/>
            <w:hideMark/>
          </w:tcPr>
          <w:p w14:paraId="5E22862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09.012.0004-A</w:t>
            </w:r>
          </w:p>
        </w:tc>
        <w:tc>
          <w:tcPr>
            <w:tcW w:w="1100" w:type="pct"/>
            <w:tcBorders>
              <w:top w:val="nil"/>
              <w:left w:val="nil"/>
              <w:bottom w:val="single" w:sz="4" w:space="0" w:color="auto"/>
              <w:right w:val="single" w:sz="4" w:space="0" w:color="auto"/>
            </w:tcBorders>
            <w:shd w:val="clear" w:color="auto" w:fill="auto"/>
            <w:vAlign w:val="center"/>
            <w:hideMark/>
          </w:tcPr>
          <w:p w14:paraId="6D8266D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MESA DE CONCRETO ARMADO,COM 4 BANCOS,CONFORME PROJETO CEHAB,REVESTIDOS COM ARGAMASSA DE CIMENTO E AREIA,NO TRACO 1:4. AMESA MEDINDO 0,80X0,80M,COM 0,80M DE ALTURA MAIS A FUNDACAOE OS BANCOS COM 0,35X0,35M E 0,50M DE ALTURA MAIS A FUNDACAO</w:t>
            </w:r>
          </w:p>
        </w:tc>
        <w:tc>
          <w:tcPr>
            <w:tcW w:w="413" w:type="pct"/>
            <w:tcBorders>
              <w:top w:val="nil"/>
              <w:left w:val="nil"/>
              <w:bottom w:val="single" w:sz="4" w:space="0" w:color="auto"/>
              <w:right w:val="single" w:sz="4" w:space="0" w:color="auto"/>
            </w:tcBorders>
            <w:shd w:val="clear" w:color="auto" w:fill="auto"/>
            <w:vAlign w:val="center"/>
            <w:hideMark/>
          </w:tcPr>
          <w:p w14:paraId="3EB0B8B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686" w:type="pct"/>
            <w:tcBorders>
              <w:top w:val="nil"/>
              <w:left w:val="nil"/>
              <w:bottom w:val="single" w:sz="4" w:space="0" w:color="auto"/>
              <w:right w:val="nil"/>
            </w:tcBorders>
            <w:shd w:val="clear" w:color="auto" w:fill="auto"/>
            <w:vAlign w:val="center"/>
            <w:hideMark/>
          </w:tcPr>
          <w:p w14:paraId="1CAB710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15,00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781C72A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76688C8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23E4C32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1A1EB4F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24995E58" w14:textId="77777777" w:rsidTr="007516FE">
        <w:trPr>
          <w:trHeight w:val="24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54D502D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25</w:t>
            </w:r>
          </w:p>
        </w:tc>
        <w:tc>
          <w:tcPr>
            <w:tcW w:w="344" w:type="pct"/>
            <w:tcBorders>
              <w:top w:val="nil"/>
              <w:left w:val="nil"/>
              <w:bottom w:val="single" w:sz="4" w:space="0" w:color="auto"/>
              <w:right w:val="single" w:sz="4" w:space="0" w:color="auto"/>
            </w:tcBorders>
            <w:shd w:val="clear" w:color="auto" w:fill="auto"/>
            <w:vAlign w:val="center"/>
            <w:hideMark/>
          </w:tcPr>
          <w:p w14:paraId="0ADBDAD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09.015.0056-A</w:t>
            </w:r>
          </w:p>
        </w:tc>
        <w:tc>
          <w:tcPr>
            <w:tcW w:w="1100" w:type="pct"/>
            <w:tcBorders>
              <w:top w:val="nil"/>
              <w:left w:val="nil"/>
              <w:bottom w:val="single" w:sz="4" w:space="0" w:color="auto"/>
              <w:right w:val="single" w:sz="4" w:space="0" w:color="auto"/>
            </w:tcBorders>
            <w:shd w:val="clear" w:color="auto" w:fill="auto"/>
            <w:vAlign w:val="center"/>
            <w:hideMark/>
          </w:tcPr>
          <w:p w14:paraId="2F66211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ALAMBRADO C/6M ALTURA,TELA DE ARAME GALVANIZADO N°12,MALHA LOSANGO DE 5CM,FIXADA EM TUBOS DE FERRO GALVANIZADO (EXTERNAE INTERNAMENTE) COM </w:t>
            </w:r>
            <w:r w:rsidRPr="007516FE">
              <w:rPr>
                <w:rFonts w:ascii="Calibri" w:hAnsi="Calibri" w:cs="Calibri"/>
                <w:color w:val="auto"/>
                <w:sz w:val="22"/>
              </w:rPr>
              <w:lastRenderedPageBreak/>
              <w:t>DIAMETRO INTERNO DE 3" E ESPESSURA DE PAREDE DE 1/8",EM MODULOS DE (3,00X1,50)M,CHUMBADOS EM BLOCOSDE CONCRETO,INCL.ESCAVACAO,REATERRO,CARGA,DESCARGA,TRANSPORTE E PINTURA DOS TUBOS,C/2 DEMAOS DE ACABAMENTO.FORN.E COLOC.</w:t>
            </w:r>
          </w:p>
        </w:tc>
        <w:tc>
          <w:tcPr>
            <w:tcW w:w="413" w:type="pct"/>
            <w:tcBorders>
              <w:top w:val="nil"/>
              <w:left w:val="nil"/>
              <w:bottom w:val="single" w:sz="4" w:space="0" w:color="auto"/>
              <w:right w:val="single" w:sz="4" w:space="0" w:color="auto"/>
            </w:tcBorders>
            <w:shd w:val="clear" w:color="auto" w:fill="auto"/>
            <w:vAlign w:val="center"/>
            <w:hideMark/>
          </w:tcPr>
          <w:p w14:paraId="7C0FA2A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M2</w:t>
            </w:r>
          </w:p>
        </w:tc>
        <w:tc>
          <w:tcPr>
            <w:tcW w:w="686" w:type="pct"/>
            <w:tcBorders>
              <w:top w:val="nil"/>
              <w:left w:val="nil"/>
              <w:bottom w:val="single" w:sz="4" w:space="0" w:color="auto"/>
              <w:right w:val="nil"/>
            </w:tcBorders>
            <w:shd w:val="clear" w:color="auto" w:fill="auto"/>
            <w:vAlign w:val="center"/>
            <w:hideMark/>
          </w:tcPr>
          <w:p w14:paraId="7EDED45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840,00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45846C4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043A26C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45EE4B0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61C02D5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352C785C" w14:textId="77777777" w:rsidTr="007516FE">
        <w:trPr>
          <w:trHeight w:val="12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2AC51EB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26</w:t>
            </w:r>
          </w:p>
        </w:tc>
        <w:tc>
          <w:tcPr>
            <w:tcW w:w="344" w:type="pct"/>
            <w:tcBorders>
              <w:top w:val="nil"/>
              <w:left w:val="nil"/>
              <w:bottom w:val="single" w:sz="4" w:space="0" w:color="auto"/>
              <w:right w:val="single" w:sz="4" w:space="0" w:color="auto"/>
            </w:tcBorders>
            <w:shd w:val="clear" w:color="auto" w:fill="auto"/>
            <w:vAlign w:val="center"/>
            <w:hideMark/>
          </w:tcPr>
          <w:p w14:paraId="6738875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09.015.0080-A</w:t>
            </w:r>
          </w:p>
        </w:tc>
        <w:tc>
          <w:tcPr>
            <w:tcW w:w="1100" w:type="pct"/>
            <w:tcBorders>
              <w:top w:val="nil"/>
              <w:left w:val="nil"/>
              <w:bottom w:val="single" w:sz="4" w:space="0" w:color="auto"/>
              <w:right w:val="single" w:sz="4" w:space="0" w:color="auto"/>
            </w:tcBorders>
            <w:shd w:val="clear" w:color="auto" w:fill="auto"/>
            <w:vAlign w:val="center"/>
            <w:hideMark/>
          </w:tcPr>
          <w:p w14:paraId="7EAD9A5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CONTRAVENTAMENTO DE ALAMBRADO COM TUBOS DE FERRO GALVANIZADO(EXTERN.E INTERNAMENTE),COM DIAMETRO INTERNO DE 3" E ESPESSURA DE PAREDE DE 1/8".FORNECIMENTO E COLOCACAO</w:t>
            </w:r>
          </w:p>
        </w:tc>
        <w:tc>
          <w:tcPr>
            <w:tcW w:w="413" w:type="pct"/>
            <w:tcBorders>
              <w:top w:val="nil"/>
              <w:left w:val="nil"/>
              <w:bottom w:val="single" w:sz="4" w:space="0" w:color="auto"/>
              <w:right w:val="single" w:sz="4" w:space="0" w:color="auto"/>
            </w:tcBorders>
            <w:shd w:val="clear" w:color="auto" w:fill="auto"/>
            <w:vAlign w:val="center"/>
            <w:hideMark/>
          </w:tcPr>
          <w:p w14:paraId="6506746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w:t>
            </w:r>
          </w:p>
        </w:tc>
        <w:tc>
          <w:tcPr>
            <w:tcW w:w="686" w:type="pct"/>
            <w:tcBorders>
              <w:top w:val="nil"/>
              <w:left w:val="nil"/>
              <w:bottom w:val="single" w:sz="4" w:space="0" w:color="auto"/>
              <w:right w:val="nil"/>
            </w:tcBorders>
            <w:shd w:val="clear" w:color="auto" w:fill="auto"/>
            <w:vAlign w:val="center"/>
            <w:hideMark/>
          </w:tcPr>
          <w:p w14:paraId="43ACCF9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100,00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57A3A4F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3BFCC03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6A67F7E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319ED3B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20106338" w14:textId="77777777" w:rsidTr="007516FE">
        <w:trPr>
          <w:trHeight w:val="21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06121E5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27</w:t>
            </w:r>
          </w:p>
        </w:tc>
        <w:tc>
          <w:tcPr>
            <w:tcW w:w="344" w:type="pct"/>
            <w:tcBorders>
              <w:top w:val="nil"/>
              <w:left w:val="nil"/>
              <w:bottom w:val="single" w:sz="4" w:space="0" w:color="auto"/>
              <w:right w:val="single" w:sz="4" w:space="0" w:color="auto"/>
            </w:tcBorders>
            <w:shd w:val="clear" w:color="auto" w:fill="auto"/>
            <w:vAlign w:val="center"/>
            <w:hideMark/>
          </w:tcPr>
          <w:p w14:paraId="0022BCF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09.015.0314-A</w:t>
            </w:r>
          </w:p>
        </w:tc>
        <w:tc>
          <w:tcPr>
            <w:tcW w:w="1100" w:type="pct"/>
            <w:tcBorders>
              <w:top w:val="nil"/>
              <w:left w:val="nil"/>
              <w:bottom w:val="single" w:sz="4" w:space="0" w:color="auto"/>
              <w:right w:val="single" w:sz="4" w:space="0" w:color="auto"/>
            </w:tcBorders>
            <w:shd w:val="clear" w:color="auto" w:fill="auto"/>
            <w:vAlign w:val="center"/>
            <w:hideMark/>
          </w:tcPr>
          <w:p w14:paraId="4FB6E1A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BALANCO DE 5/10ANOS COMPOST.C/2 CADEIRAS,PRESAS EM CORRENTESGALV.FIXAD. P/MEIO DE BRACAD.C/ TRAVESSAO TUBOS FERRO GALV.(EXT.E INTERNAMENTE)DE 2 1/2"E ESP.PAREDE 1/8",SUSPENSAS EMCAVALETES TUBO FERRO GALV.2", CHUMBADOS EM SAPATAS CONCRETO,PINTADOS C/BASE GALVITE E 2 DEMAOS ACABAMENTO.FORNECIMENTO ECOLOCACAO</w:t>
            </w:r>
          </w:p>
        </w:tc>
        <w:tc>
          <w:tcPr>
            <w:tcW w:w="413" w:type="pct"/>
            <w:tcBorders>
              <w:top w:val="nil"/>
              <w:left w:val="nil"/>
              <w:bottom w:val="single" w:sz="4" w:space="0" w:color="auto"/>
              <w:right w:val="single" w:sz="4" w:space="0" w:color="auto"/>
            </w:tcBorders>
            <w:shd w:val="clear" w:color="auto" w:fill="auto"/>
            <w:vAlign w:val="center"/>
            <w:hideMark/>
          </w:tcPr>
          <w:p w14:paraId="35FCCDA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686" w:type="pct"/>
            <w:tcBorders>
              <w:top w:val="nil"/>
              <w:left w:val="nil"/>
              <w:bottom w:val="single" w:sz="4" w:space="0" w:color="auto"/>
              <w:right w:val="nil"/>
            </w:tcBorders>
            <w:shd w:val="clear" w:color="auto" w:fill="auto"/>
            <w:vAlign w:val="center"/>
            <w:hideMark/>
          </w:tcPr>
          <w:p w14:paraId="3E69F75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10,00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02430B5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6115F12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21D2218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155CB17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4DAECFE5" w14:textId="77777777" w:rsidTr="007516FE">
        <w:trPr>
          <w:trHeight w:val="15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2FBB180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28</w:t>
            </w:r>
          </w:p>
        </w:tc>
        <w:tc>
          <w:tcPr>
            <w:tcW w:w="344" w:type="pct"/>
            <w:tcBorders>
              <w:top w:val="nil"/>
              <w:left w:val="nil"/>
              <w:bottom w:val="single" w:sz="4" w:space="0" w:color="auto"/>
              <w:right w:val="single" w:sz="4" w:space="0" w:color="auto"/>
            </w:tcBorders>
            <w:shd w:val="clear" w:color="auto" w:fill="auto"/>
            <w:vAlign w:val="center"/>
            <w:hideMark/>
          </w:tcPr>
          <w:p w14:paraId="3795F00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09.015.0324-A</w:t>
            </w:r>
          </w:p>
        </w:tc>
        <w:tc>
          <w:tcPr>
            <w:tcW w:w="1100" w:type="pct"/>
            <w:tcBorders>
              <w:top w:val="nil"/>
              <w:left w:val="nil"/>
              <w:bottom w:val="single" w:sz="4" w:space="0" w:color="auto"/>
              <w:right w:val="single" w:sz="4" w:space="0" w:color="auto"/>
            </w:tcBorders>
            <w:shd w:val="clear" w:color="auto" w:fill="auto"/>
            <w:vAlign w:val="center"/>
            <w:hideMark/>
          </w:tcPr>
          <w:p w14:paraId="0E271A5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ESCORREGA DE 5/10ANOS C/ALTURA DE 1,57M MADEIRA APARELHADA ETUBOS DE FERRO GALVANIZADO(EXT.E INTERNAMENTE)DE 3/4" E 2"E ESPESSURA DE PAREDE DE 1/8",COM PINTURA DE BASE GALVITE E2 DEMAOS DE ACABAMENTO.FORNECIMENTO E COLOCACAO</w:t>
            </w:r>
          </w:p>
        </w:tc>
        <w:tc>
          <w:tcPr>
            <w:tcW w:w="413" w:type="pct"/>
            <w:tcBorders>
              <w:top w:val="nil"/>
              <w:left w:val="nil"/>
              <w:bottom w:val="single" w:sz="4" w:space="0" w:color="auto"/>
              <w:right w:val="single" w:sz="4" w:space="0" w:color="auto"/>
            </w:tcBorders>
            <w:shd w:val="clear" w:color="auto" w:fill="auto"/>
            <w:vAlign w:val="center"/>
            <w:hideMark/>
          </w:tcPr>
          <w:p w14:paraId="0D291EA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686" w:type="pct"/>
            <w:tcBorders>
              <w:top w:val="nil"/>
              <w:left w:val="nil"/>
              <w:bottom w:val="single" w:sz="4" w:space="0" w:color="auto"/>
              <w:right w:val="nil"/>
            </w:tcBorders>
            <w:shd w:val="clear" w:color="auto" w:fill="auto"/>
            <w:vAlign w:val="center"/>
            <w:hideMark/>
          </w:tcPr>
          <w:p w14:paraId="7D89608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5,00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1A490AE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7F346DD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1966280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7F1B198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470C9379" w14:textId="77777777" w:rsidTr="007516FE">
        <w:trPr>
          <w:trHeight w:val="18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466A503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29</w:t>
            </w:r>
          </w:p>
        </w:tc>
        <w:tc>
          <w:tcPr>
            <w:tcW w:w="344" w:type="pct"/>
            <w:tcBorders>
              <w:top w:val="nil"/>
              <w:left w:val="nil"/>
              <w:bottom w:val="single" w:sz="4" w:space="0" w:color="auto"/>
              <w:right w:val="single" w:sz="4" w:space="0" w:color="auto"/>
            </w:tcBorders>
            <w:shd w:val="clear" w:color="auto" w:fill="auto"/>
            <w:vAlign w:val="center"/>
            <w:hideMark/>
          </w:tcPr>
          <w:p w14:paraId="7795425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09.015.0330-A</w:t>
            </w:r>
          </w:p>
        </w:tc>
        <w:tc>
          <w:tcPr>
            <w:tcW w:w="1100" w:type="pct"/>
            <w:tcBorders>
              <w:top w:val="nil"/>
              <w:left w:val="nil"/>
              <w:bottom w:val="single" w:sz="4" w:space="0" w:color="auto"/>
              <w:right w:val="single" w:sz="4" w:space="0" w:color="auto"/>
            </w:tcBorders>
            <w:shd w:val="clear" w:color="auto" w:fill="auto"/>
            <w:vAlign w:val="center"/>
            <w:hideMark/>
          </w:tcPr>
          <w:p w14:paraId="34202D4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GANGORRA DE 5/10ANOS C/2 PRANCHAS,MADEIRA APARELHADA, ESTASFIXADAS EM TUBO DE FERRO GALVANIZADO(EXT.E INTERNAMENTE) DE2"E 2 1/2" E ESPESSURA DE PAREDE DE 1/8",COM PINTURA DE BASEGALVITE E 2 DEMAOS DE ACABAMENTO.FORNECIMENTO E COLOCACAO</w:t>
            </w:r>
          </w:p>
        </w:tc>
        <w:tc>
          <w:tcPr>
            <w:tcW w:w="413" w:type="pct"/>
            <w:tcBorders>
              <w:top w:val="nil"/>
              <w:left w:val="nil"/>
              <w:bottom w:val="single" w:sz="4" w:space="0" w:color="auto"/>
              <w:right w:val="single" w:sz="4" w:space="0" w:color="auto"/>
            </w:tcBorders>
            <w:shd w:val="clear" w:color="auto" w:fill="auto"/>
            <w:vAlign w:val="center"/>
            <w:hideMark/>
          </w:tcPr>
          <w:p w14:paraId="5175AC8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686" w:type="pct"/>
            <w:tcBorders>
              <w:top w:val="nil"/>
              <w:left w:val="nil"/>
              <w:bottom w:val="single" w:sz="4" w:space="0" w:color="auto"/>
              <w:right w:val="nil"/>
            </w:tcBorders>
            <w:shd w:val="clear" w:color="auto" w:fill="auto"/>
            <w:vAlign w:val="center"/>
            <w:hideMark/>
          </w:tcPr>
          <w:p w14:paraId="2A685F3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5,00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0119358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3F26EAC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530AE99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64AFCB0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17557775" w14:textId="77777777" w:rsidTr="007516FE">
        <w:trPr>
          <w:trHeight w:val="300"/>
        </w:trPr>
        <w:tc>
          <w:tcPr>
            <w:tcW w:w="859" w:type="pct"/>
            <w:tcBorders>
              <w:top w:val="nil"/>
              <w:left w:val="single" w:sz="4" w:space="0" w:color="auto"/>
              <w:bottom w:val="single" w:sz="4" w:space="0" w:color="auto"/>
              <w:right w:val="nil"/>
            </w:tcBorders>
            <w:shd w:val="clear" w:color="auto" w:fill="auto"/>
            <w:noWrap/>
            <w:vAlign w:val="center"/>
            <w:hideMark/>
          </w:tcPr>
          <w:p w14:paraId="4882712F"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TOTAL DA CATEGORIA 09</w:t>
            </w:r>
          </w:p>
        </w:tc>
        <w:tc>
          <w:tcPr>
            <w:tcW w:w="344" w:type="pct"/>
            <w:tcBorders>
              <w:top w:val="nil"/>
              <w:left w:val="nil"/>
              <w:bottom w:val="single" w:sz="4" w:space="0" w:color="auto"/>
              <w:right w:val="nil"/>
            </w:tcBorders>
            <w:shd w:val="clear" w:color="auto" w:fill="auto"/>
            <w:noWrap/>
            <w:vAlign w:val="center"/>
            <w:hideMark/>
          </w:tcPr>
          <w:p w14:paraId="4F3CE4F3"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6E28260D"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13" w:type="pct"/>
            <w:tcBorders>
              <w:top w:val="nil"/>
              <w:left w:val="nil"/>
              <w:bottom w:val="single" w:sz="4" w:space="0" w:color="auto"/>
              <w:right w:val="nil"/>
            </w:tcBorders>
            <w:shd w:val="clear" w:color="auto" w:fill="auto"/>
            <w:noWrap/>
            <w:vAlign w:val="center"/>
            <w:hideMark/>
          </w:tcPr>
          <w:p w14:paraId="1548B085"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686" w:type="pct"/>
            <w:tcBorders>
              <w:top w:val="nil"/>
              <w:left w:val="single" w:sz="4" w:space="0" w:color="auto"/>
              <w:bottom w:val="single" w:sz="4" w:space="0" w:color="auto"/>
              <w:right w:val="nil"/>
            </w:tcBorders>
            <w:shd w:val="clear" w:color="auto" w:fill="auto"/>
            <w:noWrap/>
            <w:vAlign w:val="center"/>
            <w:hideMark/>
          </w:tcPr>
          <w:p w14:paraId="20A8921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single" w:sz="4" w:space="0" w:color="auto"/>
              <w:bottom w:val="single" w:sz="4" w:space="0" w:color="auto"/>
              <w:right w:val="nil"/>
            </w:tcBorders>
            <w:shd w:val="clear" w:color="auto" w:fill="auto"/>
            <w:noWrap/>
            <w:vAlign w:val="center"/>
            <w:hideMark/>
          </w:tcPr>
          <w:p w14:paraId="7DF969E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single" w:sz="4" w:space="0" w:color="auto"/>
            </w:tcBorders>
            <w:shd w:val="clear" w:color="auto" w:fill="auto"/>
            <w:noWrap/>
            <w:vAlign w:val="center"/>
            <w:hideMark/>
          </w:tcPr>
          <w:p w14:paraId="64608BD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nil"/>
            </w:tcBorders>
            <w:shd w:val="clear" w:color="auto" w:fill="auto"/>
            <w:noWrap/>
            <w:vAlign w:val="center"/>
            <w:hideMark/>
          </w:tcPr>
          <w:p w14:paraId="66E0ED7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single" w:sz="4" w:space="0" w:color="auto"/>
            </w:tcBorders>
            <w:shd w:val="clear" w:color="auto" w:fill="auto"/>
            <w:noWrap/>
            <w:vAlign w:val="center"/>
            <w:hideMark/>
          </w:tcPr>
          <w:p w14:paraId="5E023FC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0C6667D8" w14:textId="77777777" w:rsidTr="007516FE">
        <w:trPr>
          <w:trHeight w:val="300"/>
        </w:trPr>
        <w:tc>
          <w:tcPr>
            <w:tcW w:w="859" w:type="pct"/>
            <w:tcBorders>
              <w:top w:val="nil"/>
              <w:left w:val="single" w:sz="4" w:space="0" w:color="auto"/>
              <w:bottom w:val="single" w:sz="4" w:space="0" w:color="auto"/>
              <w:right w:val="nil"/>
            </w:tcBorders>
            <w:shd w:val="clear" w:color="auto" w:fill="auto"/>
            <w:noWrap/>
            <w:vAlign w:val="center"/>
            <w:hideMark/>
          </w:tcPr>
          <w:p w14:paraId="44D485E4"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344" w:type="pct"/>
            <w:tcBorders>
              <w:top w:val="nil"/>
              <w:left w:val="nil"/>
              <w:bottom w:val="single" w:sz="4" w:space="0" w:color="auto"/>
              <w:right w:val="nil"/>
            </w:tcBorders>
            <w:shd w:val="clear" w:color="auto" w:fill="auto"/>
            <w:noWrap/>
            <w:vAlign w:val="center"/>
            <w:hideMark/>
          </w:tcPr>
          <w:p w14:paraId="2821531F"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217E9731"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13" w:type="pct"/>
            <w:tcBorders>
              <w:top w:val="nil"/>
              <w:left w:val="nil"/>
              <w:bottom w:val="single" w:sz="4" w:space="0" w:color="auto"/>
              <w:right w:val="nil"/>
            </w:tcBorders>
            <w:shd w:val="clear" w:color="auto" w:fill="auto"/>
            <w:noWrap/>
            <w:vAlign w:val="center"/>
            <w:hideMark/>
          </w:tcPr>
          <w:p w14:paraId="107AFEDB"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686" w:type="pct"/>
            <w:tcBorders>
              <w:top w:val="nil"/>
              <w:left w:val="single" w:sz="4" w:space="0" w:color="auto"/>
              <w:bottom w:val="single" w:sz="4" w:space="0" w:color="auto"/>
              <w:right w:val="nil"/>
            </w:tcBorders>
            <w:shd w:val="clear" w:color="auto" w:fill="auto"/>
            <w:noWrap/>
            <w:vAlign w:val="center"/>
            <w:hideMark/>
          </w:tcPr>
          <w:p w14:paraId="598FD90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single" w:sz="4" w:space="0" w:color="auto"/>
              <w:bottom w:val="single" w:sz="4" w:space="0" w:color="auto"/>
              <w:right w:val="nil"/>
            </w:tcBorders>
            <w:shd w:val="clear" w:color="auto" w:fill="auto"/>
            <w:noWrap/>
            <w:vAlign w:val="center"/>
            <w:hideMark/>
          </w:tcPr>
          <w:p w14:paraId="7E8671C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nil"/>
            </w:tcBorders>
            <w:shd w:val="clear" w:color="auto" w:fill="auto"/>
            <w:noWrap/>
            <w:vAlign w:val="center"/>
            <w:hideMark/>
          </w:tcPr>
          <w:p w14:paraId="06C6F58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single" w:sz="4" w:space="0" w:color="auto"/>
              <w:bottom w:val="single" w:sz="4" w:space="0" w:color="auto"/>
              <w:right w:val="nil"/>
            </w:tcBorders>
            <w:shd w:val="clear" w:color="auto" w:fill="auto"/>
            <w:noWrap/>
            <w:vAlign w:val="center"/>
            <w:hideMark/>
          </w:tcPr>
          <w:p w14:paraId="19C4D0B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nil"/>
            </w:tcBorders>
            <w:shd w:val="clear" w:color="auto" w:fill="auto"/>
            <w:noWrap/>
            <w:vAlign w:val="center"/>
            <w:hideMark/>
          </w:tcPr>
          <w:p w14:paraId="2E87020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51AE9F61" w14:textId="77777777" w:rsidTr="007516FE">
        <w:trPr>
          <w:trHeight w:val="300"/>
        </w:trPr>
        <w:tc>
          <w:tcPr>
            <w:tcW w:w="859" w:type="pct"/>
            <w:tcBorders>
              <w:top w:val="nil"/>
              <w:left w:val="single" w:sz="4" w:space="0" w:color="auto"/>
              <w:bottom w:val="single" w:sz="4" w:space="0" w:color="auto"/>
              <w:right w:val="nil"/>
            </w:tcBorders>
            <w:shd w:val="clear" w:color="000000" w:fill="A6A6A6"/>
            <w:noWrap/>
            <w:vAlign w:val="center"/>
            <w:hideMark/>
          </w:tcPr>
          <w:p w14:paraId="4FAA8902"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13 - REVESTIMENTO DE PAREDES, TETOS E PISOS</w:t>
            </w:r>
          </w:p>
        </w:tc>
        <w:tc>
          <w:tcPr>
            <w:tcW w:w="344" w:type="pct"/>
            <w:tcBorders>
              <w:top w:val="nil"/>
              <w:left w:val="nil"/>
              <w:bottom w:val="single" w:sz="4" w:space="0" w:color="auto"/>
              <w:right w:val="nil"/>
            </w:tcBorders>
            <w:shd w:val="clear" w:color="000000" w:fill="A6A6A6"/>
            <w:noWrap/>
            <w:vAlign w:val="center"/>
            <w:hideMark/>
          </w:tcPr>
          <w:p w14:paraId="5C56ECC3"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1100" w:type="pct"/>
            <w:tcBorders>
              <w:top w:val="nil"/>
              <w:left w:val="nil"/>
              <w:bottom w:val="single" w:sz="4" w:space="0" w:color="auto"/>
              <w:right w:val="nil"/>
            </w:tcBorders>
            <w:shd w:val="clear" w:color="000000" w:fill="A6A6A6"/>
            <w:noWrap/>
            <w:vAlign w:val="center"/>
            <w:hideMark/>
          </w:tcPr>
          <w:p w14:paraId="0DC5E948"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13" w:type="pct"/>
            <w:tcBorders>
              <w:top w:val="nil"/>
              <w:left w:val="nil"/>
              <w:bottom w:val="single" w:sz="4" w:space="0" w:color="auto"/>
              <w:right w:val="nil"/>
            </w:tcBorders>
            <w:shd w:val="clear" w:color="000000" w:fill="A6A6A6"/>
            <w:noWrap/>
            <w:vAlign w:val="center"/>
            <w:hideMark/>
          </w:tcPr>
          <w:p w14:paraId="7C932CF8"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686" w:type="pct"/>
            <w:tcBorders>
              <w:top w:val="nil"/>
              <w:left w:val="nil"/>
              <w:bottom w:val="single" w:sz="4" w:space="0" w:color="auto"/>
              <w:right w:val="nil"/>
            </w:tcBorders>
            <w:shd w:val="clear" w:color="000000" w:fill="A6A6A6"/>
            <w:noWrap/>
            <w:vAlign w:val="center"/>
            <w:hideMark/>
          </w:tcPr>
          <w:p w14:paraId="353120AD"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561" w:type="pct"/>
            <w:tcBorders>
              <w:top w:val="nil"/>
              <w:left w:val="nil"/>
              <w:bottom w:val="single" w:sz="4" w:space="0" w:color="auto"/>
              <w:right w:val="nil"/>
            </w:tcBorders>
            <w:shd w:val="clear" w:color="000000" w:fill="A6A6A6"/>
            <w:noWrap/>
            <w:vAlign w:val="center"/>
            <w:hideMark/>
          </w:tcPr>
          <w:p w14:paraId="38BF6CFB"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nil"/>
            </w:tcBorders>
            <w:shd w:val="clear" w:color="000000" w:fill="A6A6A6"/>
            <w:noWrap/>
            <w:vAlign w:val="center"/>
            <w:hideMark/>
          </w:tcPr>
          <w:p w14:paraId="22C4B4C0"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5" w:type="pct"/>
            <w:tcBorders>
              <w:top w:val="nil"/>
              <w:left w:val="nil"/>
              <w:bottom w:val="single" w:sz="4" w:space="0" w:color="auto"/>
              <w:right w:val="nil"/>
            </w:tcBorders>
            <w:shd w:val="clear" w:color="000000" w:fill="A6A6A6"/>
            <w:noWrap/>
            <w:vAlign w:val="center"/>
            <w:hideMark/>
          </w:tcPr>
          <w:p w14:paraId="6F56DBE0"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nil"/>
            </w:tcBorders>
            <w:shd w:val="clear" w:color="000000" w:fill="A6A6A6"/>
            <w:noWrap/>
            <w:vAlign w:val="center"/>
            <w:hideMark/>
          </w:tcPr>
          <w:p w14:paraId="723E0E11"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r>
      <w:tr w:rsidR="007516FE" w:rsidRPr="007516FE" w14:paraId="6C723BFF" w14:textId="77777777" w:rsidTr="007516FE">
        <w:trPr>
          <w:trHeight w:val="12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33253A2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29</w:t>
            </w:r>
          </w:p>
        </w:tc>
        <w:tc>
          <w:tcPr>
            <w:tcW w:w="344" w:type="pct"/>
            <w:tcBorders>
              <w:top w:val="nil"/>
              <w:left w:val="nil"/>
              <w:bottom w:val="single" w:sz="4" w:space="0" w:color="auto"/>
              <w:right w:val="single" w:sz="4" w:space="0" w:color="auto"/>
            </w:tcBorders>
            <w:shd w:val="clear" w:color="auto" w:fill="auto"/>
            <w:vAlign w:val="center"/>
            <w:hideMark/>
          </w:tcPr>
          <w:p w14:paraId="3634FC4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13.301.0090-A</w:t>
            </w:r>
          </w:p>
        </w:tc>
        <w:tc>
          <w:tcPr>
            <w:tcW w:w="1100" w:type="pct"/>
            <w:tcBorders>
              <w:top w:val="nil"/>
              <w:left w:val="nil"/>
              <w:bottom w:val="single" w:sz="4" w:space="0" w:color="auto"/>
              <w:right w:val="single" w:sz="4" w:space="0" w:color="auto"/>
            </w:tcBorders>
            <w:shd w:val="clear" w:color="auto" w:fill="auto"/>
            <w:vAlign w:val="center"/>
            <w:hideMark/>
          </w:tcPr>
          <w:p w14:paraId="29BF114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PISO CIMENTADO,COM 1,5CM DE ESPESSURA,COM ARGAMASSA DE CIMENTO E AREIA,NO TRACO 1:3,ALISADO A </w:t>
            </w:r>
            <w:r w:rsidRPr="007516FE">
              <w:rPr>
                <w:rFonts w:ascii="Calibri" w:hAnsi="Calibri" w:cs="Calibri"/>
                <w:color w:val="auto"/>
                <w:sz w:val="22"/>
              </w:rPr>
              <w:lastRenderedPageBreak/>
              <w:t>COLHER,COM NOVO ALISAMENTO, SOBRE PO DE CIMENTO ESPARGIDO E MOLHADO,SOBRE BASE EXISTENTE</w:t>
            </w:r>
          </w:p>
        </w:tc>
        <w:tc>
          <w:tcPr>
            <w:tcW w:w="413" w:type="pct"/>
            <w:tcBorders>
              <w:top w:val="nil"/>
              <w:left w:val="nil"/>
              <w:bottom w:val="single" w:sz="4" w:space="0" w:color="auto"/>
              <w:right w:val="single" w:sz="4" w:space="0" w:color="auto"/>
            </w:tcBorders>
            <w:shd w:val="clear" w:color="auto" w:fill="auto"/>
            <w:vAlign w:val="center"/>
            <w:hideMark/>
          </w:tcPr>
          <w:p w14:paraId="2206905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M2</w:t>
            </w:r>
          </w:p>
        </w:tc>
        <w:tc>
          <w:tcPr>
            <w:tcW w:w="686" w:type="pct"/>
            <w:tcBorders>
              <w:top w:val="nil"/>
              <w:left w:val="nil"/>
              <w:bottom w:val="single" w:sz="4" w:space="0" w:color="auto"/>
              <w:right w:val="nil"/>
            </w:tcBorders>
            <w:shd w:val="clear" w:color="auto" w:fill="auto"/>
            <w:vAlign w:val="center"/>
            <w:hideMark/>
          </w:tcPr>
          <w:p w14:paraId="70DBE7E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317,65</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3F5CF07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6B8129B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552B402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7749FCC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25A8F9EE" w14:textId="77777777" w:rsidTr="007516FE">
        <w:trPr>
          <w:trHeight w:val="21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7574955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30</w:t>
            </w:r>
          </w:p>
        </w:tc>
        <w:tc>
          <w:tcPr>
            <w:tcW w:w="344" w:type="pct"/>
            <w:tcBorders>
              <w:top w:val="nil"/>
              <w:left w:val="nil"/>
              <w:bottom w:val="single" w:sz="4" w:space="0" w:color="auto"/>
              <w:right w:val="single" w:sz="4" w:space="0" w:color="auto"/>
            </w:tcBorders>
            <w:shd w:val="clear" w:color="auto" w:fill="auto"/>
            <w:vAlign w:val="center"/>
            <w:hideMark/>
          </w:tcPr>
          <w:p w14:paraId="1492974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RV 15.90.0040</w:t>
            </w:r>
          </w:p>
        </w:tc>
        <w:tc>
          <w:tcPr>
            <w:tcW w:w="1100" w:type="pct"/>
            <w:tcBorders>
              <w:top w:val="nil"/>
              <w:left w:val="nil"/>
              <w:bottom w:val="single" w:sz="4" w:space="0" w:color="auto"/>
              <w:right w:val="single" w:sz="4" w:space="0" w:color="auto"/>
            </w:tcBorders>
            <w:shd w:val="clear" w:color="auto" w:fill="auto"/>
            <w:vAlign w:val="center"/>
            <w:hideMark/>
          </w:tcPr>
          <w:p w14:paraId="56C35DA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CAMADA AMORTECEDORA DRENANTE PARA GRAMADO SINTÉTICO, DE PARTÍCULAS DE BORRACHA SBR RECICLADA E PENEIRADA, MISTURADAS MECÂNICAMENTE E AGLUTINADAS COM ADESIVO BINDER DE POLIURETANO MONOCOMPONENTE, MOLDADA NO LOCAL COM ROLO TEMO-COMPACTADOR E COM ESPESSURA DE 10MM.  FORNECIMENTO E COLOCAÇÃO.</w:t>
            </w:r>
          </w:p>
        </w:tc>
        <w:tc>
          <w:tcPr>
            <w:tcW w:w="413" w:type="pct"/>
            <w:tcBorders>
              <w:top w:val="nil"/>
              <w:left w:val="nil"/>
              <w:bottom w:val="single" w:sz="4" w:space="0" w:color="auto"/>
              <w:right w:val="single" w:sz="4" w:space="0" w:color="auto"/>
            </w:tcBorders>
            <w:shd w:val="clear" w:color="auto" w:fill="auto"/>
            <w:vAlign w:val="center"/>
            <w:hideMark/>
          </w:tcPr>
          <w:p w14:paraId="1FEDCDF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686" w:type="pct"/>
            <w:tcBorders>
              <w:top w:val="nil"/>
              <w:left w:val="nil"/>
              <w:bottom w:val="single" w:sz="4" w:space="0" w:color="auto"/>
              <w:right w:val="nil"/>
            </w:tcBorders>
            <w:shd w:val="clear" w:color="auto" w:fill="auto"/>
            <w:vAlign w:val="center"/>
            <w:hideMark/>
          </w:tcPr>
          <w:p w14:paraId="0102D92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890,63</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6551093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70DAE28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1831947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411A367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743E1663" w14:textId="77777777" w:rsidTr="007516FE">
        <w:trPr>
          <w:trHeight w:val="24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5E88F2D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31</w:t>
            </w:r>
          </w:p>
        </w:tc>
        <w:tc>
          <w:tcPr>
            <w:tcW w:w="344" w:type="pct"/>
            <w:tcBorders>
              <w:top w:val="nil"/>
              <w:left w:val="nil"/>
              <w:bottom w:val="single" w:sz="4" w:space="0" w:color="auto"/>
              <w:right w:val="single" w:sz="4" w:space="0" w:color="auto"/>
            </w:tcBorders>
            <w:shd w:val="clear" w:color="auto" w:fill="auto"/>
            <w:vAlign w:val="center"/>
            <w:hideMark/>
          </w:tcPr>
          <w:p w14:paraId="46D99BC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09.001.0100-0</w:t>
            </w:r>
          </w:p>
        </w:tc>
        <w:tc>
          <w:tcPr>
            <w:tcW w:w="1100" w:type="pct"/>
            <w:tcBorders>
              <w:top w:val="nil"/>
              <w:left w:val="nil"/>
              <w:bottom w:val="single" w:sz="4" w:space="0" w:color="auto"/>
              <w:right w:val="single" w:sz="4" w:space="0" w:color="auto"/>
            </w:tcBorders>
            <w:shd w:val="clear" w:color="auto" w:fill="auto"/>
            <w:vAlign w:val="center"/>
            <w:hideMark/>
          </w:tcPr>
          <w:p w14:paraId="253990B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GRAMA SINTETICA EUROPEIA,EM ROLOS,COM FIOS DE 28MM DE COMPRIMENTO,NA COR VERDE,INCLUSIVE MAO DE OBRA ESPECIALIZADA PARAEXECUCAO DE SERVICOS,FORNECIMENTO E INSTALACAO DE FAIXAS DEGRAMA SINTETICA BRANCA PARA AS DEMARCACOES DO CAMPO,REGULARIZACAO COM AREIA ADEQUADA E TRANSPORTE DO MATERIAL ATE O </w:t>
            </w:r>
            <w:r w:rsidRPr="007516FE">
              <w:rPr>
                <w:rFonts w:ascii="Calibri" w:hAnsi="Calibri" w:cs="Calibri"/>
                <w:color w:val="auto"/>
                <w:sz w:val="22"/>
              </w:rPr>
              <w:lastRenderedPageBreak/>
              <w:t>LOCAL DOS SERVICOS.FORNECIMENTO E COLOCACAO</w:t>
            </w:r>
          </w:p>
        </w:tc>
        <w:tc>
          <w:tcPr>
            <w:tcW w:w="413" w:type="pct"/>
            <w:tcBorders>
              <w:top w:val="nil"/>
              <w:left w:val="nil"/>
              <w:bottom w:val="single" w:sz="4" w:space="0" w:color="auto"/>
              <w:right w:val="single" w:sz="4" w:space="0" w:color="auto"/>
            </w:tcBorders>
            <w:shd w:val="clear" w:color="auto" w:fill="auto"/>
            <w:vAlign w:val="center"/>
            <w:hideMark/>
          </w:tcPr>
          <w:p w14:paraId="2C7250A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M2</w:t>
            </w:r>
          </w:p>
        </w:tc>
        <w:tc>
          <w:tcPr>
            <w:tcW w:w="686" w:type="pct"/>
            <w:tcBorders>
              <w:top w:val="nil"/>
              <w:left w:val="nil"/>
              <w:bottom w:val="single" w:sz="4" w:space="0" w:color="auto"/>
              <w:right w:val="single" w:sz="4" w:space="0" w:color="auto"/>
            </w:tcBorders>
            <w:shd w:val="clear" w:color="auto" w:fill="auto"/>
            <w:vAlign w:val="center"/>
            <w:hideMark/>
          </w:tcPr>
          <w:p w14:paraId="388D77D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890,63</w:t>
            </w:r>
          </w:p>
        </w:tc>
        <w:tc>
          <w:tcPr>
            <w:tcW w:w="561" w:type="pct"/>
            <w:tcBorders>
              <w:top w:val="nil"/>
              <w:left w:val="nil"/>
              <w:bottom w:val="single" w:sz="4" w:space="0" w:color="auto"/>
              <w:right w:val="single" w:sz="4" w:space="0" w:color="auto"/>
            </w:tcBorders>
            <w:shd w:val="clear" w:color="auto" w:fill="auto"/>
            <w:vAlign w:val="center"/>
            <w:hideMark/>
          </w:tcPr>
          <w:p w14:paraId="263AD35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39CA637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24574C5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4418533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3EF209BC" w14:textId="77777777" w:rsidTr="007516FE">
        <w:trPr>
          <w:trHeight w:val="300"/>
        </w:trPr>
        <w:tc>
          <w:tcPr>
            <w:tcW w:w="859" w:type="pct"/>
            <w:tcBorders>
              <w:top w:val="nil"/>
              <w:left w:val="single" w:sz="4" w:space="0" w:color="auto"/>
              <w:bottom w:val="single" w:sz="4" w:space="0" w:color="auto"/>
              <w:right w:val="nil"/>
            </w:tcBorders>
            <w:shd w:val="clear" w:color="auto" w:fill="auto"/>
            <w:noWrap/>
            <w:vAlign w:val="center"/>
            <w:hideMark/>
          </w:tcPr>
          <w:p w14:paraId="0CEDBBE5"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TOTAL DA CATEGORIA 13</w:t>
            </w:r>
          </w:p>
        </w:tc>
        <w:tc>
          <w:tcPr>
            <w:tcW w:w="344" w:type="pct"/>
            <w:tcBorders>
              <w:top w:val="nil"/>
              <w:left w:val="nil"/>
              <w:bottom w:val="single" w:sz="4" w:space="0" w:color="auto"/>
              <w:right w:val="nil"/>
            </w:tcBorders>
            <w:shd w:val="clear" w:color="auto" w:fill="auto"/>
            <w:noWrap/>
            <w:vAlign w:val="center"/>
            <w:hideMark/>
          </w:tcPr>
          <w:p w14:paraId="174DF146"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242DBCEF"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13" w:type="pct"/>
            <w:tcBorders>
              <w:top w:val="nil"/>
              <w:left w:val="nil"/>
              <w:bottom w:val="single" w:sz="4" w:space="0" w:color="auto"/>
              <w:right w:val="nil"/>
            </w:tcBorders>
            <w:shd w:val="clear" w:color="auto" w:fill="auto"/>
            <w:noWrap/>
            <w:vAlign w:val="center"/>
            <w:hideMark/>
          </w:tcPr>
          <w:p w14:paraId="09B5E0A3"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686" w:type="pct"/>
            <w:tcBorders>
              <w:top w:val="nil"/>
              <w:left w:val="single" w:sz="4" w:space="0" w:color="auto"/>
              <w:bottom w:val="single" w:sz="4" w:space="0" w:color="auto"/>
              <w:right w:val="nil"/>
            </w:tcBorders>
            <w:shd w:val="clear" w:color="auto" w:fill="auto"/>
            <w:noWrap/>
            <w:vAlign w:val="center"/>
            <w:hideMark/>
          </w:tcPr>
          <w:p w14:paraId="21778F7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single" w:sz="4" w:space="0" w:color="auto"/>
              <w:bottom w:val="single" w:sz="4" w:space="0" w:color="auto"/>
              <w:right w:val="nil"/>
            </w:tcBorders>
            <w:shd w:val="clear" w:color="auto" w:fill="auto"/>
            <w:noWrap/>
            <w:vAlign w:val="center"/>
            <w:hideMark/>
          </w:tcPr>
          <w:p w14:paraId="02C71E8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single" w:sz="4" w:space="0" w:color="auto"/>
            </w:tcBorders>
            <w:shd w:val="clear" w:color="auto" w:fill="auto"/>
            <w:noWrap/>
            <w:vAlign w:val="center"/>
            <w:hideMark/>
          </w:tcPr>
          <w:p w14:paraId="2BE9C14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noWrap/>
            <w:vAlign w:val="center"/>
            <w:hideMark/>
          </w:tcPr>
          <w:p w14:paraId="41A9BF0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noWrap/>
            <w:vAlign w:val="center"/>
            <w:hideMark/>
          </w:tcPr>
          <w:p w14:paraId="281168E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4216EA0E" w14:textId="77777777" w:rsidTr="007516FE">
        <w:trPr>
          <w:trHeight w:val="300"/>
        </w:trPr>
        <w:tc>
          <w:tcPr>
            <w:tcW w:w="859" w:type="pct"/>
            <w:tcBorders>
              <w:top w:val="nil"/>
              <w:left w:val="single" w:sz="4" w:space="0" w:color="auto"/>
              <w:bottom w:val="single" w:sz="4" w:space="0" w:color="auto"/>
              <w:right w:val="nil"/>
            </w:tcBorders>
            <w:shd w:val="clear" w:color="auto" w:fill="auto"/>
            <w:noWrap/>
            <w:vAlign w:val="center"/>
            <w:hideMark/>
          </w:tcPr>
          <w:p w14:paraId="666C4464"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344" w:type="pct"/>
            <w:tcBorders>
              <w:top w:val="nil"/>
              <w:left w:val="nil"/>
              <w:bottom w:val="single" w:sz="4" w:space="0" w:color="auto"/>
              <w:right w:val="nil"/>
            </w:tcBorders>
            <w:shd w:val="clear" w:color="auto" w:fill="auto"/>
            <w:noWrap/>
            <w:vAlign w:val="center"/>
            <w:hideMark/>
          </w:tcPr>
          <w:p w14:paraId="62889B06"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2DB02832"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13" w:type="pct"/>
            <w:tcBorders>
              <w:top w:val="nil"/>
              <w:left w:val="nil"/>
              <w:bottom w:val="single" w:sz="4" w:space="0" w:color="auto"/>
              <w:right w:val="nil"/>
            </w:tcBorders>
            <w:shd w:val="clear" w:color="auto" w:fill="auto"/>
            <w:noWrap/>
            <w:vAlign w:val="center"/>
            <w:hideMark/>
          </w:tcPr>
          <w:p w14:paraId="5A02D909"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686" w:type="pct"/>
            <w:tcBorders>
              <w:top w:val="nil"/>
              <w:left w:val="single" w:sz="4" w:space="0" w:color="auto"/>
              <w:bottom w:val="single" w:sz="4" w:space="0" w:color="auto"/>
              <w:right w:val="nil"/>
            </w:tcBorders>
            <w:shd w:val="clear" w:color="auto" w:fill="auto"/>
            <w:noWrap/>
            <w:vAlign w:val="center"/>
            <w:hideMark/>
          </w:tcPr>
          <w:p w14:paraId="3A4D041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single" w:sz="4" w:space="0" w:color="auto"/>
              <w:bottom w:val="single" w:sz="4" w:space="0" w:color="auto"/>
              <w:right w:val="nil"/>
            </w:tcBorders>
            <w:shd w:val="clear" w:color="auto" w:fill="auto"/>
            <w:noWrap/>
            <w:vAlign w:val="center"/>
            <w:hideMark/>
          </w:tcPr>
          <w:p w14:paraId="37A1B2D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nil"/>
            </w:tcBorders>
            <w:shd w:val="clear" w:color="auto" w:fill="auto"/>
            <w:noWrap/>
            <w:vAlign w:val="center"/>
            <w:hideMark/>
          </w:tcPr>
          <w:p w14:paraId="515640C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single" w:sz="4" w:space="0" w:color="auto"/>
              <w:bottom w:val="single" w:sz="4" w:space="0" w:color="auto"/>
              <w:right w:val="nil"/>
            </w:tcBorders>
            <w:shd w:val="clear" w:color="auto" w:fill="auto"/>
            <w:noWrap/>
            <w:vAlign w:val="center"/>
            <w:hideMark/>
          </w:tcPr>
          <w:p w14:paraId="74FF593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nil"/>
            </w:tcBorders>
            <w:shd w:val="clear" w:color="auto" w:fill="auto"/>
            <w:noWrap/>
            <w:vAlign w:val="center"/>
            <w:hideMark/>
          </w:tcPr>
          <w:p w14:paraId="030DC3A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2470B325" w14:textId="77777777" w:rsidTr="007516FE">
        <w:trPr>
          <w:trHeight w:val="300"/>
        </w:trPr>
        <w:tc>
          <w:tcPr>
            <w:tcW w:w="859" w:type="pct"/>
            <w:tcBorders>
              <w:top w:val="nil"/>
              <w:left w:val="single" w:sz="4" w:space="0" w:color="auto"/>
              <w:bottom w:val="single" w:sz="4" w:space="0" w:color="auto"/>
              <w:right w:val="nil"/>
            </w:tcBorders>
            <w:shd w:val="clear" w:color="000000" w:fill="A6A6A6"/>
            <w:noWrap/>
            <w:vAlign w:val="center"/>
            <w:hideMark/>
          </w:tcPr>
          <w:p w14:paraId="041DEA84"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14 - ESQUADRIAS DE PVC, FERRO, ALUMÍNIO OU MADEIRA, VIDRAÇAS E FERRAGENS</w:t>
            </w:r>
          </w:p>
        </w:tc>
        <w:tc>
          <w:tcPr>
            <w:tcW w:w="344" w:type="pct"/>
            <w:tcBorders>
              <w:top w:val="nil"/>
              <w:left w:val="nil"/>
              <w:bottom w:val="single" w:sz="4" w:space="0" w:color="auto"/>
              <w:right w:val="nil"/>
            </w:tcBorders>
            <w:shd w:val="clear" w:color="000000" w:fill="A6A6A6"/>
            <w:noWrap/>
            <w:vAlign w:val="center"/>
            <w:hideMark/>
          </w:tcPr>
          <w:p w14:paraId="0ABA82C1"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1100" w:type="pct"/>
            <w:tcBorders>
              <w:top w:val="nil"/>
              <w:left w:val="nil"/>
              <w:bottom w:val="single" w:sz="4" w:space="0" w:color="auto"/>
              <w:right w:val="nil"/>
            </w:tcBorders>
            <w:shd w:val="clear" w:color="000000" w:fill="A6A6A6"/>
            <w:noWrap/>
            <w:vAlign w:val="center"/>
            <w:hideMark/>
          </w:tcPr>
          <w:p w14:paraId="3036CD74"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13" w:type="pct"/>
            <w:tcBorders>
              <w:top w:val="nil"/>
              <w:left w:val="nil"/>
              <w:bottom w:val="single" w:sz="4" w:space="0" w:color="auto"/>
              <w:right w:val="nil"/>
            </w:tcBorders>
            <w:shd w:val="clear" w:color="000000" w:fill="A6A6A6"/>
            <w:noWrap/>
            <w:vAlign w:val="center"/>
            <w:hideMark/>
          </w:tcPr>
          <w:p w14:paraId="41749C7A"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686" w:type="pct"/>
            <w:tcBorders>
              <w:top w:val="nil"/>
              <w:left w:val="nil"/>
              <w:bottom w:val="single" w:sz="4" w:space="0" w:color="auto"/>
              <w:right w:val="nil"/>
            </w:tcBorders>
            <w:shd w:val="clear" w:color="000000" w:fill="A6A6A6"/>
            <w:noWrap/>
            <w:vAlign w:val="center"/>
            <w:hideMark/>
          </w:tcPr>
          <w:p w14:paraId="31A3DD25"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561" w:type="pct"/>
            <w:tcBorders>
              <w:top w:val="nil"/>
              <w:left w:val="nil"/>
              <w:bottom w:val="single" w:sz="4" w:space="0" w:color="auto"/>
              <w:right w:val="nil"/>
            </w:tcBorders>
            <w:shd w:val="clear" w:color="000000" w:fill="A6A6A6"/>
            <w:noWrap/>
            <w:vAlign w:val="center"/>
            <w:hideMark/>
          </w:tcPr>
          <w:p w14:paraId="7667B2B3"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nil"/>
            </w:tcBorders>
            <w:shd w:val="clear" w:color="000000" w:fill="A6A6A6"/>
            <w:noWrap/>
            <w:vAlign w:val="center"/>
            <w:hideMark/>
          </w:tcPr>
          <w:p w14:paraId="033F6A34"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5" w:type="pct"/>
            <w:tcBorders>
              <w:top w:val="nil"/>
              <w:left w:val="nil"/>
              <w:bottom w:val="single" w:sz="4" w:space="0" w:color="auto"/>
              <w:right w:val="nil"/>
            </w:tcBorders>
            <w:shd w:val="clear" w:color="000000" w:fill="A6A6A6"/>
            <w:noWrap/>
            <w:vAlign w:val="center"/>
            <w:hideMark/>
          </w:tcPr>
          <w:p w14:paraId="32D9F308"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nil"/>
            </w:tcBorders>
            <w:shd w:val="clear" w:color="000000" w:fill="A6A6A6"/>
            <w:noWrap/>
            <w:vAlign w:val="center"/>
            <w:hideMark/>
          </w:tcPr>
          <w:p w14:paraId="6E4D3ED7"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r>
      <w:tr w:rsidR="007516FE" w:rsidRPr="007516FE" w14:paraId="42432146" w14:textId="77777777" w:rsidTr="007516FE">
        <w:trPr>
          <w:trHeight w:val="18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129561C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32</w:t>
            </w:r>
          </w:p>
        </w:tc>
        <w:tc>
          <w:tcPr>
            <w:tcW w:w="344" w:type="pct"/>
            <w:tcBorders>
              <w:top w:val="nil"/>
              <w:left w:val="nil"/>
              <w:bottom w:val="single" w:sz="4" w:space="0" w:color="auto"/>
              <w:right w:val="single" w:sz="4" w:space="0" w:color="auto"/>
            </w:tcBorders>
            <w:shd w:val="clear" w:color="auto" w:fill="auto"/>
            <w:vAlign w:val="center"/>
            <w:hideMark/>
          </w:tcPr>
          <w:p w14:paraId="07D569F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14.002.0211-A</w:t>
            </w:r>
          </w:p>
        </w:tc>
        <w:tc>
          <w:tcPr>
            <w:tcW w:w="1100" w:type="pct"/>
            <w:tcBorders>
              <w:top w:val="nil"/>
              <w:left w:val="nil"/>
              <w:bottom w:val="single" w:sz="4" w:space="0" w:color="auto"/>
              <w:right w:val="single" w:sz="4" w:space="0" w:color="auto"/>
            </w:tcBorders>
            <w:shd w:val="clear" w:color="auto" w:fill="auto"/>
            <w:vAlign w:val="center"/>
            <w:hideMark/>
          </w:tcPr>
          <w:p w14:paraId="214DD0B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GUARDA-CORPO COM 1,00M DE ALTURA,EM TELA DE ARAME GALVANIZADO Nº12,MALHA LOSANGO DE 5CM,FIXADA EM TUBOS DE FERRO GALVANIZADO COM DIAMETRO INTERNO DE 2.1/2" NA HORIZONTAL SUPERIOR EDIAMETRO INTERNO DE 2" NA HORIZONTAL INFERIOR E NA VERTICAL,INCLUSIVE PINTURA DOS TUBOS.FORNECIMENTO E COLOCACAO.</w:t>
            </w:r>
          </w:p>
        </w:tc>
        <w:tc>
          <w:tcPr>
            <w:tcW w:w="413" w:type="pct"/>
            <w:tcBorders>
              <w:top w:val="nil"/>
              <w:left w:val="nil"/>
              <w:bottom w:val="single" w:sz="4" w:space="0" w:color="auto"/>
              <w:right w:val="single" w:sz="4" w:space="0" w:color="auto"/>
            </w:tcBorders>
            <w:shd w:val="clear" w:color="auto" w:fill="auto"/>
            <w:vAlign w:val="center"/>
            <w:hideMark/>
          </w:tcPr>
          <w:p w14:paraId="414CBC9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w:t>
            </w:r>
          </w:p>
        </w:tc>
        <w:tc>
          <w:tcPr>
            <w:tcW w:w="686" w:type="pct"/>
            <w:tcBorders>
              <w:top w:val="nil"/>
              <w:left w:val="nil"/>
              <w:bottom w:val="single" w:sz="4" w:space="0" w:color="auto"/>
              <w:right w:val="nil"/>
            </w:tcBorders>
            <w:shd w:val="clear" w:color="auto" w:fill="auto"/>
            <w:vAlign w:val="center"/>
            <w:hideMark/>
          </w:tcPr>
          <w:p w14:paraId="37ECE5D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48,00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16397CC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367405A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1C09B61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3B9AF20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5E7A0037" w14:textId="77777777" w:rsidTr="007516FE">
        <w:trPr>
          <w:trHeight w:val="300"/>
        </w:trPr>
        <w:tc>
          <w:tcPr>
            <w:tcW w:w="859" w:type="pct"/>
            <w:tcBorders>
              <w:top w:val="nil"/>
              <w:left w:val="single" w:sz="4" w:space="0" w:color="auto"/>
              <w:bottom w:val="single" w:sz="4" w:space="0" w:color="auto"/>
              <w:right w:val="nil"/>
            </w:tcBorders>
            <w:shd w:val="clear" w:color="auto" w:fill="auto"/>
            <w:noWrap/>
            <w:vAlign w:val="center"/>
            <w:hideMark/>
          </w:tcPr>
          <w:p w14:paraId="24605F83"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TOTAL DA CATEGORIA 14</w:t>
            </w:r>
          </w:p>
        </w:tc>
        <w:tc>
          <w:tcPr>
            <w:tcW w:w="344" w:type="pct"/>
            <w:tcBorders>
              <w:top w:val="nil"/>
              <w:left w:val="nil"/>
              <w:bottom w:val="single" w:sz="4" w:space="0" w:color="auto"/>
              <w:right w:val="nil"/>
            </w:tcBorders>
            <w:shd w:val="clear" w:color="auto" w:fill="auto"/>
            <w:noWrap/>
            <w:vAlign w:val="center"/>
            <w:hideMark/>
          </w:tcPr>
          <w:p w14:paraId="203CD957"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596AB3A6"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13" w:type="pct"/>
            <w:tcBorders>
              <w:top w:val="nil"/>
              <w:left w:val="nil"/>
              <w:bottom w:val="single" w:sz="4" w:space="0" w:color="auto"/>
              <w:right w:val="nil"/>
            </w:tcBorders>
            <w:shd w:val="clear" w:color="auto" w:fill="auto"/>
            <w:noWrap/>
            <w:vAlign w:val="center"/>
            <w:hideMark/>
          </w:tcPr>
          <w:p w14:paraId="6D7AC75C"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686" w:type="pct"/>
            <w:tcBorders>
              <w:top w:val="nil"/>
              <w:left w:val="single" w:sz="4" w:space="0" w:color="auto"/>
              <w:bottom w:val="single" w:sz="4" w:space="0" w:color="auto"/>
              <w:right w:val="nil"/>
            </w:tcBorders>
            <w:shd w:val="clear" w:color="auto" w:fill="auto"/>
            <w:noWrap/>
            <w:vAlign w:val="center"/>
            <w:hideMark/>
          </w:tcPr>
          <w:p w14:paraId="1A3F0F6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single" w:sz="4" w:space="0" w:color="auto"/>
              <w:bottom w:val="single" w:sz="4" w:space="0" w:color="auto"/>
              <w:right w:val="nil"/>
            </w:tcBorders>
            <w:shd w:val="clear" w:color="auto" w:fill="auto"/>
            <w:noWrap/>
            <w:vAlign w:val="center"/>
            <w:hideMark/>
          </w:tcPr>
          <w:p w14:paraId="003DD8E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single" w:sz="4" w:space="0" w:color="auto"/>
            </w:tcBorders>
            <w:shd w:val="clear" w:color="auto" w:fill="auto"/>
            <w:noWrap/>
            <w:vAlign w:val="center"/>
            <w:hideMark/>
          </w:tcPr>
          <w:p w14:paraId="5FB7CA0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nil"/>
            </w:tcBorders>
            <w:shd w:val="clear" w:color="auto" w:fill="auto"/>
            <w:noWrap/>
            <w:vAlign w:val="center"/>
            <w:hideMark/>
          </w:tcPr>
          <w:p w14:paraId="28CE1E6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single" w:sz="4" w:space="0" w:color="auto"/>
            </w:tcBorders>
            <w:shd w:val="clear" w:color="auto" w:fill="auto"/>
            <w:noWrap/>
            <w:vAlign w:val="center"/>
            <w:hideMark/>
          </w:tcPr>
          <w:p w14:paraId="0672001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696D751D" w14:textId="77777777" w:rsidTr="007516FE">
        <w:trPr>
          <w:trHeight w:val="300"/>
        </w:trPr>
        <w:tc>
          <w:tcPr>
            <w:tcW w:w="859" w:type="pct"/>
            <w:tcBorders>
              <w:top w:val="nil"/>
              <w:left w:val="single" w:sz="4" w:space="0" w:color="auto"/>
              <w:bottom w:val="single" w:sz="4" w:space="0" w:color="auto"/>
              <w:right w:val="nil"/>
            </w:tcBorders>
            <w:shd w:val="clear" w:color="auto" w:fill="auto"/>
            <w:noWrap/>
            <w:vAlign w:val="center"/>
            <w:hideMark/>
          </w:tcPr>
          <w:p w14:paraId="09672EFA"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344" w:type="pct"/>
            <w:tcBorders>
              <w:top w:val="nil"/>
              <w:left w:val="nil"/>
              <w:bottom w:val="single" w:sz="4" w:space="0" w:color="auto"/>
              <w:right w:val="nil"/>
            </w:tcBorders>
            <w:shd w:val="clear" w:color="auto" w:fill="auto"/>
            <w:noWrap/>
            <w:vAlign w:val="center"/>
            <w:hideMark/>
          </w:tcPr>
          <w:p w14:paraId="5681DD00"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4F081AF9"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13" w:type="pct"/>
            <w:tcBorders>
              <w:top w:val="nil"/>
              <w:left w:val="nil"/>
              <w:bottom w:val="single" w:sz="4" w:space="0" w:color="auto"/>
              <w:right w:val="nil"/>
            </w:tcBorders>
            <w:shd w:val="clear" w:color="auto" w:fill="auto"/>
            <w:noWrap/>
            <w:vAlign w:val="center"/>
            <w:hideMark/>
          </w:tcPr>
          <w:p w14:paraId="04FF915C"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686" w:type="pct"/>
            <w:tcBorders>
              <w:top w:val="nil"/>
              <w:left w:val="single" w:sz="4" w:space="0" w:color="auto"/>
              <w:bottom w:val="single" w:sz="4" w:space="0" w:color="auto"/>
              <w:right w:val="nil"/>
            </w:tcBorders>
            <w:shd w:val="clear" w:color="auto" w:fill="auto"/>
            <w:noWrap/>
            <w:vAlign w:val="center"/>
            <w:hideMark/>
          </w:tcPr>
          <w:p w14:paraId="5B78342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single" w:sz="4" w:space="0" w:color="auto"/>
              <w:bottom w:val="single" w:sz="4" w:space="0" w:color="auto"/>
              <w:right w:val="nil"/>
            </w:tcBorders>
            <w:shd w:val="clear" w:color="auto" w:fill="auto"/>
            <w:noWrap/>
            <w:vAlign w:val="center"/>
            <w:hideMark/>
          </w:tcPr>
          <w:p w14:paraId="2D75FC8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nil"/>
            </w:tcBorders>
            <w:shd w:val="clear" w:color="auto" w:fill="auto"/>
            <w:noWrap/>
            <w:vAlign w:val="center"/>
            <w:hideMark/>
          </w:tcPr>
          <w:p w14:paraId="2264EB7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single" w:sz="4" w:space="0" w:color="auto"/>
              <w:bottom w:val="single" w:sz="4" w:space="0" w:color="auto"/>
              <w:right w:val="nil"/>
            </w:tcBorders>
            <w:shd w:val="clear" w:color="auto" w:fill="auto"/>
            <w:noWrap/>
            <w:vAlign w:val="center"/>
            <w:hideMark/>
          </w:tcPr>
          <w:p w14:paraId="14AAA8E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nil"/>
            </w:tcBorders>
            <w:shd w:val="clear" w:color="auto" w:fill="auto"/>
            <w:noWrap/>
            <w:vAlign w:val="center"/>
            <w:hideMark/>
          </w:tcPr>
          <w:p w14:paraId="721D4F0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4A26BF89" w14:textId="77777777" w:rsidTr="007516FE">
        <w:trPr>
          <w:trHeight w:val="300"/>
        </w:trPr>
        <w:tc>
          <w:tcPr>
            <w:tcW w:w="859" w:type="pct"/>
            <w:tcBorders>
              <w:top w:val="nil"/>
              <w:left w:val="single" w:sz="4" w:space="0" w:color="auto"/>
              <w:bottom w:val="single" w:sz="4" w:space="0" w:color="auto"/>
              <w:right w:val="nil"/>
            </w:tcBorders>
            <w:shd w:val="clear" w:color="000000" w:fill="A6A6A6"/>
            <w:noWrap/>
            <w:vAlign w:val="center"/>
            <w:hideMark/>
          </w:tcPr>
          <w:p w14:paraId="2732D4F2"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xml:space="preserve">15 - INSTALAÇÕES ELÉTRICAS, HIDRÁULICAS, </w:t>
            </w:r>
            <w:r w:rsidRPr="007516FE">
              <w:rPr>
                <w:rFonts w:ascii="Arial" w:hAnsi="Arial" w:cs="Arial"/>
                <w:b/>
                <w:bCs/>
                <w:color w:val="auto"/>
                <w:sz w:val="22"/>
              </w:rPr>
              <w:lastRenderedPageBreak/>
              <w:t>SANITÁRIAS E MECÂNICAS</w:t>
            </w:r>
          </w:p>
        </w:tc>
        <w:tc>
          <w:tcPr>
            <w:tcW w:w="344" w:type="pct"/>
            <w:tcBorders>
              <w:top w:val="nil"/>
              <w:left w:val="nil"/>
              <w:bottom w:val="single" w:sz="4" w:space="0" w:color="auto"/>
              <w:right w:val="nil"/>
            </w:tcBorders>
            <w:shd w:val="clear" w:color="000000" w:fill="A6A6A6"/>
            <w:noWrap/>
            <w:vAlign w:val="center"/>
            <w:hideMark/>
          </w:tcPr>
          <w:p w14:paraId="6420019B"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lastRenderedPageBreak/>
              <w:t> </w:t>
            </w:r>
          </w:p>
        </w:tc>
        <w:tc>
          <w:tcPr>
            <w:tcW w:w="1100" w:type="pct"/>
            <w:tcBorders>
              <w:top w:val="nil"/>
              <w:left w:val="nil"/>
              <w:bottom w:val="single" w:sz="4" w:space="0" w:color="auto"/>
              <w:right w:val="nil"/>
            </w:tcBorders>
            <w:shd w:val="clear" w:color="000000" w:fill="A6A6A6"/>
            <w:noWrap/>
            <w:vAlign w:val="center"/>
            <w:hideMark/>
          </w:tcPr>
          <w:p w14:paraId="3AEA9244"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13" w:type="pct"/>
            <w:tcBorders>
              <w:top w:val="nil"/>
              <w:left w:val="nil"/>
              <w:bottom w:val="single" w:sz="4" w:space="0" w:color="auto"/>
              <w:right w:val="nil"/>
            </w:tcBorders>
            <w:shd w:val="clear" w:color="000000" w:fill="A6A6A6"/>
            <w:noWrap/>
            <w:vAlign w:val="center"/>
            <w:hideMark/>
          </w:tcPr>
          <w:p w14:paraId="53FA1750"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686" w:type="pct"/>
            <w:tcBorders>
              <w:top w:val="nil"/>
              <w:left w:val="nil"/>
              <w:bottom w:val="single" w:sz="4" w:space="0" w:color="auto"/>
              <w:right w:val="nil"/>
            </w:tcBorders>
            <w:shd w:val="clear" w:color="000000" w:fill="A6A6A6"/>
            <w:noWrap/>
            <w:vAlign w:val="center"/>
            <w:hideMark/>
          </w:tcPr>
          <w:p w14:paraId="3C5D4562"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561" w:type="pct"/>
            <w:tcBorders>
              <w:top w:val="nil"/>
              <w:left w:val="nil"/>
              <w:bottom w:val="single" w:sz="4" w:space="0" w:color="auto"/>
              <w:right w:val="nil"/>
            </w:tcBorders>
            <w:shd w:val="clear" w:color="000000" w:fill="A6A6A6"/>
            <w:noWrap/>
            <w:vAlign w:val="center"/>
            <w:hideMark/>
          </w:tcPr>
          <w:p w14:paraId="613B9AF7"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nil"/>
            </w:tcBorders>
            <w:shd w:val="clear" w:color="000000" w:fill="A6A6A6"/>
            <w:noWrap/>
            <w:vAlign w:val="center"/>
            <w:hideMark/>
          </w:tcPr>
          <w:p w14:paraId="46B4D1D1"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5" w:type="pct"/>
            <w:tcBorders>
              <w:top w:val="nil"/>
              <w:left w:val="nil"/>
              <w:bottom w:val="single" w:sz="4" w:space="0" w:color="auto"/>
              <w:right w:val="nil"/>
            </w:tcBorders>
            <w:shd w:val="clear" w:color="000000" w:fill="A6A6A6"/>
            <w:noWrap/>
            <w:vAlign w:val="center"/>
            <w:hideMark/>
          </w:tcPr>
          <w:p w14:paraId="21E221D5"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nil"/>
            </w:tcBorders>
            <w:shd w:val="clear" w:color="000000" w:fill="A6A6A6"/>
            <w:noWrap/>
            <w:vAlign w:val="center"/>
            <w:hideMark/>
          </w:tcPr>
          <w:p w14:paraId="7B38B939"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r>
      <w:tr w:rsidR="007516FE" w:rsidRPr="007516FE" w14:paraId="76EEB378" w14:textId="77777777" w:rsidTr="007516FE">
        <w:trPr>
          <w:trHeight w:val="18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4B8EC01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33</w:t>
            </w:r>
          </w:p>
        </w:tc>
        <w:tc>
          <w:tcPr>
            <w:tcW w:w="344" w:type="pct"/>
            <w:tcBorders>
              <w:top w:val="nil"/>
              <w:left w:val="nil"/>
              <w:bottom w:val="single" w:sz="4" w:space="0" w:color="auto"/>
              <w:right w:val="single" w:sz="4" w:space="0" w:color="auto"/>
            </w:tcBorders>
            <w:shd w:val="clear" w:color="auto" w:fill="auto"/>
            <w:vAlign w:val="center"/>
            <w:hideMark/>
          </w:tcPr>
          <w:p w14:paraId="3E6CEE1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15.007.0415-A</w:t>
            </w:r>
          </w:p>
        </w:tc>
        <w:tc>
          <w:tcPr>
            <w:tcW w:w="1100" w:type="pct"/>
            <w:tcBorders>
              <w:top w:val="nil"/>
              <w:left w:val="nil"/>
              <w:bottom w:val="single" w:sz="4" w:space="0" w:color="auto"/>
              <w:right w:val="single" w:sz="4" w:space="0" w:color="auto"/>
            </w:tcBorders>
            <w:shd w:val="clear" w:color="auto" w:fill="auto"/>
            <w:vAlign w:val="center"/>
            <w:hideMark/>
          </w:tcPr>
          <w:p w14:paraId="73F745E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QUADRO DE DISTRIBUICAO DE ENERGIA,100A,PARA DISJUNTORES TERMO-MAGNETICOS UNIPOLARES,DE SOBREPOR,COM PORTA E BARRAMENTOSDE FASE,NEUTRO E TERRA,TRIFASICO,PARA INSTALACAO DE ATE 18 DISJUNTORES COM DISPOSITIVO PARA CHAVE GERAL.FORNECIMENTO E COLOCACAO</w:t>
            </w:r>
          </w:p>
        </w:tc>
        <w:tc>
          <w:tcPr>
            <w:tcW w:w="413" w:type="pct"/>
            <w:tcBorders>
              <w:top w:val="nil"/>
              <w:left w:val="nil"/>
              <w:bottom w:val="single" w:sz="4" w:space="0" w:color="auto"/>
              <w:right w:val="single" w:sz="4" w:space="0" w:color="auto"/>
            </w:tcBorders>
            <w:shd w:val="clear" w:color="auto" w:fill="auto"/>
            <w:vAlign w:val="center"/>
            <w:hideMark/>
          </w:tcPr>
          <w:p w14:paraId="7042267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686" w:type="pct"/>
            <w:tcBorders>
              <w:top w:val="nil"/>
              <w:left w:val="nil"/>
              <w:bottom w:val="single" w:sz="4" w:space="0" w:color="auto"/>
              <w:right w:val="nil"/>
            </w:tcBorders>
            <w:shd w:val="clear" w:color="auto" w:fill="auto"/>
            <w:vAlign w:val="center"/>
            <w:hideMark/>
          </w:tcPr>
          <w:p w14:paraId="34CB1BE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6,00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6EFADB1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28B4D21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3BEC54D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74803E9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4F66CCC5" w14:textId="77777777" w:rsidTr="007516FE">
        <w:trPr>
          <w:trHeight w:val="12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3E6809D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34</w:t>
            </w:r>
          </w:p>
        </w:tc>
        <w:tc>
          <w:tcPr>
            <w:tcW w:w="344" w:type="pct"/>
            <w:tcBorders>
              <w:top w:val="nil"/>
              <w:left w:val="nil"/>
              <w:bottom w:val="single" w:sz="4" w:space="0" w:color="auto"/>
              <w:right w:val="single" w:sz="4" w:space="0" w:color="auto"/>
            </w:tcBorders>
            <w:shd w:val="clear" w:color="auto" w:fill="auto"/>
            <w:vAlign w:val="center"/>
            <w:hideMark/>
          </w:tcPr>
          <w:p w14:paraId="384E51B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15.007.0525-A</w:t>
            </w:r>
          </w:p>
        </w:tc>
        <w:tc>
          <w:tcPr>
            <w:tcW w:w="1100" w:type="pct"/>
            <w:tcBorders>
              <w:top w:val="nil"/>
              <w:left w:val="nil"/>
              <w:bottom w:val="single" w:sz="4" w:space="0" w:color="auto"/>
              <w:right w:val="single" w:sz="4" w:space="0" w:color="auto"/>
            </w:tcBorders>
            <w:shd w:val="clear" w:color="auto" w:fill="auto"/>
            <w:vAlign w:val="center"/>
            <w:hideMark/>
          </w:tcPr>
          <w:p w14:paraId="2FA11CA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DISJUNTOR/INTERRUPTOR DIFERENCIAL RESIDUAL(DDR),CLASSE AC,4POLOS,INSTANTANEO,CORRENTE NOMINAL(IN)40AX415V,SENSIBILIDADE30MA/300MA.FORNECIMENTO E COLOCACAO</w:t>
            </w:r>
          </w:p>
        </w:tc>
        <w:tc>
          <w:tcPr>
            <w:tcW w:w="413" w:type="pct"/>
            <w:tcBorders>
              <w:top w:val="nil"/>
              <w:left w:val="nil"/>
              <w:bottom w:val="single" w:sz="4" w:space="0" w:color="auto"/>
              <w:right w:val="single" w:sz="4" w:space="0" w:color="auto"/>
            </w:tcBorders>
            <w:shd w:val="clear" w:color="auto" w:fill="auto"/>
            <w:vAlign w:val="center"/>
            <w:hideMark/>
          </w:tcPr>
          <w:p w14:paraId="52D4868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686" w:type="pct"/>
            <w:tcBorders>
              <w:top w:val="nil"/>
              <w:left w:val="nil"/>
              <w:bottom w:val="single" w:sz="4" w:space="0" w:color="auto"/>
              <w:right w:val="nil"/>
            </w:tcBorders>
            <w:shd w:val="clear" w:color="auto" w:fill="auto"/>
            <w:vAlign w:val="center"/>
            <w:hideMark/>
          </w:tcPr>
          <w:p w14:paraId="3E3A102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24,00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5489C47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4441DF9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2E2B9B1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59E8B4A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5CB03257" w14:textId="77777777" w:rsidTr="007516FE">
        <w:trPr>
          <w:trHeight w:val="12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35CA8F9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35</w:t>
            </w:r>
          </w:p>
        </w:tc>
        <w:tc>
          <w:tcPr>
            <w:tcW w:w="344" w:type="pct"/>
            <w:tcBorders>
              <w:top w:val="nil"/>
              <w:left w:val="nil"/>
              <w:bottom w:val="single" w:sz="4" w:space="0" w:color="auto"/>
              <w:right w:val="single" w:sz="4" w:space="0" w:color="auto"/>
            </w:tcBorders>
            <w:shd w:val="clear" w:color="auto" w:fill="auto"/>
            <w:vAlign w:val="center"/>
            <w:hideMark/>
          </w:tcPr>
          <w:p w14:paraId="36F253A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15.008.0150-A</w:t>
            </w:r>
          </w:p>
        </w:tc>
        <w:tc>
          <w:tcPr>
            <w:tcW w:w="1100" w:type="pct"/>
            <w:tcBorders>
              <w:top w:val="nil"/>
              <w:left w:val="nil"/>
              <w:bottom w:val="single" w:sz="4" w:space="0" w:color="auto"/>
              <w:right w:val="single" w:sz="4" w:space="0" w:color="auto"/>
            </w:tcBorders>
            <w:shd w:val="clear" w:color="auto" w:fill="auto"/>
            <w:vAlign w:val="center"/>
            <w:hideMark/>
          </w:tcPr>
          <w:p w14:paraId="09807E1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CABO DE COBRE FLEXIVEL COM ISOLAMENTO TERMOPLASTICO,COMPREENDENDO:PREPARO,CORTE E ENFIACAO EM ELETRODUTOS,NA BITOLA DE 300M2, 450/750V.FORNECIMENTO E COLOCACAO</w:t>
            </w:r>
          </w:p>
        </w:tc>
        <w:tc>
          <w:tcPr>
            <w:tcW w:w="413" w:type="pct"/>
            <w:tcBorders>
              <w:top w:val="nil"/>
              <w:left w:val="nil"/>
              <w:bottom w:val="single" w:sz="4" w:space="0" w:color="auto"/>
              <w:right w:val="single" w:sz="4" w:space="0" w:color="auto"/>
            </w:tcBorders>
            <w:shd w:val="clear" w:color="auto" w:fill="auto"/>
            <w:vAlign w:val="center"/>
            <w:hideMark/>
          </w:tcPr>
          <w:p w14:paraId="21732B2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w:t>
            </w:r>
          </w:p>
        </w:tc>
        <w:tc>
          <w:tcPr>
            <w:tcW w:w="686" w:type="pct"/>
            <w:tcBorders>
              <w:top w:val="nil"/>
              <w:left w:val="nil"/>
              <w:bottom w:val="single" w:sz="4" w:space="0" w:color="auto"/>
              <w:right w:val="nil"/>
            </w:tcBorders>
            <w:shd w:val="clear" w:color="auto" w:fill="auto"/>
            <w:vAlign w:val="center"/>
            <w:hideMark/>
          </w:tcPr>
          <w:p w14:paraId="5A4C34D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960,00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3894E21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42B37EF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7B1A194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3347987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0A02F5EC" w14:textId="77777777" w:rsidTr="007516FE">
        <w:trPr>
          <w:trHeight w:val="15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6E88272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36</w:t>
            </w:r>
          </w:p>
        </w:tc>
        <w:tc>
          <w:tcPr>
            <w:tcW w:w="344" w:type="pct"/>
            <w:tcBorders>
              <w:top w:val="nil"/>
              <w:left w:val="nil"/>
              <w:bottom w:val="single" w:sz="4" w:space="0" w:color="auto"/>
              <w:right w:val="single" w:sz="4" w:space="0" w:color="auto"/>
            </w:tcBorders>
            <w:shd w:val="clear" w:color="auto" w:fill="auto"/>
            <w:vAlign w:val="center"/>
            <w:hideMark/>
          </w:tcPr>
          <w:p w14:paraId="785293B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14.002.0430-A</w:t>
            </w:r>
          </w:p>
        </w:tc>
        <w:tc>
          <w:tcPr>
            <w:tcW w:w="1100" w:type="pct"/>
            <w:tcBorders>
              <w:top w:val="nil"/>
              <w:left w:val="nil"/>
              <w:bottom w:val="single" w:sz="4" w:space="0" w:color="auto"/>
              <w:right w:val="single" w:sz="4" w:space="0" w:color="auto"/>
            </w:tcBorders>
            <w:shd w:val="clear" w:color="auto" w:fill="auto"/>
            <w:vAlign w:val="center"/>
            <w:hideMark/>
          </w:tcPr>
          <w:p w14:paraId="12FA25F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JANELA BASCULANTE EM ACO LAMINADO A FRIO COM ADICAO DE COBRE,DE 1 SECAO COM 1 BASCULA,MEDINDO 0,40X0,60M,PRE-PINTADA,COMPLETA,C</w:t>
            </w:r>
            <w:r w:rsidRPr="007516FE">
              <w:rPr>
                <w:rFonts w:ascii="Calibri" w:hAnsi="Calibri" w:cs="Calibri"/>
                <w:color w:val="auto"/>
                <w:sz w:val="22"/>
              </w:rPr>
              <w:lastRenderedPageBreak/>
              <w:t>OM 2 QUADROS FIXOS,SENDO 1 SUPERIOR E 1 INFERIOR,EXCLUSIVE VIDRO.FORNECIMENTO E COLOCACAO</w:t>
            </w:r>
          </w:p>
        </w:tc>
        <w:tc>
          <w:tcPr>
            <w:tcW w:w="413" w:type="pct"/>
            <w:tcBorders>
              <w:top w:val="nil"/>
              <w:left w:val="nil"/>
              <w:bottom w:val="single" w:sz="4" w:space="0" w:color="auto"/>
              <w:right w:val="single" w:sz="4" w:space="0" w:color="auto"/>
            </w:tcBorders>
            <w:shd w:val="clear" w:color="auto" w:fill="auto"/>
            <w:vAlign w:val="center"/>
            <w:hideMark/>
          </w:tcPr>
          <w:p w14:paraId="218EE45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UN</w:t>
            </w:r>
          </w:p>
        </w:tc>
        <w:tc>
          <w:tcPr>
            <w:tcW w:w="686" w:type="pct"/>
            <w:tcBorders>
              <w:top w:val="nil"/>
              <w:left w:val="nil"/>
              <w:bottom w:val="single" w:sz="4" w:space="0" w:color="auto"/>
              <w:right w:val="single" w:sz="4" w:space="0" w:color="auto"/>
            </w:tcBorders>
            <w:shd w:val="clear" w:color="auto" w:fill="auto"/>
            <w:vAlign w:val="center"/>
            <w:hideMark/>
          </w:tcPr>
          <w:p w14:paraId="01DA001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14,00</w:t>
            </w:r>
          </w:p>
        </w:tc>
        <w:tc>
          <w:tcPr>
            <w:tcW w:w="561" w:type="pct"/>
            <w:tcBorders>
              <w:top w:val="nil"/>
              <w:left w:val="nil"/>
              <w:bottom w:val="single" w:sz="4" w:space="0" w:color="auto"/>
              <w:right w:val="single" w:sz="4" w:space="0" w:color="auto"/>
            </w:tcBorders>
            <w:shd w:val="clear" w:color="auto" w:fill="auto"/>
            <w:vAlign w:val="center"/>
            <w:hideMark/>
          </w:tcPr>
          <w:p w14:paraId="23427E8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48FD94E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434757A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22FAC92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788E5830" w14:textId="77777777" w:rsidTr="007516FE">
        <w:trPr>
          <w:trHeight w:val="12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2EA106A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37</w:t>
            </w:r>
          </w:p>
        </w:tc>
        <w:tc>
          <w:tcPr>
            <w:tcW w:w="344" w:type="pct"/>
            <w:tcBorders>
              <w:top w:val="nil"/>
              <w:left w:val="nil"/>
              <w:bottom w:val="single" w:sz="4" w:space="0" w:color="auto"/>
              <w:right w:val="single" w:sz="4" w:space="0" w:color="auto"/>
            </w:tcBorders>
            <w:shd w:val="clear" w:color="auto" w:fill="auto"/>
            <w:vAlign w:val="center"/>
            <w:hideMark/>
          </w:tcPr>
          <w:p w14:paraId="7289C73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14.003.0200-A</w:t>
            </w:r>
          </w:p>
        </w:tc>
        <w:tc>
          <w:tcPr>
            <w:tcW w:w="1100" w:type="pct"/>
            <w:tcBorders>
              <w:top w:val="nil"/>
              <w:left w:val="nil"/>
              <w:bottom w:val="single" w:sz="4" w:space="0" w:color="auto"/>
              <w:right w:val="single" w:sz="4" w:space="0" w:color="auto"/>
            </w:tcBorders>
            <w:shd w:val="clear" w:color="auto" w:fill="auto"/>
            <w:vAlign w:val="center"/>
            <w:hideMark/>
          </w:tcPr>
          <w:p w14:paraId="2AAC041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PORTA DE ALUMINIO ANODIZADO AO NATURAL,TENDO 1 CONTRAPINAZIODIVIDINDO A ESQUADRIA EM 2 VAZIOS P/VIDRO, EM PERFIS SERIE25,EXCLUSIVE FECHADURAS.FORNECIMENTO E COLOCACAO</w:t>
            </w:r>
          </w:p>
        </w:tc>
        <w:tc>
          <w:tcPr>
            <w:tcW w:w="413" w:type="pct"/>
            <w:tcBorders>
              <w:top w:val="nil"/>
              <w:left w:val="nil"/>
              <w:bottom w:val="single" w:sz="4" w:space="0" w:color="auto"/>
              <w:right w:val="single" w:sz="4" w:space="0" w:color="auto"/>
            </w:tcBorders>
            <w:shd w:val="clear" w:color="auto" w:fill="auto"/>
            <w:vAlign w:val="center"/>
            <w:hideMark/>
          </w:tcPr>
          <w:p w14:paraId="2426878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686" w:type="pct"/>
            <w:tcBorders>
              <w:top w:val="nil"/>
              <w:left w:val="nil"/>
              <w:bottom w:val="single" w:sz="4" w:space="0" w:color="auto"/>
              <w:right w:val="single" w:sz="4" w:space="0" w:color="auto"/>
            </w:tcBorders>
            <w:shd w:val="clear" w:color="auto" w:fill="auto"/>
            <w:vAlign w:val="center"/>
            <w:hideMark/>
          </w:tcPr>
          <w:p w14:paraId="752937D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200,00</w:t>
            </w:r>
          </w:p>
        </w:tc>
        <w:tc>
          <w:tcPr>
            <w:tcW w:w="561" w:type="pct"/>
            <w:tcBorders>
              <w:top w:val="nil"/>
              <w:left w:val="nil"/>
              <w:bottom w:val="single" w:sz="4" w:space="0" w:color="auto"/>
              <w:right w:val="single" w:sz="4" w:space="0" w:color="auto"/>
            </w:tcBorders>
            <w:shd w:val="clear" w:color="auto" w:fill="auto"/>
            <w:vAlign w:val="center"/>
            <w:hideMark/>
          </w:tcPr>
          <w:p w14:paraId="494FA34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0F38680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01FB06E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1645385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1FBC94EC" w14:textId="77777777" w:rsidTr="007516FE">
        <w:trPr>
          <w:trHeight w:val="6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07DA155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38</w:t>
            </w:r>
          </w:p>
        </w:tc>
        <w:tc>
          <w:tcPr>
            <w:tcW w:w="344" w:type="pct"/>
            <w:tcBorders>
              <w:top w:val="nil"/>
              <w:left w:val="nil"/>
              <w:bottom w:val="single" w:sz="4" w:space="0" w:color="auto"/>
              <w:right w:val="single" w:sz="4" w:space="0" w:color="auto"/>
            </w:tcBorders>
            <w:shd w:val="clear" w:color="auto" w:fill="auto"/>
            <w:vAlign w:val="center"/>
            <w:hideMark/>
          </w:tcPr>
          <w:p w14:paraId="54714D4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15.020.0095-A</w:t>
            </w:r>
          </w:p>
        </w:tc>
        <w:tc>
          <w:tcPr>
            <w:tcW w:w="1100" w:type="pct"/>
            <w:tcBorders>
              <w:top w:val="nil"/>
              <w:left w:val="nil"/>
              <w:bottom w:val="single" w:sz="4" w:space="0" w:color="auto"/>
              <w:right w:val="single" w:sz="4" w:space="0" w:color="auto"/>
            </w:tcBorders>
            <w:shd w:val="clear" w:color="auto" w:fill="auto"/>
            <w:vAlign w:val="center"/>
            <w:hideMark/>
          </w:tcPr>
          <w:p w14:paraId="19AF3A4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LAMPADA DE VAPOR METALICO OVOIDE DE 400W-220V,BULBO OVOIDE.FORNECIMENTO E COLOCACAO</w:t>
            </w:r>
          </w:p>
        </w:tc>
        <w:tc>
          <w:tcPr>
            <w:tcW w:w="413" w:type="pct"/>
            <w:tcBorders>
              <w:top w:val="nil"/>
              <w:left w:val="nil"/>
              <w:bottom w:val="single" w:sz="4" w:space="0" w:color="auto"/>
              <w:right w:val="single" w:sz="4" w:space="0" w:color="auto"/>
            </w:tcBorders>
            <w:shd w:val="clear" w:color="auto" w:fill="auto"/>
            <w:vAlign w:val="center"/>
            <w:hideMark/>
          </w:tcPr>
          <w:p w14:paraId="725B44D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686" w:type="pct"/>
            <w:tcBorders>
              <w:top w:val="nil"/>
              <w:left w:val="nil"/>
              <w:bottom w:val="single" w:sz="4" w:space="0" w:color="auto"/>
              <w:right w:val="nil"/>
            </w:tcBorders>
            <w:shd w:val="clear" w:color="auto" w:fill="auto"/>
            <w:vAlign w:val="center"/>
            <w:hideMark/>
          </w:tcPr>
          <w:p w14:paraId="326D4C9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40,00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26201E3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3932EF6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721725B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7D0E115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499E92BB" w14:textId="77777777" w:rsidTr="007516FE">
        <w:trPr>
          <w:trHeight w:val="300"/>
        </w:trPr>
        <w:tc>
          <w:tcPr>
            <w:tcW w:w="859" w:type="pct"/>
            <w:tcBorders>
              <w:top w:val="nil"/>
              <w:left w:val="single" w:sz="4" w:space="0" w:color="auto"/>
              <w:bottom w:val="single" w:sz="4" w:space="0" w:color="auto"/>
              <w:right w:val="nil"/>
            </w:tcBorders>
            <w:shd w:val="clear" w:color="auto" w:fill="auto"/>
            <w:noWrap/>
            <w:vAlign w:val="center"/>
            <w:hideMark/>
          </w:tcPr>
          <w:p w14:paraId="20A9D284"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TOTAL DA CATEGORIA 15</w:t>
            </w:r>
          </w:p>
        </w:tc>
        <w:tc>
          <w:tcPr>
            <w:tcW w:w="344" w:type="pct"/>
            <w:tcBorders>
              <w:top w:val="nil"/>
              <w:left w:val="nil"/>
              <w:bottom w:val="single" w:sz="4" w:space="0" w:color="auto"/>
              <w:right w:val="nil"/>
            </w:tcBorders>
            <w:shd w:val="clear" w:color="auto" w:fill="auto"/>
            <w:noWrap/>
            <w:vAlign w:val="center"/>
            <w:hideMark/>
          </w:tcPr>
          <w:p w14:paraId="2DFDCEF2"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7CF8EE34"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13" w:type="pct"/>
            <w:tcBorders>
              <w:top w:val="nil"/>
              <w:left w:val="nil"/>
              <w:bottom w:val="single" w:sz="4" w:space="0" w:color="auto"/>
              <w:right w:val="nil"/>
            </w:tcBorders>
            <w:shd w:val="clear" w:color="auto" w:fill="auto"/>
            <w:noWrap/>
            <w:vAlign w:val="center"/>
            <w:hideMark/>
          </w:tcPr>
          <w:p w14:paraId="74D74E5A"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686" w:type="pct"/>
            <w:tcBorders>
              <w:top w:val="nil"/>
              <w:left w:val="single" w:sz="4" w:space="0" w:color="auto"/>
              <w:bottom w:val="single" w:sz="4" w:space="0" w:color="auto"/>
              <w:right w:val="nil"/>
            </w:tcBorders>
            <w:shd w:val="clear" w:color="auto" w:fill="auto"/>
            <w:noWrap/>
            <w:vAlign w:val="center"/>
            <w:hideMark/>
          </w:tcPr>
          <w:p w14:paraId="02E5D08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single" w:sz="4" w:space="0" w:color="auto"/>
              <w:bottom w:val="single" w:sz="4" w:space="0" w:color="auto"/>
              <w:right w:val="nil"/>
            </w:tcBorders>
            <w:shd w:val="clear" w:color="auto" w:fill="auto"/>
            <w:noWrap/>
            <w:vAlign w:val="center"/>
            <w:hideMark/>
          </w:tcPr>
          <w:p w14:paraId="457C977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single" w:sz="4" w:space="0" w:color="auto"/>
            </w:tcBorders>
            <w:shd w:val="clear" w:color="auto" w:fill="auto"/>
            <w:noWrap/>
            <w:vAlign w:val="center"/>
            <w:hideMark/>
          </w:tcPr>
          <w:p w14:paraId="57CA94D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nil"/>
            </w:tcBorders>
            <w:shd w:val="clear" w:color="auto" w:fill="auto"/>
            <w:noWrap/>
            <w:vAlign w:val="center"/>
            <w:hideMark/>
          </w:tcPr>
          <w:p w14:paraId="11BC848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single" w:sz="4" w:space="0" w:color="auto"/>
            </w:tcBorders>
            <w:shd w:val="clear" w:color="auto" w:fill="auto"/>
            <w:noWrap/>
            <w:vAlign w:val="center"/>
            <w:hideMark/>
          </w:tcPr>
          <w:p w14:paraId="0833E32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06A29667" w14:textId="77777777" w:rsidTr="007516FE">
        <w:trPr>
          <w:trHeight w:val="300"/>
        </w:trPr>
        <w:tc>
          <w:tcPr>
            <w:tcW w:w="859" w:type="pct"/>
            <w:tcBorders>
              <w:top w:val="nil"/>
              <w:left w:val="single" w:sz="4" w:space="0" w:color="auto"/>
              <w:bottom w:val="single" w:sz="4" w:space="0" w:color="auto"/>
              <w:right w:val="nil"/>
            </w:tcBorders>
            <w:shd w:val="clear" w:color="auto" w:fill="auto"/>
            <w:noWrap/>
            <w:vAlign w:val="center"/>
            <w:hideMark/>
          </w:tcPr>
          <w:p w14:paraId="636FECEB"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344" w:type="pct"/>
            <w:tcBorders>
              <w:top w:val="nil"/>
              <w:left w:val="nil"/>
              <w:bottom w:val="single" w:sz="4" w:space="0" w:color="auto"/>
              <w:right w:val="nil"/>
            </w:tcBorders>
            <w:shd w:val="clear" w:color="auto" w:fill="auto"/>
            <w:noWrap/>
            <w:vAlign w:val="center"/>
            <w:hideMark/>
          </w:tcPr>
          <w:p w14:paraId="57E0DD2B"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6891A6BE"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13" w:type="pct"/>
            <w:tcBorders>
              <w:top w:val="nil"/>
              <w:left w:val="nil"/>
              <w:bottom w:val="single" w:sz="4" w:space="0" w:color="auto"/>
              <w:right w:val="nil"/>
            </w:tcBorders>
            <w:shd w:val="clear" w:color="auto" w:fill="auto"/>
            <w:noWrap/>
            <w:vAlign w:val="center"/>
            <w:hideMark/>
          </w:tcPr>
          <w:p w14:paraId="36B6A4FC"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686" w:type="pct"/>
            <w:tcBorders>
              <w:top w:val="nil"/>
              <w:left w:val="single" w:sz="4" w:space="0" w:color="auto"/>
              <w:bottom w:val="single" w:sz="4" w:space="0" w:color="auto"/>
              <w:right w:val="nil"/>
            </w:tcBorders>
            <w:shd w:val="clear" w:color="auto" w:fill="auto"/>
            <w:noWrap/>
            <w:vAlign w:val="center"/>
            <w:hideMark/>
          </w:tcPr>
          <w:p w14:paraId="17E428D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single" w:sz="4" w:space="0" w:color="auto"/>
              <w:bottom w:val="single" w:sz="4" w:space="0" w:color="auto"/>
              <w:right w:val="nil"/>
            </w:tcBorders>
            <w:shd w:val="clear" w:color="auto" w:fill="auto"/>
            <w:noWrap/>
            <w:vAlign w:val="center"/>
            <w:hideMark/>
          </w:tcPr>
          <w:p w14:paraId="26FFC36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nil"/>
            </w:tcBorders>
            <w:shd w:val="clear" w:color="auto" w:fill="auto"/>
            <w:noWrap/>
            <w:vAlign w:val="center"/>
            <w:hideMark/>
          </w:tcPr>
          <w:p w14:paraId="3CF7431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single" w:sz="4" w:space="0" w:color="auto"/>
              <w:bottom w:val="single" w:sz="4" w:space="0" w:color="auto"/>
              <w:right w:val="nil"/>
            </w:tcBorders>
            <w:shd w:val="clear" w:color="auto" w:fill="auto"/>
            <w:noWrap/>
            <w:vAlign w:val="center"/>
            <w:hideMark/>
          </w:tcPr>
          <w:p w14:paraId="74D4D36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nil"/>
            </w:tcBorders>
            <w:shd w:val="clear" w:color="auto" w:fill="auto"/>
            <w:noWrap/>
            <w:vAlign w:val="center"/>
            <w:hideMark/>
          </w:tcPr>
          <w:p w14:paraId="23BF8D7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77CF7764" w14:textId="77777777" w:rsidTr="007516FE">
        <w:trPr>
          <w:trHeight w:val="300"/>
        </w:trPr>
        <w:tc>
          <w:tcPr>
            <w:tcW w:w="859" w:type="pct"/>
            <w:tcBorders>
              <w:top w:val="nil"/>
              <w:left w:val="single" w:sz="4" w:space="0" w:color="auto"/>
              <w:bottom w:val="single" w:sz="4" w:space="0" w:color="auto"/>
              <w:right w:val="nil"/>
            </w:tcBorders>
            <w:shd w:val="clear" w:color="000000" w:fill="A6A6A6"/>
            <w:noWrap/>
            <w:vAlign w:val="center"/>
            <w:hideMark/>
          </w:tcPr>
          <w:p w14:paraId="2670992E"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16 - COBERTURAS, ISOLAMENTOS E IMPERMEABILIZAÇÕES</w:t>
            </w:r>
          </w:p>
        </w:tc>
        <w:tc>
          <w:tcPr>
            <w:tcW w:w="344" w:type="pct"/>
            <w:tcBorders>
              <w:top w:val="nil"/>
              <w:left w:val="nil"/>
              <w:bottom w:val="single" w:sz="4" w:space="0" w:color="auto"/>
              <w:right w:val="nil"/>
            </w:tcBorders>
            <w:shd w:val="clear" w:color="000000" w:fill="A6A6A6"/>
            <w:noWrap/>
            <w:vAlign w:val="center"/>
            <w:hideMark/>
          </w:tcPr>
          <w:p w14:paraId="48B1302F"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1100" w:type="pct"/>
            <w:tcBorders>
              <w:top w:val="nil"/>
              <w:left w:val="nil"/>
              <w:bottom w:val="single" w:sz="4" w:space="0" w:color="auto"/>
              <w:right w:val="nil"/>
            </w:tcBorders>
            <w:shd w:val="clear" w:color="000000" w:fill="A6A6A6"/>
            <w:noWrap/>
            <w:vAlign w:val="center"/>
            <w:hideMark/>
          </w:tcPr>
          <w:p w14:paraId="509256F0"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13" w:type="pct"/>
            <w:tcBorders>
              <w:top w:val="nil"/>
              <w:left w:val="nil"/>
              <w:bottom w:val="single" w:sz="4" w:space="0" w:color="auto"/>
              <w:right w:val="nil"/>
            </w:tcBorders>
            <w:shd w:val="clear" w:color="000000" w:fill="A6A6A6"/>
            <w:noWrap/>
            <w:vAlign w:val="center"/>
            <w:hideMark/>
          </w:tcPr>
          <w:p w14:paraId="191E0331"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686" w:type="pct"/>
            <w:tcBorders>
              <w:top w:val="nil"/>
              <w:left w:val="nil"/>
              <w:bottom w:val="single" w:sz="4" w:space="0" w:color="auto"/>
              <w:right w:val="nil"/>
            </w:tcBorders>
            <w:shd w:val="clear" w:color="000000" w:fill="A6A6A6"/>
            <w:noWrap/>
            <w:vAlign w:val="center"/>
            <w:hideMark/>
          </w:tcPr>
          <w:p w14:paraId="2F6D25A6"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561" w:type="pct"/>
            <w:tcBorders>
              <w:top w:val="nil"/>
              <w:left w:val="nil"/>
              <w:bottom w:val="single" w:sz="4" w:space="0" w:color="auto"/>
              <w:right w:val="nil"/>
            </w:tcBorders>
            <w:shd w:val="clear" w:color="000000" w:fill="A6A6A6"/>
            <w:noWrap/>
            <w:vAlign w:val="center"/>
            <w:hideMark/>
          </w:tcPr>
          <w:p w14:paraId="094A29A6"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nil"/>
            </w:tcBorders>
            <w:shd w:val="clear" w:color="000000" w:fill="A6A6A6"/>
            <w:noWrap/>
            <w:vAlign w:val="center"/>
            <w:hideMark/>
          </w:tcPr>
          <w:p w14:paraId="7D2C7EB2"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5" w:type="pct"/>
            <w:tcBorders>
              <w:top w:val="nil"/>
              <w:left w:val="nil"/>
              <w:bottom w:val="single" w:sz="4" w:space="0" w:color="auto"/>
              <w:right w:val="nil"/>
            </w:tcBorders>
            <w:shd w:val="clear" w:color="000000" w:fill="A6A6A6"/>
            <w:noWrap/>
            <w:vAlign w:val="center"/>
            <w:hideMark/>
          </w:tcPr>
          <w:p w14:paraId="2F05781D"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nil"/>
            </w:tcBorders>
            <w:shd w:val="clear" w:color="000000" w:fill="A6A6A6"/>
            <w:noWrap/>
            <w:vAlign w:val="center"/>
            <w:hideMark/>
          </w:tcPr>
          <w:p w14:paraId="7FDDB757"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r>
      <w:tr w:rsidR="007516FE" w:rsidRPr="007516FE" w14:paraId="4A3E975C" w14:textId="77777777" w:rsidTr="007516FE">
        <w:trPr>
          <w:trHeight w:val="9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6D24420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39</w:t>
            </w:r>
          </w:p>
        </w:tc>
        <w:tc>
          <w:tcPr>
            <w:tcW w:w="344" w:type="pct"/>
            <w:tcBorders>
              <w:top w:val="nil"/>
              <w:left w:val="nil"/>
              <w:bottom w:val="single" w:sz="4" w:space="0" w:color="auto"/>
              <w:right w:val="single" w:sz="4" w:space="0" w:color="auto"/>
            </w:tcBorders>
            <w:shd w:val="clear" w:color="auto" w:fill="auto"/>
            <w:vAlign w:val="center"/>
            <w:hideMark/>
          </w:tcPr>
          <w:p w14:paraId="23059C0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16.004.0050-A</w:t>
            </w:r>
          </w:p>
        </w:tc>
        <w:tc>
          <w:tcPr>
            <w:tcW w:w="1100" w:type="pct"/>
            <w:tcBorders>
              <w:top w:val="nil"/>
              <w:left w:val="nil"/>
              <w:bottom w:val="single" w:sz="4" w:space="0" w:color="auto"/>
              <w:right w:val="single" w:sz="4" w:space="0" w:color="auto"/>
            </w:tcBorders>
            <w:shd w:val="clear" w:color="auto" w:fill="auto"/>
            <w:vAlign w:val="center"/>
            <w:hideMark/>
          </w:tcPr>
          <w:p w14:paraId="2940574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CALHA DE BEIRAL,SEMI-CIRCULAR DE PVC,DN 125,EXCLUSIVE CONDUTORES (VIDE ITEM 16.004.0055).FORNECIMENTO E COLOCACAO</w:t>
            </w:r>
          </w:p>
        </w:tc>
        <w:tc>
          <w:tcPr>
            <w:tcW w:w="413" w:type="pct"/>
            <w:tcBorders>
              <w:top w:val="nil"/>
              <w:left w:val="nil"/>
              <w:bottom w:val="single" w:sz="4" w:space="0" w:color="auto"/>
              <w:right w:val="single" w:sz="4" w:space="0" w:color="auto"/>
            </w:tcBorders>
            <w:shd w:val="clear" w:color="auto" w:fill="auto"/>
            <w:vAlign w:val="center"/>
            <w:hideMark/>
          </w:tcPr>
          <w:p w14:paraId="2461B76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w:t>
            </w:r>
          </w:p>
        </w:tc>
        <w:tc>
          <w:tcPr>
            <w:tcW w:w="686" w:type="pct"/>
            <w:tcBorders>
              <w:top w:val="nil"/>
              <w:left w:val="nil"/>
              <w:bottom w:val="single" w:sz="4" w:space="0" w:color="auto"/>
              <w:right w:val="nil"/>
            </w:tcBorders>
            <w:shd w:val="clear" w:color="auto" w:fill="auto"/>
            <w:vAlign w:val="center"/>
            <w:hideMark/>
          </w:tcPr>
          <w:p w14:paraId="53C5DE7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168,00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68F4FC6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1983246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571947D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7FE689B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3047DC62" w14:textId="77777777" w:rsidTr="007516FE">
        <w:trPr>
          <w:trHeight w:val="21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5E4188C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40</w:t>
            </w:r>
          </w:p>
        </w:tc>
        <w:tc>
          <w:tcPr>
            <w:tcW w:w="344" w:type="pct"/>
            <w:tcBorders>
              <w:top w:val="nil"/>
              <w:left w:val="nil"/>
              <w:bottom w:val="single" w:sz="4" w:space="0" w:color="auto"/>
              <w:right w:val="single" w:sz="4" w:space="0" w:color="auto"/>
            </w:tcBorders>
            <w:shd w:val="clear" w:color="auto" w:fill="auto"/>
            <w:vAlign w:val="center"/>
            <w:hideMark/>
          </w:tcPr>
          <w:p w14:paraId="13280FE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16.020.0001-A</w:t>
            </w:r>
          </w:p>
        </w:tc>
        <w:tc>
          <w:tcPr>
            <w:tcW w:w="1100" w:type="pct"/>
            <w:tcBorders>
              <w:top w:val="nil"/>
              <w:left w:val="nil"/>
              <w:bottom w:val="single" w:sz="4" w:space="0" w:color="auto"/>
              <w:right w:val="single" w:sz="4" w:space="0" w:color="auto"/>
            </w:tcBorders>
            <w:shd w:val="clear" w:color="auto" w:fill="auto"/>
            <w:vAlign w:val="center"/>
            <w:hideMark/>
          </w:tcPr>
          <w:p w14:paraId="02F70F2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IMPERMEABILIZACAO C/MANTA A BASE DE ASFALTO MODIFICADO C/POLIMEROS,ACABAMENTO POLIETILENO EM AMBAS AS FACES,TIPO III-B,ESP.4,0MM,APLICAC</w:t>
            </w:r>
            <w:r w:rsidRPr="007516FE">
              <w:rPr>
                <w:rFonts w:ascii="Calibri" w:hAnsi="Calibri" w:cs="Calibri"/>
                <w:color w:val="auto"/>
                <w:sz w:val="22"/>
              </w:rPr>
              <w:lastRenderedPageBreak/>
              <w:t>AO C/CHAMA DE MACARICO SOBRE PRIMER ASFALTICO BASE AGUA ISENTO SOLVENTES,INCLUSIVE ESTE,EM SUBSTRATO C/CAIMENTO DE 1%,EXCLUSIVE REGULARIZACAO,CAMADA SEPARADORA E PROTECAO MECANICA,CONFORME ABNT NBR 9952.</w:t>
            </w:r>
          </w:p>
        </w:tc>
        <w:tc>
          <w:tcPr>
            <w:tcW w:w="413" w:type="pct"/>
            <w:tcBorders>
              <w:top w:val="nil"/>
              <w:left w:val="nil"/>
              <w:bottom w:val="single" w:sz="4" w:space="0" w:color="auto"/>
              <w:right w:val="single" w:sz="4" w:space="0" w:color="auto"/>
            </w:tcBorders>
            <w:shd w:val="clear" w:color="auto" w:fill="auto"/>
            <w:vAlign w:val="center"/>
            <w:hideMark/>
          </w:tcPr>
          <w:p w14:paraId="5B0DE74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M2</w:t>
            </w:r>
          </w:p>
        </w:tc>
        <w:tc>
          <w:tcPr>
            <w:tcW w:w="686" w:type="pct"/>
            <w:tcBorders>
              <w:top w:val="nil"/>
              <w:left w:val="nil"/>
              <w:bottom w:val="single" w:sz="4" w:space="0" w:color="auto"/>
              <w:right w:val="single" w:sz="4" w:space="0" w:color="auto"/>
            </w:tcBorders>
            <w:shd w:val="clear" w:color="auto" w:fill="auto"/>
            <w:vAlign w:val="center"/>
            <w:hideMark/>
          </w:tcPr>
          <w:p w14:paraId="3F6F200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450,00</w:t>
            </w:r>
          </w:p>
        </w:tc>
        <w:tc>
          <w:tcPr>
            <w:tcW w:w="561" w:type="pct"/>
            <w:tcBorders>
              <w:top w:val="nil"/>
              <w:left w:val="nil"/>
              <w:bottom w:val="single" w:sz="4" w:space="0" w:color="auto"/>
              <w:right w:val="single" w:sz="4" w:space="0" w:color="auto"/>
            </w:tcBorders>
            <w:shd w:val="clear" w:color="auto" w:fill="auto"/>
            <w:vAlign w:val="center"/>
            <w:hideMark/>
          </w:tcPr>
          <w:p w14:paraId="252DBAF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66695AB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72C9C39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41608E8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6C71F582" w14:textId="77777777" w:rsidTr="007516FE">
        <w:trPr>
          <w:trHeight w:val="6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4FDE563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41</w:t>
            </w:r>
          </w:p>
        </w:tc>
        <w:tc>
          <w:tcPr>
            <w:tcW w:w="344" w:type="pct"/>
            <w:tcBorders>
              <w:top w:val="nil"/>
              <w:left w:val="nil"/>
              <w:bottom w:val="single" w:sz="4" w:space="0" w:color="auto"/>
              <w:right w:val="single" w:sz="4" w:space="0" w:color="auto"/>
            </w:tcBorders>
            <w:shd w:val="clear" w:color="auto" w:fill="auto"/>
            <w:vAlign w:val="center"/>
            <w:hideMark/>
          </w:tcPr>
          <w:p w14:paraId="1F9D97A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16.007.0025-A</w:t>
            </w:r>
          </w:p>
        </w:tc>
        <w:tc>
          <w:tcPr>
            <w:tcW w:w="1100" w:type="pct"/>
            <w:tcBorders>
              <w:top w:val="nil"/>
              <w:left w:val="nil"/>
              <w:bottom w:val="single" w:sz="4" w:space="0" w:color="auto"/>
              <w:right w:val="single" w:sz="4" w:space="0" w:color="auto"/>
            </w:tcBorders>
            <w:shd w:val="clear" w:color="auto" w:fill="auto"/>
            <w:vAlign w:val="center"/>
            <w:hideMark/>
          </w:tcPr>
          <w:p w14:paraId="7BCFB33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CALHA EM CHAPA DE ACO GALVANIZADO N°26 COM 25CM DE DESENVOLVIMENTO.FORNECIMENTO E COLOCACAO</w:t>
            </w:r>
          </w:p>
        </w:tc>
        <w:tc>
          <w:tcPr>
            <w:tcW w:w="413" w:type="pct"/>
            <w:tcBorders>
              <w:top w:val="nil"/>
              <w:left w:val="nil"/>
              <w:bottom w:val="single" w:sz="4" w:space="0" w:color="auto"/>
              <w:right w:val="single" w:sz="4" w:space="0" w:color="auto"/>
            </w:tcBorders>
            <w:shd w:val="clear" w:color="auto" w:fill="auto"/>
            <w:vAlign w:val="center"/>
            <w:hideMark/>
          </w:tcPr>
          <w:p w14:paraId="6A1A2A4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w:t>
            </w:r>
          </w:p>
        </w:tc>
        <w:tc>
          <w:tcPr>
            <w:tcW w:w="686" w:type="pct"/>
            <w:tcBorders>
              <w:top w:val="nil"/>
              <w:left w:val="nil"/>
              <w:bottom w:val="single" w:sz="4" w:space="0" w:color="auto"/>
              <w:right w:val="single" w:sz="4" w:space="0" w:color="auto"/>
            </w:tcBorders>
            <w:shd w:val="clear" w:color="auto" w:fill="auto"/>
            <w:vAlign w:val="center"/>
            <w:hideMark/>
          </w:tcPr>
          <w:p w14:paraId="08D3D62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369,00</w:t>
            </w:r>
          </w:p>
        </w:tc>
        <w:tc>
          <w:tcPr>
            <w:tcW w:w="561" w:type="pct"/>
            <w:tcBorders>
              <w:top w:val="nil"/>
              <w:left w:val="nil"/>
              <w:bottom w:val="single" w:sz="4" w:space="0" w:color="auto"/>
              <w:right w:val="single" w:sz="4" w:space="0" w:color="auto"/>
            </w:tcBorders>
            <w:shd w:val="clear" w:color="auto" w:fill="auto"/>
            <w:vAlign w:val="center"/>
            <w:hideMark/>
          </w:tcPr>
          <w:p w14:paraId="41CB8E8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3926B9C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1DB151F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36A17E2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1BAB59AB" w14:textId="77777777" w:rsidTr="007516FE">
        <w:trPr>
          <w:trHeight w:val="15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6AE47DC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42</w:t>
            </w:r>
          </w:p>
        </w:tc>
        <w:tc>
          <w:tcPr>
            <w:tcW w:w="344" w:type="pct"/>
            <w:tcBorders>
              <w:top w:val="nil"/>
              <w:left w:val="nil"/>
              <w:bottom w:val="single" w:sz="4" w:space="0" w:color="auto"/>
              <w:right w:val="single" w:sz="4" w:space="0" w:color="auto"/>
            </w:tcBorders>
            <w:shd w:val="clear" w:color="auto" w:fill="auto"/>
            <w:vAlign w:val="center"/>
            <w:hideMark/>
          </w:tcPr>
          <w:p w14:paraId="5ABA176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17.017.0070-A</w:t>
            </w:r>
          </w:p>
        </w:tc>
        <w:tc>
          <w:tcPr>
            <w:tcW w:w="1100" w:type="pct"/>
            <w:tcBorders>
              <w:top w:val="nil"/>
              <w:left w:val="nil"/>
              <w:bottom w:val="single" w:sz="4" w:space="0" w:color="auto"/>
              <w:right w:val="single" w:sz="4" w:space="0" w:color="auto"/>
            </w:tcBorders>
            <w:shd w:val="clear" w:color="auto" w:fill="auto"/>
            <w:vAlign w:val="center"/>
            <w:hideMark/>
          </w:tcPr>
          <w:p w14:paraId="301FC73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PINTURA INTERNA COM ESMALTE CATALISAVEL(EPOXI),SISTEMA TINTOMETRICO,ACABAMENTO PADRAO,EM DUAS DEMAOS SOBRE SUPERFICIE PREPARADA,CONFORME O ITEM 17.017.0010,APENAS APLICAVEL SOBRE MASSA ACRILICA,EXCLUSIVE ESTE PREPARO</w:t>
            </w:r>
          </w:p>
        </w:tc>
        <w:tc>
          <w:tcPr>
            <w:tcW w:w="413" w:type="pct"/>
            <w:tcBorders>
              <w:top w:val="nil"/>
              <w:left w:val="nil"/>
              <w:bottom w:val="single" w:sz="4" w:space="0" w:color="auto"/>
              <w:right w:val="single" w:sz="4" w:space="0" w:color="auto"/>
            </w:tcBorders>
            <w:shd w:val="clear" w:color="auto" w:fill="auto"/>
            <w:vAlign w:val="center"/>
            <w:hideMark/>
          </w:tcPr>
          <w:p w14:paraId="4E2A872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686" w:type="pct"/>
            <w:tcBorders>
              <w:top w:val="nil"/>
              <w:left w:val="nil"/>
              <w:bottom w:val="single" w:sz="4" w:space="0" w:color="auto"/>
              <w:right w:val="single" w:sz="4" w:space="0" w:color="auto"/>
            </w:tcBorders>
            <w:shd w:val="clear" w:color="auto" w:fill="auto"/>
            <w:vAlign w:val="center"/>
            <w:hideMark/>
          </w:tcPr>
          <w:p w14:paraId="5090053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450,00</w:t>
            </w:r>
          </w:p>
        </w:tc>
        <w:tc>
          <w:tcPr>
            <w:tcW w:w="561" w:type="pct"/>
            <w:tcBorders>
              <w:top w:val="nil"/>
              <w:left w:val="nil"/>
              <w:bottom w:val="single" w:sz="4" w:space="0" w:color="auto"/>
              <w:right w:val="single" w:sz="4" w:space="0" w:color="auto"/>
            </w:tcBorders>
            <w:shd w:val="clear" w:color="auto" w:fill="auto"/>
            <w:vAlign w:val="center"/>
            <w:hideMark/>
          </w:tcPr>
          <w:p w14:paraId="4025CAB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04DF2C0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00A9801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01A46B0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52CAE60A" w14:textId="77777777" w:rsidTr="007516FE">
        <w:trPr>
          <w:trHeight w:val="21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179BBDD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43</w:t>
            </w:r>
          </w:p>
        </w:tc>
        <w:tc>
          <w:tcPr>
            <w:tcW w:w="344" w:type="pct"/>
            <w:tcBorders>
              <w:top w:val="nil"/>
              <w:left w:val="nil"/>
              <w:bottom w:val="single" w:sz="4" w:space="0" w:color="auto"/>
              <w:right w:val="single" w:sz="4" w:space="0" w:color="auto"/>
            </w:tcBorders>
            <w:shd w:val="clear" w:color="auto" w:fill="auto"/>
            <w:vAlign w:val="center"/>
            <w:hideMark/>
          </w:tcPr>
          <w:p w14:paraId="4CCE9B9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16.005.0001-A</w:t>
            </w:r>
          </w:p>
        </w:tc>
        <w:tc>
          <w:tcPr>
            <w:tcW w:w="1100" w:type="pct"/>
            <w:tcBorders>
              <w:top w:val="nil"/>
              <w:left w:val="nil"/>
              <w:bottom w:val="single" w:sz="4" w:space="0" w:color="auto"/>
              <w:right w:val="single" w:sz="4" w:space="0" w:color="auto"/>
            </w:tcBorders>
            <w:shd w:val="clear" w:color="auto" w:fill="auto"/>
            <w:vAlign w:val="center"/>
            <w:hideMark/>
          </w:tcPr>
          <w:p w14:paraId="2D33ADB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COBERTURA EM TELHAS ONDULADAS DE GALVALUME,COM ESPESSURA APROXIMADA DE 0,5MM,SOBREPOSICAO LATERAL DE UMA ONDA E LONGITUDINAL DE 0,20M,FIXACAO COM PARAFUSOS OU HASTES DE ALUMINIO,5/16"X250</w:t>
            </w:r>
            <w:r w:rsidRPr="007516FE">
              <w:rPr>
                <w:rFonts w:ascii="Calibri" w:hAnsi="Calibri" w:cs="Calibri"/>
                <w:color w:val="auto"/>
                <w:sz w:val="22"/>
              </w:rPr>
              <w:lastRenderedPageBreak/>
              <w:t>MM COM ROSCA,EXCLUSIVE MADEIRAMENTO E CUMEEIRA.MEDIDAPELA AREA REAL DE COBERTURA.FORNECIMENTO E COLOCACAO</w:t>
            </w:r>
          </w:p>
        </w:tc>
        <w:tc>
          <w:tcPr>
            <w:tcW w:w="413" w:type="pct"/>
            <w:tcBorders>
              <w:top w:val="nil"/>
              <w:left w:val="nil"/>
              <w:bottom w:val="single" w:sz="4" w:space="0" w:color="auto"/>
              <w:right w:val="single" w:sz="4" w:space="0" w:color="auto"/>
            </w:tcBorders>
            <w:shd w:val="clear" w:color="auto" w:fill="auto"/>
            <w:vAlign w:val="center"/>
            <w:hideMark/>
          </w:tcPr>
          <w:p w14:paraId="329BE39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M2</w:t>
            </w:r>
          </w:p>
        </w:tc>
        <w:tc>
          <w:tcPr>
            <w:tcW w:w="686" w:type="pct"/>
            <w:tcBorders>
              <w:top w:val="nil"/>
              <w:left w:val="nil"/>
              <w:bottom w:val="single" w:sz="4" w:space="0" w:color="auto"/>
              <w:right w:val="nil"/>
            </w:tcBorders>
            <w:shd w:val="clear" w:color="auto" w:fill="auto"/>
            <w:vAlign w:val="center"/>
            <w:hideMark/>
          </w:tcPr>
          <w:p w14:paraId="2177658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1.160,10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7C7F036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2FB2369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62E55DA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1445BF5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2D5AF781" w14:textId="77777777" w:rsidTr="007516FE">
        <w:trPr>
          <w:trHeight w:val="300"/>
        </w:trPr>
        <w:tc>
          <w:tcPr>
            <w:tcW w:w="859" w:type="pct"/>
            <w:tcBorders>
              <w:top w:val="nil"/>
              <w:left w:val="single" w:sz="4" w:space="0" w:color="auto"/>
              <w:bottom w:val="single" w:sz="4" w:space="0" w:color="auto"/>
              <w:right w:val="nil"/>
            </w:tcBorders>
            <w:shd w:val="clear" w:color="auto" w:fill="auto"/>
            <w:noWrap/>
            <w:vAlign w:val="center"/>
            <w:hideMark/>
          </w:tcPr>
          <w:p w14:paraId="4CE8019F"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TOTAL DA CATEGORIA 16</w:t>
            </w:r>
          </w:p>
        </w:tc>
        <w:tc>
          <w:tcPr>
            <w:tcW w:w="344" w:type="pct"/>
            <w:tcBorders>
              <w:top w:val="nil"/>
              <w:left w:val="nil"/>
              <w:bottom w:val="single" w:sz="4" w:space="0" w:color="auto"/>
              <w:right w:val="nil"/>
            </w:tcBorders>
            <w:shd w:val="clear" w:color="auto" w:fill="auto"/>
            <w:noWrap/>
            <w:vAlign w:val="center"/>
            <w:hideMark/>
          </w:tcPr>
          <w:p w14:paraId="7B93117E"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5412FBB8"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13" w:type="pct"/>
            <w:tcBorders>
              <w:top w:val="nil"/>
              <w:left w:val="nil"/>
              <w:bottom w:val="single" w:sz="4" w:space="0" w:color="auto"/>
              <w:right w:val="nil"/>
            </w:tcBorders>
            <w:shd w:val="clear" w:color="auto" w:fill="auto"/>
            <w:noWrap/>
            <w:vAlign w:val="center"/>
            <w:hideMark/>
          </w:tcPr>
          <w:p w14:paraId="774F9FE0"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686" w:type="pct"/>
            <w:tcBorders>
              <w:top w:val="nil"/>
              <w:left w:val="single" w:sz="4" w:space="0" w:color="auto"/>
              <w:bottom w:val="single" w:sz="4" w:space="0" w:color="auto"/>
              <w:right w:val="nil"/>
            </w:tcBorders>
            <w:shd w:val="clear" w:color="auto" w:fill="auto"/>
            <w:noWrap/>
            <w:vAlign w:val="center"/>
            <w:hideMark/>
          </w:tcPr>
          <w:p w14:paraId="44B5530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single" w:sz="4" w:space="0" w:color="auto"/>
              <w:bottom w:val="single" w:sz="4" w:space="0" w:color="auto"/>
              <w:right w:val="nil"/>
            </w:tcBorders>
            <w:shd w:val="clear" w:color="auto" w:fill="auto"/>
            <w:noWrap/>
            <w:vAlign w:val="center"/>
            <w:hideMark/>
          </w:tcPr>
          <w:p w14:paraId="7B3E264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single" w:sz="4" w:space="0" w:color="auto"/>
            </w:tcBorders>
            <w:shd w:val="clear" w:color="auto" w:fill="auto"/>
            <w:noWrap/>
            <w:vAlign w:val="center"/>
            <w:hideMark/>
          </w:tcPr>
          <w:p w14:paraId="1A50491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nil"/>
            </w:tcBorders>
            <w:shd w:val="clear" w:color="auto" w:fill="auto"/>
            <w:noWrap/>
            <w:vAlign w:val="center"/>
            <w:hideMark/>
          </w:tcPr>
          <w:p w14:paraId="1511C22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single" w:sz="4" w:space="0" w:color="auto"/>
            </w:tcBorders>
            <w:shd w:val="clear" w:color="auto" w:fill="auto"/>
            <w:noWrap/>
            <w:vAlign w:val="center"/>
            <w:hideMark/>
          </w:tcPr>
          <w:p w14:paraId="65529CE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2C9486A3" w14:textId="77777777" w:rsidTr="007516FE">
        <w:trPr>
          <w:trHeight w:val="300"/>
        </w:trPr>
        <w:tc>
          <w:tcPr>
            <w:tcW w:w="859" w:type="pct"/>
            <w:tcBorders>
              <w:top w:val="nil"/>
              <w:left w:val="single" w:sz="4" w:space="0" w:color="auto"/>
              <w:bottom w:val="single" w:sz="4" w:space="0" w:color="auto"/>
              <w:right w:val="nil"/>
            </w:tcBorders>
            <w:shd w:val="clear" w:color="auto" w:fill="auto"/>
            <w:noWrap/>
            <w:vAlign w:val="center"/>
            <w:hideMark/>
          </w:tcPr>
          <w:p w14:paraId="15D5EDAD"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344" w:type="pct"/>
            <w:tcBorders>
              <w:top w:val="nil"/>
              <w:left w:val="nil"/>
              <w:bottom w:val="single" w:sz="4" w:space="0" w:color="auto"/>
              <w:right w:val="nil"/>
            </w:tcBorders>
            <w:shd w:val="clear" w:color="auto" w:fill="auto"/>
            <w:noWrap/>
            <w:vAlign w:val="center"/>
            <w:hideMark/>
          </w:tcPr>
          <w:p w14:paraId="4B0BC935"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1E32DB69"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13" w:type="pct"/>
            <w:tcBorders>
              <w:top w:val="nil"/>
              <w:left w:val="nil"/>
              <w:bottom w:val="single" w:sz="4" w:space="0" w:color="auto"/>
              <w:right w:val="nil"/>
            </w:tcBorders>
            <w:shd w:val="clear" w:color="auto" w:fill="auto"/>
            <w:noWrap/>
            <w:vAlign w:val="center"/>
            <w:hideMark/>
          </w:tcPr>
          <w:p w14:paraId="201806DD"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686" w:type="pct"/>
            <w:tcBorders>
              <w:top w:val="nil"/>
              <w:left w:val="single" w:sz="4" w:space="0" w:color="auto"/>
              <w:bottom w:val="single" w:sz="4" w:space="0" w:color="auto"/>
              <w:right w:val="nil"/>
            </w:tcBorders>
            <w:shd w:val="clear" w:color="auto" w:fill="auto"/>
            <w:noWrap/>
            <w:vAlign w:val="center"/>
            <w:hideMark/>
          </w:tcPr>
          <w:p w14:paraId="54CC1D3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single" w:sz="4" w:space="0" w:color="auto"/>
              <w:bottom w:val="single" w:sz="4" w:space="0" w:color="auto"/>
              <w:right w:val="nil"/>
            </w:tcBorders>
            <w:shd w:val="clear" w:color="auto" w:fill="auto"/>
            <w:noWrap/>
            <w:vAlign w:val="center"/>
            <w:hideMark/>
          </w:tcPr>
          <w:p w14:paraId="35895AB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nil"/>
            </w:tcBorders>
            <w:shd w:val="clear" w:color="auto" w:fill="auto"/>
            <w:noWrap/>
            <w:vAlign w:val="center"/>
            <w:hideMark/>
          </w:tcPr>
          <w:p w14:paraId="7168E30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single" w:sz="4" w:space="0" w:color="auto"/>
              <w:bottom w:val="single" w:sz="4" w:space="0" w:color="auto"/>
              <w:right w:val="nil"/>
            </w:tcBorders>
            <w:shd w:val="clear" w:color="auto" w:fill="auto"/>
            <w:noWrap/>
            <w:vAlign w:val="center"/>
            <w:hideMark/>
          </w:tcPr>
          <w:p w14:paraId="5FD9B21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nil"/>
            </w:tcBorders>
            <w:shd w:val="clear" w:color="auto" w:fill="auto"/>
            <w:noWrap/>
            <w:vAlign w:val="center"/>
            <w:hideMark/>
          </w:tcPr>
          <w:p w14:paraId="3D9231F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30E4F9C2" w14:textId="77777777" w:rsidTr="007516FE">
        <w:trPr>
          <w:trHeight w:val="300"/>
        </w:trPr>
        <w:tc>
          <w:tcPr>
            <w:tcW w:w="859" w:type="pct"/>
            <w:tcBorders>
              <w:top w:val="nil"/>
              <w:left w:val="single" w:sz="4" w:space="0" w:color="auto"/>
              <w:bottom w:val="single" w:sz="4" w:space="0" w:color="auto"/>
              <w:right w:val="nil"/>
            </w:tcBorders>
            <w:shd w:val="clear" w:color="000000" w:fill="A6A6A6"/>
            <w:noWrap/>
            <w:vAlign w:val="center"/>
            <w:hideMark/>
          </w:tcPr>
          <w:p w14:paraId="58FDD8E1"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17 - PINTURAS</w:t>
            </w:r>
          </w:p>
        </w:tc>
        <w:tc>
          <w:tcPr>
            <w:tcW w:w="344" w:type="pct"/>
            <w:tcBorders>
              <w:top w:val="nil"/>
              <w:left w:val="nil"/>
              <w:bottom w:val="single" w:sz="4" w:space="0" w:color="auto"/>
              <w:right w:val="nil"/>
            </w:tcBorders>
            <w:shd w:val="clear" w:color="000000" w:fill="A6A6A6"/>
            <w:noWrap/>
            <w:vAlign w:val="center"/>
            <w:hideMark/>
          </w:tcPr>
          <w:p w14:paraId="1D761C63"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1100" w:type="pct"/>
            <w:tcBorders>
              <w:top w:val="nil"/>
              <w:left w:val="nil"/>
              <w:bottom w:val="single" w:sz="4" w:space="0" w:color="auto"/>
              <w:right w:val="nil"/>
            </w:tcBorders>
            <w:shd w:val="clear" w:color="000000" w:fill="A6A6A6"/>
            <w:noWrap/>
            <w:vAlign w:val="center"/>
            <w:hideMark/>
          </w:tcPr>
          <w:p w14:paraId="572BC3FA"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13" w:type="pct"/>
            <w:tcBorders>
              <w:top w:val="nil"/>
              <w:left w:val="nil"/>
              <w:bottom w:val="single" w:sz="4" w:space="0" w:color="auto"/>
              <w:right w:val="nil"/>
            </w:tcBorders>
            <w:shd w:val="clear" w:color="000000" w:fill="A6A6A6"/>
            <w:noWrap/>
            <w:vAlign w:val="center"/>
            <w:hideMark/>
          </w:tcPr>
          <w:p w14:paraId="450A28A2"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686" w:type="pct"/>
            <w:tcBorders>
              <w:top w:val="nil"/>
              <w:left w:val="nil"/>
              <w:bottom w:val="single" w:sz="4" w:space="0" w:color="auto"/>
              <w:right w:val="nil"/>
            </w:tcBorders>
            <w:shd w:val="clear" w:color="000000" w:fill="A6A6A6"/>
            <w:noWrap/>
            <w:vAlign w:val="center"/>
            <w:hideMark/>
          </w:tcPr>
          <w:p w14:paraId="31C5AE63"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561" w:type="pct"/>
            <w:tcBorders>
              <w:top w:val="nil"/>
              <w:left w:val="nil"/>
              <w:bottom w:val="single" w:sz="4" w:space="0" w:color="auto"/>
              <w:right w:val="nil"/>
            </w:tcBorders>
            <w:shd w:val="clear" w:color="000000" w:fill="A6A6A6"/>
            <w:noWrap/>
            <w:vAlign w:val="center"/>
            <w:hideMark/>
          </w:tcPr>
          <w:p w14:paraId="07BFD626"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nil"/>
            </w:tcBorders>
            <w:shd w:val="clear" w:color="000000" w:fill="A6A6A6"/>
            <w:noWrap/>
            <w:vAlign w:val="center"/>
            <w:hideMark/>
          </w:tcPr>
          <w:p w14:paraId="65871C89"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5" w:type="pct"/>
            <w:tcBorders>
              <w:top w:val="nil"/>
              <w:left w:val="nil"/>
              <w:bottom w:val="single" w:sz="4" w:space="0" w:color="auto"/>
              <w:right w:val="nil"/>
            </w:tcBorders>
            <w:shd w:val="clear" w:color="000000" w:fill="A6A6A6"/>
            <w:noWrap/>
            <w:vAlign w:val="center"/>
            <w:hideMark/>
          </w:tcPr>
          <w:p w14:paraId="0B5E9E79"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nil"/>
            </w:tcBorders>
            <w:shd w:val="clear" w:color="000000" w:fill="A6A6A6"/>
            <w:noWrap/>
            <w:vAlign w:val="center"/>
            <w:hideMark/>
          </w:tcPr>
          <w:p w14:paraId="47F22E3F"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r>
      <w:tr w:rsidR="007516FE" w:rsidRPr="007516FE" w14:paraId="7109CF8D" w14:textId="77777777" w:rsidTr="007516FE">
        <w:trPr>
          <w:trHeight w:val="18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5B4E5D4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44</w:t>
            </w:r>
          </w:p>
        </w:tc>
        <w:tc>
          <w:tcPr>
            <w:tcW w:w="344" w:type="pct"/>
            <w:tcBorders>
              <w:top w:val="nil"/>
              <w:left w:val="nil"/>
              <w:bottom w:val="single" w:sz="4" w:space="0" w:color="auto"/>
              <w:right w:val="single" w:sz="4" w:space="0" w:color="auto"/>
            </w:tcBorders>
            <w:shd w:val="clear" w:color="auto" w:fill="auto"/>
            <w:vAlign w:val="center"/>
            <w:hideMark/>
          </w:tcPr>
          <w:p w14:paraId="685CF91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17.025.0005-B</w:t>
            </w:r>
          </w:p>
        </w:tc>
        <w:tc>
          <w:tcPr>
            <w:tcW w:w="1100" w:type="pct"/>
            <w:tcBorders>
              <w:top w:val="nil"/>
              <w:left w:val="nil"/>
              <w:bottom w:val="single" w:sz="4" w:space="0" w:color="auto"/>
              <w:right w:val="single" w:sz="4" w:space="0" w:color="auto"/>
            </w:tcBorders>
            <w:shd w:val="clear" w:color="auto" w:fill="auto"/>
            <w:vAlign w:val="center"/>
            <w:hideMark/>
          </w:tcPr>
          <w:p w14:paraId="51CC6C6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PINTURA COM TINTA ANTIMOFO E BACTERICIDA BASE ACRILICA,SEMIBRILHO,COR BRANCA,PARA AMBIENTES INTERNOS E EXTERNOS PROPENSOS A UMIDADE E VAPORES,EM DUAS DEMAOS,SOBRE SELADOR ACRILICOE DUAS DEMAOS DE MASSA ACRILICA,INCLUSIVE LIMPEZA E LIXAMENTO</w:t>
            </w:r>
          </w:p>
        </w:tc>
        <w:tc>
          <w:tcPr>
            <w:tcW w:w="413" w:type="pct"/>
            <w:tcBorders>
              <w:top w:val="nil"/>
              <w:left w:val="nil"/>
              <w:bottom w:val="single" w:sz="4" w:space="0" w:color="auto"/>
              <w:right w:val="single" w:sz="4" w:space="0" w:color="auto"/>
            </w:tcBorders>
            <w:shd w:val="clear" w:color="auto" w:fill="auto"/>
            <w:vAlign w:val="center"/>
            <w:hideMark/>
          </w:tcPr>
          <w:p w14:paraId="2A667F3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686" w:type="pct"/>
            <w:tcBorders>
              <w:top w:val="nil"/>
              <w:left w:val="nil"/>
              <w:bottom w:val="single" w:sz="4" w:space="0" w:color="auto"/>
              <w:right w:val="nil"/>
            </w:tcBorders>
            <w:shd w:val="clear" w:color="auto" w:fill="auto"/>
            <w:vAlign w:val="center"/>
            <w:hideMark/>
          </w:tcPr>
          <w:p w14:paraId="392BEAE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237,60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64DF6C0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6A40D0D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5397AE3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7D02D74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1030EAE5" w14:textId="77777777" w:rsidTr="007516FE">
        <w:trPr>
          <w:trHeight w:val="12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206C51B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45</w:t>
            </w:r>
          </w:p>
        </w:tc>
        <w:tc>
          <w:tcPr>
            <w:tcW w:w="344" w:type="pct"/>
            <w:tcBorders>
              <w:top w:val="nil"/>
              <w:left w:val="nil"/>
              <w:bottom w:val="single" w:sz="4" w:space="0" w:color="auto"/>
              <w:right w:val="single" w:sz="4" w:space="0" w:color="auto"/>
            </w:tcBorders>
            <w:shd w:val="clear" w:color="auto" w:fill="auto"/>
            <w:vAlign w:val="center"/>
            <w:hideMark/>
          </w:tcPr>
          <w:p w14:paraId="76882FF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17.040.0020-A</w:t>
            </w:r>
          </w:p>
        </w:tc>
        <w:tc>
          <w:tcPr>
            <w:tcW w:w="1100" w:type="pct"/>
            <w:tcBorders>
              <w:top w:val="nil"/>
              <w:left w:val="nil"/>
              <w:bottom w:val="single" w:sz="4" w:space="0" w:color="auto"/>
              <w:right w:val="single" w:sz="4" w:space="0" w:color="auto"/>
            </w:tcBorders>
            <w:shd w:val="clear" w:color="auto" w:fill="auto"/>
            <w:vAlign w:val="center"/>
            <w:hideMark/>
          </w:tcPr>
          <w:p w14:paraId="61A64B4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MARCACAO DE QUADRA DE ESPORTE OU VAGA DE GARAGEM COM TINTA ABASE DE BORRACHA CLORADA,COM UTILIZACAO DE SELADOR E SOLVENTE PROPRIO E FITA CREPE COMO LIMITADOR DE LINHAS,MEDIDA PELAAREA REAL DE PINTURA</w:t>
            </w:r>
          </w:p>
        </w:tc>
        <w:tc>
          <w:tcPr>
            <w:tcW w:w="413" w:type="pct"/>
            <w:tcBorders>
              <w:top w:val="nil"/>
              <w:left w:val="nil"/>
              <w:bottom w:val="single" w:sz="4" w:space="0" w:color="auto"/>
              <w:right w:val="single" w:sz="4" w:space="0" w:color="auto"/>
            </w:tcBorders>
            <w:shd w:val="clear" w:color="auto" w:fill="auto"/>
            <w:vAlign w:val="center"/>
            <w:hideMark/>
          </w:tcPr>
          <w:p w14:paraId="43A22C7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686" w:type="pct"/>
            <w:tcBorders>
              <w:top w:val="nil"/>
              <w:left w:val="nil"/>
              <w:bottom w:val="single" w:sz="4" w:space="0" w:color="auto"/>
              <w:right w:val="nil"/>
            </w:tcBorders>
            <w:shd w:val="clear" w:color="auto" w:fill="auto"/>
            <w:vAlign w:val="center"/>
            <w:hideMark/>
          </w:tcPr>
          <w:p w14:paraId="3F90DD5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108,35</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33886C6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13B4B4A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1682DB0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3518B6F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27D7D03E" w14:textId="77777777" w:rsidTr="007516FE">
        <w:trPr>
          <w:trHeight w:val="12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3FB004A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46</w:t>
            </w:r>
          </w:p>
        </w:tc>
        <w:tc>
          <w:tcPr>
            <w:tcW w:w="344" w:type="pct"/>
            <w:tcBorders>
              <w:top w:val="nil"/>
              <w:left w:val="nil"/>
              <w:bottom w:val="single" w:sz="4" w:space="0" w:color="auto"/>
              <w:right w:val="single" w:sz="4" w:space="0" w:color="auto"/>
            </w:tcBorders>
            <w:shd w:val="clear" w:color="auto" w:fill="auto"/>
            <w:vAlign w:val="center"/>
            <w:hideMark/>
          </w:tcPr>
          <w:p w14:paraId="5EAF034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17.040.0024-A</w:t>
            </w:r>
          </w:p>
        </w:tc>
        <w:tc>
          <w:tcPr>
            <w:tcW w:w="1100" w:type="pct"/>
            <w:tcBorders>
              <w:top w:val="nil"/>
              <w:left w:val="nil"/>
              <w:bottom w:val="single" w:sz="4" w:space="0" w:color="auto"/>
              <w:right w:val="single" w:sz="4" w:space="0" w:color="auto"/>
            </w:tcBorders>
            <w:shd w:val="clear" w:color="auto" w:fill="auto"/>
            <w:vAlign w:val="center"/>
            <w:hideMark/>
          </w:tcPr>
          <w:p w14:paraId="7B1DDD1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PINTURA DE PISO CIMENTADO LISO COM TINTA 100% ACRILICA,INCLUSIVE LIXAMENTO,LIMPEZA E TRES DEMAOS DE </w:t>
            </w:r>
            <w:r w:rsidRPr="007516FE">
              <w:rPr>
                <w:rFonts w:ascii="Calibri" w:hAnsi="Calibri" w:cs="Calibri"/>
                <w:color w:val="auto"/>
                <w:sz w:val="22"/>
              </w:rPr>
              <w:lastRenderedPageBreak/>
              <w:t>ACABAMENTO APLICADASA ROLO DE LA,DILUICAO EM AGUA A 20%</w:t>
            </w:r>
          </w:p>
        </w:tc>
        <w:tc>
          <w:tcPr>
            <w:tcW w:w="413" w:type="pct"/>
            <w:tcBorders>
              <w:top w:val="nil"/>
              <w:left w:val="nil"/>
              <w:bottom w:val="single" w:sz="4" w:space="0" w:color="auto"/>
              <w:right w:val="single" w:sz="4" w:space="0" w:color="auto"/>
            </w:tcBorders>
            <w:shd w:val="clear" w:color="auto" w:fill="auto"/>
            <w:vAlign w:val="center"/>
            <w:hideMark/>
          </w:tcPr>
          <w:p w14:paraId="43B77F7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M2</w:t>
            </w:r>
          </w:p>
        </w:tc>
        <w:tc>
          <w:tcPr>
            <w:tcW w:w="686" w:type="pct"/>
            <w:tcBorders>
              <w:top w:val="nil"/>
              <w:left w:val="nil"/>
              <w:bottom w:val="single" w:sz="4" w:space="0" w:color="auto"/>
              <w:right w:val="nil"/>
            </w:tcBorders>
            <w:shd w:val="clear" w:color="auto" w:fill="auto"/>
            <w:vAlign w:val="center"/>
            <w:hideMark/>
          </w:tcPr>
          <w:p w14:paraId="71A1D66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2.826,22</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68AB86B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175BC4A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369491B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7CA6D8C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6FB7D941" w14:textId="77777777" w:rsidTr="007516FE">
        <w:trPr>
          <w:trHeight w:val="300"/>
        </w:trPr>
        <w:tc>
          <w:tcPr>
            <w:tcW w:w="859" w:type="pct"/>
            <w:tcBorders>
              <w:top w:val="nil"/>
              <w:left w:val="single" w:sz="4" w:space="0" w:color="auto"/>
              <w:bottom w:val="single" w:sz="4" w:space="0" w:color="auto"/>
              <w:right w:val="nil"/>
            </w:tcBorders>
            <w:shd w:val="clear" w:color="auto" w:fill="auto"/>
            <w:noWrap/>
            <w:vAlign w:val="center"/>
            <w:hideMark/>
          </w:tcPr>
          <w:p w14:paraId="1D5CB4F7"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TOTAL DA CATEGORIA 17</w:t>
            </w:r>
          </w:p>
        </w:tc>
        <w:tc>
          <w:tcPr>
            <w:tcW w:w="344" w:type="pct"/>
            <w:tcBorders>
              <w:top w:val="nil"/>
              <w:left w:val="nil"/>
              <w:bottom w:val="single" w:sz="4" w:space="0" w:color="auto"/>
              <w:right w:val="nil"/>
            </w:tcBorders>
            <w:shd w:val="clear" w:color="auto" w:fill="auto"/>
            <w:noWrap/>
            <w:vAlign w:val="center"/>
            <w:hideMark/>
          </w:tcPr>
          <w:p w14:paraId="0897246D"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295D2205"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13" w:type="pct"/>
            <w:tcBorders>
              <w:top w:val="nil"/>
              <w:left w:val="nil"/>
              <w:bottom w:val="single" w:sz="4" w:space="0" w:color="auto"/>
              <w:right w:val="nil"/>
            </w:tcBorders>
            <w:shd w:val="clear" w:color="auto" w:fill="auto"/>
            <w:noWrap/>
            <w:vAlign w:val="center"/>
            <w:hideMark/>
          </w:tcPr>
          <w:p w14:paraId="74EEEB09"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686" w:type="pct"/>
            <w:tcBorders>
              <w:top w:val="nil"/>
              <w:left w:val="single" w:sz="4" w:space="0" w:color="auto"/>
              <w:bottom w:val="single" w:sz="4" w:space="0" w:color="auto"/>
              <w:right w:val="nil"/>
            </w:tcBorders>
            <w:shd w:val="clear" w:color="auto" w:fill="auto"/>
            <w:noWrap/>
            <w:vAlign w:val="center"/>
            <w:hideMark/>
          </w:tcPr>
          <w:p w14:paraId="0CBBB49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single" w:sz="4" w:space="0" w:color="auto"/>
              <w:bottom w:val="single" w:sz="4" w:space="0" w:color="auto"/>
              <w:right w:val="nil"/>
            </w:tcBorders>
            <w:shd w:val="clear" w:color="auto" w:fill="auto"/>
            <w:noWrap/>
            <w:vAlign w:val="center"/>
            <w:hideMark/>
          </w:tcPr>
          <w:p w14:paraId="180B526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single" w:sz="4" w:space="0" w:color="auto"/>
            </w:tcBorders>
            <w:shd w:val="clear" w:color="auto" w:fill="auto"/>
            <w:noWrap/>
            <w:vAlign w:val="center"/>
            <w:hideMark/>
          </w:tcPr>
          <w:p w14:paraId="0566167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nil"/>
            </w:tcBorders>
            <w:shd w:val="clear" w:color="auto" w:fill="auto"/>
            <w:noWrap/>
            <w:vAlign w:val="center"/>
            <w:hideMark/>
          </w:tcPr>
          <w:p w14:paraId="38777D5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single" w:sz="4" w:space="0" w:color="auto"/>
            </w:tcBorders>
            <w:shd w:val="clear" w:color="auto" w:fill="auto"/>
            <w:noWrap/>
            <w:vAlign w:val="center"/>
            <w:hideMark/>
          </w:tcPr>
          <w:p w14:paraId="5B0F297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6B72A99C" w14:textId="77777777" w:rsidTr="007516FE">
        <w:trPr>
          <w:trHeight w:val="300"/>
        </w:trPr>
        <w:tc>
          <w:tcPr>
            <w:tcW w:w="859" w:type="pct"/>
            <w:tcBorders>
              <w:top w:val="nil"/>
              <w:left w:val="single" w:sz="4" w:space="0" w:color="auto"/>
              <w:bottom w:val="single" w:sz="4" w:space="0" w:color="auto"/>
              <w:right w:val="nil"/>
            </w:tcBorders>
            <w:shd w:val="clear" w:color="auto" w:fill="auto"/>
            <w:noWrap/>
            <w:vAlign w:val="center"/>
            <w:hideMark/>
          </w:tcPr>
          <w:p w14:paraId="7B1696EF"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344" w:type="pct"/>
            <w:tcBorders>
              <w:top w:val="nil"/>
              <w:left w:val="nil"/>
              <w:bottom w:val="single" w:sz="4" w:space="0" w:color="auto"/>
              <w:right w:val="nil"/>
            </w:tcBorders>
            <w:shd w:val="clear" w:color="auto" w:fill="auto"/>
            <w:noWrap/>
            <w:vAlign w:val="center"/>
            <w:hideMark/>
          </w:tcPr>
          <w:p w14:paraId="2CA946A3"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75079FC5"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13" w:type="pct"/>
            <w:tcBorders>
              <w:top w:val="nil"/>
              <w:left w:val="nil"/>
              <w:bottom w:val="single" w:sz="4" w:space="0" w:color="auto"/>
              <w:right w:val="nil"/>
            </w:tcBorders>
            <w:shd w:val="clear" w:color="auto" w:fill="auto"/>
            <w:noWrap/>
            <w:vAlign w:val="center"/>
            <w:hideMark/>
          </w:tcPr>
          <w:p w14:paraId="4089507D"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686" w:type="pct"/>
            <w:tcBorders>
              <w:top w:val="nil"/>
              <w:left w:val="single" w:sz="4" w:space="0" w:color="auto"/>
              <w:bottom w:val="single" w:sz="4" w:space="0" w:color="auto"/>
              <w:right w:val="nil"/>
            </w:tcBorders>
            <w:shd w:val="clear" w:color="auto" w:fill="auto"/>
            <w:noWrap/>
            <w:vAlign w:val="center"/>
            <w:hideMark/>
          </w:tcPr>
          <w:p w14:paraId="6EE1921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single" w:sz="4" w:space="0" w:color="auto"/>
              <w:bottom w:val="single" w:sz="4" w:space="0" w:color="auto"/>
              <w:right w:val="nil"/>
            </w:tcBorders>
            <w:shd w:val="clear" w:color="auto" w:fill="auto"/>
            <w:noWrap/>
            <w:vAlign w:val="center"/>
            <w:hideMark/>
          </w:tcPr>
          <w:p w14:paraId="5EAD7B0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nil"/>
            </w:tcBorders>
            <w:shd w:val="clear" w:color="auto" w:fill="auto"/>
            <w:noWrap/>
            <w:vAlign w:val="center"/>
            <w:hideMark/>
          </w:tcPr>
          <w:p w14:paraId="4055A84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single" w:sz="4" w:space="0" w:color="auto"/>
              <w:bottom w:val="single" w:sz="4" w:space="0" w:color="auto"/>
              <w:right w:val="nil"/>
            </w:tcBorders>
            <w:shd w:val="clear" w:color="auto" w:fill="auto"/>
            <w:noWrap/>
            <w:vAlign w:val="center"/>
            <w:hideMark/>
          </w:tcPr>
          <w:p w14:paraId="312501A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nil"/>
            </w:tcBorders>
            <w:shd w:val="clear" w:color="auto" w:fill="auto"/>
            <w:noWrap/>
            <w:vAlign w:val="center"/>
            <w:hideMark/>
          </w:tcPr>
          <w:p w14:paraId="73BE6D4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2D32DF74" w14:textId="77777777" w:rsidTr="007516FE">
        <w:trPr>
          <w:trHeight w:val="300"/>
        </w:trPr>
        <w:tc>
          <w:tcPr>
            <w:tcW w:w="859" w:type="pct"/>
            <w:tcBorders>
              <w:top w:val="nil"/>
              <w:left w:val="single" w:sz="4" w:space="0" w:color="auto"/>
              <w:bottom w:val="single" w:sz="4" w:space="0" w:color="auto"/>
              <w:right w:val="nil"/>
            </w:tcBorders>
            <w:shd w:val="clear" w:color="000000" w:fill="A6A6A6"/>
            <w:noWrap/>
            <w:vAlign w:val="center"/>
            <w:hideMark/>
          </w:tcPr>
          <w:p w14:paraId="28E1B2B2"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18 - APARELHOS HIDRÁULICOS, SANITÁRIOS, ELÉTRICOS, MECÂNICOS E ESPORTIVOS</w:t>
            </w:r>
          </w:p>
        </w:tc>
        <w:tc>
          <w:tcPr>
            <w:tcW w:w="344" w:type="pct"/>
            <w:tcBorders>
              <w:top w:val="nil"/>
              <w:left w:val="nil"/>
              <w:bottom w:val="single" w:sz="4" w:space="0" w:color="auto"/>
              <w:right w:val="nil"/>
            </w:tcBorders>
            <w:shd w:val="clear" w:color="000000" w:fill="A6A6A6"/>
            <w:noWrap/>
            <w:vAlign w:val="center"/>
            <w:hideMark/>
          </w:tcPr>
          <w:p w14:paraId="7591153A"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1100" w:type="pct"/>
            <w:tcBorders>
              <w:top w:val="nil"/>
              <w:left w:val="nil"/>
              <w:bottom w:val="single" w:sz="4" w:space="0" w:color="auto"/>
              <w:right w:val="nil"/>
            </w:tcBorders>
            <w:shd w:val="clear" w:color="000000" w:fill="A6A6A6"/>
            <w:noWrap/>
            <w:vAlign w:val="center"/>
            <w:hideMark/>
          </w:tcPr>
          <w:p w14:paraId="59E8459C"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13" w:type="pct"/>
            <w:tcBorders>
              <w:top w:val="nil"/>
              <w:left w:val="nil"/>
              <w:bottom w:val="single" w:sz="4" w:space="0" w:color="auto"/>
              <w:right w:val="nil"/>
            </w:tcBorders>
            <w:shd w:val="clear" w:color="000000" w:fill="A6A6A6"/>
            <w:noWrap/>
            <w:vAlign w:val="center"/>
            <w:hideMark/>
          </w:tcPr>
          <w:p w14:paraId="3EC34F1C"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686" w:type="pct"/>
            <w:tcBorders>
              <w:top w:val="nil"/>
              <w:left w:val="nil"/>
              <w:bottom w:val="single" w:sz="4" w:space="0" w:color="auto"/>
              <w:right w:val="nil"/>
            </w:tcBorders>
            <w:shd w:val="clear" w:color="000000" w:fill="A6A6A6"/>
            <w:noWrap/>
            <w:vAlign w:val="center"/>
            <w:hideMark/>
          </w:tcPr>
          <w:p w14:paraId="65BEAC0D"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561" w:type="pct"/>
            <w:tcBorders>
              <w:top w:val="nil"/>
              <w:left w:val="nil"/>
              <w:bottom w:val="single" w:sz="4" w:space="0" w:color="auto"/>
              <w:right w:val="nil"/>
            </w:tcBorders>
            <w:shd w:val="clear" w:color="000000" w:fill="A6A6A6"/>
            <w:noWrap/>
            <w:vAlign w:val="center"/>
            <w:hideMark/>
          </w:tcPr>
          <w:p w14:paraId="5EDB687B"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nil"/>
            </w:tcBorders>
            <w:shd w:val="clear" w:color="000000" w:fill="A6A6A6"/>
            <w:noWrap/>
            <w:vAlign w:val="center"/>
            <w:hideMark/>
          </w:tcPr>
          <w:p w14:paraId="224416E5"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5" w:type="pct"/>
            <w:tcBorders>
              <w:top w:val="nil"/>
              <w:left w:val="nil"/>
              <w:bottom w:val="single" w:sz="4" w:space="0" w:color="auto"/>
              <w:right w:val="nil"/>
            </w:tcBorders>
            <w:shd w:val="clear" w:color="000000" w:fill="A6A6A6"/>
            <w:noWrap/>
            <w:vAlign w:val="center"/>
            <w:hideMark/>
          </w:tcPr>
          <w:p w14:paraId="292F0B5C"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nil"/>
            </w:tcBorders>
            <w:shd w:val="clear" w:color="000000" w:fill="A6A6A6"/>
            <w:noWrap/>
            <w:vAlign w:val="center"/>
            <w:hideMark/>
          </w:tcPr>
          <w:p w14:paraId="0CD39CCB"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r>
      <w:tr w:rsidR="007516FE" w:rsidRPr="007516FE" w14:paraId="61ABF026" w14:textId="77777777" w:rsidTr="007516FE">
        <w:trPr>
          <w:trHeight w:val="9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13B3387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47</w:t>
            </w:r>
          </w:p>
        </w:tc>
        <w:tc>
          <w:tcPr>
            <w:tcW w:w="344" w:type="pct"/>
            <w:tcBorders>
              <w:top w:val="nil"/>
              <w:left w:val="nil"/>
              <w:bottom w:val="single" w:sz="4" w:space="0" w:color="auto"/>
              <w:right w:val="single" w:sz="4" w:space="0" w:color="auto"/>
            </w:tcBorders>
            <w:shd w:val="clear" w:color="auto" w:fill="auto"/>
            <w:vAlign w:val="center"/>
            <w:hideMark/>
          </w:tcPr>
          <w:p w14:paraId="5D89E01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18.027.0097-A</w:t>
            </w:r>
          </w:p>
        </w:tc>
        <w:tc>
          <w:tcPr>
            <w:tcW w:w="1100" w:type="pct"/>
            <w:tcBorders>
              <w:top w:val="nil"/>
              <w:left w:val="nil"/>
              <w:bottom w:val="single" w:sz="4" w:space="0" w:color="auto"/>
              <w:right w:val="single" w:sz="4" w:space="0" w:color="auto"/>
            </w:tcBorders>
            <w:shd w:val="clear" w:color="auto" w:fill="auto"/>
            <w:vAlign w:val="center"/>
            <w:hideMark/>
          </w:tcPr>
          <w:p w14:paraId="0D67527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LUMINARIA FECHADA (REFLETOR),PARA ILUMINACAO DE QUADRAS DE ESPORTES E AFINS,PARA LAMPADA LED DE 100W,INCLUSIVE ESTA.FORNECIMENTO E COLOCACAO</w:t>
            </w:r>
          </w:p>
        </w:tc>
        <w:tc>
          <w:tcPr>
            <w:tcW w:w="413" w:type="pct"/>
            <w:tcBorders>
              <w:top w:val="nil"/>
              <w:left w:val="nil"/>
              <w:bottom w:val="single" w:sz="4" w:space="0" w:color="auto"/>
              <w:right w:val="single" w:sz="4" w:space="0" w:color="auto"/>
            </w:tcBorders>
            <w:shd w:val="clear" w:color="auto" w:fill="auto"/>
            <w:vAlign w:val="center"/>
            <w:hideMark/>
          </w:tcPr>
          <w:p w14:paraId="4FD34CD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686" w:type="pct"/>
            <w:tcBorders>
              <w:top w:val="nil"/>
              <w:left w:val="nil"/>
              <w:bottom w:val="single" w:sz="4" w:space="0" w:color="auto"/>
              <w:right w:val="nil"/>
            </w:tcBorders>
            <w:shd w:val="clear" w:color="auto" w:fill="auto"/>
            <w:vAlign w:val="center"/>
            <w:hideMark/>
          </w:tcPr>
          <w:p w14:paraId="7838858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20,00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2B66DA8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23D9D16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7642E88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7FE079C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25F3A5A5" w14:textId="77777777" w:rsidTr="007516FE">
        <w:trPr>
          <w:trHeight w:val="12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1C28D89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48</w:t>
            </w:r>
          </w:p>
        </w:tc>
        <w:tc>
          <w:tcPr>
            <w:tcW w:w="344" w:type="pct"/>
            <w:tcBorders>
              <w:top w:val="nil"/>
              <w:left w:val="nil"/>
              <w:bottom w:val="single" w:sz="4" w:space="0" w:color="auto"/>
              <w:right w:val="single" w:sz="4" w:space="0" w:color="auto"/>
            </w:tcBorders>
            <w:shd w:val="clear" w:color="auto" w:fill="auto"/>
            <w:vAlign w:val="center"/>
            <w:hideMark/>
          </w:tcPr>
          <w:p w14:paraId="660908B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18.045.0010-A</w:t>
            </w:r>
          </w:p>
        </w:tc>
        <w:tc>
          <w:tcPr>
            <w:tcW w:w="1100" w:type="pct"/>
            <w:tcBorders>
              <w:top w:val="nil"/>
              <w:left w:val="nil"/>
              <w:bottom w:val="single" w:sz="4" w:space="0" w:color="auto"/>
              <w:right w:val="single" w:sz="4" w:space="0" w:color="auto"/>
            </w:tcBorders>
            <w:shd w:val="clear" w:color="auto" w:fill="auto"/>
            <w:vAlign w:val="center"/>
            <w:hideMark/>
          </w:tcPr>
          <w:p w14:paraId="039F5C3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POSTE DE CONCRETO,COM SECAO CIRCULAR,COM 5,00M DE COMPRIMENTO E CARGA NOMINAL NO TOPO DE 100KG,INCLUSIVE ESCAVACAO,EXCLUSIVE TRANSPORTE.FORNECIMENTO E COLOCACAO</w:t>
            </w:r>
          </w:p>
        </w:tc>
        <w:tc>
          <w:tcPr>
            <w:tcW w:w="413" w:type="pct"/>
            <w:tcBorders>
              <w:top w:val="nil"/>
              <w:left w:val="nil"/>
              <w:bottom w:val="single" w:sz="4" w:space="0" w:color="auto"/>
              <w:right w:val="single" w:sz="4" w:space="0" w:color="auto"/>
            </w:tcBorders>
            <w:shd w:val="clear" w:color="auto" w:fill="auto"/>
            <w:vAlign w:val="center"/>
            <w:hideMark/>
          </w:tcPr>
          <w:p w14:paraId="13A1BC1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686" w:type="pct"/>
            <w:tcBorders>
              <w:top w:val="nil"/>
              <w:left w:val="nil"/>
              <w:bottom w:val="single" w:sz="4" w:space="0" w:color="auto"/>
              <w:right w:val="nil"/>
            </w:tcBorders>
            <w:shd w:val="clear" w:color="auto" w:fill="auto"/>
            <w:vAlign w:val="center"/>
            <w:hideMark/>
          </w:tcPr>
          <w:p w14:paraId="3EB99FD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10,00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7235BAA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124626F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2852395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756E5D0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2908D9B6" w14:textId="77777777" w:rsidTr="007516FE">
        <w:trPr>
          <w:trHeight w:val="6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0F26652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49</w:t>
            </w:r>
          </w:p>
        </w:tc>
        <w:tc>
          <w:tcPr>
            <w:tcW w:w="344" w:type="pct"/>
            <w:tcBorders>
              <w:top w:val="nil"/>
              <w:left w:val="nil"/>
              <w:bottom w:val="single" w:sz="4" w:space="0" w:color="auto"/>
              <w:right w:val="single" w:sz="4" w:space="0" w:color="auto"/>
            </w:tcBorders>
            <w:shd w:val="clear" w:color="auto" w:fill="auto"/>
            <w:vAlign w:val="center"/>
            <w:hideMark/>
          </w:tcPr>
          <w:p w14:paraId="4F03B4E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18.200.0004-A</w:t>
            </w:r>
          </w:p>
        </w:tc>
        <w:tc>
          <w:tcPr>
            <w:tcW w:w="1100" w:type="pct"/>
            <w:tcBorders>
              <w:top w:val="nil"/>
              <w:left w:val="nil"/>
              <w:bottom w:val="single" w:sz="4" w:space="0" w:color="auto"/>
              <w:right w:val="single" w:sz="4" w:space="0" w:color="auto"/>
            </w:tcBorders>
            <w:shd w:val="clear" w:color="auto" w:fill="auto"/>
            <w:vAlign w:val="center"/>
            <w:hideMark/>
          </w:tcPr>
          <w:p w14:paraId="5C3FE80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TRAVE DESMONTAVEL PARA FUTEBOL DE SALAO,EM TUBO DE FERRO GALVANIZADO E BUCHAS.FORNECIMENTO</w:t>
            </w:r>
          </w:p>
        </w:tc>
        <w:tc>
          <w:tcPr>
            <w:tcW w:w="413" w:type="pct"/>
            <w:tcBorders>
              <w:top w:val="nil"/>
              <w:left w:val="nil"/>
              <w:bottom w:val="single" w:sz="4" w:space="0" w:color="auto"/>
              <w:right w:val="single" w:sz="4" w:space="0" w:color="auto"/>
            </w:tcBorders>
            <w:shd w:val="clear" w:color="auto" w:fill="auto"/>
            <w:vAlign w:val="center"/>
            <w:hideMark/>
          </w:tcPr>
          <w:p w14:paraId="1AB5DDF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PAR</w:t>
            </w:r>
          </w:p>
        </w:tc>
        <w:tc>
          <w:tcPr>
            <w:tcW w:w="686" w:type="pct"/>
            <w:tcBorders>
              <w:top w:val="nil"/>
              <w:left w:val="nil"/>
              <w:bottom w:val="single" w:sz="4" w:space="0" w:color="auto"/>
              <w:right w:val="nil"/>
            </w:tcBorders>
            <w:shd w:val="clear" w:color="auto" w:fill="auto"/>
            <w:vAlign w:val="center"/>
            <w:hideMark/>
          </w:tcPr>
          <w:p w14:paraId="4E10284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10,00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5CE577A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6A2BBE9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2B3BBC4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2DB2378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1199F52B" w14:textId="77777777" w:rsidTr="007516FE">
        <w:trPr>
          <w:trHeight w:val="12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5394E04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50</w:t>
            </w:r>
          </w:p>
        </w:tc>
        <w:tc>
          <w:tcPr>
            <w:tcW w:w="344" w:type="pct"/>
            <w:tcBorders>
              <w:top w:val="nil"/>
              <w:left w:val="nil"/>
              <w:bottom w:val="single" w:sz="4" w:space="0" w:color="auto"/>
              <w:right w:val="single" w:sz="4" w:space="0" w:color="auto"/>
            </w:tcBorders>
            <w:shd w:val="clear" w:color="auto" w:fill="auto"/>
            <w:vAlign w:val="center"/>
            <w:hideMark/>
          </w:tcPr>
          <w:p w14:paraId="116CD05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19.004.0212-A</w:t>
            </w:r>
          </w:p>
        </w:tc>
        <w:tc>
          <w:tcPr>
            <w:tcW w:w="1100" w:type="pct"/>
            <w:tcBorders>
              <w:top w:val="nil"/>
              <w:left w:val="nil"/>
              <w:bottom w:val="single" w:sz="4" w:space="0" w:color="auto"/>
              <w:right w:val="single" w:sz="4" w:space="0" w:color="auto"/>
            </w:tcBorders>
            <w:shd w:val="clear" w:color="auto" w:fill="auto"/>
            <w:vAlign w:val="center"/>
            <w:hideMark/>
          </w:tcPr>
          <w:p w14:paraId="1682986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VEICULO DE PASSEIO,5 PASSAGEIROS,MOTOR BICOMBUSTIVEL (GASOLINA E ALCOOL) DE 1,6 LITROS,COM AR CONDICIONADO,DIRECAO HIDRAULICA E VIDROS DIANTEIROS ELETRICOS,INCLUSIVE MOTORISTA E COMBUSTIVEL</w:t>
            </w:r>
          </w:p>
        </w:tc>
        <w:tc>
          <w:tcPr>
            <w:tcW w:w="413" w:type="pct"/>
            <w:tcBorders>
              <w:top w:val="nil"/>
              <w:left w:val="nil"/>
              <w:bottom w:val="single" w:sz="4" w:space="0" w:color="auto"/>
              <w:right w:val="single" w:sz="4" w:space="0" w:color="auto"/>
            </w:tcBorders>
            <w:shd w:val="clear" w:color="auto" w:fill="auto"/>
            <w:vAlign w:val="center"/>
            <w:hideMark/>
          </w:tcPr>
          <w:p w14:paraId="2B1DF46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MES</w:t>
            </w:r>
          </w:p>
        </w:tc>
        <w:tc>
          <w:tcPr>
            <w:tcW w:w="686" w:type="pct"/>
            <w:tcBorders>
              <w:top w:val="nil"/>
              <w:left w:val="nil"/>
              <w:bottom w:val="single" w:sz="4" w:space="0" w:color="auto"/>
              <w:right w:val="single" w:sz="4" w:space="0" w:color="auto"/>
            </w:tcBorders>
            <w:shd w:val="clear" w:color="auto" w:fill="auto"/>
            <w:vAlign w:val="center"/>
            <w:hideMark/>
          </w:tcPr>
          <w:p w14:paraId="3736ABE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1,00</w:t>
            </w:r>
          </w:p>
        </w:tc>
        <w:tc>
          <w:tcPr>
            <w:tcW w:w="561" w:type="pct"/>
            <w:tcBorders>
              <w:top w:val="nil"/>
              <w:left w:val="nil"/>
              <w:bottom w:val="single" w:sz="4" w:space="0" w:color="auto"/>
              <w:right w:val="single" w:sz="4" w:space="0" w:color="auto"/>
            </w:tcBorders>
            <w:shd w:val="clear" w:color="auto" w:fill="auto"/>
            <w:vAlign w:val="center"/>
            <w:hideMark/>
          </w:tcPr>
          <w:p w14:paraId="476C85A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294FD98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775971B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3D6CCA4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75BD9907" w14:textId="77777777" w:rsidTr="007516FE">
        <w:trPr>
          <w:trHeight w:val="3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5A5F3C8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51</w:t>
            </w:r>
          </w:p>
        </w:tc>
        <w:tc>
          <w:tcPr>
            <w:tcW w:w="344" w:type="pct"/>
            <w:tcBorders>
              <w:top w:val="nil"/>
              <w:left w:val="nil"/>
              <w:bottom w:val="single" w:sz="4" w:space="0" w:color="auto"/>
              <w:right w:val="single" w:sz="4" w:space="0" w:color="auto"/>
            </w:tcBorders>
            <w:shd w:val="clear" w:color="auto" w:fill="auto"/>
            <w:vAlign w:val="center"/>
            <w:hideMark/>
          </w:tcPr>
          <w:p w14:paraId="12A0D81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20.104.0001-A</w:t>
            </w:r>
          </w:p>
        </w:tc>
        <w:tc>
          <w:tcPr>
            <w:tcW w:w="1100" w:type="pct"/>
            <w:tcBorders>
              <w:top w:val="nil"/>
              <w:left w:val="nil"/>
              <w:bottom w:val="single" w:sz="4" w:space="0" w:color="auto"/>
              <w:right w:val="single" w:sz="4" w:space="0" w:color="auto"/>
            </w:tcBorders>
            <w:shd w:val="clear" w:color="auto" w:fill="auto"/>
            <w:vAlign w:val="center"/>
            <w:hideMark/>
          </w:tcPr>
          <w:p w14:paraId="3F8E98D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SAIBRO,INCLUSIVE TRANSPORTE.FORNECIMENTO</w:t>
            </w:r>
          </w:p>
        </w:tc>
        <w:tc>
          <w:tcPr>
            <w:tcW w:w="413" w:type="pct"/>
            <w:tcBorders>
              <w:top w:val="nil"/>
              <w:left w:val="nil"/>
              <w:bottom w:val="single" w:sz="4" w:space="0" w:color="auto"/>
              <w:right w:val="single" w:sz="4" w:space="0" w:color="auto"/>
            </w:tcBorders>
            <w:shd w:val="clear" w:color="auto" w:fill="auto"/>
            <w:vAlign w:val="center"/>
            <w:hideMark/>
          </w:tcPr>
          <w:p w14:paraId="5C892EB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M3</w:t>
            </w:r>
          </w:p>
        </w:tc>
        <w:tc>
          <w:tcPr>
            <w:tcW w:w="686" w:type="pct"/>
            <w:tcBorders>
              <w:top w:val="nil"/>
              <w:left w:val="nil"/>
              <w:bottom w:val="single" w:sz="4" w:space="0" w:color="auto"/>
              <w:right w:val="single" w:sz="4" w:space="0" w:color="auto"/>
            </w:tcBorders>
            <w:shd w:val="clear" w:color="auto" w:fill="auto"/>
            <w:vAlign w:val="center"/>
            <w:hideMark/>
          </w:tcPr>
          <w:p w14:paraId="15D2037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1.580,00</w:t>
            </w:r>
          </w:p>
        </w:tc>
        <w:tc>
          <w:tcPr>
            <w:tcW w:w="561" w:type="pct"/>
            <w:tcBorders>
              <w:top w:val="nil"/>
              <w:left w:val="nil"/>
              <w:bottom w:val="single" w:sz="4" w:space="0" w:color="auto"/>
              <w:right w:val="single" w:sz="4" w:space="0" w:color="auto"/>
            </w:tcBorders>
            <w:shd w:val="clear" w:color="auto" w:fill="auto"/>
            <w:vAlign w:val="center"/>
            <w:hideMark/>
          </w:tcPr>
          <w:p w14:paraId="34DABB2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464B7ED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594EFC7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463837B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39E0E78C" w14:textId="77777777" w:rsidTr="007516FE">
        <w:trPr>
          <w:trHeight w:val="3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05A49AE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52</w:t>
            </w:r>
          </w:p>
        </w:tc>
        <w:tc>
          <w:tcPr>
            <w:tcW w:w="344" w:type="pct"/>
            <w:tcBorders>
              <w:top w:val="nil"/>
              <w:left w:val="nil"/>
              <w:bottom w:val="single" w:sz="4" w:space="0" w:color="auto"/>
              <w:right w:val="single" w:sz="4" w:space="0" w:color="auto"/>
            </w:tcBorders>
            <w:shd w:val="clear" w:color="auto" w:fill="auto"/>
            <w:vAlign w:val="center"/>
            <w:hideMark/>
          </w:tcPr>
          <w:p w14:paraId="16D859D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18.200.0005-A</w:t>
            </w:r>
          </w:p>
        </w:tc>
        <w:tc>
          <w:tcPr>
            <w:tcW w:w="1100" w:type="pct"/>
            <w:tcBorders>
              <w:top w:val="nil"/>
              <w:left w:val="nil"/>
              <w:bottom w:val="single" w:sz="4" w:space="0" w:color="auto"/>
              <w:right w:val="single" w:sz="4" w:space="0" w:color="auto"/>
            </w:tcBorders>
            <w:shd w:val="clear" w:color="auto" w:fill="auto"/>
            <w:vAlign w:val="center"/>
            <w:hideMark/>
          </w:tcPr>
          <w:p w14:paraId="04FAEAC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REDE DE NYLON PARA FUTEBOL DE SALAO.FORNECIMENTO</w:t>
            </w:r>
          </w:p>
        </w:tc>
        <w:tc>
          <w:tcPr>
            <w:tcW w:w="413" w:type="pct"/>
            <w:tcBorders>
              <w:top w:val="nil"/>
              <w:left w:val="nil"/>
              <w:bottom w:val="single" w:sz="4" w:space="0" w:color="auto"/>
              <w:right w:val="single" w:sz="4" w:space="0" w:color="auto"/>
            </w:tcBorders>
            <w:shd w:val="clear" w:color="auto" w:fill="auto"/>
            <w:vAlign w:val="center"/>
            <w:hideMark/>
          </w:tcPr>
          <w:p w14:paraId="290E19E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PAR</w:t>
            </w:r>
          </w:p>
        </w:tc>
        <w:tc>
          <w:tcPr>
            <w:tcW w:w="686" w:type="pct"/>
            <w:tcBorders>
              <w:top w:val="nil"/>
              <w:left w:val="nil"/>
              <w:bottom w:val="single" w:sz="4" w:space="0" w:color="auto"/>
              <w:right w:val="nil"/>
            </w:tcBorders>
            <w:shd w:val="clear" w:color="auto" w:fill="auto"/>
            <w:vAlign w:val="center"/>
            <w:hideMark/>
          </w:tcPr>
          <w:p w14:paraId="1D03A60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10,00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30062E5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782CB5D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6648EB1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166EF60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5C9D966C" w14:textId="77777777" w:rsidTr="007516FE">
        <w:trPr>
          <w:trHeight w:val="300"/>
        </w:trPr>
        <w:tc>
          <w:tcPr>
            <w:tcW w:w="859" w:type="pct"/>
            <w:tcBorders>
              <w:top w:val="nil"/>
              <w:left w:val="single" w:sz="4" w:space="0" w:color="auto"/>
              <w:bottom w:val="single" w:sz="4" w:space="0" w:color="auto"/>
              <w:right w:val="nil"/>
            </w:tcBorders>
            <w:shd w:val="clear" w:color="auto" w:fill="auto"/>
            <w:noWrap/>
            <w:vAlign w:val="center"/>
            <w:hideMark/>
          </w:tcPr>
          <w:p w14:paraId="041FB583"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TOTAL DA CATEGORIA 18</w:t>
            </w:r>
          </w:p>
        </w:tc>
        <w:tc>
          <w:tcPr>
            <w:tcW w:w="344" w:type="pct"/>
            <w:tcBorders>
              <w:top w:val="nil"/>
              <w:left w:val="nil"/>
              <w:bottom w:val="single" w:sz="4" w:space="0" w:color="auto"/>
              <w:right w:val="nil"/>
            </w:tcBorders>
            <w:shd w:val="clear" w:color="auto" w:fill="auto"/>
            <w:noWrap/>
            <w:vAlign w:val="center"/>
            <w:hideMark/>
          </w:tcPr>
          <w:p w14:paraId="4F831949"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736DF649"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13" w:type="pct"/>
            <w:tcBorders>
              <w:top w:val="nil"/>
              <w:left w:val="nil"/>
              <w:bottom w:val="single" w:sz="4" w:space="0" w:color="auto"/>
              <w:right w:val="nil"/>
            </w:tcBorders>
            <w:shd w:val="clear" w:color="auto" w:fill="auto"/>
            <w:noWrap/>
            <w:vAlign w:val="center"/>
            <w:hideMark/>
          </w:tcPr>
          <w:p w14:paraId="5C8E3685"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686" w:type="pct"/>
            <w:tcBorders>
              <w:top w:val="nil"/>
              <w:left w:val="single" w:sz="4" w:space="0" w:color="auto"/>
              <w:bottom w:val="single" w:sz="4" w:space="0" w:color="auto"/>
              <w:right w:val="nil"/>
            </w:tcBorders>
            <w:shd w:val="clear" w:color="auto" w:fill="auto"/>
            <w:noWrap/>
            <w:vAlign w:val="center"/>
            <w:hideMark/>
          </w:tcPr>
          <w:p w14:paraId="56CE6AA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single" w:sz="4" w:space="0" w:color="auto"/>
              <w:bottom w:val="single" w:sz="4" w:space="0" w:color="auto"/>
              <w:right w:val="nil"/>
            </w:tcBorders>
            <w:shd w:val="clear" w:color="auto" w:fill="auto"/>
            <w:noWrap/>
            <w:vAlign w:val="center"/>
            <w:hideMark/>
          </w:tcPr>
          <w:p w14:paraId="47DE567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single" w:sz="4" w:space="0" w:color="auto"/>
            </w:tcBorders>
            <w:shd w:val="clear" w:color="auto" w:fill="auto"/>
            <w:noWrap/>
            <w:vAlign w:val="center"/>
            <w:hideMark/>
          </w:tcPr>
          <w:p w14:paraId="37A71BB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nil"/>
            </w:tcBorders>
            <w:shd w:val="clear" w:color="auto" w:fill="auto"/>
            <w:noWrap/>
            <w:vAlign w:val="center"/>
            <w:hideMark/>
          </w:tcPr>
          <w:p w14:paraId="20DF468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single" w:sz="4" w:space="0" w:color="auto"/>
            </w:tcBorders>
            <w:shd w:val="clear" w:color="auto" w:fill="auto"/>
            <w:noWrap/>
            <w:vAlign w:val="center"/>
            <w:hideMark/>
          </w:tcPr>
          <w:p w14:paraId="30A2477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5E31BBE5" w14:textId="77777777" w:rsidTr="007516FE">
        <w:trPr>
          <w:trHeight w:val="300"/>
        </w:trPr>
        <w:tc>
          <w:tcPr>
            <w:tcW w:w="859" w:type="pct"/>
            <w:tcBorders>
              <w:top w:val="nil"/>
              <w:left w:val="single" w:sz="4" w:space="0" w:color="auto"/>
              <w:bottom w:val="single" w:sz="4" w:space="0" w:color="auto"/>
              <w:right w:val="nil"/>
            </w:tcBorders>
            <w:shd w:val="clear" w:color="auto" w:fill="auto"/>
            <w:noWrap/>
            <w:vAlign w:val="center"/>
            <w:hideMark/>
          </w:tcPr>
          <w:p w14:paraId="24A08B6C"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344" w:type="pct"/>
            <w:tcBorders>
              <w:top w:val="nil"/>
              <w:left w:val="nil"/>
              <w:bottom w:val="single" w:sz="4" w:space="0" w:color="auto"/>
              <w:right w:val="nil"/>
            </w:tcBorders>
            <w:shd w:val="clear" w:color="auto" w:fill="auto"/>
            <w:noWrap/>
            <w:vAlign w:val="center"/>
            <w:hideMark/>
          </w:tcPr>
          <w:p w14:paraId="3E116E13"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3DB89F73"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13" w:type="pct"/>
            <w:tcBorders>
              <w:top w:val="nil"/>
              <w:left w:val="nil"/>
              <w:bottom w:val="single" w:sz="4" w:space="0" w:color="auto"/>
              <w:right w:val="nil"/>
            </w:tcBorders>
            <w:shd w:val="clear" w:color="auto" w:fill="auto"/>
            <w:noWrap/>
            <w:vAlign w:val="center"/>
            <w:hideMark/>
          </w:tcPr>
          <w:p w14:paraId="6EC9E2BB"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686" w:type="pct"/>
            <w:tcBorders>
              <w:top w:val="nil"/>
              <w:left w:val="single" w:sz="4" w:space="0" w:color="auto"/>
              <w:bottom w:val="single" w:sz="4" w:space="0" w:color="auto"/>
              <w:right w:val="nil"/>
            </w:tcBorders>
            <w:shd w:val="clear" w:color="auto" w:fill="auto"/>
            <w:noWrap/>
            <w:vAlign w:val="center"/>
            <w:hideMark/>
          </w:tcPr>
          <w:p w14:paraId="520C059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single" w:sz="4" w:space="0" w:color="auto"/>
              <w:bottom w:val="single" w:sz="4" w:space="0" w:color="auto"/>
              <w:right w:val="nil"/>
            </w:tcBorders>
            <w:shd w:val="clear" w:color="auto" w:fill="auto"/>
            <w:noWrap/>
            <w:vAlign w:val="center"/>
            <w:hideMark/>
          </w:tcPr>
          <w:p w14:paraId="32401E3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nil"/>
            </w:tcBorders>
            <w:shd w:val="clear" w:color="auto" w:fill="auto"/>
            <w:noWrap/>
            <w:vAlign w:val="center"/>
            <w:hideMark/>
          </w:tcPr>
          <w:p w14:paraId="60D511E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single" w:sz="4" w:space="0" w:color="auto"/>
              <w:bottom w:val="single" w:sz="4" w:space="0" w:color="auto"/>
              <w:right w:val="nil"/>
            </w:tcBorders>
            <w:shd w:val="clear" w:color="auto" w:fill="auto"/>
            <w:noWrap/>
            <w:vAlign w:val="center"/>
            <w:hideMark/>
          </w:tcPr>
          <w:p w14:paraId="691DB66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nil"/>
            </w:tcBorders>
            <w:shd w:val="clear" w:color="auto" w:fill="auto"/>
            <w:noWrap/>
            <w:vAlign w:val="center"/>
            <w:hideMark/>
          </w:tcPr>
          <w:p w14:paraId="33EB1FD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25C88E89" w14:textId="77777777" w:rsidTr="007516FE">
        <w:trPr>
          <w:trHeight w:val="300"/>
        </w:trPr>
        <w:tc>
          <w:tcPr>
            <w:tcW w:w="859" w:type="pct"/>
            <w:tcBorders>
              <w:top w:val="nil"/>
              <w:left w:val="single" w:sz="4" w:space="0" w:color="auto"/>
              <w:bottom w:val="single" w:sz="4" w:space="0" w:color="auto"/>
              <w:right w:val="nil"/>
            </w:tcBorders>
            <w:shd w:val="clear" w:color="000000" w:fill="A6A6A6"/>
            <w:noWrap/>
            <w:vAlign w:val="center"/>
            <w:hideMark/>
          </w:tcPr>
          <w:p w14:paraId="350227E5"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21 - ILUMINAÇÃO PÚBLICA</w:t>
            </w:r>
          </w:p>
        </w:tc>
        <w:tc>
          <w:tcPr>
            <w:tcW w:w="344" w:type="pct"/>
            <w:tcBorders>
              <w:top w:val="nil"/>
              <w:left w:val="nil"/>
              <w:bottom w:val="single" w:sz="4" w:space="0" w:color="auto"/>
              <w:right w:val="nil"/>
            </w:tcBorders>
            <w:shd w:val="clear" w:color="000000" w:fill="A6A6A6"/>
            <w:noWrap/>
            <w:vAlign w:val="center"/>
            <w:hideMark/>
          </w:tcPr>
          <w:p w14:paraId="2EC13EA7"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1100" w:type="pct"/>
            <w:tcBorders>
              <w:top w:val="nil"/>
              <w:left w:val="nil"/>
              <w:bottom w:val="single" w:sz="4" w:space="0" w:color="auto"/>
              <w:right w:val="nil"/>
            </w:tcBorders>
            <w:shd w:val="clear" w:color="000000" w:fill="A6A6A6"/>
            <w:noWrap/>
            <w:vAlign w:val="center"/>
            <w:hideMark/>
          </w:tcPr>
          <w:p w14:paraId="468D6AED"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13" w:type="pct"/>
            <w:tcBorders>
              <w:top w:val="nil"/>
              <w:left w:val="nil"/>
              <w:bottom w:val="single" w:sz="4" w:space="0" w:color="auto"/>
              <w:right w:val="nil"/>
            </w:tcBorders>
            <w:shd w:val="clear" w:color="000000" w:fill="A6A6A6"/>
            <w:noWrap/>
            <w:vAlign w:val="center"/>
            <w:hideMark/>
          </w:tcPr>
          <w:p w14:paraId="3A4BF345"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686" w:type="pct"/>
            <w:tcBorders>
              <w:top w:val="nil"/>
              <w:left w:val="nil"/>
              <w:bottom w:val="single" w:sz="4" w:space="0" w:color="auto"/>
              <w:right w:val="nil"/>
            </w:tcBorders>
            <w:shd w:val="clear" w:color="000000" w:fill="A6A6A6"/>
            <w:noWrap/>
            <w:vAlign w:val="center"/>
            <w:hideMark/>
          </w:tcPr>
          <w:p w14:paraId="0EC06A7F"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561" w:type="pct"/>
            <w:tcBorders>
              <w:top w:val="nil"/>
              <w:left w:val="nil"/>
              <w:bottom w:val="single" w:sz="4" w:space="0" w:color="auto"/>
              <w:right w:val="nil"/>
            </w:tcBorders>
            <w:shd w:val="clear" w:color="000000" w:fill="A6A6A6"/>
            <w:noWrap/>
            <w:vAlign w:val="center"/>
            <w:hideMark/>
          </w:tcPr>
          <w:p w14:paraId="06C2481B"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nil"/>
            </w:tcBorders>
            <w:shd w:val="clear" w:color="000000" w:fill="A6A6A6"/>
            <w:noWrap/>
            <w:vAlign w:val="center"/>
            <w:hideMark/>
          </w:tcPr>
          <w:p w14:paraId="6654EF99"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5" w:type="pct"/>
            <w:tcBorders>
              <w:top w:val="nil"/>
              <w:left w:val="nil"/>
              <w:bottom w:val="single" w:sz="4" w:space="0" w:color="auto"/>
              <w:right w:val="nil"/>
            </w:tcBorders>
            <w:shd w:val="clear" w:color="000000" w:fill="A6A6A6"/>
            <w:noWrap/>
            <w:vAlign w:val="center"/>
            <w:hideMark/>
          </w:tcPr>
          <w:p w14:paraId="6378BED6"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46" w:type="pct"/>
            <w:tcBorders>
              <w:top w:val="nil"/>
              <w:left w:val="nil"/>
              <w:bottom w:val="single" w:sz="4" w:space="0" w:color="auto"/>
              <w:right w:val="nil"/>
            </w:tcBorders>
            <w:shd w:val="clear" w:color="000000" w:fill="A6A6A6"/>
            <w:noWrap/>
            <w:vAlign w:val="center"/>
            <w:hideMark/>
          </w:tcPr>
          <w:p w14:paraId="2A3DF40E"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r>
      <w:tr w:rsidR="007516FE" w:rsidRPr="007516FE" w14:paraId="2470184E" w14:textId="77777777" w:rsidTr="007516FE">
        <w:trPr>
          <w:trHeight w:val="15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1A10E24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53</w:t>
            </w:r>
          </w:p>
        </w:tc>
        <w:tc>
          <w:tcPr>
            <w:tcW w:w="344" w:type="pct"/>
            <w:tcBorders>
              <w:top w:val="nil"/>
              <w:left w:val="nil"/>
              <w:bottom w:val="single" w:sz="4" w:space="0" w:color="auto"/>
              <w:right w:val="single" w:sz="4" w:space="0" w:color="auto"/>
            </w:tcBorders>
            <w:shd w:val="clear" w:color="auto" w:fill="auto"/>
            <w:vAlign w:val="center"/>
            <w:hideMark/>
          </w:tcPr>
          <w:p w14:paraId="14C4B23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21.001.0160-A</w:t>
            </w:r>
          </w:p>
        </w:tc>
        <w:tc>
          <w:tcPr>
            <w:tcW w:w="1100" w:type="pct"/>
            <w:tcBorders>
              <w:top w:val="nil"/>
              <w:left w:val="nil"/>
              <w:bottom w:val="single" w:sz="4" w:space="0" w:color="auto"/>
              <w:right w:val="single" w:sz="4" w:space="0" w:color="auto"/>
            </w:tcBorders>
            <w:shd w:val="clear" w:color="auto" w:fill="auto"/>
            <w:vAlign w:val="center"/>
            <w:hideMark/>
          </w:tcPr>
          <w:p w14:paraId="58F53F8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ASSENTAMENTO DE POSTE RETO,DE ACO DE 3,50 ATE 6,00M,COM FLANGE DE ACO SOLDADO NA SUA BASE,FIXADO POR PARAFUSOS CHUMBADORES ENGASTADOS EM FUNDACAO DE CONCRETO,EXCLUSIVE FUNDACAO EFORNECIMENTO DO POSTE</w:t>
            </w:r>
          </w:p>
        </w:tc>
        <w:tc>
          <w:tcPr>
            <w:tcW w:w="413" w:type="pct"/>
            <w:tcBorders>
              <w:top w:val="nil"/>
              <w:left w:val="nil"/>
              <w:bottom w:val="single" w:sz="4" w:space="0" w:color="auto"/>
              <w:right w:val="single" w:sz="4" w:space="0" w:color="auto"/>
            </w:tcBorders>
            <w:shd w:val="clear" w:color="auto" w:fill="auto"/>
            <w:vAlign w:val="center"/>
            <w:hideMark/>
          </w:tcPr>
          <w:p w14:paraId="5392A7D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686" w:type="pct"/>
            <w:tcBorders>
              <w:top w:val="nil"/>
              <w:left w:val="nil"/>
              <w:bottom w:val="single" w:sz="4" w:space="0" w:color="auto"/>
              <w:right w:val="nil"/>
            </w:tcBorders>
            <w:shd w:val="clear" w:color="auto" w:fill="auto"/>
            <w:vAlign w:val="center"/>
            <w:hideMark/>
          </w:tcPr>
          <w:p w14:paraId="3C3E74E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10,00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4317441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6E9C0A7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734A1E1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7D72493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4A955EA8" w14:textId="77777777" w:rsidTr="007516FE">
        <w:trPr>
          <w:trHeight w:val="6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7B6120E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54</w:t>
            </w:r>
          </w:p>
        </w:tc>
        <w:tc>
          <w:tcPr>
            <w:tcW w:w="344" w:type="pct"/>
            <w:tcBorders>
              <w:top w:val="nil"/>
              <w:left w:val="nil"/>
              <w:bottom w:val="single" w:sz="4" w:space="0" w:color="auto"/>
              <w:right w:val="single" w:sz="4" w:space="0" w:color="auto"/>
            </w:tcBorders>
            <w:shd w:val="clear" w:color="auto" w:fill="auto"/>
            <w:vAlign w:val="center"/>
            <w:hideMark/>
          </w:tcPr>
          <w:p w14:paraId="5838437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21.015.0208-A</w:t>
            </w:r>
          </w:p>
        </w:tc>
        <w:tc>
          <w:tcPr>
            <w:tcW w:w="1100" w:type="pct"/>
            <w:tcBorders>
              <w:top w:val="nil"/>
              <w:left w:val="nil"/>
              <w:bottom w:val="single" w:sz="4" w:space="0" w:color="auto"/>
              <w:right w:val="single" w:sz="4" w:space="0" w:color="auto"/>
            </w:tcBorders>
            <w:shd w:val="clear" w:color="auto" w:fill="auto"/>
            <w:vAlign w:val="center"/>
            <w:hideMark/>
          </w:tcPr>
          <w:p w14:paraId="018013E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ATERRAMENTO DE POSTE DE ACO,INCLUSIVE FORNECIMENTO DOS MATERIAIS</w:t>
            </w:r>
          </w:p>
        </w:tc>
        <w:tc>
          <w:tcPr>
            <w:tcW w:w="413" w:type="pct"/>
            <w:tcBorders>
              <w:top w:val="nil"/>
              <w:left w:val="nil"/>
              <w:bottom w:val="single" w:sz="4" w:space="0" w:color="auto"/>
              <w:right w:val="single" w:sz="4" w:space="0" w:color="auto"/>
            </w:tcBorders>
            <w:shd w:val="clear" w:color="auto" w:fill="auto"/>
            <w:vAlign w:val="center"/>
            <w:hideMark/>
          </w:tcPr>
          <w:p w14:paraId="2988543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686" w:type="pct"/>
            <w:tcBorders>
              <w:top w:val="nil"/>
              <w:left w:val="nil"/>
              <w:bottom w:val="single" w:sz="4" w:space="0" w:color="auto"/>
              <w:right w:val="nil"/>
            </w:tcBorders>
            <w:shd w:val="clear" w:color="auto" w:fill="auto"/>
            <w:vAlign w:val="center"/>
            <w:hideMark/>
          </w:tcPr>
          <w:p w14:paraId="6E12BC6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10,00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5FD1E61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1275B4F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48AD083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312098D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113FE743" w14:textId="77777777" w:rsidTr="007516FE">
        <w:trPr>
          <w:trHeight w:val="2700"/>
        </w:trPr>
        <w:tc>
          <w:tcPr>
            <w:tcW w:w="859" w:type="pct"/>
            <w:tcBorders>
              <w:top w:val="nil"/>
              <w:left w:val="single" w:sz="4" w:space="0" w:color="auto"/>
              <w:bottom w:val="single" w:sz="4" w:space="0" w:color="auto"/>
              <w:right w:val="single" w:sz="4" w:space="0" w:color="auto"/>
            </w:tcBorders>
            <w:shd w:val="clear" w:color="auto" w:fill="auto"/>
            <w:vAlign w:val="center"/>
            <w:hideMark/>
          </w:tcPr>
          <w:p w14:paraId="5F5D1CF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55</w:t>
            </w:r>
          </w:p>
        </w:tc>
        <w:tc>
          <w:tcPr>
            <w:tcW w:w="344" w:type="pct"/>
            <w:tcBorders>
              <w:top w:val="nil"/>
              <w:left w:val="nil"/>
              <w:bottom w:val="single" w:sz="4" w:space="0" w:color="auto"/>
              <w:right w:val="single" w:sz="4" w:space="0" w:color="auto"/>
            </w:tcBorders>
            <w:shd w:val="clear" w:color="auto" w:fill="auto"/>
            <w:vAlign w:val="center"/>
            <w:hideMark/>
          </w:tcPr>
          <w:p w14:paraId="122DD41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21.019.0150-A</w:t>
            </w:r>
          </w:p>
        </w:tc>
        <w:tc>
          <w:tcPr>
            <w:tcW w:w="1100" w:type="pct"/>
            <w:tcBorders>
              <w:top w:val="nil"/>
              <w:left w:val="nil"/>
              <w:bottom w:val="single" w:sz="4" w:space="0" w:color="auto"/>
              <w:right w:val="single" w:sz="4" w:space="0" w:color="auto"/>
            </w:tcBorders>
            <w:shd w:val="clear" w:color="auto" w:fill="auto"/>
            <w:vAlign w:val="center"/>
            <w:hideMark/>
          </w:tcPr>
          <w:p w14:paraId="032EBA2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LUMINARIA LED,LEDRJ-01/50V,CORPO ALUM.INJETADO/EXTRUDADO,INST.PONTA BRACO/NUCLEO,POTENCIA MAX.25W,FLUXO MIN.2875LM,TEMPERATURA COR 4000/5500K,IP 66,IK 08,RESISTENCIA UV,TENSAO 50V,EFICIENCIA MIN.100 LM/W,IRC&gt;=70,TEMPERATURA OPERACAO -20/75°C,DEPRECIACAO MAX.20%(L80) 60.000H,TANTO P/FLUXO QUANTO P/CROMATICIDADE.CONF.EM-RIOLUZ-94.GARANTIA EM-RIOLUZ-48.FORN.</w:t>
            </w:r>
          </w:p>
        </w:tc>
        <w:tc>
          <w:tcPr>
            <w:tcW w:w="413" w:type="pct"/>
            <w:tcBorders>
              <w:top w:val="nil"/>
              <w:left w:val="nil"/>
              <w:bottom w:val="single" w:sz="4" w:space="0" w:color="auto"/>
              <w:right w:val="single" w:sz="4" w:space="0" w:color="auto"/>
            </w:tcBorders>
            <w:shd w:val="clear" w:color="auto" w:fill="auto"/>
            <w:vAlign w:val="center"/>
            <w:hideMark/>
          </w:tcPr>
          <w:p w14:paraId="32A7E8F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686" w:type="pct"/>
            <w:tcBorders>
              <w:top w:val="nil"/>
              <w:left w:val="nil"/>
              <w:bottom w:val="single" w:sz="4" w:space="0" w:color="auto"/>
              <w:right w:val="nil"/>
            </w:tcBorders>
            <w:shd w:val="clear" w:color="auto" w:fill="auto"/>
            <w:vAlign w:val="center"/>
            <w:hideMark/>
          </w:tcPr>
          <w:p w14:paraId="6EA14F8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20,00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3D74F24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4A7FF1A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2966554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55E36FA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5F2AB5B6" w14:textId="77777777" w:rsidTr="007516FE">
        <w:trPr>
          <w:trHeight w:val="1200"/>
        </w:trPr>
        <w:tc>
          <w:tcPr>
            <w:tcW w:w="859" w:type="pct"/>
            <w:tcBorders>
              <w:top w:val="nil"/>
              <w:left w:val="nil"/>
              <w:bottom w:val="nil"/>
              <w:right w:val="nil"/>
            </w:tcBorders>
            <w:shd w:val="clear" w:color="auto" w:fill="auto"/>
            <w:vAlign w:val="bottom"/>
            <w:hideMark/>
          </w:tcPr>
          <w:p w14:paraId="5B97BDA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56</w:t>
            </w:r>
          </w:p>
        </w:tc>
        <w:tc>
          <w:tcPr>
            <w:tcW w:w="344" w:type="pct"/>
            <w:tcBorders>
              <w:top w:val="nil"/>
              <w:left w:val="single" w:sz="4" w:space="0" w:color="auto"/>
              <w:bottom w:val="single" w:sz="4" w:space="0" w:color="auto"/>
              <w:right w:val="single" w:sz="4" w:space="0" w:color="auto"/>
            </w:tcBorders>
            <w:shd w:val="clear" w:color="auto" w:fill="auto"/>
            <w:vAlign w:val="center"/>
            <w:hideMark/>
          </w:tcPr>
          <w:p w14:paraId="675347A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21.035.0007-A</w:t>
            </w:r>
          </w:p>
        </w:tc>
        <w:tc>
          <w:tcPr>
            <w:tcW w:w="1100" w:type="pct"/>
            <w:tcBorders>
              <w:top w:val="nil"/>
              <w:left w:val="nil"/>
              <w:bottom w:val="single" w:sz="4" w:space="0" w:color="auto"/>
              <w:right w:val="single" w:sz="4" w:space="0" w:color="auto"/>
            </w:tcBorders>
            <w:shd w:val="clear" w:color="auto" w:fill="auto"/>
            <w:vAlign w:val="center"/>
            <w:hideMark/>
          </w:tcPr>
          <w:p w14:paraId="00F0639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CAIXA HAND-HOLE EM ALVENARIA DE TIJOLOS MACICOS DE 7X10X20CM,PADRAO RIOLUZ,COM DIMENSOES DE 0,40X0,40X0,60M,EXCLUSIVE ESCAVACAO,REATERRO E TAMPAO.FORNECIMENTO E ASSENTAMENTO</w:t>
            </w:r>
          </w:p>
        </w:tc>
        <w:tc>
          <w:tcPr>
            <w:tcW w:w="413" w:type="pct"/>
            <w:tcBorders>
              <w:top w:val="nil"/>
              <w:left w:val="nil"/>
              <w:bottom w:val="single" w:sz="4" w:space="0" w:color="auto"/>
              <w:right w:val="single" w:sz="4" w:space="0" w:color="auto"/>
            </w:tcBorders>
            <w:shd w:val="clear" w:color="auto" w:fill="auto"/>
            <w:vAlign w:val="center"/>
            <w:hideMark/>
          </w:tcPr>
          <w:p w14:paraId="2128E80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686" w:type="pct"/>
            <w:tcBorders>
              <w:top w:val="nil"/>
              <w:left w:val="nil"/>
              <w:bottom w:val="single" w:sz="4" w:space="0" w:color="auto"/>
              <w:right w:val="nil"/>
            </w:tcBorders>
            <w:shd w:val="clear" w:color="auto" w:fill="auto"/>
            <w:vAlign w:val="center"/>
            <w:hideMark/>
          </w:tcPr>
          <w:p w14:paraId="395B18E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10,00</w:t>
            </w:r>
          </w:p>
        </w:tc>
        <w:tc>
          <w:tcPr>
            <w:tcW w:w="561" w:type="pct"/>
            <w:tcBorders>
              <w:top w:val="nil"/>
              <w:left w:val="single" w:sz="4" w:space="0" w:color="auto"/>
              <w:bottom w:val="single" w:sz="4" w:space="0" w:color="auto"/>
              <w:right w:val="single" w:sz="4" w:space="0" w:color="auto"/>
            </w:tcBorders>
            <w:shd w:val="clear" w:color="auto" w:fill="auto"/>
            <w:vAlign w:val="center"/>
            <w:hideMark/>
          </w:tcPr>
          <w:p w14:paraId="76D76DF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41A33BB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single" w:sz="4" w:space="0" w:color="auto"/>
            </w:tcBorders>
            <w:shd w:val="clear" w:color="auto" w:fill="auto"/>
            <w:vAlign w:val="center"/>
            <w:hideMark/>
          </w:tcPr>
          <w:p w14:paraId="2E365C9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single" w:sz="4" w:space="0" w:color="auto"/>
            </w:tcBorders>
            <w:shd w:val="clear" w:color="auto" w:fill="auto"/>
            <w:vAlign w:val="center"/>
            <w:hideMark/>
          </w:tcPr>
          <w:p w14:paraId="768B759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17D0EAC5" w14:textId="77777777" w:rsidTr="007516FE">
        <w:trPr>
          <w:trHeight w:val="300"/>
        </w:trPr>
        <w:tc>
          <w:tcPr>
            <w:tcW w:w="859" w:type="pct"/>
            <w:tcBorders>
              <w:top w:val="single" w:sz="4" w:space="0" w:color="auto"/>
              <w:left w:val="single" w:sz="4" w:space="0" w:color="auto"/>
              <w:bottom w:val="single" w:sz="4" w:space="0" w:color="auto"/>
              <w:right w:val="nil"/>
            </w:tcBorders>
            <w:shd w:val="clear" w:color="auto" w:fill="auto"/>
            <w:noWrap/>
            <w:vAlign w:val="center"/>
            <w:hideMark/>
          </w:tcPr>
          <w:p w14:paraId="0489E635"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TOTAL DA CATEGORIA 21</w:t>
            </w:r>
          </w:p>
        </w:tc>
        <w:tc>
          <w:tcPr>
            <w:tcW w:w="344" w:type="pct"/>
            <w:tcBorders>
              <w:top w:val="nil"/>
              <w:left w:val="nil"/>
              <w:bottom w:val="single" w:sz="4" w:space="0" w:color="auto"/>
              <w:right w:val="nil"/>
            </w:tcBorders>
            <w:shd w:val="clear" w:color="auto" w:fill="auto"/>
            <w:noWrap/>
            <w:vAlign w:val="center"/>
            <w:hideMark/>
          </w:tcPr>
          <w:p w14:paraId="39511FA0"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1100" w:type="pct"/>
            <w:tcBorders>
              <w:top w:val="nil"/>
              <w:left w:val="nil"/>
              <w:bottom w:val="single" w:sz="4" w:space="0" w:color="auto"/>
              <w:right w:val="nil"/>
            </w:tcBorders>
            <w:shd w:val="clear" w:color="auto" w:fill="auto"/>
            <w:noWrap/>
            <w:vAlign w:val="center"/>
            <w:hideMark/>
          </w:tcPr>
          <w:p w14:paraId="78370295"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13" w:type="pct"/>
            <w:tcBorders>
              <w:top w:val="nil"/>
              <w:left w:val="nil"/>
              <w:bottom w:val="single" w:sz="4" w:space="0" w:color="auto"/>
              <w:right w:val="nil"/>
            </w:tcBorders>
            <w:shd w:val="clear" w:color="auto" w:fill="auto"/>
            <w:noWrap/>
            <w:vAlign w:val="center"/>
            <w:hideMark/>
          </w:tcPr>
          <w:p w14:paraId="716AF694"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686" w:type="pct"/>
            <w:tcBorders>
              <w:top w:val="nil"/>
              <w:left w:val="single" w:sz="4" w:space="0" w:color="auto"/>
              <w:bottom w:val="single" w:sz="4" w:space="0" w:color="auto"/>
              <w:right w:val="nil"/>
            </w:tcBorders>
            <w:shd w:val="clear" w:color="auto" w:fill="auto"/>
            <w:noWrap/>
            <w:vAlign w:val="center"/>
            <w:hideMark/>
          </w:tcPr>
          <w:p w14:paraId="2F826DB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single" w:sz="4" w:space="0" w:color="auto"/>
              <w:bottom w:val="single" w:sz="4" w:space="0" w:color="auto"/>
              <w:right w:val="nil"/>
            </w:tcBorders>
            <w:shd w:val="clear" w:color="auto" w:fill="auto"/>
            <w:noWrap/>
            <w:vAlign w:val="center"/>
            <w:hideMark/>
          </w:tcPr>
          <w:p w14:paraId="39B72F1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single" w:sz="4" w:space="0" w:color="auto"/>
            </w:tcBorders>
            <w:shd w:val="clear" w:color="auto" w:fill="auto"/>
            <w:noWrap/>
            <w:vAlign w:val="center"/>
            <w:hideMark/>
          </w:tcPr>
          <w:p w14:paraId="43964EA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nil"/>
            </w:tcBorders>
            <w:shd w:val="clear" w:color="auto" w:fill="auto"/>
            <w:noWrap/>
            <w:vAlign w:val="center"/>
            <w:hideMark/>
          </w:tcPr>
          <w:p w14:paraId="78538F6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single" w:sz="4" w:space="0" w:color="auto"/>
              <w:right w:val="single" w:sz="4" w:space="0" w:color="auto"/>
            </w:tcBorders>
            <w:shd w:val="clear" w:color="auto" w:fill="auto"/>
            <w:noWrap/>
            <w:vAlign w:val="center"/>
            <w:hideMark/>
          </w:tcPr>
          <w:p w14:paraId="38B1CB4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45ECD4F1" w14:textId="77777777" w:rsidTr="007516FE">
        <w:trPr>
          <w:trHeight w:val="300"/>
        </w:trPr>
        <w:tc>
          <w:tcPr>
            <w:tcW w:w="859" w:type="pct"/>
            <w:tcBorders>
              <w:top w:val="nil"/>
              <w:left w:val="single" w:sz="4" w:space="0" w:color="auto"/>
              <w:bottom w:val="single" w:sz="4" w:space="0" w:color="auto"/>
              <w:right w:val="nil"/>
            </w:tcBorders>
            <w:shd w:val="clear" w:color="auto" w:fill="auto"/>
            <w:noWrap/>
            <w:vAlign w:val="center"/>
            <w:hideMark/>
          </w:tcPr>
          <w:p w14:paraId="44CB37F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4" w:type="pct"/>
            <w:tcBorders>
              <w:top w:val="nil"/>
              <w:left w:val="nil"/>
              <w:bottom w:val="single" w:sz="4" w:space="0" w:color="auto"/>
              <w:right w:val="nil"/>
            </w:tcBorders>
            <w:shd w:val="clear" w:color="auto" w:fill="auto"/>
            <w:noWrap/>
            <w:vAlign w:val="center"/>
            <w:hideMark/>
          </w:tcPr>
          <w:p w14:paraId="432F0BF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1100" w:type="pct"/>
            <w:tcBorders>
              <w:top w:val="nil"/>
              <w:left w:val="nil"/>
              <w:bottom w:val="single" w:sz="4" w:space="0" w:color="auto"/>
              <w:right w:val="nil"/>
            </w:tcBorders>
            <w:shd w:val="clear" w:color="auto" w:fill="auto"/>
            <w:noWrap/>
            <w:vAlign w:val="center"/>
            <w:hideMark/>
          </w:tcPr>
          <w:p w14:paraId="7EEB11F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13" w:type="pct"/>
            <w:tcBorders>
              <w:top w:val="nil"/>
              <w:left w:val="nil"/>
              <w:bottom w:val="single" w:sz="4" w:space="0" w:color="auto"/>
              <w:right w:val="nil"/>
            </w:tcBorders>
            <w:shd w:val="clear" w:color="auto" w:fill="auto"/>
            <w:noWrap/>
            <w:vAlign w:val="center"/>
            <w:hideMark/>
          </w:tcPr>
          <w:p w14:paraId="1B1E228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6" w:type="pct"/>
            <w:tcBorders>
              <w:top w:val="nil"/>
              <w:left w:val="single" w:sz="4" w:space="0" w:color="auto"/>
              <w:bottom w:val="single" w:sz="4" w:space="0" w:color="auto"/>
              <w:right w:val="nil"/>
            </w:tcBorders>
            <w:shd w:val="clear" w:color="auto" w:fill="auto"/>
            <w:noWrap/>
            <w:vAlign w:val="center"/>
            <w:hideMark/>
          </w:tcPr>
          <w:p w14:paraId="6E1E719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nil"/>
              <w:bottom w:val="single" w:sz="4" w:space="0" w:color="auto"/>
              <w:right w:val="nil"/>
            </w:tcBorders>
            <w:shd w:val="clear" w:color="auto" w:fill="auto"/>
            <w:noWrap/>
            <w:vAlign w:val="center"/>
            <w:hideMark/>
          </w:tcPr>
          <w:p w14:paraId="20F9DAE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nil"/>
            </w:tcBorders>
            <w:shd w:val="clear" w:color="auto" w:fill="auto"/>
            <w:noWrap/>
            <w:vAlign w:val="center"/>
            <w:hideMark/>
          </w:tcPr>
          <w:p w14:paraId="2C4F600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single" w:sz="4" w:space="0" w:color="auto"/>
              <w:right w:val="nil"/>
            </w:tcBorders>
            <w:shd w:val="clear" w:color="auto" w:fill="auto"/>
            <w:noWrap/>
            <w:vAlign w:val="center"/>
            <w:hideMark/>
          </w:tcPr>
          <w:p w14:paraId="7C23C86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nil"/>
              <w:bottom w:val="single" w:sz="4" w:space="0" w:color="auto"/>
              <w:right w:val="nil"/>
            </w:tcBorders>
            <w:shd w:val="clear" w:color="auto" w:fill="auto"/>
            <w:noWrap/>
            <w:vAlign w:val="center"/>
            <w:hideMark/>
          </w:tcPr>
          <w:p w14:paraId="03CC0BC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55A9061D" w14:textId="77777777" w:rsidTr="007516FE">
        <w:trPr>
          <w:trHeight w:val="300"/>
        </w:trPr>
        <w:tc>
          <w:tcPr>
            <w:tcW w:w="859" w:type="pct"/>
            <w:tcBorders>
              <w:top w:val="nil"/>
              <w:left w:val="single" w:sz="4" w:space="0" w:color="auto"/>
              <w:bottom w:val="nil"/>
              <w:right w:val="nil"/>
            </w:tcBorders>
            <w:shd w:val="clear" w:color="auto" w:fill="auto"/>
            <w:noWrap/>
            <w:vAlign w:val="center"/>
            <w:hideMark/>
          </w:tcPr>
          <w:p w14:paraId="29B200DC"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Total =</w:t>
            </w:r>
          </w:p>
        </w:tc>
        <w:tc>
          <w:tcPr>
            <w:tcW w:w="344" w:type="pct"/>
            <w:tcBorders>
              <w:top w:val="nil"/>
              <w:left w:val="nil"/>
              <w:bottom w:val="nil"/>
              <w:right w:val="nil"/>
            </w:tcBorders>
            <w:shd w:val="clear" w:color="auto" w:fill="auto"/>
            <w:noWrap/>
            <w:vAlign w:val="center"/>
            <w:hideMark/>
          </w:tcPr>
          <w:p w14:paraId="2CD7D390"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1100" w:type="pct"/>
            <w:tcBorders>
              <w:top w:val="nil"/>
              <w:left w:val="nil"/>
              <w:bottom w:val="nil"/>
              <w:right w:val="nil"/>
            </w:tcBorders>
            <w:shd w:val="clear" w:color="auto" w:fill="auto"/>
            <w:noWrap/>
            <w:vAlign w:val="center"/>
            <w:hideMark/>
          </w:tcPr>
          <w:p w14:paraId="6EDBF468"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13" w:type="pct"/>
            <w:tcBorders>
              <w:top w:val="nil"/>
              <w:left w:val="nil"/>
              <w:bottom w:val="nil"/>
              <w:right w:val="nil"/>
            </w:tcBorders>
            <w:shd w:val="clear" w:color="auto" w:fill="auto"/>
            <w:noWrap/>
            <w:vAlign w:val="center"/>
            <w:hideMark/>
          </w:tcPr>
          <w:p w14:paraId="073C235C"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686" w:type="pct"/>
            <w:tcBorders>
              <w:top w:val="nil"/>
              <w:left w:val="single" w:sz="4" w:space="0" w:color="auto"/>
              <w:bottom w:val="nil"/>
              <w:right w:val="nil"/>
            </w:tcBorders>
            <w:shd w:val="clear" w:color="auto" w:fill="auto"/>
            <w:noWrap/>
            <w:vAlign w:val="center"/>
            <w:hideMark/>
          </w:tcPr>
          <w:p w14:paraId="2925315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61" w:type="pct"/>
            <w:tcBorders>
              <w:top w:val="nil"/>
              <w:left w:val="single" w:sz="4" w:space="0" w:color="auto"/>
              <w:bottom w:val="nil"/>
              <w:right w:val="nil"/>
            </w:tcBorders>
            <w:shd w:val="clear" w:color="auto" w:fill="auto"/>
            <w:noWrap/>
            <w:vAlign w:val="center"/>
            <w:hideMark/>
          </w:tcPr>
          <w:p w14:paraId="12E314A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nil"/>
              <w:right w:val="single" w:sz="4" w:space="0" w:color="auto"/>
            </w:tcBorders>
            <w:shd w:val="clear" w:color="auto" w:fill="auto"/>
            <w:noWrap/>
            <w:vAlign w:val="center"/>
            <w:hideMark/>
          </w:tcPr>
          <w:p w14:paraId="2C9B0A2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5" w:type="pct"/>
            <w:tcBorders>
              <w:top w:val="nil"/>
              <w:left w:val="nil"/>
              <w:bottom w:val="nil"/>
              <w:right w:val="nil"/>
            </w:tcBorders>
            <w:shd w:val="clear" w:color="auto" w:fill="auto"/>
            <w:noWrap/>
            <w:vAlign w:val="center"/>
            <w:hideMark/>
          </w:tcPr>
          <w:p w14:paraId="52E2483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46" w:type="pct"/>
            <w:tcBorders>
              <w:top w:val="nil"/>
              <w:left w:val="single" w:sz="4" w:space="0" w:color="auto"/>
              <w:bottom w:val="nil"/>
              <w:right w:val="single" w:sz="4" w:space="0" w:color="auto"/>
            </w:tcBorders>
            <w:shd w:val="clear" w:color="auto" w:fill="auto"/>
            <w:noWrap/>
            <w:vAlign w:val="center"/>
            <w:hideMark/>
          </w:tcPr>
          <w:p w14:paraId="4DF89CE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bl>
    <w:p w14:paraId="505C7474" w14:textId="77777777" w:rsidR="007516FE" w:rsidRDefault="007516FE" w:rsidP="00D379C8">
      <w:pPr>
        <w:pStyle w:val="Nivel3"/>
        <w:numPr>
          <w:ilvl w:val="0"/>
          <w:numId w:val="0"/>
        </w:numPr>
        <w:jc w:val="left"/>
        <w:rPr>
          <w:rFonts w:ascii="Times New Roman" w:hAnsi="Times New Roman" w:cs="Times New Roman"/>
          <w:b/>
          <w:sz w:val="24"/>
          <w:szCs w:val="24"/>
        </w:rPr>
      </w:pPr>
    </w:p>
    <w:p w14:paraId="05EC71E4" w14:textId="77777777" w:rsidR="00182914" w:rsidRDefault="00182914" w:rsidP="00D379C8">
      <w:pPr>
        <w:pStyle w:val="Nivel3"/>
        <w:numPr>
          <w:ilvl w:val="0"/>
          <w:numId w:val="0"/>
        </w:numPr>
        <w:jc w:val="left"/>
        <w:rPr>
          <w:rFonts w:ascii="Times New Roman" w:hAnsi="Times New Roman" w:cs="Times New Roman"/>
          <w:b/>
          <w:sz w:val="24"/>
          <w:szCs w:val="24"/>
        </w:rPr>
      </w:pPr>
    </w:p>
    <w:p w14:paraId="5AD9F2F2" w14:textId="77777777" w:rsidR="00182914" w:rsidRDefault="00182914" w:rsidP="00D379C8">
      <w:pPr>
        <w:pStyle w:val="Nivel3"/>
        <w:numPr>
          <w:ilvl w:val="0"/>
          <w:numId w:val="0"/>
        </w:numPr>
        <w:jc w:val="left"/>
        <w:rPr>
          <w:rFonts w:ascii="Times New Roman" w:hAnsi="Times New Roman" w:cs="Times New Roman"/>
          <w:b/>
          <w:sz w:val="24"/>
          <w:szCs w:val="24"/>
        </w:rPr>
      </w:pPr>
    </w:p>
    <w:p w14:paraId="764A13D0" w14:textId="77777777" w:rsidR="00182914" w:rsidRDefault="00182914" w:rsidP="00D379C8">
      <w:pPr>
        <w:pStyle w:val="Nivel3"/>
        <w:numPr>
          <w:ilvl w:val="0"/>
          <w:numId w:val="0"/>
        </w:numPr>
        <w:jc w:val="left"/>
        <w:rPr>
          <w:rFonts w:ascii="Times New Roman" w:hAnsi="Times New Roman" w:cs="Times New Roman"/>
          <w:b/>
          <w:sz w:val="24"/>
          <w:szCs w:val="24"/>
        </w:rPr>
      </w:pPr>
    </w:p>
    <w:p w14:paraId="12E713F7" w14:textId="77777777" w:rsidR="00182914" w:rsidRDefault="00182914" w:rsidP="00D379C8">
      <w:pPr>
        <w:pStyle w:val="Nivel3"/>
        <w:numPr>
          <w:ilvl w:val="0"/>
          <w:numId w:val="0"/>
        </w:numPr>
        <w:jc w:val="left"/>
        <w:rPr>
          <w:rFonts w:ascii="Times New Roman" w:hAnsi="Times New Roman" w:cs="Times New Roman"/>
          <w:b/>
          <w:sz w:val="24"/>
          <w:szCs w:val="24"/>
        </w:rPr>
      </w:pPr>
    </w:p>
    <w:p w14:paraId="45F5B8E1" w14:textId="77777777" w:rsidR="00182914" w:rsidRDefault="00182914" w:rsidP="00D379C8">
      <w:pPr>
        <w:pStyle w:val="Nivel3"/>
        <w:numPr>
          <w:ilvl w:val="0"/>
          <w:numId w:val="0"/>
        </w:numPr>
        <w:jc w:val="left"/>
        <w:rPr>
          <w:rFonts w:ascii="Times New Roman" w:hAnsi="Times New Roman" w:cs="Times New Roman"/>
          <w:b/>
          <w:sz w:val="24"/>
          <w:szCs w:val="24"/>
        </w:rPr>
      </w:pPr>
    </w:p>
    <w:p w14:paraId="7EC27AE2" w14:textId="77777777" w:rsidR="005545C7" w:rsidRDefault="005545C7" w:rsidP="00D379C8">
      <w:pPr>
        <w:pStyle w:val="Nivel3"/>
        <w:numPr>
          <w:ilvl w:val="0"/>
          <w:numId w:val="0"/>
        </w:numPr>
        <w:jc w:val="left"/>
        <w:rPr>
          <w:rFonts w:ascii="Times New Roman" w:hAnsi="Times New Roman" w:cs="Times New Roman"/>
          <w:b/>
          <w:sz w:val="24"/>
          <w:szCs w:val="24"/>
        </w:rPr>
      </w:pPr>
    </w:p>
    <w:p w14:paraId="05F12691" w14:textId="77777777" w:rsidR="00182914" w:rsidRDefault="00182914" w:rsidP="00D379C8">
      <w:pPr>
        <w:pStyle w:val="Nivel3"/>
        <w:numPr>
          <w:ilvl w:val="0"/>
          <w:numId w:val="0"/>
        </w:numPr>
        <w:jc w:val="left"/>
        <w:rPr>
          <w:rFonts w:ascii="Times New Roman" w:hAnsi="Times New Roman" w:cs="Times New Roman"/>
          <w:b/>
          <w:sz w:val="24"/>
          <w:szCs w:val="24"/>
        </w:rPr>
      </w:pPr>
    </w:p>
    <w:p w14:paraId="0F6142E6" w14:textId="77777777" w:rsidR="00182914" w:rsidRDefault="00182914" w:rsidP="00D379C8">
      <w:pPr>
        <w:pStyle w:val="Nivel3"/>
        <w:numPr>
          <w:ilvl w:val="0"/>
          <w:numId w:val="0"/>
        </w:numPr>
        <w:jc w:val="left"/>
        <w:rPr>
          <w:rFonts w:ascii="Times New Roman" w:hAnsi="Times New Roman" w:cs="Times New Roman"/>
          <w:b/>
          <w:sz w:val="24"/>
          <w:szCs w:val="24"/>
        </w:rPr>
      </w:pPr>
    </w:p>
    <w:p w14:paraId="21502A34" w14:textId="77777777" w:rsidR="00182914" w:rsidRDefault="00182914" w:rsidP="00D379C8">
      <w:pPr>
        <w:pStyle w:val="Nivel3"/>
        <w:numPr>
          <w:ilvl w:val="0"/>
          <w:numId w:val="0"/>
        </w:numPr>
        <w:jc w:val="left"/>
        <w:rPr>
          <w:rFonts w:ascii="Times New Roman" w:hAnsi="Times New Roman" w:cs="Times New Roman"/>
          <w:b/>
          <w:sz w:val="24"/>
          <w:szCs w:val="24"/>
        </w:rPr>
      </w:pPr>
    </w:p>
    <w:p w14:paraId="1B6FCCA8" w14:textId="77777777" w:rsidR="00182914" w:rsidRDefault="00182914" w:rsidP="00D379C8">
      <w:pPr>
        <w:pStyle w:val="Nivel3"/>
        <w:numPr>
          <w:ilvl w:val="0"/>
          <w:numId w:val="0"/>
        </w:numPr>
        <w:jc w:val="left"/>
        <w:rPr>
          <w:rFonts w:ascii="Times New Roman" w:hAnsi="Times New Roman" w:cs="Times New Roman"/>
          <w:b/>
          <w:sz w:val="24"/>
          <w:szCs w:val="24"/>
        </w:rPr>
      </w:pPr>
    </w:p>
    <w:p w14:paraId="2B0B129D" w14:textId="77777777" w:rsidR="00182914" w:rsidRDefault="00182914" w:rsidP="00D379C8">
      <w:pPr>
        <w:pStyle w:val="Nivel3"/>
        <w:numPr>
          <w:ilvl w:val="0"/>
          <w:numId w:val="0"/>
        </w:numPr>
        <w:jc w:val="left"/>
        <w:rPr>
          <w:rFonts w:ascii="Times New Roman" w:hAnsi="Times New Roman" w:cs="Times New Roman"/>
          <w:b/>
          <w:sz w:val="24"/>
          <w:szCs w:val="24"/>
        </w:rPr>
      </w:pPr>
    </w:p>
    <w:p w14:paraId="62D5D2BF" w14:textId="77777777" w:rsidR="00182914" w:rsidRDefault="00182914" w:rsidP="00D379C8">
      <w:pPr>
        <w:pStyle w:val="Nivel3"/>
        <w:numPr>
          <w:ilvl w:val="0"/>
          <w:numId w:val="0"/>
        </w:numPr>
        <w:jc w:val="left"/>
        <w:rPr>
          <w:rFonts w:ascii="Times New Roman" w:hAnsi="Times New Roman" w:cs="Times New Roman"/>
          <w:b/>
          <w:sz w:val="24"/>
          <w:szCs w:val="24"/>
        </w:rPr>
      </w:pPr>
    </w:p>
    <w:p w14:paraId="4002CEB1" w14:textId="77777777" w:rsidR="007516FE" w:rsidRDefault="007516FE">
      <w:pPr>
        <w:spacing w:after="160" w:line="259" w:lineRule="auto"/>
        <w:ind w:left="0" w:right="0" w:firstLine="0"/>
        <w:jc w:val="left"/>
        <w:rPr>
          <w:rFonts w:eastAsiaTheme="minorEastAsia"/>
          <w:b/>
          <w:szCs w:val="24"/>
        </w:rPr>
      </w:pPr>
      <w:r>
        <w:rPr>
          <w:b/>
          <w:szCs w:val="24"/>
        </w:rPr>
        <w:br w:type="page"/>
      </w:r>
    </w:p>
    <w:p w14:paraId="46C025F5" w14:textId="77777777" w:rsidR="003773A5" w:rsidRDefault="007516FE" w:rsidP="00D379C8">
      <w:pPr>
        <w:pStyle w:val="Nivel3"/>
        <w:numPr>
          <w:ilvl w:val="0"/>
          <w:numId w:val="0"/>
        </w:numPr>
        <w:jc w:val="left"/>
        <w:rPr>
          <w:rFonts w:ascii="Times New Roman" w:hAnsi="Times New Roman" w:cs="Times New Roman"/>
          <w:b/>
          <w:sz w:val="24"/>
          <w:szCs w:val="24"/>
        </w:rPr>
      </w:pPr>
      <w:r w:rsidRPr="007516FE">
        <w:rPr>
          <w:rFonts w:ascii="Times New Roman" w:hAnsi="Times New Roman" w:cs="Times New Roman"/>
          <w:b/>
          <w:noProof/>
          <w:sz w:val="24"/>
          <w:szCs w:val="24"/>
        </w:rPr>
        <w:lastRenderedPageBreak/>
        <w:drawing>
          <wp:inline distT="0" distB="0" distL="0" distR="0" wp14:anchorId="170F4718" wp14:editId="40272E6C">
            <wp:extent cx="6460490" cy="310515"/>
            <wp:effectExtent l="0" t="0" r="0" b="0"/>
            <wp:docPr id="178236221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362219" name=""/>
                    <pic:cNvPicPr/>
                  </pic:nvPicPr>
                  <pic:blipFill>
                    <a:blip r:embed="rId143"/>
                    <a:stretch>
                      <a:fillRect/>
                    </a:stretch>
                  </pic:blipFill>
                  <pic:spPr>
                    <a:xfrm>
                      <a:off x="0" y="0"/>
                      <a:ext cx="6460490" cy="310515"/>
                    </a:xfrm>
                    <a:prstGeom prst="rect">
                      <a:avLst/>
                    </a:prstGeom>
                  </pic:spPr>
                </pic:pic>
              </a:graphicData>
            </a:graphic>
          </wp:inline>
        </w:drawing>
      </w:r>
    </w:p>
    <w:tbl>
      <w:tblPr>
        <w:tblW w:w="5000" w:type="pct"/>
        <w:tblLayout w:type="fixed"/>
        <w:tblCellMar>
          <w:left w:w="70" w:type="dxa"/>
          <w:right w:w="70" w:type="dxa"/>
        </w:tblCellMar>
        <w:tblLook w:val="04A0" w:firstRow="1" w:lastRow="0" w:firstColumn="1" w:lastColumn="0" w:noHBand="0" w:noVBand="1"/>
      </w:tblPr>
      <w:tblGrid>
        <w:gridCol w:w="1885"/>
        <w:gridCol w:w="842"/>
        <w:gridCol w:w="1535"/>
        <w:gridCol w:w="1116"/>
        <w:gridCol w:w="976"/>
        <w:gridCol w:w="1399"/>
        <w:gridCol w:w="984"/>
        <w:gridCol w:w="711"/>
        <w:gridCol w:w="716"/>
      </w:tblGrid>
      <w:tr w:rsidR="007516FE" w:rsidRPr="007516FE" w14:paraId="22ED7226" w14:textId="77777777" w:rsidTr="007516FE">
        <w:trPr>
          <w:trHeight w:val="300"/>
        </w:trPr>
        <w:tc>
          <w:tcPr>
            <w:tcW w:w="9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7CF0AF"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 xml:space="preserve">Item </w:t>
            </w:r>
          </w:p>
        </w:tc>
        <w:tc>
          <w:tcPr>
            <w:tcW w:w="414" w:type="pct"/>
            <w:tcBorders>
              <w:top w:val="single" w:sz="4" w:space="0" w:color="auto"/>
              <w:left w:val="nil"/>
              <w:bottom w:val="single" w:sz="4" w:space="0" w:color="auto"/>
              <w:right w:val="single" w:sz="4" w:space="0" w:color="auto"/>
            </w:tcBorders>
            <w:shd w:val="clear" w:color="auto" w:fill="auto"/>
            <w:noWrap/>
            <w:vAlign w:val="center"/>
            <w:hideMark/>
          </w:tcPr>
          <w:p w14:paraId="582A4AC1"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Código</w:t>
            </w:r>
          </w:p>
        </w:tc>
        <w:tc>
          <w:tcPr>
            <w:tcW w:w="755" w:type="pct"/>
            <w:tcBorders>
              <w:top w:val="single" w:sz="4" w:space="0" w:color="auto"/>
              <w:left w:val="nil"/>
              <w:bottom w:val="single" w:sz="4" w:space="0" w:color="auto"/>
              <w:right w:val="single" w:sz="4" w:space="0" w:color="auto"/>
            </w:tcBorders>
            <w:shd w:val="clear" w:color="auto" w:fill="auto"/>
            <w:noWrap/>
            <w:vAlign w:val="center"/>
            <w:hideMark/>
          </w:tcPr>
          <w:p w14:paraId="6982BE81"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Descrição</w:t>
            </w:r>
          </w:p>
        </w:tc>
        <w:tc>
          <w:tcPr>
            <w:tcW w:w="549" w:type="pct"/>
            <w:tcBorders>
              <w:top w:val="single" w:sz="4" w:space="0" w:color="auto"/>
              <w:left w:val="nil"/>
              <w:bottom w:val="single" w:sz="4" w:space="0" w:color="auto"/>
              <w:right w:val="single" w:sz="4" w:space="0" w:color="auto"/>
            </w:tcBorders>
            <w:shd w:val="clear" w:color="auto" w:fill="auto"/>
            <w:noWrap/>
            <w:vAlign w:val="center"/>
            <w:hideMark/>
          </w:tcPr>
          <w:p w14:paraId="57D34662"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Unidade</w:t>
            </w:r>
          </w:p>
        </w:tc>
        <w:tc>
          <w:tcPr>
            <w:tcW w:w="480" w:type="pct"/>
            <w:tcBorders>
              <w:top w:val="single" w:sz="4" w:space="0" w:color="auto"/>
              <w:left w:val="nil"/>
              <w:bottom w:val="single" w:sz="4" w:space="0" w:color="auto"/>
              <w:right w:val="nil"/>
            </w:tcBorders>
            <w:shd w:val="clear" w:color="auto" w:fill="auto"/>
            <w:noWrap/>
            <w:vAlign w:val="center"/>
            <w:hideMark/>
          </w:tcPr>
          <w:p w14:paraId="5F40108A"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Quant.</w:t>
            </w:r>
          </w:p>
        </w:tc>
        <w:tc>
          <w:tcPr>
            <w:tcW w:w="688" w:type="pct"/>
            <w:tcBorders>
              <w:top w:val="single" w:sz="4" w:space="0" w:color="auto"/>
              <w:left w:val="single" w:sz="4" w:space="0" w:color="auto"/>
              <w:bottom w:val="single" w:sz="4" w:space="0" w:color="auto"/>
              <w:right w:val="nil"/>
            </w:tcBorders>
            <w:shd w:val="clear" w:color="auto" w:fill="auto"/>
            <w:noWrap/>
            <w:vAlign w:val="center"/>
            <w:hideMark/>
          </w:tcPr>
          <w:p w14:paraId="37C77066"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 xml:space="preserve"> Valor s/ bdi</w:t>
            </w:r>
          </w:p>
        </w:tc>
        <w:tc>
          <w:tcPr>
            <w:tcW w:w="484" w:type="pct"/>
            <w:tcBorders>
              <w:top w:val="single" w:sz="4" w:space="0" w:color="auto"/>
              <w:left w:val="single" w:sz="4" w:space="0" w:color="auto"/>
              <w:bottom w:val="single" w:sz="4" w:space="0" w:color="auto"/>
              <w:right w:val="nil"/>
            </w:tcBorders>
            <w:shd w:val="clear" w:color="auto" w:fill="auto"/>
            <w:noWrap/>
            <w:vAlign w:val="center"/>
            <w:hideMark/>
          </w:tcPr>
          <w:p w14:paraId="792FD2F7"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 xml:space="preserve"> Valor total s/ bdi</w:t>
            </w:r>
          </w:p>
        </w:tc>
        <w:tc>
          <w:tcPr>
            <w:tcW w:w="3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BD4CBC"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 xml:space="preserve"> Valor unit. c/ bdi</w:t>
            </w:r>
          </w:p>
        </w:tc>
        <w:tc>
          <w:tcPr>
            <w:tcW w:w="352" w:type="pct"/>
            <w:tcBorders>
              <w:top w:val="single" w:sz="4" w:space="0" w:color="auto"/>
              <w:left w:val="nil"/>
              <w:bottom w:val="single" w:sz="4" w:space="0" w:color="auto"/>
              <w:right w:val="single" w:sz="4" w:space="0" w:color="auto"/>
            </w:tcBorders>
            <w:shd w:val="clear" w:color="auto" w:fill="auto"/>
            <w:noWrap/>
            <w:vAlign w:val="center"/>
            <w:hideMark/>
          </w:tcPr>
          <w:p w14:paraId="0B359DA5"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 xml:space="preserve"> Valor total c/ </w:t>
            </w:r>
            <w:r w:rsidR="00634BA5">
              <w:rPr>
                <w:rFonts w:ascii="Calibri" w:hAnsi="Calibri" w:cs="Calibri"/>
                <w:b/>
                <w:bCs/>
                <w:color w:val="auto"/>
                <w:sz w:val="22"/>
              </w:rPr>
              <w:t>BDI</w:t>
            </w:r>
          </w:p>
        </w:tc>
      </w:tr>
      <w:tr w:rsidR="007516FE" w:rsidRPr="007516FE" w14:paraId="6D049F82" w14:textId="77777777" w:rsidTr="007516FE">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0A40DFEB" w14:textId="77777777" w:rsidR="007516FE" w:rsidRPr="007516FE" w:rsidRDefault="007516FE" w:rsidP="007516FE">
            <w:pPr>
              <w:spacing w:after="0" w:line="240" w:lineRule="auto"/>
              <w:ind w:left="0" w:right="0" w:firstLine="0"/>
              <w:jc w:val="left"/>
              <w:rPr>
                <w:rFonts w:ascii="Arial" w:hAnsi="Arial" w:cs="Arial"/>
                <w:b/>
                <w:bCs/>
                <w:color w:val="auto"/>
              </w:rPr>
            </w:pPr>
            <w:r w:rsidRPr="007516FE">
              <w:rPr>
                <w:rFonts w:ascii="Arial" w:hAnsi="Arial" w:cs="Arial"/>
                <w:b/>
                <w:bCs/>
                <w:color w:val="auto"/>
                <w:sz w:val="22"/>
              </w:rPr>
              <w:t>01 - SERVIÇOS DE ESCRITÓRIO, LABORATÓRIO E CAMPO</w:t>
            </w:r>
          </w:p>
        </w:tc>
        <w:tc>
          <w:tcPr>
            <w:tcW w:w="414" w:type="pct"/>
            <w:tcBorders>
              <w:top w:val="nil"/>
              <w:left w:val="nil"/>
              <w:bottom w:val="single" w:sz="4" w:space="0" w:color="auto"/>
              <w:right w:val="single" w:sz="4" w:space="0" w:color="auto"/>
            </w:tcBorders>
            <w:shd w:val="clear" w:color="000000" w:fill="A6A6A6"/>
            <w:noWrap/>
            <w:vAlign w:val="center"/>
            <w:hideMark/>
          </w:tcPr>
          <w:p w14:paraId="75DAF21D"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755" w:type="pct"/>
            <w:tcBorders>
              <w:top w:val="nil"/>
              <w:left w:val="nil"/>
              <w:bottom w:val="single" w:sz="4" w:space="0" w:color="auto"/>
              <w:right w:val="single" w:sz="4" w:space="0" w:color="auto"/>
            </w:tcBorders>
            <w:shd w:val="clear" w:color="000000" w:fill="A6A6A6"/>
            <w:noWrap/>
            <w:vAlign w:val="center"/>
            <w:hideMark/>
          </w:tcPr>
          <w:p w14:paraId="6B874821"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549" w:type="pct"/>
            <w:tcBorders>
              <w:top w:val="nil"/>
              <w:left w:val="nil"/>
              <w:bottom w:val="single" w:sz="4" w:space="0" w:color="auto"/>
              <w:right w:val="single" w:sz="4" w:space="0" w:color="auto"/>
            </w:tcBorders>
            <w:shd w:val="clear" w:color="000000" w:fill="A6A6A6"/>
            <w:noWrap/>
            <w:vAlign w:val="center"/>
            <w:hideMark/>
          </w:tcPr>
          <w:p w14:paraId="3FE71519"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80" w:type="pct"/>
            <w:tcBorders>
              <w:top w:val="nil"/>
              <w:left w:val="nil"/>
              <w:bottom w:val="single" w:sz="4" w:space="0" w:color="auto"/>
              <w:right w:val="single" w:sz="4" w:space="0" w:color="auto"/>
            </w:tcBorders>
            <w:shd w:val="clear" w:color="000000" w:fill="A6A6A6"/>
            <w:noWrap/>
            <w:vAlign w:val="center"/>
            <w:hideMark/>
          </w:tcPr>
          <w:p w14:paraId="1F212458"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688" w:type="pct"/>
            <w:tcBorders>
              <w:top w:val="nil"/>
              <w:left w:val="nil"/>
              <w:bottom w:val="single" w:sz="4" w:space="0" w:color="auto"/>
              <w:right w:val="single" w:sz="4" w:space="0" w:color="auto"/>
            </w:tcBorders>
            <w:shd w:val="clear" w:color="000000" w:fill="A6A6A6"/>
            <w:noWrap/>
            <w:vAlign w:val="center"/>
            <w:hideMark/>
          </w:tcPr>
          <w:p w14:paraId="557C09A7"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84" w:type="pct"/>
            <w:tcBorders>
              <w:top w:val="nil"/>
              <w:left w:val="nil"/>
              <w:bottom w:val="single" w:sz="4" w:space="0" w:color="auto"/>
              <w:right w:val="single" w:sz="4" w:space="0" w:color="auto"/>
            </w:tcBorders>
            <w:shd w:val="clear" w:color="000000" w:fill="A6A6A6"/>
            <w:noWrap/>
            <w:vAlign w:val="center"/>
            <w:hideMark/>
          </w:tcPr>
          <w:p w14:paraId="128B22AA"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50" w:type="pct"/>
            <w:tcBorders>
              <w:top w:val="nil"/>
              <w:left w:val="nil"/>
              <w:bottom w:val="single" w:sz="4" w:space="0" w:color="auto"/>
              <w:right w:val="single" w:sz="4" w:space="0" w:color="auto"/>
            </w:tcBorders>
            <w:shd w:val="clear" w:color="000000" w:fill="A6A6A6"/>
            <w:noWrap/>
            <w:vAlign w:val="center"/>
            <w:hideMark/>
          </w:tcPr>
          <w:p w14:paraId="7EBD82CF"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52" w:type="pct"/>
            <w:tcBorders>
              <w:top w:val="nil"/>
              <w:left w:val="nil"/>
              <w:bottom w:val="single" w:sz="4" w:space="0" w:color="auto"/>
              <w:right w:val="single" w:sz="4" w:space="0" w:color="auto"/>
            </w:tcBorders>
            <w:shd w:val="clear" w:color="000000" w:fill="A6A6A6"/>
            <w:noWrap/>
            <w:vAlign w:val="center"/>
            <w:hideMark/>
          </w:tcPr>
          <w:p w14:paraId="47504219"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r>
      <w:tr w:rsidR="007516FE" w:rsidRPr="007516FE" w14:paraId="48D2168A"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656823A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w:t>
            </w:r>
          </w:p>
        </w:tc>
        <w:tc>
          <w:tcPr>
            <w:tcW w:w="414" w:type="pct"/>
            <w:tcBorders>
              <w:top w:val="nil"/>
              <w:left w:val="nil"/>
              <w:bottom w:val="single" w:sz="4" w:space="0" w:color="auto"/>
              <w:right w:val="single" w:sz="4" w:space="0" w:color="auto"/>
            </w:tcBorders>
            <w:shd w:val="clear" w:color="auto" w:fill="auto"/>
            <w:vAlign w:val="center"/>
            <w:hideMark/>
          </w:tcPr>
          <w:p w14:paraId="672DA1F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01.090.9999-A</w:t>
            </w:r>
          </w:p>
        </w:tc>
        <w:tc>
          <w:tcPr>
            <w:tcW w:w="755" w:type="pct"/>
            <w:tcBorders>
              <w:top w:val="nil"/>
              <w:left w:val="nil"/>
              <w:bottom w:val="single" w:sz="4" w:space="0" w:color="auto"/>
              <w:right w:val="single" w:sz="4" w:space="0" w:color="auto"/>
            </w:tcBorders>
            <w:shd w:val="clear" w:color="auto" w:fill="auto"/>
            <w:vAlign w:val="center"/>
            <w:hideMark/>
          </w:tcPr>
          <w:p w14:paraId="5CAADC0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ADMINISTRAÇÃO LOCAL</w:t>
            </w:r>
          </w:p>
        </w:tc>
        <w:tc>
          <w:tcPr>
            <w:tcW w:w="549" w:type="pct"/>
            <w:tcBorders>
              <w:top w:val="nil"/>
              <w:left w:val="nil"/>
              <w:bottom w:val="single" w:sz="4" w:space="0" w:color="auto"/>
              <w:right w:val="single" w:sz="4" w:space="0" w:color="auto"/>
            </w:tcBorders>
            <w:shd w:val="clear" w:color="auto" w:fill="auto"/>
            <w:vAlign w:val="center"/>
            <w:hideMark/>
          </w:tcPr>
          <w:p w14:paraId="21C75F2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480" w:type="pct"/>
            <w:tcBorders>
              <w:top w:val="nil"/>
              <w:left w:val="nil"/>
              <w:bottom w:val="single" w:sz="4" w:space="0" w:color="auto"/>
              <w:right w:val="single" w:sz="4" w:space="0" w:color="auto"/>
            </w:tcBorders>
            <w:shd w:val="clear" w:color="auto" w:fill="auto"/>
            <w:vAlign w:val="center"/>
            <w:hideMark/>
          </w:tcPr>
          <w:p w14:paraId="7899D22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100,00 </w:t>
            </w:r>
          </w:p>
        </w:tc>
        <w:tc>
          <w:tcPr>
            <w:tcW w:w="688" w:type="pct"/>
            <w:tcBorders>
              <w:top w:val="nil"/>
              <w:left w:val="nil"/>
              <w:bottom w:val="single" w:sz="4" w:space="0" w:color="auto"/>
              <w:right w:val="single" w:sz="4" w:space="0" w:color="auto"/>
            </w:tcBorders>
            <w:shd w:val="clear" w:color="auto" w:fill="auto"/>
            <w:vAlign w:val="center"/>
            <w:hideMark/>
          </w:tcPr>
          <w:p w14:paraId="4020E9F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49BD0FB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7511790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3A5E258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40DA2EA7" w14:textId="77777777" w:rsidTr="007516FE">
        <w:trPr>
          <w:trHeight w:val="6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3EB780F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w:t>
            </w:r>
          </w:p>
        </w:tc>
        <w:tc>
          <w:tcPr>
            <w:tcW w:w="414" w:type="pct"/>
            <w:tcBorders>
              <w:top w:val="nil"/>
              <w:left w:val="nil"/>
              <w:bottom w:val="single" w:sz="4" w:space="0" w:color="auto"/>
              <w:right w:val="single" w:sz="4" w:space="0" w:color="auto"/>
            </w:tcBorders>
            <w:shd w:val="clear" w:color="auto" w:fill="auto"/>
            <w:vAlign w:val="center"/>
            <w:hideMark/>
          </w:tcPr>
          <w:p w14:paraId="20DADBC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05.105.0139-A</w:t>
            </w:r>
          </w:p>
        </w:tc>
        <w:tc>
          <w:tcPr>
            <w:tcW w:w="755" w:type="pct"/>
            <w:tcBorders>
              <w:top w:val="nil"/>
              <w:left w:val="nil"/>
              <w:bottom w:val="single" w:sz="4" w:space="0" w:color="auto"/>
              <w:right w:val="single" w:sz="4" w:space="0" w:color="auto"/>
            </w:tcBorders>
            <w:shd w:val="clear" w:color="auto" w:fill="auto"/>
            <w:vAlign w:val="center"/>
            <w:hideMark/>
          </w:tcPr>
          <w:p w14:paraId="072EDBB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MAO-DE-OBRA DE AUXILIAR DE ESCRITORIO,INCLUSIVE ENCARGOS SOCIAIS</w:t>
            </w:r>
          </w:p>
        </w:tc>
        <w:tc>
          <w:tcPr>
            <w:tcW w:w="549" w:type="pct"/>
            <w:tcBorders>
              <w:top w:val="nil"/>
              <w:left w:val="nil"/>
              <w:bottom w:val="single" w:sz="4" w:space="0" w:color="auto"/>
              <w:right w:val="single" w:sz="4" w:space="0" w:color="auto"/>
            </w:tcBorders>
            <w:shd w:val="clear" w:color="auto" w:fill="auto"/>
            <w:vAlign w:val="center"/>
            <w:hideMark/>
          </w:tcPr>
          <w:p w14:paraId="2BAF63E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MES</w:t>
            </w:r>
          </w:p>
        </w:tc>
        <w:tc>
          <w:tcPr>
            <w:tcW w:w="480" w:type="pct"/>
            <w:tcBorders>
              <w:top w:val="nil"/>
              <w:left w:val="nil"/>
              <w:bottom w:val="single" w:sz="4" w:space="0" w:color="auto"/>
              <w:right w:val="single" w:sz="4" w:space="0" w:color="auto"/>
            </w:tcBorders>
            <w:shd w:val="clear" w:color="auto" w:fill="auto"/>
            <w:vAlign w:val="center"/>
            <w:hideMark/>
          </w:tcPr>
          <w:p w14:paraId="0297804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12,00 </w:t>
            </w:r>
          </w:p>
        </w:tc>
        <w:tc>
          <w:tcPr>
            <w:tcW w:w="688" w:type="pct"/>
            <w:tcBorders>
              <w:top w:val="nil"/>
              <w:left w:val="nil"/>
              <w:bottom w:val="single" w:sz="4" w:space="0" w:color="auto"/>
              <w:right w:val="single" w:sz="4" w:space="0" w:color="auto"/>
            </w:tcBorders>
            <w:shd w:val="clear" w:color="auto" w:fill="auto"/>
            <w:vAlign w:val="center"/>
            <w:hideMark/>
          </w:tcPr>
          <w:p w14:paraId="092055C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3888233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59BBD6F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163315D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2F4142C1" w14:textId="77777777" w:rsidTr="007516FE">
        <w:trPr>
          <w:trHeight w:val="6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D3C8A1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w:t>
            </w:r>
          </w:p>
        </w:tc>
        <w:tc>
          <w:tcPr>
            <w:tcW w:w="414" w:type="pct"/>
            <w:tcBorders>
              <w:top w:val="nil"/>
              <w:left w:val="nil"/>
              <w:bottom w:val="single" w:sz="4" w:space="0" w:color="auto"/>
              <w:right w:val="single" w:sz="4" w:space="0" w:color="auto"/>
            </w:tcBorders>
            <w:shd w:val="clear" w:color="auto" w:fill="auto"/>
            <w:noWrap/>
            <w:vAlign w:val="center"/>
            <w:hideMark/>
          </w:tcPr>
          <w:p w14:paraId="6689A05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05.105.0128-A</w:t>
            </w:r>
          </w:p>
        </w:tc>
        <w:tc>
          <w:tcPr>
            <w:tcW w:w="755" w:type="pct"/>
            <w:tcBorders>
              <w:top w:val="nil"/>
              <w:left w:val="nil"/>
              <w:bottom w:val="single" w:sz="4" w:space="0" w:color="auto"/>
              <w:right w:val="single" w:sz="4" w:space="0" w:color="auto"/>
            </w:tcBorders>
            <w:shd w:val="clear" w:color="auto" w:fill="auto"/>
            <w:vAlign w:val="center"/>
            <w:hideMark/>
          </w:tcPr>
          <w:p w14:paraId="48DA091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MAO-DE-OBRA DE MESTRE DE OBRA "A",INCLUSIVE ENCARGOS SOCIAIS</w:t>
            </w:r>
          </w:p>
        </w:tc>
        <w:tc>
          <w:tcPr>
            <w:tcW w:w="549" w:type="pct"/>
            <w:tcBorders>
              <w:top w:val="nil"/>
              <w:left w:val="nil"/>
              <w:bottom w:val="single" w:sz="4" w:space="0" w:color="auto"/>
              <w:right w:val="single" w:sz="4" w:space="0" w:color="auto"/>
            </w:tcBorders>
            <w:shd w:val="clear" w:color="auto" w:fill="auto"/>
            <w:vAlign w:val="center"/>
            <w:hideMark/>
          </w:tcPr>
          <w:p w14:paraId="6F9BBA7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MES</w:t>
            </w:r>
          </w:p>
        </w:tc>
        <w:tc>
          <w:tcPr>
            <w:tcW w:w="480" w:type="pct"/>
            <w:tcBorders>
              <w:top w:val="nil"/>
              <w:left w:val="nil"/>
              <w:bottom w:val="single" w:sz="4" w:space="0" w:color="auto"/>
              <w:right w:val="single" w:sz="4" w:space="0" w:color="auto"/>
            </w:tcBorders>
            <w:shd w:val="clear" w:color="auto" w:fill="auto"/>
            <w:vAlign w:val="center"/>
            <w:hideMark/>
          </w:tcPr>
          <w:p w14:paraId="444DD59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12,00 </w:t>
            </w:r>
          </w:p>
        </w:tc>
        <w:tc>
          <w:tcPr>
            <w:tcW w:w="688" w:type="pct"/>
            <w:tcBorders>
              <w:top w:val="nil"/>
              <w:left w:val="nil"/>
              <w:bottom w:val="single" w:sz="4" w:space="0" w:color="auto"/>
              <w:right w:val="single" w:sz="4" w:space="0" w:color="auto"/>
            </w:tcBorders>
            <w:shd w:val="clear" w:color="auto" w:fill="auto"/>
            <w:noWrap/>
            <w:vAlign w:val="center"/>
            <w:hideMark/>
          </w:tcPr>
          <w:p w14:paraId="790760F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2B1FA12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7776ECB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286469F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156C8BEC"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5AAB7C8"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TOTAL DA CATEGORIA 01</w:t>
            </w:r>
          </w:p>
        </w:tc>
        <w:tc>
          <w:tcPr>
            <w:tcW w:w="414" w:type="pct"/>
            <w:tcBorders>
              <w:top w:val="nil"/>
              <w:left w:val="nil"/>
              <w:bottom w:val="single" w:sz="4" w:space="0" w:color="auto"/>
              <w:right w:val="single" w:sz="4" w:space="0" w:color="auto"/>
            </w:tcBorders>
            <w:shd w:val="clear" w:color="auto" w:fill="auto"/>
            <w:noWrap/>
            <w:vAlign w:val="center"/>
            <w:hideMark/>
          </w:tcPr>
          <w:p w14:paraId="31597369"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755" w:type="pct"/>
            <w:tcBorders>
              <w:top w:val="nil"/>
              <w:left w:val="nil"/>
              <w:bottom w:val="single" w:sz="4" w:space="0" w:color="auto"/>
              <w:right w:val="single" w:sz="4" w:space="0" w:color="auto"/>
            </w:tcBorders>
            <w:shd w:val="clear" w:color="auto" w:fill="auto"/>
            <w:noWrap/>
            <w:vAlign w:val="center"/>
            <w:hideMark/>
          </w:tcPr>
          <w:p w14:paraId="4FAD5172"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549" w:type="pct"/>
            <w:tcBorders>
              <w:top w:val="nil"/>
              <w:left w:val="nil"/>
              <w:bottom w:val="single" w:sz="4" w:space="0" w:color="auto"/>
              <w:right w:val="single" w:sz="4" w:space="0" w:color="auto"/>
            </w:tcBorders>
            <w:shd w:val="clear" w:color="auto" w:fill="auto"/>
            <w:noWrap/>
            <w:vAlign w:val="center"/>
            <w:hideMark/>
          </w:tcPr>
          <w:p w14:paraId="471A5523"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80" w:type="pct"/>
            <w:tcBorders>
              <w:top w:val="nil"/>
              <w:left w:val="nil"/>
              <w:bottom w:val="single" w:sz="4" w:space="0" w:color="auto"/>
              <w:right w:val="single" w:sz="4" w:space="0" w:color="auto"/>
            </w:tcBorders>
            <w:shd w:val="clear" w:color="auto" w:fill="auto"/>
            <w:noWrap/>
            <w:vAlign w:val="center"/>
            <w:hideMark/>
          </w:tcPr>
          <w:p w14:paraId="5840E79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8" w:type="pct"/>
            <w:tcBorders>
              <w:top w:val="nil"/>
              <w:left w:val="nil"/>
              <w:bottom w:val="single" w:sz="4" w:space="0" w:color="auto"/>
              <w:right w:val="single" w:sz="4" w:space="0" w:color="auto"/>
            </w:tcBorders>
            <w:shd w:val="clear" w:color="auto" w:fill="auto"/>
            <w:noWrap/>
            <w:vAlign w:val="center"/>
            <w:hideMark/>
          </w:tcPr>
          <w:p w14:paraId="4D00AD4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noWrap/>
            <w:vAlign w:val="center"/>
            <w:hideMark/>
          </w:tcPr>
          <w:p w14:paraId="2E050D9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14:paraId="12E7DAB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noWrap/>
            <w:vAlign w:val="center"/>
            <w:hideMark/>
          </w:tcPr>
          <w:p w14:paraId="63BE451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29FF1CDA"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040A20C"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 </w:t>
            </w:r>
          </w:p>
        </w:tc>
        <w:tc>
          <w:tcPr>
            <w:tcW w:w="414" w:type="pct"/>
            <w:tcBorders>
              <w:top w:val="nil"/>
              <w:left w:val="nil"/>
              <w:bottom w:val="single" w:sz="4" w:space="0" w:color="auto"/>
              <w:right w:val="single" w:sz="4" w:space="0" w:color="auto"/>
            </w:tcBorders>
            <w:shd w:val="clear" w:color="auto" w:fill="auto"/>
            <w:noWrap/>
            <w:vAlign w:val="center"/>
            <w:hideMark/>
          </w:tcPr>
          <w:p w14:paraId="4A955A82"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755" w:type="pct"/>
            <w:tcBorders>
              <w:top w:val="nil"/>
              <w:left w:val="nil"/>
              <w:bottom w:val="single" w:sz="4" w:space="0" w:color="auto"/>
              <w:right w:val="single" w:sz="4" w:space="0" w:color="auto"/>
            </w:tcBorders>
            <w:shd w:val="clear" w:color="auto" w:fill="auto"/>
            <w:noWrap/>
            <w:vAlign w:val="center"/>
            <w:hideMark/>
          </w:tcPr>
          <w:p w14:paraId="5EBE1740"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549" w:type="pct"/>
            <w:tcBorders>
              <w:top w:val="nil"/>
              <w:left w:val="nil"/>
              <w:bottom w:val="single" w:sz="4" w:space="0" w:color="auto"/>
              <w:right w:val="single" w:sz="4" w:space="0" w:color="auto"/>
            </w:tcBorders>
            <w:shd w:val="clear" w:color="auto" w:fill="auto"/>
            <w:noWrap/>
            <w:vAlign w:val="center"/>
            <w:hideMark/>
          </w:tcPr>
          <w:p w14:paraId="3D8EDB4D"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80" w:type="pct"/>
            <w:tcBorders>
              <w:top w:val="nil"/>
              <w:left w:val="nil"/>
              <w:bottom w:val="single" w:sz="4" w:space="0" w:color="auto"/>
              <w:right w:val="single" w:sz="4" w:space="0" w:color="auto"/>
            </w:tcBorders>
            <w:shd w:val="clear" w:color="auto" w:fill="auto"/>
            <w:noWrap/>
            <w:vAlign w:val="center"/>
            <w:hideMark/>
          </w:tcPr>
          <w:p w14:paraId="2C7FE5C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8" w:type="pct"/>
            <w:tcBorders>
              <w:top w:val="nil"/>
              <w:left w:val="nil"/>
              <w:bottom w:val="single" w:sz="4" w:space="0" w:color="auto"/>
              <w:right w:val="single" w:sz="4" w:space="0" w:color="auto"/>
            </w:tcBorders>
            <w:shd w:val="clear" w:color="auto" w:fill="auto"/>
            <w:noWrap/>
            <w:vAlign w:val="center"/>
            <w:hideMark/>
          </w:tcPr>
          <w:p w14:paraId="419EBDB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noWrap/>
            <w:vAlign w:val="center"/>
            <w:hideMark/>
          </w:tcPr>
          <w:p w14:paraId="01E1C93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14:paraId="4DF0F66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noWrap/>
            <w:vAlign w:val="center"/>
            <w:hideMark/>
          </w:tcPr>
          <w:p w14:paraId="3028D84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1E6BAC7B" w14:textId="77777777" w:rsidTr="007516FE">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3B029BFB" w14:textId="77777777" w:rsidR="007516FE" w:rsidRPr="007516FE" w:rsidRDefault="007516FE" w:rsidP="007516FE">
            <w:pPr>
              <w:spacing w:after="0" w:line="240" w:lineRule="auto"/>
              <w:ind w:left="0" w:right="0" w:firstLine="0"/>
              <w:jc w:val="left"/>
              <w:rPr>
                <w:rFonts w:ascii="Arial" w:hAnsi="Arial" w:cs="Arial"/>
                <w:b/>
                <w:bCs/>
                <w:color w:val="auto"/>
              </w:rPr>
            </w:pPr>
            <w:r w:rsidRPr="007516FE">
              <w:rPr>
                <w:rFonts w:ascii="Arial" w:hAnsi="Arial" w:cs="Arial"/>
                <w:b/>
                <w:bCs/>
                <w:color w:val="auto"/>
                <w:sz w:val="22"/>
              </w:rPr>
              <w:t>02 - CANTEIRO DE OBRA</w:t>
            </w:r>
          </w:p>
        </w:tc>
        <w:tc>
          <w:tcPr>
            <w:tcW w:w="414" w:type="pct"/>
            <w:tcBorders>
              <w:top w:val="nil"/>
              <w:left w:val="nil"/>
              <w:bottom w:val="single" w:sz="4" w:space="0" w:color="auto"/>
              <w:right w:val="single" w:sz="4" w:space="0" w:color="auto"/>
            </w:tcBorders>
            <w:shd w:val="clear" w:color="000000" w:fill="A6A6A6"/>
            <w:noWrap/>
            <w:vAlign w:val="center"/>
            <w:hideMark/>
          </w:tcPr>
          <w:p w14:paraId="6E26BC48"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755" w:type="pct"/>
            <w:tcBorders>
              <w:top w:val="nil"/>
              <w:left w:val="nil"/>
              <w:bottom w:val="single" w:sz="4" w:space="0" w:color="auto"/>
              <w:right w:val="single" w:sz="4" w:space="0" w:color="auto"/>
            </w:tcBorders>
            <w:shd w:val="clear" w:color="000000" w:fill="A6A6A6"/>
            <w:noWrap/>
            <w:vAlign w:val="center"/>
            <w:hideMark/>
          </w:tcPr>
          <w:p w14:paraId="5F11F6AA"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549" w:type="pct"/>
            <w:tcBorders>
              <w:top w:val="nil"/>
              <w:left w:val="nil"/>
              <w:bottom w:val="single" w:sz="4" w:space="0" w:color="auto"/>
              <w:right w:val="single" w:sz="4" w:space="0" w:color="auto"/>
            </w:tcBorders>
            <w:shd w:val="clear" w:color="000000" w:fill="A6A6A6"/>
            <w:noWrap/>
            <w:vAlign w:val="center"/>
            <w:hideMark/>
          </w:tcPr>
          <w:p w14:paraId="4F30AFCC"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80" w:type="pct"/>
            <w:tcBorders>
              <w:top w:val="nil"/>
              <w:left w:val="nil"/>
              <w:bottom w:val="single" w:sz="4" w:space="0" w:color="auto"/>
              <w:right w:val="single" w:sz="4" w:space="0" w:color="auto"/>
            </w:tcBorders>
            <w:shd w:val="clear" w:color="000000" w:fill="A6A6A6"/>
            <w:noWrap/>
            <w:vAlign w:val="center"/>
            <w:hideMark/>
          </w:tcPr>
          <w:p w14:paraId="19D50F5C"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688" w:type="pct"/>
            <w:tcBorders>
              <w:top w:val="nil"/>
              <w:left w:val="nil"/>
              <w:bottom w:val="single" w:sz="4" w:space="0" w:color="auto"/>
              <w:right w:val="single" w:sz="4" w:space="0" w:color="auto"/>
            </w:tcBorders>
            <w:shd w:val="clear" w:color="000000" w:fill="A6A6A6"/>
            <w:noWrap/>
            <w:vAlign w:val="center"/>
            <w:hideMark/>
          </w:tcPr>
          <w:p w14:paraId="1DBB05A1"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84" w:type="pct"/>
            <w:tcBorders>
              <w:top w:val="nil"/>
              <w:left w:val="nil"/>
              <w:bottom w:val="single" w:sz="4" w:space="0" w:color="auto"/>
              <w:right w:val="single" w:sz="4" w:space="0" w:color="auto"/>
            </w:tcBorders>
            <w:shd w:val="clear" w:color="000000" w:fill="A6A6A6"/>
            <w:noWrap/>
            <w:vAlign w:val="center"/>
            <w:hideMark/>
          </w:tcPr>
          <w:p w14:paraId="2AD3B6B9"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50" w:type="pct"/>
            <w:tcBorders>
              <w:top w:val="nil"/>
              <w:left w:val="nil"/>
              <w:bottom w:val="single" w:sz="4" w:space="0" w:color="auto"/>
              <w:right w:val="single" w:sz="4" w:space="0" w:color="auto"/>
            </w:tcBorders>
            <w:shd w:val="clear" w:color="000000" w:fill="A6A6A6"/>
            <w:noWrap/>
            <w:vAlign w:val="center"/>
            <w:hideMark/>
          </w:tcPr>
          <w:p w14:paraId="1715AAC1"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52" w:type="pct"/>
            <w:tcBorders>
              <w:top w:val="nil"/>
              <w:left w:val="nil"/>
              <w:bottom w:val="single" w:sz="4" w:space="0" w:color="auto"/>
              <w:right w:val="single" w:sz="4" w:space="0" w:color="auto"/>
            </w:tcBorders>
            <w:shd w:val="clear" w:color="000000" w:fill="A6A6A6"/>
            <w:noWrap/>
            <w:vAlign w:val="center"/>
            <w:hideMark/>
          </w:tcPr>
          <w:p w14:paraId="354475E5"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r>
      <w:tr w:rsidR="007516FE" w:rsidRPr="007516FE" w14:paraId="530C8827" w14:textId="77777777" w:rsidTr="007516FE">
        <w:trPr>
          <w:trHeight w:val="9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23C4BFC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w:t>
            </w:r>
          </w:p>
        </w:tc>
        <w:tc>
          <w:tcPr>
            <w:tcW w:w="414" w:type="pct"/>
            <w:tcBorders>
              <w:top w:val="nil"/>
              <w:left w:val="nil"/>
              <w:bottom w:val="single" w:sz="4" w:space="0" w:color="auto"/>
              <w:right w:val="single" w:sz="4" w:space="0" w:color="auto"/>
            </w:tcBorders>
            <w:shd w:val="clear" w:color="auto" w:fill="auto"/>
            <w:vAlign w:val="center"/>
            <w:hideMark/>
          </w:tcPr>
          <w:p w14:paraId="4DFF028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02.020.0001-A</w:t>
            </w:r>
          </w:p>
        </w:tc>
        <w:tc>
          <w:tcPr>
            <w:tcW w:w="755" w:type="pct"/>
            <w:tcBorders>
              <w:top w:val="nil"/>
              <w:left w:val="nil"/>
              <w:bottom w:val="single" w:sz="4" w:space="0" w:color="auto"/>
              <w:right w:val="single" w:sz="4" w:space="0" w:color="auto"/>
            </w:tcBorders>
            <w:shd w:val="clear" w:color="auto" w:fill="auto"/>
            <w:vAlign w:val="center"/>
            <w:hideMark/>
          </w:tcPr>
          <w:p w14:paraId="4B0FB8F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PLACA DE IDENTIFICACAO DE OBRA PUBLICA,INCLUSIVE PINTURA E SUPORTES DE MADEIRA.FORNECIMENTO E COLOCACAO</w:t>
            </w:r>
          </w:p>
        </w:tc>
        <w:tc>
          <w:tcPr>
            <w:tcW w:w="549" w:type="pct"/>
            <w:tcBorders>
              <w:top w:val="nil"/>
              <w:left w:val="nil"/>
              <w:bottom w:val="single" w:sz="4" w:space="0" w:color="auto"/>
              <w:right w:val="single" w:sz="4" w:space="0" w:color="auto"/>
            </w:tcBorders>
            <w:shd w:val="clear" w:color="auto" w:fill="auto"/>
            <w:vAlign w:val="center"/>
            <w:hideMark/>
          </w:tcPr>
          <w:p w14:paraId="3538057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480" w:type="pct"/>
            <w:tcBorders>
              <w:top w:val="nil"/>
              <w:left w:val="nil"/>
              <w:bottom w:val="single" w:sz="4" w:space="0" w:color="auto"/>
              <w:right w:val="nil"/>
            </w:tcBorders>
            <w:shd w:val="clear" w:color="auto" w:fill="auto"/>
            <w:vAlign w:val="center"/>
            <w:hideMark/>
          </w:tcPr>
          <w:p w14:paraId="4135A9D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64,80 </w:t>
            </w:r>
          </w:p>
        </w:tc>
        <w:tc>
          <w:tcPr>
            <w:tcW w:w="688" w:type="pct"/>
            <w:tcBorders>
              <w:top w:val="nil"/>
              <w:left w:val="single" w:sz="4" w:space="0" w:color="auto"/>
              <w:bottom w:val="single" w:sz="4" w:space="0" w:color="auto"/>
              <w:right w:val="single" w:sz="4" w:space="0" w:color="auto"/>
            </w:tcBorders>
            <w:shd w:val="clear" w:color="auto" w:fill="auto"/>
            <w:vAlign w:val="center"/>
            <w:hideMark/>
          </w:tcPr>
          <w:p w14:paraId="42C1D5F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2139CF9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41DE183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0054DF7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7972B32F"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22D0306A"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TOTAL DA CATEGORIA 02</w:t>
            </w:r>
          </w:p>
        </w:tc>
        <w:tc>
          <w:tcPr>
            <w:tcW w:w="414" w:type="pct"/>
            <w:tcBorders>
              <w:top w:val="nil"/>
              <w:left w:val="nil"/>
              <w:bottom w:val="single" w:sz="4" w:space="0" w:color="auto"/>
              <w:right w:val="single" w:sz="4" w:space="0" w:color="auto"/>
            </w:tcBorders>
            <w:shd w:val="clear" w:color="auto" w:fill="auto"/>
            <w:noWrap/>
            <w:vAlign w:val="center"/>
            <w:hideMark/>
          </w:tcPr>
          <w:p w14:paraId="27DE181E"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755" w:type="pct"/>
            <w:tcBorders>
              <w:top w:val="nil"/>
              <w:left w:val="nil"/>
              <w:bottom w:val="single" w:sz="4" w:space="0" w:color="auto"/>
              <w:right w:val="single" w:sz="4" w:space="0" w:color="auto"/>
            </w:tcBorders>
            <w:shd w:val="clear" w:color="auto" w:fill="auto"/>
            <w:noWrap/>
            <w:vAlign w:val="center"/>
            <w:hideMark/>
          </w:tcPr>
          <w:p w14:paraId="0E5006ED"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549" w:type="pct"/>
            <w:tcBorders>
              <w:top w:val="nil"/>
              <w:left w:val="nil"/>
              <w:bottom w:val="single" w:sz="4" w:space="0" w:color="auto"/>
              <w:right w:val="single" w:sz="4" w:space="0" w:color="auto"/>
            </w:tcBorders>
            <w:shd w:val="clear" w:color="auto" w:fill="auto"/>
            <w:noWrap/>
            <w:vAlign w:val="center"/>
            <w:hideMark/>
          </w:tcPr>
          <w:p w14:paraId="2F266546"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80" w:type="pct"/>
            <w:tcBorders>
              <w:top w:val="nil"/>
              <w:left w:val="nil"/>
              <w:bottom w:val="single" w:sz="4" w:space="0" w:color="auto"/>
              <w:right w:val="single" w:sz="4" w:space="0" w:color="auto"/>
            </w:tcBorders>
            <w:shd w:val="clear" w:color="auto" w:fill="auto"/>
            <w:noWrap/>
            <w:vAlign w:val="center"/>
            <w:hideMark/>
          </w:tcPr>
          <w:p w14:paraId="6F080A9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8" w:type="pct"/>
            <w:tcBorders>
              <w:top w:val="nil"/>
              <w:left w:val="nil"/>
              <w:bottom w:val="single" w:sz="4" w:space="0" w:color="auto"/>
              <w:right w:val="single" w:sz="4" w:space="0" w:color="auto"/>
            </w:tcBorders>
            <w:shd w:val="clear" w:color="auto" w:fill="auto"/>
            <w:noWrap/>
            <w:vAlign w:val="center"/>
            <w:hideMark/>
          </w:tcPr>
          <w:p w14:paraId="228B2CB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noWrap/>
            <w:vAlign w:val="center"/>
            <w:hideMark/>
          </w:tcPr>
          <w:p w14:paraId="503FCEB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14:paraId="3AEAE31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noWrap/>
            <w:vAlign w:val="center"/>
            <w:hideMark/>
          </w:tcPr>
          <w:p w14:paraId="6017505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52C8F71C"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0510324"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 </w:t>
            </w:r>
          </w:p>
        </w:tc>
        <w:tc>
          <w:tcPr>
            <w:tcW w:w="414" w:type="pct"/>
            <w:tcBorders>
              <w:top w:val="nil"/>
              <w:left w:val="nil"/>
              <w:bottom w:val="single" w:sz="4" w:space="0" w:color="auto"/>
              <w:right w:val="single" w:sz="4" w:space="0" w:color="auto"/>
            </w:tcBorders>
            <w:shd w:val="clear" w:color="auto" w:fill="auto"/>
            <w:noWrap/>
            <w:vAlign w:val="center"/>
            <w:hideMark/>
          </w:tcPr>
          <w:p w14:paraId="7EF259A9"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755" w:type="pct"/>
            <w:tcBorders>
              <w:top w:val="nil"/>
              <w:left w:val="nil"/>
              <w:bottom w:val="single" w:sz="4" w:space="0" w:color="auto"/>
              <w:right w:val="single" w:sz="4" w:space="0" w:color="auto"/>
            </w:tcBorders>
            <w:shd w:val="clear" w:color="auto" w:fill="auto"/>
            <w:noWrap/>
            <w:vAlign w:val="center"/>
            <w:hideMark/>
          </w:tcPr>
          <w:p w14:paraId="3266A394"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549" w:type="pct"/>
            <w:tcBorders>
              <w:top w:val="nil"/>
              <w:left w:val="nil"/>
              <w:bottom w:val="single" w:sz="4" w:space="0" w:color="auto"/>
              <w:right w:val="single" w:sz="4" w:space="0" w:color="auto"/>
            </w:tcBorders>
            <w:shd w:val="clear" w:color="auto" w:fill="auto"/>
            <w:noWrap/>
            <w:vAlign w:val="center"/>
            <w:hideMark/>
          </w:tcPr>
          <w:p w14:paraId="269E2FEC"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80" w:type="pct"/>
            <w:tcBorders>
              <w:top w:val="nil"/>
              <w:left w:val="nil"/>
              <w:bottom w:val="single" w:sz="4" w:space="0" w:color="auto"/>
              <w:right w:val="single" w:sz="4" w:space="0" w:color="auto"/>
            </w:tcBorders>
            <w:shd w:val="clear" w:color="auto" w:fill="auto"/>
            <w:noWrap/>
            <w:vAlign w:val="center"/>
            <w:hideMark/>
          </w:tcPr>
          <w:p w14:paraId="1DA12B5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8" w:type="pct"/>
            <w:tcBorders>
              <w:top w:val="nil"/>
              <w:left w:val="nil"/>
              <w:bottom w:val="single" w:sz="4" w:space="0" w:color="auto"/>
              <w:right w:val="single" w:sz="4" w:space="0" w:color="auto"/>
            </w:tcBorders>
            <w:shd w:val="clear" w:color="auto" w:fill="auto"/>
            <w:noWrap/>
            <w:vAlign w:val="center"/>
            <w:hideMark/>
          </w:tcPr>
          <w:p w14:paraId="4B08110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noWrap/>
            <w:vAlign w:val="center"/>
            <w:hideMark/>
          </w:tcPr>
          <w:p w14:paraId="0F8124E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14:paraId="6870E3E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noWrap/>
            <w:vAlign w:val="center"/>
            <w:hideMark/>
          </w:tcPr>
          <w:p w14:paraId="4DE484D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6F97094B" w14:textId="77777777" w:rsidTr="007516FE">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02BCC032" w14:textId="77777777" w:rsidR="007516FE" w:rsidRPr="007516FE" w:rsidRDefault="007516FE" w:rsidP="007516FE">
            <w:pPr>
              <w:spacing w:after="0" w:line="240" w:lineRule="auto"/>
              <w:ind w:left="0" w:right="0" w:firstLine="0"/>
              <w:jc w:val="left"/>
              <w:rPr>
                <w:rFonts w:ascii="Arial" w:hAnsi="Arial" w:cs="Arial"/>
                <w:b/>
                <w:bCs/>
                <w:color w:val="auto"/>
              </w:rPr>
            </w:pPr>
            <w:r w:rsidRPr="007516FE">
              <w:rPr>
                <w:rFonts w:ascii="Arial" w:hAnsi="Arial" w:cs="Arial"/>
                <w:b/>
                <w:bCs/>
                <w:color w:val="auto"/>
                <w:sz w:val="22"/>
              </w:rPr>
              <w:t>04 - TRANSPORTES</w:t>
            </w:r>
          </w:p>
        </w:tc>
        <w:tc>
          <w:tcPr>
            <w:tcW w:w="414" w:type="pct"/>
            <w:tcBorders>
              <w:top w:val="nil"/>
              <w:left w:val="nil"/>
              <w:bottom w:val="single" w:sz="4" w:space="0" w:color="auto"/>
              <w:right w:val="single" w:sz="4" w:space="0" w:color="auto"/>
            </w:tcBorders>
            <w:shd w:val="clear" w:color="000000" w:fill="A6A6A6"/>
            <w:noWrap/>
            <w:vAlign w:val="center"/>
            <w:hideMark/>
          </w:tcPr>
          <w:p w14:paraId="1E25FB88"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755" w:type="pct"/>
            <w:tcBorders>
              <w:top w:val="nil"/>
              <w:left w:val="nil"/>
              <w:bottom w:val="single" w:sz="4" w:space="0" w:color="auto"/>
              <w:right w:val="single" w:sz="4" w:space="0" w:color="auto"/>
            </w:tcBorders>
            <w:shd w:val="clear" w:color="000000" w:fill="A6A6A6"/>
            <w:noWrap/>
            <w:vAlign w:val="center"/>
            <w:hideMark/>
          </w:tcPr>
          <w:p w14:paraId="322F612F"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549" w:type="pct"/>
            <w:tcBorders>
              <w:top w:val="nil"/>
              <w:left w:val="nil"/>
              <w:bottom w:val="single" w:sz="4" w:space="0" w:color="auto"/>
              <w:right w:val="single" w:sz="4" w:space="0" w:color="auto"/>
            </w:tcBorders>
            <w:shd w:val="clear" w:color="000000" w:fill="A6A6A6"/>
            <w:noWrap/>
            <w:vAlign w:val="center"/>
            <w:hideMark/>
          </w:tcPr>
          <w:p w14:paraId="5EB00B35"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80" w:type="pct"/>
            <w:tcBorders>
              <w:top w:val="nil"/>
              <w:left w:val="nil"/>
              <w:bottom w:val="single" w:sz="4" w:space="0" w:color="auto"/>
              <w:right w:val="single" w:sz="4" w:space="0" w:color="auto"/>
            </w:tcBorders>
            <w:shd w:val="clear" w:color="000000" w:fill="A6A6A6"/>
            <w:noWrap/>
            <w:vAlign w:val="center"/>
            <w:hideMark/>
          </w:tcPr>
          <w:p w14:paraId="22AAE6DE"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688" w:type="pct"/>
            <w:tcBorders>
              <w:top w:val="nil"/>
              <w:left w:val="nil"/>
              <w:bottom w:val="single" w:sz="4" w:space="0" w:color="auto"/>
              <w:right w:val="single" w:sz="4" w:space="0" w:color="auto"/>
            </w:tcBorders>
            <w:shd w:val="clear" w:color="000000" w:fill="A6A6A6"/>
            <w:noWrap/>
            <w:vAlign w:val="center"/>
            <w:hideMark/>
          </w:tcPr>
          <w:p w14:paraId="11679ABC"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84" w:type="pct"/>
            <w:tcBorders>
              <w:top w:val="nil"/>
              <w:left w:val="nil"/>
              <w:bottom w:val="single" w:sz="4" w:space="0" w:color="auto"/>
              <w:right w:val="single" w:sz="4" w:space="0" w:color="auto"/>
            </w:tcBorders>
            <w:shd w:val="clear" w:color="000000" w:fill="A6A6A6"/>
            <w:noWrap/>
            <w:vAlign w:val="center"/>
            <w:hideMark/>
          </w:tcPr>
          <w:p w14:paraId="4EA7C7BB"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50" w:type="pct"/>
            <w:tcBorders>
              <w:top w:val="nil"/>
              <w:left w:val="nil"/>
              <w:bottom w:val="single" w:sz="4" w:space="0" w:color="auto"/>
              <w:right w:val="single" w:sz="4" w:space="0" w:color="auto"/>
            </w:tcBorders>
            <w:shd w:val="clear" w:color="000000" w:fill="A6A6A6"/>
            <w:noWrap/>
            <w:vAlign w:val="center"/>
            <w:hideMark/>
          </w:tcPr>
          <w:p w14:paraId="15A63BEF"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52" w:type="pct"/>
            <w:tcBorders>
              <w:top w:val="nil"/>
              <w:left w:val="nil"/>
              <w:bottom w:val="single" w:sz="4" w:space="0" w:color="auto"/>
              <w:right w:val="single" w:sz="4" w:space="0" w:color="auto"/>
            </w:tcBorders>
            <w:shd w:val="clear" w:color="000000" w:fill="A6A6A6"/>
            <w:noWrap/>
            <w:vAlign w:val="center"/>
            <w:hideMark/>
          </w:tcPr>
          <w:p w14:paraId="255601FD"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r>
      <w:tr w:rsidR="007516FE" w:rsidRPr="007516FE" w14:paraId="724B0C9C" w14:textId="77777777" w:rsidTr="007516FE">
        <w:trPr>
          <w:trHeight w:val="15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104C7FE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5</w:t>
            </w:r>
          </w:p>
        </w:tc>
        <w:tc>
          <w:tcPr>
            <w:tcW w:w="414" w:type="pct"/>
            <w:tcBorders>
              <w:top w:val="nil"/>
              <w:left w:val="nil"/>
              <w:bottom w:val="single" w:sz="4" w:space="0" w:color="auto"/>
              <w:right w:val="single" w:sz="4" w:space="0" w:color="auto"/>
            </w:tcBorders>
            <w:shd w:val="clear" w:color="auto" w:fill="auto"/>
            <w:vAlign w:val="center"/>
            <w:hideMark/>
          </w:tcPr>
          <w:p w14:paraId="61D38BE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04.014.0095-A</w:t>
            </w:r>
          </w:p>
        </w:tc>
        <w:tc>
          <w:tcPr>
            <w:tcW w:w="755" w:type="pct"/>
            <w:tcBorders>
              <w:top w:val="nil"/>
              <w:left w:val="nil"/>
              <w:bottom w:val="single" w:sz="4" w:space="0" w:color="auto"/>
              <w:right w:val="single" w:sz="4" w:space="0" w:color="auto"/>
            </w:tcBorders>
            <w:shd w:val="clear" w:color="auto" w:fill="auto"/>
            <w:vAlign w:val="center"/>
            <w:hideMark/>
          </w:tcPr>
          <w:p w14:paraId="0BABAFC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RETIRADA DE ENTULHO DE OBRA COM CACAMBA DE ACO TIPO CONTAINER COM 5M3 DE CAPACIDADE,INCLUSIVE CARREGAMENTO,TRANSPORTE EDESCARREGAMENTO.CUSTO POR UNIDADE DE CACAMBA E INCLUI A TAXA PARA DESCARGA EM LOCAIS AUTORIZADOS</w:t>
            </w:r>
          </w:p>
        </w:tc>
        <w:tc>
          <w:tcPr>
            <w:tcW w:w="549" w:type="pct"/>
            <w:tcBorders>
              <w:top w:val="nil"/>
              <w:left w:val="nil"/>
              <w:bottom w:val="single" w:sz="4" w:space="0" w:color="auto"/>
              <w:right w:val="single" w:sz="4" w:space="0" w:color="auto"/>
            </w:tcBorders>
            <w:shd w:val="clear" w:color="auto" w:fill="auto"/>
            <w:vAlign w:val="center"/>
            <w:hideMark/>
          </w:tcPr>
          <w:p w14:paraId="548262D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480" w:type="pct"/>
            <w:tcBorders>
              <w:top w:val="nil"/>
              <w:left w:val="nil"/>
              <w:bottom w:val="single" w:sz="4" w:space="0" w:color="auto"/>
              <w:right w:val="single" w:sz="4" w:space="0" w:color="auto"/>
            </w:tcBorders>
            <w:shd w:val="clear" w:color="auto" w:fill="auto"/>
            <w:vAlign w:val="center"/>
            <w:hideMark/>
          </w:tcPr>
          <w:p w14:paraId="2916C93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80,00 </w:t>
            </w:r>
          </w:p>
        </w:tc>
        <w:tc>
          <w:tcPr>
            <w:tcW w:w="688" w:type="pct"/>
            <w:tcBorders>
              <w:top w:val="nil"/>
              <w:left w:val="nil"/>
              <w:bottom w:val="single" w:sz="4" w:space="0" w:color="auto"/>
              <w:right w:val="single" w:sz="4" w:space="0" w:color="auto"/>
            </w:tcBorders>
            <w:shd w:val="clear" w:color="auto" w:fill="auto"/>
            <w:vAlign w:val="center"/>
            <w:hideMark/>
          </w:tcPr>
          <w:p w14:paraId="6A33220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46ACF32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73F8269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11EDFE8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343F1601" w14:textId="77777777" w:rsidTr="007516FE">
        <w:trPr>
          <w:trHeight w:val="12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442FAF0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6</w:t>
            </w:r>
          </w:p>
        </w:tc>
        <w:tc>
          <w:tcPr>
            <w:tcW w:w="414" w:type="pct"/>
            <w:tcBorders>
              <w:top w:val="nil"/>
              <w:left w:val="nil"/>
              <w:bottom w:val="single" w:sz="4" w:space="0" w:color="auto"/>
              <w:right w:val="single" w:sz="4" w:space="0" w:color="auto"/>
            </w:tcBorders>
            <w:shd w:val="clear" w:color="auto" w:fill="auto"/>
            <w:vAlign w:val="center"/>
            <w:hideMark/>
          </w:tcPr>
          <w:p w14:paraId="7459E71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04.020.0122-A</w:t>
            </w:r>
          </w:p>
        </w:tc>
        <w:tc>
          <w:tcPr>
            <w:tcW w:w="755" w:type="pct"/>
            <w:tcBorders>
              <w:top w:val="nil"/>
              <w:left w:val="nil"/>
              <w:bottom w:val="single" w:sz="4" w:space="0" w:color="auto"/>
              <w:right w:val="single" w:sz="4" w:space="0" w:color="auto"/>
            </w:tcBorders>
            <w:shd w:val="clear" w:color="auto" w:fill="auto"/>
            <w:vAlign w:val="center"/>
            <w:hideMark/>
          </w:tcPr>
          <w:p w14:paraId="380472B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TRANSPORTE DE ANDAIME TUBULAR,CONSIDERANDO-SE A AREA DE PROJECAO VERTICAL DO ANDAIME,EXCLUSIVE CARGA,DESCARGA E TEMPO DEESPERA DO CAMINHAO(VIDE ITEM 04.021.0010)</w:t>
            </w:r>
          </w:p>
        </w:tc>
        <w:tc>
          <w:tcPr>
            <w:tcW w:w="549" w:type="pct"/>
            <w:tcBorders>
              <w:top w:val="nil"/>
              <w:left w:val="nil"/>
              <w:bottom w:val="single" w:sz="4" w:space="0" w:color="auto"/>
              <w:right w:val="single" w:sz="4" w:space="0" w:color="auto"/>
            </w:tcBorders>
            <w:shd w:val="clear" w:color="auto" w:fill="auto"/>
            <w:vAlign w:val="center"/>
            <w:hideMark/>
          </w:tcPr>
          <w:p w14:paraId="1DB1CA6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M2XKM</w:t>
            </w:r>
          </w:p>
        </w:tc>
        <w:tc>
          <w:tcPr>
            <w:tcW w:w="480" w:type="pct"/>
            <w:tcBorders>
              <w:top w:val="nil"/>
              <w:left w:val="nil"/>
              <w:bottom w:val="single" w:sz="4" w:space="0" w:color="auto"/>
              <w:right w:val="single" w:sz="4" w:space="0" w:color="auto"/>
            </w:tcBorders>
            <w:shd w:val="clear" w:color="auto" w:fill="auto"/>
            <w:vAlign w:val="center"/>
            <w:hideMark/>
          </w:tcPr>
          <w:p w14:paraId="48AE5E7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94.608,00 </w:t>
            </w:r>
          </w:p>
        </w:tc>
        <w:tc>
          <w:tcPr>
            <w:tcW w:w="688" w:type="pct"/>
            <w:tcBorders>
              <w:top w:val="nil"/>
              <w:left w:val="nil"/>
              <w:bottom w:val="single" w:sz="4" w:space="0" w:color="auto"/>
              <w:right w:val="single" w:sz="4" w:space="0" w:color="auto"/>
            </w:tcBorders>
            <w:shd w:val="clear" w:color="auto" w:fill="auto"/>
            <w:vAlign w:val="center"/>
            <w:hideMark/>
          </w:tcPr>
          <w:p w14:paraId="646A793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63B8C3C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423B040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6D175C5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177AC329" w14:textId="77777777" w:rsidTr="007516FE">
        <w:trPr>
          <w:trHeight w:val="12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733C037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7</w:t>
            </w:r>
          </w:p>
        </w:tc>
        <w:tc>
          <w:tcPr>
            <w:tcW w:w="414" w:type="pct"/>
            <w:tcBorders>
              <w:top w:val="nil"/>
              <w:left w:val="nil"/>
              <w:bottom w:val="single" w:sz="4" w:space="0" w:color="auto"/>
              <w:right w:val="single" w:sz="4" w:space="0" w:color="auto"/>
            </w:tcBorders>
            <w:shd w:val="clear" w:color="auto" w:fill="auto"/>
            <w:vAlign w:val="center"/>
            <w:hideMark/>
          </w:tcPr>
          <w:p w14:paraId="605D198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03.001.0003-B</w:t>
            </w:r>
          </w:p>
        </w:tc>
        <w:tc>
          <w:tcPr>
            <w:tcW w:w="755" w:type="pct"/>
            <w:tcBorders>
              <w:top w:val="nil"/>
              <w:left w:val="nil"/>
              <w:bottom w:val="single" w:sz="4" w:space="0" w:color="auto"/>
              <w:right w:val="single" w:sz="4" w:space="0" w:color="auto"/>
            </w:tcBorders>
            <w:shd w:val="clear" w:color="auto" w:fill="auto"/>
            <w:vAlign w:val="center"/>
            <w:hideMark/>
          </w:tcPr>
          <w:p w14:paraId="6EA87C0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ESCAVACAO MANUAL DE VALA/CAVA EM MATERIAL DE 1ª CATEGORIA (AREIA,ARGILA OU PICARRA),ENTRE 3,00 E 4,50M DE </w:t>
            </w:r>
            <w:r w:rsidRPr="007516FE">
              <w:rPr>
                <w:rFonts w:ascii="Calibri" w:hAnsi="Calibri" w:cs="Calibri"/>
                <w:color w:val="auto"/>
                <w:sz w:val="22"/>
              </w:rPr>
              <w:lastRenderedPageBreak/>
              <w:t>PROFUNDIDADE,EXCLUSIVE ESCORAMENTO E ESGOTAMENTO</w:t>
            </w:r>
          </w:p>
        </w:tc>
        <w:tc>
          <w:tcPr>
            <w:tcW w:w="549" w:type="pct"/>
            <w:tcBorders>
              <w:top w:val="nil"/>
              <w:left w:val="nil"/>
              <w:bottom w:val="single" w:sz="4" w:space="0" w:color="auto"/>
              <w:right w:val="single" w:sz="4" w:space="0" w:color="auto"/>
            </w:tcBorders>
            <w:shd w:val="clear" w:color="auto" w:fill="auto"/>
            <w:vAlign w:val="center"/>
            <w:hideMark/>
          </w:tcPr>
          <w:p w14:paraId="50ABC0C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M3</w:t>
            </w:r>
          </w:p>
        </w:tc>
        <w:tc>
          <w:tcPr>
            <w:tcW w:w="480" w:type="pct"/>
            <w:tcBorders>
              <w:top w:val="nil"/>
              <w:left w:val="nil"/>
              <w:bottom w:val="single" w:sz="4" w:space="0" w:color="auto"/>
              <w:right w:val="single" w:sz="4" w:space="0" w:color="auto"/>
            </w:tcBorders>
            <w:shd w:val="clear" w:color="auto" w:fill="auto"/>
            <w:vAlign w:val="center"/>
            <w:hideMark/>
          </w:tcPr>
          <w:p w14:paraId="6810A72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757,47 </w:t>
            </w:r>
          </w:p>
        </w:tc>
        <w:tc>
          <w:tcPr>
            <w:tcW w:w="688" w:type="pct"/>
            <w:tcBorders>
              <w:top w:val="nil"/>
              <w:left w:val="nil"/>
              <w:bottom w:val="single" w:sz="4" w:space="0" w:color="auto"/>
              <w:right w:val="single" w:sz="4" w:space="0" w:color="auto"/>
            </w:tcBorders>
            <w:shd w:val="clear" w:color="auto" w:fill="auto"/>
            <w:vAlign w:val="center"/>
            <w:hideMark/>
          </w:tcPr>
          <w:p w14:paraId="61E8865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307679E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4C2FFCB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67FE07B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76C1AF32" w14:textId="77777777" w:rsidTr="007516FE">
        <w:trPr>
          <w:trHeight w:val="6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5B9DC0E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8</w:t>
            </w:r>
          </w:p>
        </w:tc>
        <w:tc>
          <w:tcPr>
            <w:tcW w:w="414" w:type="pct"/>
            <w:tcBorders>
              <w:top w:val="nil"/>
              <w:left w:val="nil"/>
              <w:bottom w:val="single" w:sz="4" w:space="0" w:color="auto"/>
              <w:right w:val="single" w:sz="4" w:space="0" w:color="auto"/>
            </w:tcBorders>
            <w:shd w:val="clear" w:color="auto" w:fill="auto"/>
            <w:vAlign w:val="center"/>
            <w:hideMark/>
          </w:tcPr>
          <w:p w14:paraId="4DFE42E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03.015.0025-A</w:t>
            </w:r>
          </w:p>
        </w:tc>
        <w:tc>
          <w:tcPr>
            <w:tcW w:w="755" w:type="pct"/>
            <w:tcBorders>
              <w:top w:val="nil"/>
              <w:left w:val="nil"/>
              <w:bottom w:val="single" w:sz="4" w:space="0" w:color="auto"/>
              <w:right w:val="single" w:sz="4" w:space="0" w:color="auto"/>
            </w:tcBorders>
            <w:shd w:val="clear" w:color="auto" w:fill="auto"/>
            <w:vAlign w:val="center"/>
            <w:hideMark/>
          </w:tcPr>
          <w:p w14:paraId="2E5A2BE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REATERRO DE VALA/CAVA COM BRITA 1,INCLUSIVE FORNECIMENTO DOMATERIAL E COMPACTACAO MANUAL</w:t>
            </w:r>
          </w:p>
        </w:tc>
        <w:tc>
          <w:tcPr>
            <w:tcW w:w="549" w:type="pct"/>
            <w:tcBorders>
              <w:top w:val="nil"/>
              <w:left w:val="nil"/>
              <w:bottom w:val="single" w:sz="4" w:space="0" w:color="auto"/>
              <w:right w:val="single" w:sz="4" w:space="0" w:color="auto"/>
            </w:tcBorders>
            <w:shd w:val="clear" w:color="auto" w:fill="auto"/>
            <w:vAlign w:val="center"/>
            <w:hideMark/>
          </w:tcPr>
          <w:p w14:paraId="54522FE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M3</w:t>
            </w:r>
          </w:p>
        </w:tc>
        <w:tc>
          <w:tcPr>
            <w:tcW w:w="480" w:type="pct"/>
            <w:tcBorders>
              <w:top w:val="nil"/>
              <w:left w:val="nil"/>
              <w:bottom w:val="single" w:sz="4" w:space="0" w:color="auto"/>
              <w:right w:val="single" w:sz="4" w:space="0" w:color="auto"/>
            </w:tcBorders>
            <w:shd w:val="clear" w:color="auto" w:fill="auto"/>
            <w:vAlign w:val="center"/>
            <w:hideMark/>
          </w:tcPr>
          <w:p w14:paraId="7004909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757,47 </w:t>
            </w:r>
          </w:p>
        </w:tc>
        <w:tc>
          <w:tcPr>
            <w:tcW w:w="688" w:type="pct"/>
            <w:tcBorders>
              <w:top w:val="nil"/>
              <w:left w:val="nil"/>
              <w:bottom w:val="single" w:sz="4" w:space="0" w:color="auto"/>
              <w:right w:val="single" w:sz="4" w:space="0" w:color="auto"/>
            </w:tcBorders>
            <w:shd w:val="clear" w:color="auto" w:fill="auto"/>
            <w:vAlign w:val="center"/>
            <w:hideMark/>
          </w:tcPr>
          <w:p w14:paraId="7A2C3C0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0E08FCA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09D1F14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562223B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087182DE" w14:textId="77777777" w:rsidTr="007516FE">
        <w:trPr>
          <w:trHeight w:val="18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7F6B117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9</w:t>
            </w:r>
          </w:p>
        </w:tc>
        <w:tc>
          <w:tcPr>
            <w:tcW w:w="414" w:type="pct"/>
            <w:tcBorders>
              <w:top w:val="nil"/>
              <w:left w:val="nil"/>
              <w:bottom w:val="single" w:sz="4" w:space="0" w:color="auto"/>
              <w:right w:val="single" w:sz="4" w:space="0" w:color="auto"/>
            </w:tcBorders>
            <w:shd w:val="clear" w:color="auto" w:fill="auto"/>
            <w:vAlign w:val="center"/>
            <w:hideMark/>
          </w:tcPr>
          <w:p w14:paraId="4988F4B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03.016.0010-B</w:t>
            </w:r>
          </w:p>
        </w:tc>
        <w:tc>
          <w:tcPr>
            <w:tcW w:w="755" w:type="pct"/>
            <w:tcBorders>
              <w:top w:val="nil"/>
              <w:left w:val="nil"/>
              <w:bottom w:val="single" w:sz="4" w:space="0" w:color="auto"/>
              <w:right w:val="single" w:sz="4" w:space="0" w:color="auto"/>
            </w:tcBorders>
            <w:shd w:val="clear" w:color="auto" w:fill="auto"/>
            <w:vAlign w:val="center"/>
            <w:hideMark/>
          </w:tcPr>
          <w:p w14:paraId="261FFFA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ESCAVACAO MECANICA DE VALA NAO ESCORADA EM MATERIAL DE 1ªCATEGORIA COM PEDRAS,INSTALACOES PREDIAIS OU OUTROS REDUTORES DE PRODUTIVIDADE OU CAVAS DE FUNDACAO,ENTRE 1,50 E 3,00M DE PROFUNDIDADE,UTILIZANDO RETRO-ESCAVADEIRA,EXCLUSIVE ESGOTAMENTO</w:t>
            </w:r>
          </w:p>
        </w:tc>
        <w:tc>
          <w:tcPr>
            <w:tcW w:w="549" w:type="pct"/>
            <w:tcBorders>
              <w:top w:val="nil"/>
              <w:left w:val="nil"/>
              <w:bottom w:val="single" w:sz="4" w:space="0" w:color="auto"/>
              <w:right w:val="single" w:sz="4" w:space="0" w:color="auto"/>
            </w:tcBorders>
            <w:shd w:val="clear" w:color="auto" w:fill="auto"/>
            <w:vAlign w:val="center"/>
            <w:hideMark/>
          </w:tcPr>
          <w:p w14:paraId="349F328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M3</w:t>
            </w:r>
          </w:p>
        </w:tc>
        <w:tc>
          <w:tcPr>
            <w:tcW w:w="480" w:type="pct"/>
            <w:tcBorders>
              <w:top w:val="nil"/>
              <w:left w:val="nil"/>
              <w:bottom w:val="single" w:sz="4" w:space="0" w:color="auto"/>
              <w:right w:val="single" w:sz="4" w:space="0" w:color="auto"/>
            </w:tcBorders>
            <w:shd w:val="clear" w:color="auto" w:fill="auto"/>
            <w:vAlign w:val="center"/>
            <w:hideMark/>
          </w:tcPr>
          <w:p w14:paraId="5A618FB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2.418,46 </w:t>
            </w:r>
          </w:p>
        </w:tc>
        <w:tc>
          <w:tcPr>
            <w:tcW w:w="688" w:type="pct"/>
            <w:tcBorders>
              <w:top w:val="nil"/>
              <w:left w:val="nil"/>
              <w:bottom w:val="single" w:sz="4" w:space="0" w:color="auto"/>
              <w:right w:val="single" w:sz="4" w:space="0" w:color="auto"/>
            </w:tcBorders>
            <w:shd w:val="clear" w:color="auto" w:fill="auto"/>
            <w:vAlign w:val="center"/>
            <w:hideMark/>
          </w:tcPr>
          <w:p w14:paraId="6BD2A42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0AEFB1F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288A8C0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662A865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43601609" w14:textId="77777777" w:rsidTr="007516FE">
        <w:trPr>
          <w:trHeight w:val="12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05B6336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10</w:t>
            </w:r>
          </w:p>
        </w:tc>
        <w:tc>
          <w:tcPr>
            <w:tcW w:w="414" w:type="pct"/>
            <w:tcBorders>
              <w:top w:val="nil"/>
              <w:left w:val="nil"/>
              <w:bottom w:val="single" w:sz="4" w:space="0" w:color="auto"/>
              <w:right w:val="single" w:sz="4" w:space="0" w:color="auto"/>
            </w:tcBorders>
            <w:shd w:val="clear" w:color="auto" w:fill="auto"/>
            <w:vAlign w:val="center"/>
            <w:hideMark/>
          </w:tcPr>
          <w:p w14:paraId="39DEA51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04.021.0010-A</w:t>
            </w:r>
          </w:p>
        </w:tc>
        <w:tc>
          <w:tcPr>
            <w:tcW w:w="755" w:type="pct"/>
            <w:tcBorders>
              <w:top w:val="nil"/>
              <w:left w:val="nil"/>
              <w:bottom w:val="single" w:sz="4" w:space="0" w:color="auto"/>
              <w:right w:val="single" w:sz="4" w:space="0" w:color="auto"/>
            </w:tcBorders>
            <w:shd w:val="clear" w:color="auto" w:fill="auto"/>
            <w:vAlign w:val="center"/>
            <w:hideMark/>
          </w:tcPr>
          <w:p w14:paraId="2D70902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CARGA E DESCARGA MANUAL DE ANDAIME TUBULAR,INCLUSIVE TEMPO DE ESPERA DO </w:t>
            </w:r>
            <w:r w:rsidRPr="007516FE">
              <w:rPr>
                <w:rFonts w:ascii="Calibri" w:hAnsi="Calibri" w:cs="Calibri"/>
                <w:color w:val="auto"/>
                <w:sz w:val="22"/>
              </w:rPr>
              <w:lastRenderedPageBreak/>
              <w:t>CAMINHAO,CONSIDERANDO-SE A AREA DE PROJECAO VERTICAL</w:t>
            </w:r>
          </w:p>
        </w:tc>
        <w:tc>
          <w:tcPr>
            <w:tcW w:w="549" w:type="pct"/>
            <w:tcBorders>
              <w:top w:val="nil"/>
              <w:left w:val="nil"/>
              <w:bottom w:val="single" w:sz="4" w:space="0" w:color="auto"/>
              <w:right w:val="single" w:sz="4" w:space="0" w:color="auto"/>
            </w:tcBorders>
            <w:shd w:val="clear" w:color="auto" w:fill="auto"/>
            <w:vAlign w:val="center"/>
            <w:hideMark/>
          </w:tcPr>
          <w:p w14:paraId="525689A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M2</w:t>
            </w:r>
          </w:p>
        </w:tc>
        <w:tc>
          <w:tcPr>
            <w:tcW w:w="480" w:type="pct"/>
            <w:tcBorders>
              <w:top w:val="nil"/>
              <w:left w:val="nil"/>
              <w:bottom w:val="single" w:sz="4" w:space="0" w:color="auto"/>
              <w:right w:val="single" w:sz="4" w:space="0" w:color="auto"/>
            </w:tcBorders>
            <w:shd w:val="clear" w:color="auto" w:fill="auto"/>
            <w:vAlign w:val="center"/>
            <w:hideMark/>
          </w:tcPr>
          <w:p w14:paraId="5CEC681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4.730,40 </w:t>
            </w:r>
          </w:p>
        </w:tc>
        <w:tc>
          <w:tcPr>
            <w:tcW w:w="688" w:type="pct"/>
            <w:tcBorders>
              <w:top w:val="nil"/>
              <w:left w:val="nil"/>
              <w:bottom w:val="single" w:sz="4" w:space="0" w:color="auto"/>
              <w:right w:val="single" w:sz="4" w:space="0" w:color="auto"/>
            </w:tcBorders>
            <w:shd w:val="clear" w:color="auto" w:fill="auto"/>
            <w:vAlign w:val="center"/>
            <w:hideMark/>
          </w:tcPr>
          <w:p w14:paraId="74624E0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7A58AFF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3764A5E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2B3C4CE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7BF6FFA6" w14:textId="77777777" w:rsidTr="007516FE">
        <w:trPr>
          <w:trHeight w:val="18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583A2D5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11</w:t>
            </w:r>
          </w:p>
        </w:tc>
        <w:tc>
          <w:tcPr>
            <w:tcW w:w="414" w:type="pct"/>
            <w:tcBorders>
              <w:top w:val="nil"/>
              <w:left w:val="nil"/>
              <w:bottom w:val="single" w:sz="4" w:space="0" w:color="auto"/>
              <w:right w:val="single" w:sz="4" w:space="0" w:color="auto"/>
            </w:tcBorders>
            <w:shd w:val="clear" w:color="auto" w:fill="auto"/>
            <w:vAlign w:val="center"/>
            <w:hideMark/>
          </w:tcPr>
          <w:p w14:paraId="4AEB174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TC 10.05.0700</w:t>
            </w:r>
          </w:p>
        </w:tc>
        <w:tc>
          <w:tcPr>
            <w:tcW w:w="755" w:type="pct"/>
            <w:tcBorders>
              <w:top w:val="nil"/>
              <w:left w:val="nil"/>
              <w:bottom w:val="single" w:sz="4" w:space="0" w:color="auto"/>
              <w:right w:val="single" w:sz="4" w:space="0" w:color="auto"/>
            </w:tcBorders>
            <w:shd w:val="clear" w:color="auto" w:fill="auto"/>
            <w:vAlign w:val="center"/>
            <w:hideMark/>
          </w:tcPr>
          <w:p w14:paraId="37EA195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DISPOSIÇÃO FINAL DE MATERIAIS E RESÍDUOS DE OBRAS EM LOCAIS DE OPERAÇÃO E DISPOSIÇÃO FINAL APROPRIADOS, AUTORIZADOS E/OU LICENCIADOS PELOS ÓRGÃOS DE LICENCIAMENTO E DE CONTROLE AMBIENTAL, MEDIDA POR TONELADA TRANSPORTADA, SENDO COMPROVADA CONFORME LEGISLAÇÃO PERTINENTE.</w:t>
            </w:r>
          </w:p>
        </w:tc>
        <w:tc>
          <w:tcPr>
            <w:tcW w:w="549" w:type="pct"/>
            <w:tcBorders>
              <w:top w:val="nil"/>
              <w:left w:val="nil"/>
              <w:bottom w:val="single" w:sz="4" w:space="0" w:color="auto"/>
              <w:right w:val="single" w:sz="4" w:space="0" w:color="auto"/>
            </w:tcBorders>
            <w:shd w:val="clear" w:color="auto" w:fill="auto"/>
            <w:vAlign w:val="center"/>
            <w:hideMark/>
          </w:tcPr>
          <w:p w14:paraId="2ADA670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T</w:t>
            </w:r>
          </w:p>
        </w:tc>
        <w:tc>
          <w:tcPr>
            <w:tcW w:w="480" w:type="pct"/>
            <w:tcBorders>
              <w:top w:val="nil"/>
              <w:left w:val="nil"/>
              <w:bottom w:val="single" w:sz="4" w:space="0" w:color="auto"/>
              <w:right w:val="single" w:sz="4" w:space="0" w:color="auto"/>
            </w:tcBorders>
            <w:shd w:val="clear" w:color="auto" w:fill="auto"/>
            <w:vAlign w:val="center"/>
            <w:hideMark/>
          </w:tcPr>
          <w:p w14:paraId="17AE9A1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720,00</w:t>
            </w:r>
          </w:p>
        </w:tc>
        <w:tc>
          <w:tcPr>
            <w:tcW w:w="688" w:type="pct"/>
            <w:tcBorders>
              <w:top w:val="nil"/>
              <w:left w:val="nil"/>
              <w:bottom w:val="single" w:sz="4" w:space="0" w:color="auto"/>
              <w:right w:val="single" w:sz="4" w:space="0" w:color="auto"/>
            </w:tcBorders>
            <w:shd w:val="clear" w:color="auto" w:fill="auto"/>
            <w:vAlign w:val="center"/>
            <w:hideMark/>
          </w:tcPr>
          <w:p w14:paraId="205AEA9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5AE70C4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6CCE128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38AA652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334EC684"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DBA80E2"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TOTAL DA CATEGORIA 04</w:t>
            </w:r>
          </w:p>
        </w:tc>
        <w:tc>
          <w:tcPr>
            <w:tcW w:w="414" w:type="pct"/>
            <w:tcBorders>
              <w:top w:val="nil"/>
              <w:left w:val="nil"/>
              <w:bottom w:val="single" w:sz="4" w:space="0" w:color="auto"/>
              <w:right w:val="single" w:sz="4" w:space="0" w:color="auto"/>
            </w:tcBorders>
            <w:shd w:val="clear" w:color="auto" w:fill="auto"/>
            <w:noWrap/>
            <w:vAlign w:val="center"/>
            <w:hideMark/>
          </w:tcPr>
          <w:p w14:paraId="06EF486E"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755" w:type="pct"/>
            <w:tcBorders>
              <w:top w:val="nil"/>
              <w:left w:val="nil"/>
              <w:bottom w:val="single" w:sz="4" w:space="0" w:color="auto"/>
              <w:right w:val="single" w:sz="4" w:space="0" w:color="auto"/>
            </w:tcBorders>
            <w:shd w:val="clear" w:color="auto" w:fill="auto"/>
            <w:noWrap/>
            <w:vAlign w:val="center"/>
            <w:hideMark/>
          </w:tcPr>
          <w:p w14:paraId="24BA4DC6"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549" w:type="pct"/>
            <w:tcBorders>
              <w:top w:val="nil"/>
              <w:left w:val="nil"/>
              <w:bottom w:val="single" w:sz="4" w:space="0" w:color="auto"/>
              <w:right w:val="single" w:sz="4" w:space="0" w:color="auto"/>
            </w:tcBorders>
            <w:shd w:val="clear" w:color="auto" w:fill="auto"/>
            <w:noWrap/>
            <w:vAlign w:val="center"/>
            <w:hideMark/>
          </w:tcPr>
          <w:p w14:paraId="1A46660C"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80" w:type="pct"/>
            <w:tcBorders>
              <w:top w:val="nil"/>
              <w:left w:val="nil"/>
              <w:bottom w:val="single" w:sz="4" w:space="0" w:color="auto"/>
              <w:right w:val="single" w:sz="4" w:space="0" w:color="auto"/>
            </w:tcBorders>
            <w:shd w:val="clear" w:color="auto" w:fill="auto"/>
            <w:noWrap/>
            <w:vAlign w:val="center"/>
            <w:hideMark/>
          </w:tcPr>
          <w:p w14:paraId="19C587E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8" w:type="pct"/>
            <w:tcBorders>
              <w:top w:val="nil"/>
              <w:left w:val="nil"/>
              <w:bottom w:val="single" w:sz="4" w:space="0" w:color="auto"/>
              <w:right w:val="single" w:sz="4" w:space="0" w:color="auto"/>
            </w:tcBorders>
            <w:shd w:val="clear" w:color="auto" w:fill="auto"/>
            <w:noWrap/>
            <w:vAlign w:val="center"/>
            <w:hideMark/>
          </w:tcPr>
          <w:p w14:paraId="49FC06A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noWrap/>
            <w:vAlign w:val="center"/>
            <w:hideMark/>
          </w:tcPr>
          <w:p w14:paraId="64973A8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14:paraId="18AD70C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noWrap/>
            <w:vAlign w:val="center"/>
            <w:hideMark/>
          </w:tcPr>
          <w:p w14:paraId="50CBBE4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23924010"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02275F0"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 </w:t>
            </w:r>
          </w:p>
        </w:tc>
        <w:tc>
          <w:tcPr>
            <w:tcW w:w="414" w:type="pct"/>
            <w:tcBorders>
              <w:top w:val="nil"/>
              <w:left w:val="nil"/>
              <w:bottom w:val="single" w:sz="4" w:space="0" w:color="auto"/>
              <w:right w:val="single" w:sz="4" w:space="0" w:color="auto"/>
            </w:tcBorders>
            <w:shd w:val="clear" w:color="auto" w:fill="auto"/>
            <w:noWrap/>
            <w:vAlign w:val="center"/>
            <w:hideMark/>
          </w:tcPr>
          <w:p w14:paraId="75137D08"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755" w:type="pct"/>
            <w:tcBorders>
              <w:top w:val="nil"/>
              <w:left w:val="nil"/>
              <w:bottom w:val="single" w:sz="4" w:space="0" w:color="auto"/>
              <w:right w:val="single" w:sz="4" w:space="0" w:color="auto"/>
            </w:tcBorders>
            <w:shd w:val="clear" w:color="auto" w:fill="auto"/>
            <w:noWrap/>
            <w:vAlign w:val="center"/>
            <w:hideMark/>
          </w:tcPr>
          <w:p w14:paraId="07B09E0F"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549" w:type="pct"/>
            <w:tcBorders>
              <w:top w:val="nil"/>
              <w:left w:val="nil"/>
              <w:bottom w:val="single" w:sz="4" w:space="0" w:color="auto"/>
              <w:right w:val="single" w:sz="4" w:space="0" w:color="auto"/>
            </w:tcBorders>
            <w:shd w:val="clear" w:color="auto" w:fill="auto"/>
            <w:noWrap/>
            <w:vAlign w:val="center"/>
            <w:hideMark/>
          </w:tcPr>
          <w:p w14:paraId="1DAC6C8F"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80" w:type="pct"/>
            <w:tcBorders>
              <w:top w:val="nil"/>
              <w:left w:val="nil"/>
              <w:bottom w:val="single" w:sz="4" w:space="0" w:color="auto"/>
              <w:right w:val="single" w:sz="4" w:space="0" w:color="auto"/>
            </w:tcBorders>
            <w:shd w:val="clear" w:color="auto" w:fill="auto"/>
            <w:noWrap/>
            <w:vAlign w:val="center"/>
            <w:hideMark/>
          </w:tcPr>
          <w:p w14:paraId="7ACD6BE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8" w:type="pct"/>
            <w:tcBorders>
              <w:top w:val="nil"/>
              <w:left w:val="nil"/>
              <w:bottom w:val="single" w:sz="4" w:space="0" w:color="auto"/>
              <w:right w:val="single" w:sz="4" w:space="0" w:color="auto"/>
            </w:tcBorders>
            <w:shd w:val="clear" w:color="auto" w:fill="auto"/>
            <w:noWrap/>
            <w:vAlign w:val="center"/>
            <w:hideMark/>
          </w:tcPr>
          <w:p w14:paraId="35B0B75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noWrap/>
            <w:vAlign w:val="center"/>
            <w:hideMark/>
          </w:tcPr>
          <w:p w14:paraId="5775356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14:paraId="468F8DB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noWrap/>
            <w:vAlign w:val="center"/>
            <w:hideMark/>
          </w:tcPr>
          <w:p w14:paraId="0C3D37C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4796BB51" w14:textId="77777777" w:rsidTr="007516FE">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3CB06D12" w14:textId="77777777" w:rsidR="007516FE" w:rsidRPr="007516FE" w:rsidRDefault="007516FE" w:rsidP="007516FE">
            <w:pPr>
              <w:spacing w:after="0" w:line="240" w:lineRule="auto"/>
              <w:ind w:left="0" w:right="0" w:firstLine="0"/>
              <w:jc w:val="left"/>
              <w:rPr>
                <w:rFonts w:ascii="Arial" w:hAnsi="Arial" w:cs="Arial"/>
                <w:b/>
                <w:bCs/>
                <w:color w:val="auto"/>
              </w:rPr>
            </w:pPr>
            <w:r w:rsidRPr="007516FE">
              <w:rPr>
                <w:rFonts w:ascii="Arial" w:hAnsi="Arial" w:cs="Arial"/>
                <w:b/>
                <w:bCs/>
                <w:color w:val="auto"/>
                <w:sz w:val="22"/>
              </w:rPr>
              <w:t>05 - SERVIÇOS COMPLEMENTARES</w:t>
            </w:r>
          </w:p>
        </w:tc>
        <w:tc>
          <w:tcPr>
            <w:tcW w:w="414" w:type="pct"/>
            <w:tcBorders>
              <w:top w:val="nil"/>
              <w:left w:val="nil"/>
              <w:bottom w:val="single" w:sz="4" w:space="0" w:color="auto"/>
              <w:right w:val="single" w:sz="4" w:space="0" w:color="auto"/>
            </w:tcBorders>
            <w:shd w:val="clear" w:color="000000" w:fill="A6A6A6"/>
            <w:noWrap/>
            <w:vAlign w:val="center"/>
            <w:hideMark/>
          </w:tcPr>
          <w:p w14:paraId="57551B69"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755" w:type="pct"/>
            <w:tcBorders>
              <w:top w:val="nil"/>
              <w:left w:val="nil"/>
              <w:bottom w:val="single" w:sz="4" w:space="0" w:color="auto"/>
              <w:right w:val="single" w:sz="4" w:space="0" w:color="auto"/>
            </w:tcBorders>
            <w:shd w:val="clear" w:color="000000" w:fill="A6A6A6"/>
            <w:noWrap/>
            <w:vAlign w:val="center"/>
            <w:hideMark/>
          </w:tcPr>
          <w:p w14:paraId="77097D1C"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549" w:type="pct"/>
            <w:tcBorders>
              <w:top w:val="nil"/>
              <w:left w:val="nil"/>
              <w:bottom w:val="single" w:sz="4" w:space="0" w:color="auto"/>
              <w:right w:val="single" w:sz="4" w:space="0" w:color="auto"/>
            </w:tcBorders>
            <w:shd w:val="clear" w:color="000000" w:fill="A6A6A6"/>
            <w:noWrap/>
            <w:vAlign w:val="center"/>
            <w:hideMark/>
          </w:tcPr>
          <w:p w14:paraId="42117F93"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80" w:type="pct"/>
            <w:tcBorders>
              <w:top w:val="nil"/>
              <w:left w:val="nil"/>
              <w:bottom w:val="single" w:sz="4" w:space="0" w:color="auto"/>
              <w:right w:val="single" w:sz="4" w:space="0" w:color="auto"/>
            </w:tcBorders>
            <w:shd w:val="clear" w:color="000000" w:fill="A6A6A6"/>
            <w:noWrap/>
            <w:vAlign w:val="center"/>
            <w:hideMark/>
          </w:tcPr>
          <w:p w14:paraId="34581387"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688" w:type="pct"/>
            <w:tcBorders>
              <w:top w:val="nil"/>
              <w:left w:val="nil"/>
              <w:bottom w:val="single" w:sz="4" w:space="0" w:color="auto"/>
              <w:right w:val="single" w:sz="4" w:space="0" w:color="auto"/>
            </w:tcBorders>
            <w:shd w:val="clear" w:color="000000" w:fill="A6A6A6"/>
            <w:noWrap/>
            <w:vAlign w:val="center"/>
            <w:hideMark/>
          </w:tcPr>
          <w:p w14:paraId="31F1F5D0"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84" w:type="pct"/>
            <w:tcBorders>
              <w:top w:val="nil"/>
              <w:left w:val="nil"/>
              <w:bottom w:val="single" w:sz="4" w:space="0" w:color="auto"/>
              <w:right w:val="single" w:sz="4" w:space="0" w:color="auto"/>
            </w:tcBorders>
            <w:shd w:val="clear" w:color="000000" w:fill="A6A6A6"/>
            <w:noWrap/>
            <w:vAlign w:val="center"/>
            <w:hideMark/>
          </w:tcPr>
          <w:p w14:paraId="2A700940"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50" w:type="pct"/>
            <w:tcBorders>
              <w:top w:val="nil"/>
              <w:left w:val="nil"/>
              <w:bottom w:val="single" w:sz="4" w:space="0" w:color="auto"/>
              <w:right w:val="single" w:sz="4" w:space="0" w:color="auto"/>
            </w:tcBorders>
            <w:shd w:val="clear" w:color="000000" w:fill="A6A6A6"/>
            <w:noWrap/>
            <w:vAlign w:val="center"/>
            <w:hideMark/>
          </w:tcPr>
          <w:p w14:paraId="271FAA2D"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52" w:type="pct"/>
            <w:tcBorders>
              <w:top w:val="nil"/>
              <w:left w:val="nil"/>
              <w:bottom w:val="single" w:sz="4" w:space="0" w:color="auto"/>
              <w:right w:val="single" w:sz="4" w:space="0" w:color="auto"/>
            </w:tcBorders>
            <w:shd w:val="clear" w:color="000000" w:fill="A6A6A6"/>
            <w:noWrap/>
            <w:vAlign w:val="center"/>
            <w:hideMark/>
          </w:tcPr>
          <w:p w14:paraId="04D05698"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r>
      <w:tr w:rsidR="007516FE" w:rsidRPr="007516FE" w14:paraId="04A9C39F" w14:textId="77777777" w:rsidTr="007516FE">
        <w:trPr>
          <w:trHeight w:val="6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7C9CF1C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12</w:t>
            </w:r>
          </w:p>
        </w:tc>
        <w:tc>
          <w:tcPr>
            <w:tcW w:w="414" w:type="pct"/>
            <w:tcBorders>
              <w:top w:val="nil"/>
              <w:left w:val="nil"/>
              <w:bottom w:val="single" w:sz="4" w:space="0" w:color="auto"/>
              <w:right w:val="single" w:sz="4" w:space="0" w:color="auto"/>
            </w:tcBorders>
            <w:shd w:val="clear" w:color="auto" w:fill="auto"/>
            <w:vAlign w:val="center"/>
            <w:hideMark/>
          </w:tcPr>
          <w:p w14:paraId="2BF574C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05.001.0147-A</w:t>
            </w:r>
          </w:p>
        </w:tc>
        <w:tc>
          <w:tcPr>
            <w:tcW w:w="755" w:type="pct"/>
            <w:tcBorders>
              <w:top w:val="nil"/>
              <w:left w:val="nil"/>
              <w:bottom w:val="single" w:sz="4" w:space="0" w:color="auto"/>
              <w:right w:val="single" w:sz="4" w:space="0" w:color="auto"/>
            </w:tcBorders>
            <w:shd w:val="clear" w:color="auto" w:fill="auto"/>
            <w:vAlign w:val="center"/>
            <w:hideMark/>
          </w:tcPr>
          <w:p w14:paraId="028EDE2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ARRANCAMENTO DE GRADES,GRADIS,ALAMBRADOS,CERCAS E PORTOES</w:t>
            </w:r>
          </w:p>
        </w:tc>
        <w:tc>
          <w:tcPr>
            <w:tcW w:w="549" w:type="pct"/>
            <w:tcBorders>
              <w:top w:val="nil"/>
              <w:left w:val="nil"/>
              <w:bottom w:val="single" w:sz="4" w:space="0" w:color="auto"/>
              <w:right w:val="single" w:sz="4" w:space="0" w:color="auto"/>
            </w:tcBorders>
            <w:shd w:val="clear" w:color="auto" w:fill="auto"/>
            <w:vAlign w:val="center"/>
            <w:hideMark/>
          </w:tcPr>
          <w:p w14:paraId="3DEE27E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747ECF8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1.576,80 </w:t>
            </w:r>
          </w:p>
        </w:tc>
        <w:tc>
          <w:tcPr>
            <w:tcW w:w="688" w:type="pct"/>
            <w:tcBorders>
              <w:top w:val="nil"/>
              <w:left w:val="nil"/>
              <w:bottom w:val="single" w:sz="4" w:space="0" w:color="auto"/>
              <w:right w:val="single" w:sz="4" w:space="0" w:color="auto"/>
            </w:tcBorders>
            <w:shd w:val="clear" w:color="auto" w:fill="auto"/>
            <w:vAlign w:val="center"/>
            <w:hideMark/>
          </w:tcPr>
          <w:p w14:paraId="3FEC0E0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5DE35EB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76B4639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015DC06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14C146C9" w14:textId="77777777" w:rsidTr="007516FE">
        <w:trPr>
          <w:trHeight w:val="6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7FC26CB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13</w:t>
            </w:r>
          </w:p>
        </w:tc>
        <w:tc>
          <w:tcPr>
            <w:tcW w:w="414" w:type="pct"/>
            <w:tcBorders>
              <w:top w:val="nil"/>
              <w:left w:val="nil"/>
              <w:bottom w:val="single" w:sz="4" w:space="0" w:color="auto"/>
              <w:right w:val="single" w:sz="4" w:space="0" w:color="auto"/>
            </w:tcBorders>
            <w:shd w:val="clear" w:color="auto" w:fill="auto"/>
            <w:vAlign w:val="center"/>
            <w:hideMark/>
          </w:tcPr>
          <w:p w14:paraId="60D0EE5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05.001.0185-A</w:t>
            </w:r>
          </w:p>
        </w:tc>
        <w:tc>
          <w:tcPr>
            <w:tcW w:w="755" w:type="pct"/>
            <w:tcBorders>
              <w:top w:val="nil"/>
              <w:left w:val="nil"/>
              <w:bottom w:val="single" w:sz="4" w:space="0" w:color="auto"/>
              <w:right w:val="single" w:sz="4" w:space="0" w:color="auto"/>
            </w:tcBorders>
            <w:shd w:val="clear" w:color="auto" w:fill="auto"/>
            <w:vAlign w:val="center"/>
            <w:hideMark/>
          </w:tcPr>
          <w:p w14:paraId="4A5576E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TRANSPORTE DE MATERIAIS ENCOSTA </w:t>
            </w:r>
            <w:r w:rsidRPr="007516FE">
              <w:rPr>
                <w:rFonts w:ascii="Calibri" w:hAnsi="Calibri" w:cs="Calibri"/>
                <w:color w:val="auto"/>
                <w:sz w:val="22"/>
              </w:rPr>
              <w:lastRenderedPageBreak/>
              <w:t>ACIMA,SERVICO INTEIRAMENTE MANUAL,INCLUSIVE CARGA E DESCARGA</w:t>
            </w:r>
          </w:p>
        </w:tc>
        <w:tc>
          <w:tcPr>
            <w:tcW w:w="549" w:type="pct"/>
            <w:tcBorders>
              <w:top w:val="nil"/>
              <w:left w:val="nil"/>
              <w:bottom w:val="single" w:sz="4" w:space="0" w:color="auto"/>
              <w:right w:val="single" w:sz="4" w:space="0" w:color="auto"/>
            </w:tcBorders>
            <w:shd w:val="clear" w:color="auto" w:fill="auto"/>
            <w:vAlign w:val="center"/>
            <w:hideMark/>
          </w:tcPr>
          <w:p w14:paraId="4BC00F5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TXM</w:t>
            </w:r>
          </w:p>
        </w:tc>
        <w:tc>
          <w:tcPr>
            <w:tcW w:w="480" w:type="pct"/>
            <w:tcBorders>
              <w:top w:val="nil"/>
              <w:left w:val="nil"/>
              <w:bottom w:val="single" w:sz="4" w:space="0" w:color="auto"/>
              <w:right w:val="single" w:sz="4" w:space="0" w:color="auto"/>
            </w:tcBorders>
            <w:shd w:val="clear" w:color="auto" w:fill="auto"/>
            <w:vAlign w:val="center"/>
            <w:hideMark/>
          </w:tcPr>
          <w:p w14:paraId="2219E4C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7.597,80 </w:t>
            </w:r>
          </w:p>
        </w:tc>
        <w:tc>
          <w:tcPr>
            <w:tcW w:w="688" w:type="pct"/>
            <w:tcBorders>
              <w:top w:val="nil"/>
              <w:left w:val="nil"/>
              <w:bottom w:val="single" w:sz="4" w:space="0" w:color="auto"/>
              <w:right w:val="single" w:sz="4" w:space="0" w:color="auto"/>
            </w:tcBorders>
            <w:shd w:val="clear" w:color="auto" w:fill="auto"/>
            <w:vAlign w:val="center"/>
            <w:hideMark/>
          </w:tcPr>
          <w:p w14:paraId="566BAF5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7C337EA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5E8E3D1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11CA30D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7885D930"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55C53ED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14</w:t>
            </w:r>
          </w:p>
        </w:tc>
        <w:tc>
          <w:tcPr>
            <w:tcW w:w="414" w:type="pct"/>
            <w:tcBorders>
              <w:top w:val="nil"/>
              <w:left w:val="nil"/>
              <w:bottom w:val="single" w:sz="4" w:space="0" w:color="auto"/>
              <w:right w:val="single" w:sz="4" w:space="0" w:color="auto"/>
            </w:tcBorders>
            <w:shd w:val="clear" w:color="auto" w:fill="auto"/>
            <w:vAlign w:val="center"/>
            <w:hideMark/>
          </w:tcPr>
          <w:p w14:paraId="0B08DCA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05.001.0360-A</w:t>
            </w:r>
          </w:p>
        </w:tc>
        <w:tc>
          <w:tcPr>
            <w:tcW w:w="755" w:type="pct"/>
            <w:tcBorders>
              <w:top w:val="nil"/>
              <w:left w:val="nil"/>
              <w:bottom w:val="single" w:sz="4" w:space="0" w:color="auto"/>
              <w:right w:val="single" w:sz="4" w:space="0" w:color="auto"/>
            </w:tcBorders>
            <w:shd w:val="clear" w:color="auto" w:fill="auto"/>
            <w:vAlign w:val="center"/>
            <w:hideMark/>
          </w:tcPr>
          <w:p w14:paraId="6E05D9F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LIMPEZA DE PISOS CIMENTADOS</w:t>
            </w:r>
          </w:p>
        </w:tc>
        <w:tc>
          <w:tcPr>
            <w:tcW w:w="549" w:type="pct"/>
            <w:tcBorders>
              <w:top w:val="nil"/>
              <w:left w:val="nil"/>
              <w:bottom w:val="single" w:sz="4" w:space="0" w:color="auto"/>
              <w:right w:val="single" w:sz="4" w:space="0" w:color="auto"/>
            </w:tcBorders>
            <w:shd w:val="clear" w:color="auto" w:fill="auto"/>
            <w:vAlign w:val="center"/>
            <w:hideMark/>
          </w:tcPr>
          <w:p w14:paraId="7188D19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28DE8D6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2.332,80 </w:t>
            </w:r>
          </w:p>
        </w:tc>
        <w:tc>
          <w:tcPr>
            <w:tcW w:w="688" w:type="pct"/>
            <w:tcBorders>
              <w:top w:val="nil"/>
              <w:left w:val="nil"/>
              <w:bottom w:val="single" w:sz="4" w:space="0" w:color="auto"/>
              <w:right w:val="single" w:sz="4" w:space="0" w:color="auto"/>
            </w:tcBorders>
            <w:shd w:val="clear" w:color="auto" w:fill="auto"/>
            <w:vAlign w:val="center"/>
            <w:hideMark/>
          </w:tcPr>
          <w:p w14:paraId="7CE3EE7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4F3FB4E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5A0BD6F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13427B6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108BC354" w14:textId="77777777" w:rsidTr="007516FE">
        <w:trPr>
          <w:trHeight w:val="6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41EA096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15</w:t>
            </w:r>
          </w:p>
        </w:tc>
        <w:tc>
          <w:tcPr>
            <w:tcW w:w="414" w:type="pct"/>
            <w:tcBorders>
              <w:top w:val="nil"/>
              <w:left w:val="nil"/>
              <w:bottom w:val="single" w:sz="4" w:space="0" w:color="auto"/>
              <w:right w:val="single" w:sz="4" w:space="0" w:color="auto"/>
            </w:tcBorders>
            <w:shd w:val="clear" w:color="auto" w:fill="auto"/>
            <w:vAlign w:val="center"/>
            <w:hideMark/>
          </w:tcPr>
          <w:p w14:paraId="4A77EE7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05.001.0365-A</w:t>
            </w:r>
          </w:p>
        </w:tc>
        <w:tc>
          <w:tcPr>
            <w:tcW w:w="755" w:type="pct"/>
            <w:tcBorders>
              <w:top w:val="nil"/>
              <w:left w:val="nil"/>
              <w:bottom w:val="single" w:sz="4" w:space="0" w:color="auto"/>
              <w:right w:val="single" w:sz="4" w:space="0" w:color="auto"/>
            </w:tcBorders>
            <w:shd w:val="clear" w:color="auto" w:fill="auto"/>
            <w:vAlign w:val="center"/>
            <w:hideMark/>
          </w:tcPr>
          <w:p w14:paraId="7604259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LIMPEZA DE PISOS CERAMICO,MARMORE OU GRANITO (SEM POLIMENTO)</w:t>
            </w:r>
          </w:p>
        </w:tc>
        <w:tc>
          <w:tcPr>
            <w:tcW w:w="549" w:type="pct"/>
            <w:tcBorders>
              <w:top w:val="nil"/>
              <w:left w:val="nil"/>
              <w:bottom w:val="single" w:sz="4" w:space="0" w:color="auto"/>
              <w:right w:val="single" w:sz="4" w:space="0" w:color="auto"/>
            </w:tcBorders>
            <w:shd w:val="clear" w:color="auto" w:fill="auto"/>
            <w:vAlign w:val="center"/>
            <w:hideMark/>
          </w:tcPr>
          <w:p w14:paraId="1823144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14CED75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64,50 </w:t>
            </w:r>
          </w:p>
        </w:tc>
        <w:tc>
          <w:tcPr>
            <w:tcW w:w="688" w:type="pct"/>
            <w:tcBorders>
              <w:top w:val="nil"/>
              <w:left w:val="nil"/>
              <w:bottom w:val="single" w:sz="4" w:space="0" w:color="auto"/>
              <w:right w:val="single" w:sz="4" w:space="0" w:color="auto"/>
            </w:tcBorders>
            <w:shd w:val="clear" w:color="auto" w:fill="auto"/>
            <w:vAlign w:val="center"/>
            <w:hideMark/>
          </w:tcPr>
          <w:p w14:paraId="5E27163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1C8D1DD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6CBFA33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0EE55F7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5C73DEEC"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5CD12D5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16</w:t>
            </w:r>
          </w:p>
        </w:tc>
        <w:tc>
          <w:tcPr>
            <w:tcW w:w="414" w:type="pct"/>
            <w:tcBorders>
              <w:top w:val="nil"/>
              <w:left w:val="nil"/>
              <w:bottom w:val="single" w:sz="4" w:space="0" w:color="auto"/>
              <w:right w:val="single" w:sz="4" w:space="0" w:color="auto"/>
            </w:tcBorders>
            <w:shd w:val="clear" w:color="auto" w:fill="auto"/>
            <w:vAlign w:val="center"/>
            <w:hideMark/>
          </w:tcPr>
          <w:p w14:paraId="5FC5CC9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05.001.0370-A</w:t>
            </w:r>
          </w:p>
        </w:tc>
        <w:tc>
          <w:tcPr>
            <w:tcW w:w="755" w:type="pct"/>
            <w:tcBorders>
              <w:top w:val="nil"/>
              <w:left w:val="nil"/>
              <w:bottom w:val="single" w:sz="4" w:space="0" w:color="auto"/>
              <w:right w:val="single" w:sz="4" w:space="0" w:color="auto"/>
            </w:tcBorders>
            <w:shd w:val="clear" w:color="auto" w:fill="auto"/>
            <w:vAlign w:val="center"/>
            <w:hideMark/>
          </w:tcPr>
          <w:p w14:paraId="42473A4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LIMPEZA DE APARELHOS SANITARIOS,INCLUSIVE METAIS</w:t>
            </w:r>
          </w:p>
        </w:tc>
        <w:tc>
          <w:tcPr>
            <w:tcW w:w="549" w:type="pct"/>
            <w:tcBorders>
              <w:top w:val="nil"/>
              <w:left w:val="nil"/>
              <w:bottom w:val="single" w:sz="4" w:space="0" w:color="auto"/>
              <w:right w:val="single" w:sz="4" w:space="0" w:color="auto"/>
            </w:tcBorders>
            <w:shd w:val="clear" w:color="auto" w:fill="auto"/>
            <w:vAlign w:val="center"/>
            <w:hideMark/>
          </w:tcPr>
          <w:p w14:paraId="4193020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480" w:type="pct"/>
            <w:tcBorders>
              <w:top w:val="nil"/>
              <w:left w:val="nil"/>
              <w:bottom w:val="single" w:sz="4" w:space="0" w:color="auto"/>
              <w:right w:val="single" w:sz="4" w:space="0" w:color="auto"/>
            </w:tcBorders>
            <w:shd w:val="clear" w:color="auto" w:fill="auto"/>
            <w:vAlign w:val="center"/>
            <w:hideMark/>
          </w:tcPr>
          <w:p w14:paraId="3FC13FF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54,00 </w:t>
            </w:r>
          </w:p>
        </w:tc>
        <w:tc>
          <w:tcPr>
            <w:tcW w:w="688" w:type="pct"/>
            <w:tcBorders>
              <w:top w:val="nil"/>
              <w:left w:val="nil"/>
              <w:bottom w:val="single" w:sz="4" w:space="0" w:color="auto"/>
              <w:right w:val="single" w:sz="4" w:space="0" w:color="auto"/>
            </w:tcBorders>
            <w:shd w:val="clear" w:color="auto" w:fill="auto"/>
            <w:vAlign w:val="center"/>
            <w:hideMark/>
          </w:tcPr>
          <w:p w14:paraId="73BF27B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07637A8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0E60B8B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2F9AB08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03509168" w14:textId="77777777" w:rsidTr="007516FE">
        <w:trPr>
          <w:trHeight w:val="6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643BEB6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17</w:t>
            </w:r>
          </w:p>
        </w:tc>
        <w:tc>
          <w:tcPr>
            <w:tcW w:w="414" w:type="pct"/>
            <w:tcBorders>
              <w:top w:val="nil"/>
              <w:left w:val="nil"/>
              <w:bottom w:val="single" w:sz="4" w:space="0" w:color="auto"/>
              <w:right w:val="single" w:sz="4" w:space="0" w:color="auto"/>
            </w:tcBorders>
            <w:shd w:val="clear" w:color="auto" w:fill="auto"/>
            <w:vAlign w:val="center"/>
            <w:hideMark/>
          </w:tcPr>
          <w:p w14:paraId="69C3EA2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05.001.0385-A</w:t>
            </w:r>
          </w:p>
        </w:tc>
        <w:tc>
          <w:tcPr>
            <w:tcW w:w="755" w:type="pct"/>
            <w:tcBorders>
              <w:top w:val="nil"/>
              <w:left w:val="nil"/>
              <w:bottom w:val="single" w:sz="4" w:space="0" w:color="auto"/>
              <w:right w:val="single" w:sz="4" w:space="0" w:color="auto"/>
            </w:tcBorders>
            <w:shd w:val="clear" w:color="auto" w:fill="auto"/>
            <w:vAlign w:val="center"/>
            <w:hideMark/>
          </w:tcPr>
          <w:p w14:paraId="1BFA921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LIMPEZA DE PAREDES REVESTIDAS DE CERAMICAS OU AZULEJOS</w:t>
            </w:r>
          </w:p>
        </w:tc>
        <w:tc>
          <w:tcPr>
            <w:tcW w:w="549" w:type="pct"/>
            <w:tcBorders>
              <w:top w:val="nil"/>
              <w:left w:val="nil"/>
              <w:bottom w:val="single" w:sz="4" w:space="0" w:color="auto"/>
              <w:right w:val="single" w:sz="4" w:space="0" w:color="auto"/>
            </w:tcBorders>
            <w:shd w:val="clear" w:color="auto" w:fill="auto"/>
            <w:vAlign w:val="center"/>
            <w:hideMark/>
          </w:tcPr>
          <w:p w14:paraId="76C25CF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1975FBF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79,17 </w:t>
            </w:r>
          </w:p>
        </w:tc>
        <w:tc>
          <w:tcPr>
            <w:tcW w:w="688" w:type="pct"/>
            <w:tcBorders>
              <w:top w:val="nil"/>
              <w:left w:val="nil"/>
              <w:bottom w:val="single" w:sz="4" w:space="0" w:color="auto"/>
              <w:right w:val="single" w:sz="4" w:space="0" w:color="auto"/>
            </w:tcBorders>
            <w:shd w:val="clear" w:color="auto" w:fill="auto"/>
            <w:vAlign w:val="center"/>
            <w:hideMark/>
          </w:tcPr>
          <w:p w14:paraId="5E5063C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4D10F82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1F0DAE3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6AE2367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61003EB0" w14:textId="77777777" w:rsidTr="007516FE">
        <w:trPr>
          <w:trHeight w:val="18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44E7075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18</w:t>
            </w:r>
          </w:p>
        </w:tc>
        <w:tc>
          <w:tcPr>
            <w:tcW w:w="414" w:type="pct"/>
            <w:tcBorders>
              <w:top w:val="nil"/>
              <w:left w:val="nil"/>
              <w:bottom w:val="single" w:sz="4" w:space="0" w:color="auto"/>
              <w:right w:val="single" w:sz="4" w:space="0" w:color="auto"/>
            </w:tcBorders>
            <w:shd w:val="clear" w:color="auto" w:fill="auto"/>
            <w:vAlign w:val="center"/>
            <w:hideMark/>
          </w:tcPr>
          <w:p w14:paraId="6E11762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05.001.0465-A</w:t>
            </w:r>
          </w:p>
        </w:tc>
        <w:tc>
          <w:tcPr>
            <w:tcW w:w="755" w:type="pct"/>
            <w:tcBorders>
              <w:top w:val="nil"/>
              <w:left w:val="nil"/>
              <w:bottom w:val="single" w:sz="4" w:space="0" w:color="auto"/>
              <w:right w:val="single" w:sz="4" w:space="0" w:color="auto"/>
            </w:tcBorders>
            <w:shd w:val="clear" w:color="auto" w:fill="auto"/>
            <w:vAlign w:val="center"/>
            <w:hideMark/>
          </w:tcPr>
          <w:p w14:paraId="2EEF06C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LIMPEZA DE CAIXA D'AGUA OU CISTERNA,COM CAPACIDADE DE 20001A 60000L,INCLUSIVE DESINFECCAO,CONFORME APROVACAO PELA COMISSAO ESTADUAL DE CONTROLE AMBIENTAL-CECA,COM BASE NA LEI Nº 1.893/91 E NO DECRETO Nº20.356/93,MN-353 </w:t>
            </w:r>
            <w:r w:rsidRPr="007516FE">
              <w:rPr>
                <w:rFonts w:ascii="Calibri" w:hAnsi="Calibri" w:cs="Calibri"/>
                <w:color w:val="auto"/>
                <w:sz w:val="22"/>
              </w:rPr>
              <w:lastRenderedPageBreak/>
              <w:t>MANUAL DE LIMPEZA EDESINFECCAO DE RESERVATORIOS DE AGUA</w:t>
            </w:r>
          </w:p>
        </w:tc>
        <w:tc>
          <w:tcPr>
            <w:tcW w:w="549" w:type="pct"/>
            <w:tcBorders>
              <w:top w:val="nil"/>
              <w:left w:val="nil"/>
              <w:bottom w:val="single" w:sz="4" w:space="0" w:color="auto"/>
              <w:right w:val="single" w:sz="4" w:space="0" w:color="auto"/>
            </w:tcBorders>
            <w:shd w:val="clear" w:color="auto" w:fill="auto"/>
            <w:vAlign w:val="center"/>
            <w:hideMark/>
          </w:tcPr>
          <w:p w14:paraId="22E3816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UN</w:t>
            </w:r>
          </w:p>
        </w:tc>
        <w:tc>
          <w:tcPr>
            <w:tcW w:w="480" w:type="pct"/>
            <w:tcBorders>
              <w:top w:val="nil"/>
              <w:left w:val="nil"/>
              <w:bottom w:val="single" w:sz="4" w:space="0" w:color="auto"/>
              <w:right w:val="single" w:sz="4" w:space="0" w:color="auto"/>
            </w:tcBorders>
            <w:shd w:val="clear" w:color="auto" w:fill="auto"/>
            <w:vAlign w:val="center"/>
            <w:hideMark/>
          </w:tcPr>
          <w:p w14:paraId="0CE8B52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9,00 </w:t>
            </w:r>
          </w:p>
        </w:tc>
        <w:tc>
          <w:tcPr>
            <w:tcW w:w="688" w:type="pct"/>
            <w:tcBorders>
              <w:top w:val="nil"/>
              <w:left w:val="nil"/>
              <w:bottom w:val="single" w:sz="4" w:space="0" w:color="auto"/>
              <w:right w:val="single" w:sz="4" w:space="0" w:color="auto"/>
            </w:tcBorders>
            <w:shd w:val="clear" w:color="auto" w:fill="auto"/>
            <w:vAlign w:val="center"/>
            <w:hideMark/>
          </w:tcPr>
          <w:p w14:paraId="567A2D0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281E1E3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2678FD9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0AA46D4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1FFDA5C9" w14:textId="77777777" w:rsidTr="007516FE">
        <w:trPr>
          <w:trHeight w:val="6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6171CB3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19</w:t>
            </w:r>
          </w:p>
        </w:tc>
        <w:tc>
          <w:tcPr>
            <w:tcW w:w="414" w:type="pct"/>
            <w:tcBorders>
              <w:top w:val="nil"/>
              <w:left w:val="nil"/>
              <w:bottom w:val="single" w:sz="4" w:space="0" w:color="auto"/>
              <w:right w:val="single" w:sz="4" w:space="0" w:color="auto"/>
            </w:tcBorders>
            <w:shd w:val="clear" w:color="auto" w:fill="auto"/>
            <w:vAlign w:val="center"/>
            <w:hideMark/>
          </w:tcPr>
          <w:p w14:paraId="658ED32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05.001.0876-A</w:t>
            </w:r>
          </w:p>
        </w:tc>
        <w:tc>
          <w:tcPr>
            <w:tcW w:w="755" w:type="pct"/>
            <w:tcBorders>
              <w:top w:val="nil"/>
              <w:left w:val="nil"/>
              <w:bottom w:val="single" w:sz="4" w:space="0" w:color="auto"/>
              <w:right w:val="single" w:sz="4" w:space="0" w:color="auto"/>
            </w:tcBorders>
            <w:shd w:val="clear" w:color="auto" w:fill="auto"/>
            <w:vAlign w:val="center"/>
            <w:hideMark/>
          </w:tcPr>
          <w:p w14:paraId="3348546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RASPAGEM COM ESPATULA DE ACO OU ESCOVA DE ACO PARA REMOCAO DE CRAQUELE DE PINTURA</w:t>
            </w:r>
          </w:p>
        </w:tc>
        <w:tc>
          <w:tcPr>
            <w:tcW w:w="549" w:type="pct"/>
            <w:tcBorders>
              <w:top w:val="nil"/>
              <w:left w:val="nil"/>
              <w:bottom w:val="single" w:sz="4" w:space="0" w:color="auto"/>
              <w:right w:val="single" w:sz="4" w:space="0" w:color="auto"/>
            </w:tcBorders>
            <w:shd w:val="clear" w:color="auto" w:fill="auto"/>
            <w:vAlign w:val="center"/>
            <w:hideMark/>
          </w:tcPr>
          <w:p w14:paraId="78DA618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6CDBA89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2.956,50 </w:t>
            </w:r>
          </w:p>
        </w:tc>
        <w:tc>
          <w:tcPr>
            <w:tcW w:w="688" w:type="pct"/>
            <w:tcBorders>
              <w:top w:val="nil"/>
              <w:left w:val="nil"/>
              <w:bottom w:val="single" w:sz="4" w:space="0" w:color="auto"/>
              <w:right w:val="single" w:sz="4" w:space="0" w:color="auto"/>
            </w:tcBorders>
            <w:shd w:val="clear" w:color="auto" w:fill="auto"/>
            <w:vAlign w:val="center"/>
            <w:hideMark/>
          </w:tcPr>
          <w:p w14:paraId="41E0A0E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618A4A6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11548AD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735F098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771CEC0C" w14:textId="77777777" w:rsidTr="007516FE">
        <w:trPr>
          <w:trHeight w:val="12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60CDE1C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20</w:t>
            </w:r>
          </w:p>
        </w:tc>
        <w:tc>
          <w:tcPr>
            <w:tcW w:w="414" w:type="pct"/>
            <w:tcBorders>
              <w:top w:val="nil"/>
              <w:left w:val="nil"/>
              <w:bottom w:val="single" w:sz="4" w:space="0" w:color="auto"/>
              <w:right w:val="single" w:sz="4" w:space="0" w:color="auto"/>
            </w:tcBorders>
            <w:shd w:val="clear" w:color="auto" w:fill="auto"/>
            <w:vAlign w:val="center"/>
            <w:hideMark/>
          </w:tcPr>
          <w:p w14:paraId="555AFC8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05.005.0012-B</w:t>
            </w:r>
          </w:p>
        </w:tc>
        <w:tc>
          <w:tcPr>
            <w:tcW w:w="755" w:type="pct"/>
            <w:tcBorders>
              <w:top w:val="nil"/>
              <w:left w:val="nil"/>
              <w:bottom w:val="single" w:sz="4" w:space="0" w:color="auto"/>
              <w:right w:val="single" w:sz="4" w:space="0" w:color="auto"/>
            </w:tcBorders>
            <w:shd w:val="clear" w:color="auto" w:fill="auto"/>
            <w:vAlign w:val="center"/>
            <w:hideMark/>
          </w:tcPr>
          <w:p w14:paraId="1E97EA6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PLATAFORMA OU PASSARELA DE MADEIRA DE 1ª,CONSIDERANDO-SE APROVEITAMENTO DA  MADEIRA 20 VEZES,EXCLUSIVE ANDAIME OU OUTROSUPORTE E MOVIMENTACAO(VIDE ITEM 05.008.0008)</w:t>
            </w:r>
          </w:p>
        </w:tc>
        <w:tc>
          <w:tcPr>
            <w:tcW w:w="549" w:type="pct"/>
            <w:tcBorders>
              <w:top w:val="nil"/>
              <w:left w:val="nil"/>
              <w:bottom w:val="single" w:sz="4" w:space="0" w:color="auto"/>
              <w:right w:val="single" w:sz="4" w:space="0" w:color="auto"/>
            </w:tcBorders>
            <w:shd w:val="clear" w:color="auto" w:fill="auto"/>
            <w:vAlign w:val="center"/>
            <w:hideMark/>
          </w:tcPr>
          <w:p w14:paraId="4508D70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7F2CE37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194,40 </w:t>
            </w:r>
          </w:p>
        </w:tc>
        <w:tc>
          <w:tcPr>
            <w:tcW w:w="688" w:type="pct"/>
            <w:tcBorders>
              <w:top w:val="nil"/>
              <w:left w:val="nil"/>
              <w:bottom w:val="single" w:sz="4" w:space="0" w:color="auto"/>
              <w:right w:val="single" w:sz="4" w:space="0" w:color="auto"/>
            </w:tcBorders>
            <w:shd w:val="clear" w:color="auto" w:fill="auto"/>
            <w:vAlign w:val="center"/>
            <w:hideMark/>
          </w:tcPr>
          <w:p w14:paraId="781ECBC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507C8E3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55680C9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13B7394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0DEB5180" w14:textId="77777777" w:rsidTr="007516FE">
        <w:trPr>
          <w:trHeight w:val="18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2B987C5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21</w:t>
            </w:r>
          </w:p>
        </w:tc>
        <w:tc>
          <w:tcPr>
            <w:tcW w:w="414" w:type="pct"/>
            <w:tcBorders>
              <w:top w:val="nil"/>
              <w:left w:val="nil"/>
              <w:bottom w:val="single" w:sz="4" w:space="0" w:color="auto"/>
              <w:right w:val="single" w:sz="4" w:space="0" w:color="auto"/>
            </w:tcBorders>
            <w:shd w:val="clear" w:color="auto" w:fill="auto"/>
            <w:vAlign w:val="center"/>
            <w:hideMark/>
          </w:tcPr>
          <w:p w14:paraId="13E7431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05.006.0001-B</w:t>
            </w:r>
          </w:p>
        </w:tc>
        <w:tc>
          <w:tcPr>
            <w:tcW w:w="755" w:type="pct"/>
            <w:tcBorders>
              <w:top w:val="nil"/>
              <w:left w:val="nil"/>
              <w:bottom w:val="single" w:sz="4" w:space="0" w:color="auto"/>
              <w:right w:val="single" w:sz="4" w:space="0" w:color="auto"/>
            </w:tcBorders>
            <w:shd w:val="clear" w:color="auto" w:fill="auto"/>
            <w:vAlign w:val="center"/>
            <w:hideMark/>
          </w:tcPr>
          <w:p w14:paraId="2A04A9C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LOCACAO DE ANDAIME COM ELEMENTOS TUBULARES SOBRE SAPATAS FIXAS,CONSIDERANDO-SE A AREA DA PROJECAO VERTICAL DO ANDAIME EPAGO PELO TEMPO </w:t>
            </w:r>
            <w:r w:rsidRPr="007516FE">
              <w:rPr>
                <w:rFonts w:ascii="Calibri" w:hAnsi="Calibri" w:cs="Calibri"/>
                <w:color w:val="auto"/>
                <w:sz w:val="22"/>
              </w:rPr>
              <w:lastRenderedPageBreak/>
              <w:t>NECESSARIO A SUA UTILIZACAO,EXCLUSIVE TRANSPORTE DOS ELEMENTOS DO ANDAIME ATE A OBRA,PLATAFORMA OU PASSARELA DE PINHO,MONTAGEM E DESMONTAGEM DOS ANDAIMES</w:t>
            </w:r>
          </w:p>
        </w:tc>
        <w:tc>
          <w:tcPr>
            <w:tcW w:w="549" w:type="pct"/>
            <w:tcBorders>
              <w:top w:val="nil"/>
              <w:left w:val="nil"/>
              <w:bottom w:val="single" w:sz="4" w:space="0" w:color="auto"/>
              <w:right w:val="single" w:sz="4" w:space="0" w:color="auto"/>
            </w:tcBorders>
            <w:shd w:val="clear" w:color="auto" w:fill="auto"/>
            <w:vAlign w:val="center"/>
            <w:hideMark/>
          </w:tcPr>
          <w:p w14:paraId="0FF1555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M2XMES</w:t>
            </w:r>
          </w:p>
        </w:tc>
        <w:tc>
          <w:tcPr>
            <w:tcW w:w="480" w:type="pct"/>
            <w:tcBorders>
              <w:top w:val="nil"/>
              <w:left w:val="nil"/>
              <w:bottom w:val="single" w:sz="4" w:space="0" w:color="auto"/>
              <w:right w:val="single" w:sz="4" w:space="0" w:color="auto"/>
            </w:tcBorders>
            <w:shd w:val="clear" w:color="auto" w:fill="auto"/>
            <w:vAlign w:val="center"/>
            <w:hideMark/>
          </w:tcPr>
          <w:p w14:paraId="38649B1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4.730,40 </w:t>
            </w:r>
          </w:p>
        </w:tc>
        <w:tc>
          <w:tcPr>
            <w:tcW w:w="688" w:type="pct"/>
            <w:tcBorders>
              <w:top w:val="nil"/>
              <w:left w:val="nil"/>
              <w:bottom w:val="single" w:sz="4" w:space="0" w:color="auto"/>
              <w:right w:val="single" w:sz="4" w:space="0" w:color="auto"/>
            </w:tcBorders>
            <w:shd w:val="clear" w:color="auto" w:fill="auto"/>
            <w:vAlign w:val="center"/>
            <w:hideMark/>
          </w:tcPr>
          <w:p w14:paraId="069F889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3147052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0C9CB6C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731BD5F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027A1F23" w14:textId="77777777" w:rsidTr="007516FE">
        <w:trPr>
          <w:trHeight w:val="9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17A251F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22</w:t>
            </w:r>
          </w:p>
        </w:tc>
        <w:tc>
          <w:tcPr>
            <w:tcW w:w="414" w:type="pct"/>
            <w:tcBorders>
              <w:top w:val="nil"/>
              <w:left w:val="nil"/>
              <w:bottom w:val="single" w:sz="4" w:space="0" w:color="auto"/>
              <w:right w:val="single" w:sz="4" w:space="0" w:color="auto"/>
            </w:tcBorders>
            <w:shd w:val="clear" w:color="auto" w:fill="auto"/>
            <w:vAlign w:val="center"/>
            <w:hideMark/>
          </w:tcPr>
          <w:p w14:paraId="492F995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05.008.0001-A</w:t>
            </w:r>
          </w:p>
        </w:tc>
        <w:tc>
          <w:tcPr>
            <w:tcW w:w="755" w:type="pct"/>
            <w:tcBorders>
              <w:top w:val="nil"/>
              <w:left w:val="nil"/>
              <w:bottom w:val="single" w:sz="4" w:space="0" w:color="auto"/>
              <w:right w:val="single" w:sz="4" w:space="0" w:color="auto"/>
            </w:tcBorders>
            <w:shd w:val="clear" w:color="auto" w:fill="auto"/>
            <w:vAlign w:val="center"/>
            <w:hideMark/>
          </w:tcPr>
          <w:p w14:paraId="4219ACC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MONTAGEM E DESMONTAGEM DE ANDAIME COM ELEMENTOS TUBULARES,CONSIDERANDO-SE A AREA VERTICAL RECOBERTA</w:t>
            </w:r>
          </w:p>
        </w:tc>
        <w:tc>
          <w:tcPr>
            <w:tcW w:w="549" w:type="pct"/>
            <w:tcBorders>
              <w:top w:val="nil"/>
              <w:left w:val="nil"/>
              <w:bottom w:val="single" w:sz="4" w:space="0" w:color="auto"/>
              <w:right w:val="single" w:sz="4" w:space="0" w:color="auto"/>
            </w:tcBorders>
            <w:shd w:val="clear" w:color="auto" w:fill="auto"/>
            <w:vAlign w:val="center"/>
            <w:hideMark/>
          </w:tcPr>
          <w:p w14:paraId="6E069E9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0EFF059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4.730,40 </w:t>
            </w:r>
          </w:p>
        </w:tc>
        <w:tc>
          <w:tcPr>
            <w:tcW w:w="688" w:type="pct"/>
            <w:tcBorders>
              <w:top w:val="nil"/>
              <w:left w:val="nil"/>
              <w:bottom w:val="single" w:sz="4" w:space="0" w:color="auto"/>
              <w:right w:val="single" w:sz="4" w:space="0" w:color="auto"/>
            </w:tcBorders>
            <w:shd w:val="clear" w:color="auto" w:fill="auto"/>
            <w:vAlign w:val="center"/>
            <w:hideMark/>
          </w:tcPr>
          <w:p w14:paraId="68851EC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55FAC4B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10593CB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4A7B97C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32BFC8A7" w14:textId="77777777" w:rsidTr="007516FE">
        <w:trPr>
          <w:trHeight w:val="6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2209288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23</w:t>
            </w:r>
          </w:p>
        </w:tc>
        <w:tc>
          <w:tcPr>
            <w:tcW w:w="414" w:type="pct"/>
            <w:tcBorders>
              <w:top w:val="nil"/>
              <w:left w:val="nil"/>
              <w:bottom w:val="single" w:sz="4" w:space="0" w:color="auto"/>
              <w:right w:val="single" w:sz="4" w:space="0" w:color="auto"/>
            </w:tcBorders>
            <w:shd w:val="clear" w:color="auto" w:fill="auto"/>
            <w:vAlign w:val="center"/>
            <w:hideMark/>
          </w:tcPr>
          <w:p w14:paraId="5464A05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05.008.0008-B</w:t>
            </w:r>
          </w:p>
        </w:tc>
        <w:tc>
          <w:tcPr>
            <w:tcW w:w="755" w:type="pct"/>
            <w:tcBorders>
              <w:top w:val="nil"/>
              <w:left w:val="nil"/>
              <w:bottom w:val="single" w:sz="4" w:space="0" w:color="auto"/>
              <w:right w:val="single" w:sz="4" w:space="0" w:color="auto"/>
            </w:tcBorders>
            <w:shd w:val="clear" w:color="auto" w:fill="auto"/>
            <w:vAlign w:val="center"/>
            <w:hideMark/>
          </w:tcPr>
          <w:p w14:paraId="3367ACD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MOVIMENTACAO VERTICAL OU HORIZONTAL DE PLATAFORMA OU PASSARELA</w:t>
            </w:r>
          </w:p>
        </w:tc>
        <w:tc>
          <w:tcPr>
            <w:tcW w:w="549" w:type="pct"/>
            <w:tcBorders>
              <w:top w:val="nil"/>
              <w:left w:val="nil"/>
              <w:bottom w:val="single" w:sz="4" w:space="0" w:color="auto"/>
              <w:right w:val="single" w:sz="4" w:space="0" w:color="auto"/>
            </w:tcBorders>
            <w:shd w:val="clear" w:color="auto" w:fill="auto"/>
            <w:vAlign w:val="center"/>
            <w:hideMark/>
          </w:tcPr>
          <w:p w14:paraId="2B5E139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532241C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194,40 </w:t>
            </w:r>
          </w:p>
        </w:tc>
        <w:tc>
          <w:tcPr>
            <w:tcW w:w="688" w:type="pct"/>
            <w:tcBorders>
              <w:top w:val="nil"/>
              <w:left w:val="nil"/>
              <w:bottom w:val="single" w:sz="4" w:space="0" w:color="auto"/>
              <w:right w:val="single" w:sz="4" w:space="0" w:color="auto"/>
            </w:tcBorders>
            <w:shd w:val="clear" w:color="auto" w:fill="auto"/>
            <w:vAlign w:val="center"/>
            <w:hideMark/>
          </w:tcPr>
          <w:p w14:paraId="6442326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5A95763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32E4BDB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0C4E4BD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58133557"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028170D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24</w:t>
            </w:r>
          </w:p>
        </w:tc>
        <w:tc>
          <w:tcPr>
            <w:tcW w:w="414" w:type="pct"/>
            <w:tcBorders>
              <w:top w:val="nil"/>
              <w:left w:val="nil"/>
              <w:bottom w:val="single" w:sz="4" w:space="0" w:color="auto"/>
              <w:right w:val="single" w:sz="4" w:space="0" w:color="auto"/>
            </w:tcBorders>
            <w:shd w:val="clear" w:color="auto" w:fill="auto"/>
            <w:vAlign w:val="center"/>
            <w:hideMark/>
          </w:tcPr>
          <w:p w14:paraId="3AD25DC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05.105.0190-A</w:t>
            </w:r>
          </w:p>
        </w:tc>
        <w:tc>
          <w:tcPr>
            <w:tcW w:w="755" w:type="pct"/>
            <w:tcBorders>
              <w:top w:val="nil"/>
              <w:left w:val="nil"/>
              <w:bottom w:val="single" w:sz="4" w:space="0" w:color="auto"/>
              <w:right w:val="single" w:sz="4" w:space="0" w:color="auto"/>
            </w:tcBorders>
            <w:shd w:val="clear" w:color="auto" w:fill="auto"/>
            <w:vAlign w:val="center"/>
            <w:hideMark/>
          </w:tcPr>
          <w:p w14:paraId="3363FF7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MAO-DE-OBRA DE FAXINEIRO,INCLUSIVE ENCARGOS SOCIAIS</w:t>
            </w:r>
          </w:p>
        </w:tc>
        <w:tc>
          <w:tcPr>
            <w:tcW w:w="549" w:type="pct"/>
            <w:tcBorders>
              <w:top w:val="nil"/>
              <w:left w:val="nil"/>
              <w:bottom w:val="single" w:sz="4" w:space="0" w:color="auto"/>
              <w:right w:val="single" w:sz="4" w:space="0" w:color="auto"/>
            </w:tcBorders>
            <w:shd w:val="clear" w:color="auto" w:fill="auto"/>
            <w:vAlign w:val="center"/>
            <w:hideMark/>
          </w:tcPr>
          <w:p w14:paraId="1E4D8D1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MES</w:t>
            </w:r>
          </w:p>
        </w:tc>
        <w:tc>
          <w:tcPr>
            <w:tcW w:w="480" w:type="pct"/>
            <w:tcBorders>
              <w:top w:val="nil"/>
              <w:left w:val="nil"/>
              <w:bottom w:val="single" w:sz="4" w:space="0" w:color="auto"/>
              <w:right w:val="single" w:sz="4" w:space="0" w:color="auto"/>
            </w:tcBorders>
            <w:shd w:val="clear" w:color="auto" w:fill="auto"/>
            <w:vAlign w:val="center"/>
            <w:hideMark/>
          </w:tcPr>
          <w:p w14:paraId="2029AE8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108,00 </w:t>
            </w:r>
          </w:p>
        </w:tc>
        <w:tc>
          <w:tcPr>
            <w:tcW w:w="688" w:type="pct"/>
            <w:tcBorders>
              <w:top w:val="nil"/>
              <w:left w:val="nil"/>
              <w:bottom w:val="single" w:sz="4" w:space="0" w:color="auto"/>
              <w:right w:val="single" w:sz="4" w:space="0" w:color="auto"/>
            </w:tcBorders>
            <w:shd w:val="clear" w:color="auto" w:fill="auto"/>
            <w:vAlign w:val="center"/>
            <w:hideMark/>
          </w:tcPr>
          <w:p w14:paraId="7A19335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33D3FA6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663950A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3FD7E25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0361801A"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73F22F9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25</w:t>
            </w:r>
          </w:p>
        </w:tc>
        <w:tc>
          <w:tcPr>
            <w:tcW w:w="414" w:type="pct"/>
            <w:tcBorders>
              <w:top w:val="nil"/>
              <w:left w:val="nil"/>
              <w:bottom w:val="single" w:sz="4" w:space="0" w:color="auto"/>
              <w:right w:val="single" w:sz="4" w:space="0" w:color="auto"/>
            </w:tcBorders>
            <w:shd w:val="clear" w:color="auto" w:fill="auto"/>
            <w:noWrap/>
            <w:vAlign w:val="center"/>
            <w:hideMark/>
          </w:tcPr>
          <w:p w14:paraId="2D1947D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05.105.0108-A</w:t>
            </w:r>
          </w:p>
        </w:tc>
        <w:tc>
          <w:tcPr>
            <w:tcW w:w="755" w:type="pct"/>
            <w:tcBorders>
              <w:top w:val="nil"/>
              <w:left w:val="nil"/>
              <w:bottom w:val="single" w:sz="4" w:space="0" w:color="auto"/>
              <w:right w:val="single" w:sz="4" w:space="0" w:color="auto"/>
            </w:tcBorders>
            <w:shd w:val="clear" w:color="auto" w:fill="auto"/>
            <w:vAlign w:val="center"/>
            <w:hideMark/>
          </w:tcPr>
          <w:p w14:paraId="3DE4F62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MAO-DE-OBRA DE PEDREIRO,INCLUSIVE ENCARGOS SOCIAIS</w:t>
            </w:r>
          </w:p>
        </w:tc>
        <w:tc>
          <w:tcPr>
            <w:tcW w:w="549" w:type="pct"/>
            <w:tcBorders>
              <w:top w:val="nil"/>
              <w:left w:val="nil"/>
              <w:bottom w:val="single" w:sz="4" w:space="0" w:color="auto"/>
              <w:right w:val="single" w:sz="4" w:space="0" w:color="auto"/>
            </w:tcBorders>
            <w:shd w:val="clear" w:color="auto" w:fill="auto"/>
            <w:vAlign w:val="center"/>
            <w:hideMark/>
          </w:tcPr>
          <w:p w14:paraId="13C48FE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MES</w:t>
            </w:r>
          </w:p>
        </w:tc>
        <w:tc>
          <w:tcPr>
            <w:tcW w:w="480" w:type="pct"/>
            <w:tcBorders>
              <w:top w:val="nil"/>
              <w:left w:val="nil"/>
              <w:bottom w:val="single" w:sz="4" w:space="0" w:color="auto"/>
              <w:right w:val="single" w:sz="4" w:space="0" w:color="auto"/>
            </w:tcBorders>
            <w:shd w:val="clear" w:color="auto" w:fill="auto"/>
            <w:vAlign w:val="center"/>
            <w:hideMark/>
          </w:tcPr>
          <w:p w14:paraId="76D1B1A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108,00 </w:t>
            </w:r>
          </w:p>
        </w:tc>
        <w:tc>
          <w:tcPr>
            <w:tcW w:w="688" w:type="pct"/>
            <w:tcBorders>
              <w:top w:val="nil"/>
              <w:left w:val="nil"/>
              <w:bottom w:val="single" w:sz="4" w:space="0" w:color="auto"/>
              <w:right w:val="single" w:sz="4" w:space="0" w:color="auto"/>
            </w:tcBorders>
            <w:shd w:val="clear" w:color="auto" w:fill="auto"/>
            <w:vAlign w:val="center"/>
            <w:hideMark/>
          </w:tcPr>
          <w:p w14:paraId="6598ABC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2D03E5C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0992413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4ADC602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637FFB30"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4E7C274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26</w:t>
            </w:r>
          </w:p>
        </w:tc>
        <w:tc>
          <w:tcPr>
            <w:tcW w:w="414" w:type="pct"/>
            <w:tcBorders>
              <w:top w:val="nil"/>
              <w:left w:val="nil"/>
              <w:bottom w:val="single" w:sz="4" w:space="0" w:color="auto"/>
              <w:right w:val="single" w:sz="4" w:space="0" w:color="auto"/>
            </w:tcBorders>
            <w:shd w:val="clear" w:color="auto" w:fill="auto"/>
            <w:noWrap/>
            <w:vAlign w:val="center"/>
            <w:hideMark/>
          </w:tcPr>
          <w:p w14:paraId="0BFCCE9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05.105.0114-A</w:t>
            </w:r>
          </w:p>
        </w:tc>
        <w:tc>
          <w:tcPr>
            <w:tcW w:w="755" w:type="pct"/>
            <w:tcBorders>
              <w:top w:val="nil"/>
              <w:left w:val="nil"/>
              <w:bottom w:val="single" w:sz="4" w:space="0" w:color="auto"/>
              <w:right w:val="single" w:sz="4" w:space="0" w:color="auto"/>
            </w:tcBorders>
            <w:shd w:val="clear" w:color="auto" w:fill="auto"/>
            <w:vAlign w:val="center"/>
            <w:hideMark/>
          </w:tcPr>
          <w:p w14:paraId="7C8DC52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MAO-DE-OBRA DE SERVENTE,INCLUSIVE ENCARGOS SOCIAIS</w:t>
            </w:r>
          </w:p>
        </w:tc>
        <w:tc>
          <w:tcPr>
            <w:tcW w:w="549" w:type="pct"/>
            <w:tcBorders>
              <w:top w:val="nil"/>
              <w:left w:val="nil"/>
              <w:bottom w:val="single" w:sz="4" w:space="0" w:color="auto"/>
              <w:right w:val="single" w:sz="4" w:space="0" w:color="auto"/>
            </w:tcBorders>
            <w:shd w:val="clear" w:color="auto" w:fill="auto"/>
            <w:vAlign w:val="center"/>
            <w:hideMark/>
          </w:tcPr>
          <w:p w14:paraId="65D23F2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MES</w:t>
            </w:r>
          </w:p>
        </w:tc>
        <w:tc>
          <w:tcPr>
            <w:tcW w:w="480" w:type="pct"/>
            <w:tcBorders>
              <w:top w:val="nil"/>
              <w:left w:val="nil"/>
              <w:bottom w:val="single" w:sz="4" w:space="0" w:color="auto"/>
              <w:right w:val="single" w:sz="4" w:space="0" w:color="auto"/>
            </w:tcBorders>
            <w:shd w:val="clear" w:color="auto" w:fill="auto"/>
            <w:vAlign w:val="center"/>
            <w:hideMark/>
          </w:tcPr>
          <w:p w14:paraId="4DCD223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108,00 </w:t>
            </w:r>
          </w:p>
        </w:tc>
        <w:tc>
          <w:tcPr>
            <w:tcW w:w="688" w:type="pct"/>
            <w:tcBorders>
              <w:top w:val="nil"/>
              <w:left w:val="nil"/>
              <w:bottom w:val="single" w:sz="4" w:space="0" w:color="auto"/>
              <w:right w:val="single" w:sz="4" w:space="0" w:color="auto"/>
            </w:tcBorders>
            <w:shd w:val="clear" w:color="auto" w:fill="auto"/>
            <w:vAlign w:val="center"/>
            <w:hideMark/>
          </w:tcPr>
          <w:p w14:paraId="51A6858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7C5D54F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2390BE0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02D5EA0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449E7982"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3FD448D1"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TOTAL DA CATEGORIA 05</w:t>
            </w:r>
          </w:p>
        </w:tc>
        <w:tc>
          <w:tcPr>
            <w:tcW w:w="414" w:type="pct"/>
            <w:tcBorders>
              <w:top w:val="nil"/>
              <w:left w:val="nil"/>
              <w:bottom w:val="single" w:sz="4" w:space="0" w:color="auto"/>
              <w:right w:val="single" w:sz="4" w:space="0" w:color="auto"/>
            </w:tcBorders>
            <w:shd w:val="clear" w:color="auto" w:fill="auto"/>
            <w:noWrap/>
            <w:vAlign w:val="center"/>
            <w:hideMark/>
          </w:tcPr>
          <w:p w14:paraId="4DFA4561"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755" w:type="pct"/>
            <w:tcBorders>
              <w:top w:val="nil"/>
              <w:left w:val="nil"/>
              <w:bottom w:val="single" w:sz="4" w:space="0" w:color="auto"/>
              <w:right w:val="single" w:sz="4" w:space="0" w:color="auto"/>
            </w:tcBorders>
            <w:shd w:val="clear" w:color="auto" w:fill="auto"/>
            <w:noWrap/>
            <w:vAlign w:val="center"/>
            <w:hideMark/>
          </w:tcPr>
          <w:p w14:paraId="154470B5"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549" w:type="pct"/>
            <w:tcBorders>
              <w:top w:val="nil"/>
              <w:left w:val="nil"/>
              <w:bottom w:val="single" w:sz="4" w:space="0" w:color="auto"/>
              <w:right w:val="single" w:sz="4" w:space="0" w:color="auto"/>
            </w:tcBorders>
            <w:shd w:val="clear" w:color="auto" w:fill="auto"/>
            <w:noWrap/>
            <w:vAlign w:val="center"/>
            <w:hideMark/>
          </w:tcPr>
          <w:p w14:paraId="7DA49AC1"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80" w:type="pct"/>
            <w:tcBorders>
              <w:top w:val="nil"/>
              <w:left w:val="nil"/>
              <w:bottom w:val="single" w:sz="4" w:space="0" w:color="auto"/>
              <w:right w:val="single" w:sz="4" w:space="0" w:color="auto"/>
            </w:tcBorders>
            <w:shd w:val="clear" w:color="auto" w:fill="auto"/>
            <w:noWrap/>
            <w:vAlign w:val="center"/>
            <w:hideMark/>
          </w:tcPr>
          <w:p w14:paraId="2ED1D78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8" w:type="pct"/>
            <w:tcBorders>
              <w:top w:val="nil"/>
              <w:left w:val="nil"/>
              <w:bottom w:val="single" w:sz="4" w:space="0" w:color="auto"/>
              <w:right w:val="single" w:sz="4" w:space="0" w:color="auto"/>
            </w:tcBorders>
            <w:shd w:val="clear" w:color="auto" w:fill="auto"/>
            <w:noWrap/>
            <w:vAlign w:val="center"/>
            <w:hideMark/>
          </w:tcPr>
          <w:p w14:paraId="434506D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noWrap/>
            <w:vAlign w:val="center"/>
            <w:hideMark/>
          </w:tcPr>
          <w:p w14:paraId="4A25436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14:paraId="129858B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noWrap/>
            <w:vAlign w:val="center"/>
            <w:hideMark/>
          </w:tcPr>
          <w:p w14:paraId="7990D73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496A2839"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EA8402E"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 </w:t>
            </w:r>
          </w:p>
        </w:tc>
        <w:tc>
          <w:tcPr>
            <w:tcW w:w="414" w:type="pct"/>
            <w:tcBorders>
              <w:top w:val="nil"/>
              <w:left w:val="nil"/>
              <w:bottom w:val="single" w:sz="4" w:space="0" w:color="auto"/>
              <w:right w:val="single" w:sz="4" w:space="0" w:color="auto"/>
            </w:tcBorders>
            <w:shd w:val="clear" w:color="auto" w:fill="auto"/>
            <w:noWrap/>
            <w:vAlign w:val="center"/>
            <w:hideMark/>
          </w:tcPr>
          <w:p w14:paraId="67B2D0EB"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755" w:type="pct"/>
            <w:tcBorders>
              <w:top w:val="nil"/>
              <w:left w:val="nil"/>
              <w:bottom w:val="single" w:sz="4" w:space="0" w:color="auto"/>
              <w:right w:val="single" w:sz="4" w:space="0" w:color="auto"/>
            </w:tcBorders>
            <w:shd w:val="clear" w:color="auto" w:fill="auto"/>
            <w:noWrap/>
            <w:vAlign w:val="center"/>
            <w:hideMark/>
          </w:tcPr>
          <w:p w14:paraId="5205A7A7"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549" w:type="pct"/>
            <w:tcBorders>
              <w:top w:val="nil"/>
              <w:left w:val="nil"/>
              <w:bottom w:val="single" w:sz="4" w:space="0" w:color="auto"/>
              <w:right w:val="single" w:sz="4" w:space="0" w:color="auto"/>
            </w:tcBorders>
            <w:shd w:val="clear" w:color="auto" w:fill="auto"/>
            <w:noWrap/>
            <w:vAlign w:val="center"/>
            <w:hideMark/>
          </w:tcPr>
          <w:p w14:paraId="3DFD9B2B"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80" w:type="pct"/>
            <w:tcBorders>
              <w:top w:val="nil"/>
              <w:left w:val="nil"/>
              <w:bottom w:val="single" w:sz="4" w:space="0" w:color="auto"/>
              <w:right w:val="single" w:sz="4" w:space="0" w:color="auto"/>
            </w:tcBorders>
            <w:shd w:val="clear" w:color="auto" w:fill="auto"/>
            <w:noWrap/>
            <w:vAlign w:val="center"/>
            <w:hideMark/>
          </w:tcPr>
          <w:p w14:paraId="453690D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8" w:type="pct"/>
            <w:tcBorders>
              <w:top w:val="nil"/>
              <w:left w:val="nil"/>
              <w:bottom w:val="single" w:sz="4" w:space="0" w:color="auto"/>
              <w:right w:val="single" w:sz="4" w:space="0" w:color="auto"/>
            </w:tcBorders>
            <w:shd w:val="clear" w:color="auto" w:fill="auto"/>
            <w:noWrap/>
            <w:vAlign w:val="center"/>
            <w:hideMark/>
          </w:tcPr>
          <w:p w14:paraId="5960831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noWrap/>
            <w:vAlign w:val="center"/>
            <w:hideMark/>
          </w:tcPr>
          <w:p w14:paraId="6691FF8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14:paraId="0A0455F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noWrap/>
            <w:vAlign w:val="center"/>
            <w:hideMark/>
          </w:tcPr>
          <w:p w14:paraId="636233C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5AB06CE5" w14:textId="77777777" w:rsidTr="007516FE">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0895EA01" w14:textId="77777777" w:rsidR="007516FE" w:rsidRPr="007516FE" w:rsidRDefault="007516FE" w:rsidP="007516FE">
            <w:pPr>
              <w:spacing w:after="0" w:line="240" w:lineRule="auto"/>
              <w:ind w:left="0" w:right="0" w:firstLine="0"/>
              <w:jc w:val="left"/>
              <w:rPr>
                <w:rFonts w:ascii="Arial" w:hAnsi="Arial" w:cs="Arial"/>
                <w:b/>
                <w:bCs/>
                <w:color w:val="auto"/>
              </w:rPr>
            </w:pPr>
            <w:r w:rsidRPr="007516FE">
              <w:rPr>
                <w:rFonts w:ascii="Arial" w:hAnsi="Arial" w:cs="Arial"/>
                <w:b/>
                <w:bCs/>
                <w:color w:val="auto"/>
                <w:sz w:val="22"/>
              </w:rPr>
              <w:t>06 - GALERIAS, DRENOS E CONEXOS</w:t>
            </w:r>
          </w:p>
        </w:tc>
        <w:tc>
          <w:tcPr>
            <w:tcW w:w="414" w:type="pct"/>
            <w:tcBorders>
              <w:top w:val="nil"/>
              <w:left w:val="nil"/>
              <w:bottom w:val="single" w:sz="4" w:space="0" w:color="auto"/>
              <w:right w:val="single" w:sz="4" w:space="0" w:color="auto"/>
            </w:tcBorders>
            <w:shd w:val="clear" w:color="000000" w:fill="A6A6A6"/>
            <w:noWrap/>
            <w:vAlign w:val="center"/>
            <w:hideMark/>
          </w:tcPr>
          <w:p w14:paraId="7A3ECCED"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755" w:type="pct"/>
            <w:tcBorders>
              <w:top w:val="nil"/>
              <w:left w:val="nil"/>
              <w:bottom w:val="single" w:sz="4" w:space="0" w:color="auto"/>
              <w:right w:val="single" w:sz="4" w:space="0" w:color="auto"/>
            </w:tcBorders>
            <w:shd w:val="clear" w:color="000000" w:fill="A6A6A6"/>
            <w:noWrap/>
            <w:vAlign w:val="center"/>
            <w:hideMark/>
          </w:tcPr>
          <w:p w14:paraId="56489283"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549" w:type="pct"/>
            <w:tcBorders>
              <w:top w:val="nil"/>
              <w:left w:val="nil"/>
              <w:bottom w:val="single" w:sz="4" w:space="0" w:color="auto"/>
              <w:right w:val="single" w:sz="4" w:space="0" w:color="auto"/>
            </w:tcBorders>
            <w:shd w:val="clear" w:color="000000" w:fill="A6A6A6"/>
            <w:noWrap/>
            <w:vAlign w:val="center"/>
            <w:hideMark/>
          </w:tcPr>
          <w:p w14:paraId="39299384"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80" w:type="pct"/>
            <w:tcBorders>
              <w:top w:val="nil"/>
              <w:left w:val="nil"/>
              <w:bottom w:val="single" w:sz="4" w:space="0" w:color="auto"/>
              <w:right w:val="single" w:sz="4" w:space="0" w:color="auto"/>
            </w:tcBorders>
            <w:shd w:val="clear" w:color="000000" w:fill="A6A6A6"/>
            <w:noWrap/>
            <w:vAlign w:val="center"/>
            <w:hideMark/>
          </w:tcPr>
          <w:p w14:paraId="0B0D0653"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688" w:type="pct"/>
            <w:tcBorders>
              <w:top w:val="nil"/>
              <w:left w:val="nil"/>
              <w:bottom w:val="single" w:sz="4" w:space="0" w:color="auto"/>
              <w:right w:val="single" w:sz="4" w:space="0" w:color="auto"/>
            </w:tcBorders>
            <w:shd w:val="clear" w:color="000000" w:fill="A6A6A6"/>
            <w:noWrap/>
            <w:vAlign w:val="center"/>
            <w:hideMark/>
          </w:tcPr>
          <w:p w14:paraId="0DB849B0"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84" w:type="pct"/>
            <w:tcBorders>
              <w:top w:val="nil"/>
              <w:left w:val="nil"/>
              <w:bottom w:val="single" w:sz="4" w:space="0" w:color="auto"/>
              <w:right w:val="single" w:sz="4" w:space="0" w:color="auto"/>
            </w:tcBorders>
            <w:shd w:val="clear" w:color="000000" w:fill="A6A6A6"/>
            <w:noWrap/>
            <w:vAlign w:val="center"/>
            <w:hideMark/>
          </w:tcPr>
          <w:p w14:paraId="71EFACDE"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50" w:type="pct"/>
            <w:tcBorders>
              <w:top w:val="nil"/>
              <w:left w:val="nil"/>
              <w:bottom w:val="single" w:sz="4" w:space="0" w:color="auto"/>
              <w:right w:val="single" w:sz="4" w:space="0" w:color="auto"/>
            </w:tcBorders>
            <w:shd w:val="clear" w:color="000000" w:fill="A6A6A6"/>
            <w:noWrap/>
            <w:vAlign w:val="center"/>
            <w:hideMark/>
          </w:tcPr>
          <w:p w14:paraId="12C7A8E0"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52" w:type="pct"/>
            <w:tcBorders>
              <w:top w:val="nil"/>
              <w:left w:val="nil"/>
              <w:bottom w:val="single" w:sz="4" w:space="0" w:color="auto"/>
              <w:right w:val="single" w:sz="4" w:space="0" w:color="auto"/>
            </w:tcBorders>
            <w:shd w:val="clear" w:color="000000" w:fill="A6A6A6"/>
            <w:noWrap/>
            <w:vAlign w:val="center"/>
            <w:hideMark/>
          </w:tcPr>
          <w:p w14:paraId="10A66654"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r>
      <w:tr w:rsidR="007516FE" w:rsidRPr="007516FE" w14:paraId="7C437CBA" w14:textId="77777777" w:rsidTr="007516FE">
        <w:trPr>
          <w:trHeight w:val="12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3D4E78D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27</w:t>
            </w:r>
          </w:p>
        </w:tc>
        <w:tc>
          <w:tcPr>
            <w:tcW w:w="414" w:type="pct"/>
            <w:tcBorders>
              <w:top w:val="nil"/>
              <w:left w:val="nil"/>
              <w:bottom w:val="single" w:sz="4" w:space="0" w:color="auto"/>
              <w:right w:val="single" w:sz="4" w:space="0" w:color="auto"/>
            </w:tcBorders>
            <w:shd w:val="clear" w:color="auto" w:fill="auto"/>
            <w:vAlign w:val="center"/>
            <w:hideMark/>
          </w:tcPr>
          <w:p w14:paraId="067F90C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06.010.0010-A</w:t>
            </w:r>
          </w:p>
        </w:tc>
        <w:tc>
          <w:tcPr>
            <w:tcW w:w="755" w:type="pct"/>
            <w:tcBorders>
              <w:top w:val="nil"/>
              <w:left w:val="nil"/>
              <w:bottom w:val="single" w:sz="4" w:space="0" w:color="auto"/>
              <w:right w:val="single" w:sz="4" w:space="0" w:color="auto"/>
            </w:tcBorders>
            <w:shd w:val="clear" w:color="auto" w:fill="auto"/>
            <w:vAlign w:val="center"/>
            <w:hideMark/>
          </w:tcPr>
          <w:p w14:paraId="66E2CC2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TUBO DE QUEDA EM PVC,COM DIAMETRO DE 100MM E DESNIVEL DE ATE1,00M,PARA POCOS DE VISITA DE ESGOTO SANITARIO,CONFORME PADRAO CEDAE.FORNECIMENTO E ASSENTAMENTO</w:t>
            </w:r>
          </w:p>
        </w:tc>
        <w:tc>
          <w:tcPr>
            <w:tcW w:w="549" w:type="pct"/>
            <w:tcBorders>
              <w:top w:val="nil"/>
              <w:left w:val="nil"/>
              <w:bottom w:val="single" w:sz="4" w:space="0" w:color="auto"/>
              <w:right w:val="single" w:sz="4" w:space="0" w:color="auto"/>
            </w:tcBorders>
            <w:shd w:val="clear" w:color="auto" w:fill="auto"/>
            <w:vAlign w:val="center"/>
            <w:hideMark/>
          </w:tcPr>
          <w:p w14:paraId="25BE0F0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480" w:type="pct"/>
            <w:tcBorders>
              <w:top w:val="nil"/>
              <w:left w:val="nil"/>
              <w:bottom w:val="single" w:sz="4" w:space="0" w:color="auto"/>
              <w:right w:val="single" w:sz="4" w:space="0" w:color="auto"/>
            </w:tcBorders>
            <w:shd w:val="clear" w:color="auto" w:fill="auto"/>
            <w:vAlign w:val="center"/>
            <w:hideMark/>
          </w:tcPr>
          <w:p w14:paraId="0752DE0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41,04 </w:t>
            </w:r>
          </w:p>
        </w:tc>
        <w:tc>
          <w:tcPr>
            <w:tcW w:w="688" w:type="pct"/>
            <w:tcBorders>
              <w:top w:val="nil"/>
              <w:left w:val="nil"/>
              <w:bottom w:val="single" w:sz="4" w:space="0" w:color="auto"/>
              <w:right w:val="single" w:sz="4" w:space="0" w:color="auto"/>
            </w:tcBorders>
            <w:shd w:val="clear" w:color="auto" w:fill="auto"/>
            <w:vAlign w:val="center"/>
            <w:hideMark/>
          </w:tcPr>
          <w:p w14:paraId="111D6B2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30A43CC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27BCDCC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136DF45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006EBCD4"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4414E494"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TOTAL DA CATEGORIA 06</w:t>
            </w:r>
          </w:p>
        </w:tc>
        <w:tc>
          <w:tcPr>
            <w:tcW w:w="414" w:type="pct"/>
            <w:tcBorders>
              <w:top w:val="nil"/>
              <w:left w:val="nil"/>
              <w:bottom w:val="single" w:sz="4" w:space="0" w:color="auto"/>
              <w:right w:val="single" w:sz="4" w:space="0" w:color="auto"/>
            </w:tcBorders>
            <w:shd w:val="clear" w:color="auto" w:fill="auto"/>
            <w:noWrap/>
            <w:vAlign w:val="center"/>
            <w:hideMark/>
          </w:tcPr>
          <w:p w14:paraId="7091E917"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755" w:type="pct"/>
            <w:tcBorders>
              <w:top w:val="nil"/>
              <w:left w:val="nil"/>
              <w:bottom w:val="single" w:sz="4" w:space="0" w:color="auto"/>
              <w:right w:val="single" w:sz="4" w:space="0" w:color="auto"/>
            </w:tcBorders>
            <w:shd w:val="clear" w:color="auto" w:fill="auto"/>
            <w:noWrap/>
            <w:vAlign w:val="center"/>
            <w:hideMark/>
          </w:tcPr>
          <w:p w14:paraId="28A803B4"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549" w:type="pct"/>
            <w:tcBorders>
              <w:top w:val="nil"/>
              <w:left w:val="nil"/>
              <w:bottom w:val="single" w:sz="4" w:space="0" w:color="auto"/>
              <w:right w:val="single" w:sz="4" w:space="0" w:color="auto"/>
            </w:tcBorders>
            <w:shd w:val="clear" w:color="auto" w:fill="auto"/>
            <w:noWrap/>
            <w:vAlign w:val="center"/>
            <w:hideMark/>
          </w:tcPr>
          <w:p w14:paraId="50A2DD0B"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80" w:type="pct"/>
            <w:tcBorders>
              <w:top w:val="nil"/>
              <w:left w:val="nil"/>
              <w:bottom w:val="single" w:sz="4" w:space="0" w:color="auto"/>
              <w:right w:val="single" w:sz="4" w:space="0" w:color="auto"/>
            </w:tcBorders>
            <w:shd w:val="clear" w:color="auto" w:fill="auto"/>
            <w:noWrap/>
            <w:vAlign w:val="center"/>
            <w:hideMark/>
          </w:tcPr>
          <w:p w14:paraId="1306C1D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8" w:type="pct"/>
            <w:tcBorders>
              <w:top w:val="nil"/>
              <w:left w:val="nil"/>
              <w:bottom w:val="single" w:sz="4" w:space="0" w:color="auto"/>
              <w:right w:val="single" w:sz="4" w:space="0" w:color="auto"/>
            </w:tcBorders>
            <w:shd w:val="clear" w:color="auto" w:fill="auto"/>
            <w:noWrap/>
            <w:vAlign w:val="center"/>
            <w:hideMark/>
          </w:tcPr>
          <w:p w14:paraId="0548377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noWrap/>
            <w:vAlign w:val="center"/>
            <w:hideMark/>
          </w:tcPr>
          <w:p w14:paraId="3E83C31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14:paraId="5FDF34E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noWrap/>
            <w:vAlign w:val="center"/>
            <w:hideMark/>
          </w:tcPr>
          <w:p w14:paraId="10FE221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1FE47C45"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334EB6C8"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 </w:t>
            </w:r>
          </w:p>
        </w:tc>
        <w:tc>
          <w:tcPr>
            <w:tcW w:w="414" w:type="pct"/>
            <w:tcBorders>
              <w:top w:val="nil"/>
              <w:left w:val="nil"/>
              <w:bottom w:val="single" w:sz="4" w:space="0" w:color="auto"/>
              <w:right w:val="single" w:sz="4" w:space="0" w:color="auto"/>
            </w:tcBorders>
            <w:shd w:val="clear" w:color="auto" w:fill="auto"/>
            <w:noWrap/>
            <w:vAlign w:val="center"/>
            <w:hideMark/>
          </w:tcPr>
          <w:p w14:paraId="6DC6DF1C"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755" w:type="pct"/>
            <w:tcBorders>
              <w:top w:val="nil"/>
              <w:left w:val="nil"/>
              <w:bottom w:val="single" w:sz="4" w:space="0" w:color="auto"/>
              <w:right w:val="single" w:sz="4" w:space="0" w:color="auto"/>
            </w:tcBorders>
            <w:shd w:val="clear" w:color="auto" w:fill="auto"/>
            <w:noWrap/>
            <w:vAlign w:val="center"/>
            <w:hideMark/>
          </w:tcPr>
          <w:p w14:paraId="016A3351"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549" w:type="pct"/>
            <w:tcBorders>
              <w:top w:val="nil"/>
              <w:left w:val="nil"/>
              <w:bottom w:val="single" w:sz="4" w:space="0" w:color="auto"/>
              <w:right w:val="single" w:sz="4" w:space="0" w:color="auto"/>
            </w:tcBorders>
            <w:shd w:val="clear" w:color="auto" w:fill="auto"/>
            <w:noWrap/>
            <w:vAlign w:val="center"/>
            <w:hideMark/>
          </w:tcPr>
          <w:p w14:paraId="623F6924"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80" w:type="pct"/>
            <w:tcBorders>
              <w:top w:val="nil"/>
              <w:left w:val="nil"/>
              <w:bottom w:val="single" w:sz="4" w:space="0" w:color="auto"/>
              <w:right w:val="single" w:sz="4" w:space="0" w:color="auto"/>
            </w:tcBorders>
            <w:shd w:val="clear" w:color="auto" w:fill="auto"/>
            <w:noWrap/>
            <w:vAlign w:val="center"/>
            <w:hideMark/>
          </w:tcPr>
          <w:p w14:paraId="35B1653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8" w:type="pct"/>
            <w:tcBorders>
              <w:top w:val="nil"/>
              <w:left w:val="nil"/>
              <w:bottom w:val="single" w:sz="4" w:space="0" w:color="auto"/>
              <w:right w:val="single" w:sz="4" w:space="0" w:color="auto"/>
            </w:tcBorders>
            <w:shd w:val="clear" w:color="auto" w:fill="auto"/>
            <w:noWrap/>
            <w:vAlign w:val="center"/>
            <w:hideMark/>
          </w:tcPr>
          <w:p w14:paraId="7183E94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noWrap/>
            <w:vAlign w:val="center"/>
            <w:hideMark/>
          </w:tcPr>
          <w:p w14:paraId="6C9A53B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14:paraId="778B63F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noWrap/>
            <w:vAlign w:val="center"/>
            <w:hideMark/>
          </w:tcPr>
          <w:p w14:paraId="39878AC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32954D4E" w14:textId="77777777" w:rsidTr="007516FE">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1B801379" w14:textId="77777777" w:rsidR="007516FE" w:rsidRPr="007516FE" w:rsidRDefault="007516FE" w:rsidP="007516FE">
            <w:pPr>
              <w:spacing w:after="0" w:line="240" w:lineRule="auto"/>
              <w:ind w:left="0" w:right="0" w:firstLine="0"/>
              <w:jc w:val="left"/>
              <w:rPr>
                <w:rFonts w:ascii="Arial" w:hAnsi="Arial" w:cs="Arial"/>
                <w:b/>
                <w:bCs/>
                <w:color w:val="auto"/>
              </w:rPr>
            </w:pPr>
            <w:r w:rsidRPr="007516FE">
              <w:rPr>
                <w:rFonts w:ascii="Arial" w:hAnsi="Arial" w:cs="Arial"/>
                <w:b/>
                <w:bCs/>
                <w:color w:val="auto"/>
                <w:sz w:val="22"/>
              </w:rPr>
              <w:t>09 - SERVIÇOS DE PARQUES E JARDINS</w:t>
            </w:r>
          </w:p>
        </w:tc>
        <w:tc>
          <w:tcPr>
            <w:tcW w:w="414" w:type="pct"/>
            <w:tcBorders>
              <w:top w:val="nil"/>
              <w:left w:val="nil"/>
              <w:bottom w:val="single" w:sz="4" w:space="0" w:color="auto"/>
              <w:right w:val="single" w:sz="4" w:space="0" w:color="auto"/>
            </w:tcBorders>
            <w:shd w:val="clear" w:color="000000" w:fill="A6A6A6"/>
            <w:noWrap/>
            <w:vAlign w:val="center"/>
            <w:hideMark/>
          </w:tcPr>
          <w:p w14:paraId="1B77C979"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755" w:type="pct"/>
            <w:tcBorders>
              <w:top w:val="nil"/>
              <w:left w:val="nil"/>
              <w:bottom w:val="single" w:sz="4" w:space="0" w:color="auto"/>
              <w:right w:val="single" w:sz="4" w:space="0" w:color="auto"/>
            </w:tcBorders>
            <w:shd w:val="clear" w:color="000000" w:fill="A6A6A6"/>
            <w:noWrap/>
            <w:vAlign w:val="center"/>
            <w:hideMark/>
          </w:tcPr>
          <w:p w14:paraId="5D78E97E"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549" w:type="pct"/>
            <w:tcBorders>
              <w:top w:val="nil"/>
              <w:left w:val="nil"/>
              <w:bottom w:val="single" w:sz="4" w:space="0" w:color="auto"/>
              <w:right w:val="single" w:sz="4" w:space="0" w:color="auto"/>
            </w:tcBorders>
            <w:shd w:val="clear" w:color="000000" w:fill="A6A6A6"/>
            <w:noWrap/>
            <w:vAlign w:val="center"/>
            <w:hideMark/>
          </w:tcPr>
          <w:p w14:paraId="02A26C01"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80" w:type="pct"/>
            <w:tcBorders>
              <w:top w:val="nil"/>
              <w:left w:val="nil"/>
              <w:bottom w:val="single" w:sz="4" w:space="0" w:color="auto"/>
              <w:right w:val="single" w:sz="4" w:space="0" w:color="auto"/>
            </w:tcBorders>
            <w:shd w:val="clear" w:color="000000" w:fill="A6A6A6"/>
            <w:noWrap/>
            <w:vAlign w:val="center"/>
            <w:hideMark/>
          </w:tcPr>
          <w:p w14:paraId="2C16250D"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688" w:type="pct"/>
            <w:tcBorders>
              <w:top w:val="nil"/>
              <w:left w:val="nil"/>
              <w:bottom w:val="single" w:sz="4" w:space="0" w:color="auto"/>
              <w:right w:val="single" w:sz="4" w:space="0" w:color="auto"/>
            </w:tcBorders>
            <w:shd w:val="clear" w:color="000000" w:fill="A6A6A6"/>
            <w:noWrap/>
            <w:vAlign w:val="center"/>
            <w:hideMark/>
          </w:tcPr>
          <w:p w14:paraId="68983086"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84" w:type="pct"/>
            <w:tcBorders>
              <w:top w:val="nil"/>
              <w:left w:val="nil"/>
              <w:bottom w:val="single" w:sz="4" w:space="0" w:color="auto"/>
              <w:right w:val="single" w:sz="4" w:space="0" w:color="auto"/>
            </w:tcBorders>
            <w:shd w:val="clear" w:color="000000" w:fill="A6A6A6"/>
            <w:noWrap/>
            <w:vAlign w:val="center"/>
            <w:hideMark/>
          </w:tcPr>
          <w:p w14:paraId="318A7C7E"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50" w:type="pct"/>
            <w:tcBorders>
              <w:top w:val="nil"/>
              <w:left w:val="nil"/>
              <w:bottom w:val="single" w:sz="4" w:space="0" w:color="auto"/>
              <w:right w:val="single" w:sz="4" w:space="0" w:color="auto"/>
            </w:tcBorders>
            <w:shd w:val="clear" w:color="000000" w:fill="A6A6A6"/>
            <w:noWrap/>
            <w:vAlign w:val="center"/>
            <w:hideMark/>
          </w:tcPr>
          <w:p w14:paraId="28D6B242"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52" w:type="pct"/>
            <w:tcBorders>
              <w:top w:val="nil"/>
              <w:left w:val="nil"/>
              <w:bottom w:val="single" w:sz="4" w:space="0" w:color="auto"/>
              <w:right w:val="single" w:sz="4" w:space="0" w:color="auto"/>
            </w:tcBorders>
            <w:shd w:val="clear" w:color="000000" w:fill="A6A6A6"/>
            <w:noWrap/>
            <w:vAlign w:val="center"/>
            <w:hideMark/>
          </w:tcPr>
          <w:p w14:paraId="4F816890"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r>
      <w:tr w:rsidR="007516FE" w:rsidRPr="007516FE" w14:paraId="127794C2" w14:textId="77777777" w:rsidTr="007516FE">
        <w:trPr>
          <w:trHeight w:val="21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24C37FE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28</w:t>
            </w:r>
          </w:p>
        </w:tc>
        <w:tc>
          <w:tcPr>
            <w:tcW w:w="414" w:type="pct"/>
            <w:tcBorders>
              <w:top w:val="nil"/>
              <w:left w:val="nil"/>
              <w:bottom w:val="single" w:sz="4" w:space="0" w:color="auto"/>
              <w:right w:val="single" w:sz="4" w:space="0" w:color="auto"/>
            </w:tcBorders>
            <w:shd w:val="clear" w:color="auto" w:fill="auto"/>
            <w:vAlign w:val="center"/>
            <w:hideMark/>
          </w:tcPr>
          <w:p w14:paraId="7B0DACB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09.015.0048-A</w:t>
            </w:r>
          </w:p>
        </w:tc>
        <w:tc>
          <w:tcPr>
            <w:tcW w:w="755" w:type="pct"/>
            <w:tcBorders>
              <w:top w:val="nil"/>
              <w:left w:val="nil"/>
              <w:bottom w:val="single" w:sz="4" w:space="0" w:color="auto"/>
              <w:right w:val="single" w:sz="4" w:space="0" w:color="auto"/>
            </w:tcBorders>
            <w:shd w:val="clear" w:color="auto" w:fill="auto"/>
            <w:vAlign w:val="center"/>
            <w:hideMark/>
          </w:tcPr>
          <w:p w14:paraId="56A7910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ALAMBRADO EM TELA DE ARAME GALV.N°12,MALHA LOSANGO 5CM,FIXADA TUBOS FºGALV.(EXTERN.E INTERNAMENTE)DIAMETRO INTERNO DE </w:t>
            </w:r>
            <w:r w:rsidRPr="007516FE">
              <w:rPr>
                <w:rFonts w:ascii="Calibri" w:hAnsi="Calibri" w:cs="Calibri"/>
                <w:color w:val="auto"/>
                <w:sz w:val="22"/>
              </w:rPr>
              <w:lastRenderedPageBreak/>
              <w:t>2"E ESP.PAREDE DE 1/8",CHUMBADOS EM BLOCOS DE CONCRETO,INCL.ESCAVACAO,REATERRO,TRANSP.,CARGA,DESCARGA E PINTURA DOS TUBOS,COM 2 DEMAOS DE ACABAMENTO.FORNECIMENTO E COLOCACAO</w:t>
            </w:r>
          </w:p>
        </w:tc>
        <w:tc>
          <w:tcPr>
            <w:tcW w:w="549" w:type="pct"/>
            <w:tcBorders>
              <w:top w:val="nil"/>
              <w:left w:val="nil"/>
              <w:bottom w:val="single" w:sz="4" w:space="0" w:color="auto"/>
              <w:right w:val="single" w:sz="4" w:space="0" w:color="auto"/>
            </w:tcBorders>
            <w:shd w:val="clear" w:color="auto" w:fill="auto"/>
            <w:vAlign w:val="center"/>
            <w:hideMark/>
          </w:tcPr>
          <w:p w14:paraId="75732AA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M2</w:t>
            </w:r>
          </w:p>
        </w:tc>
        <w:tc>
          <w:tcPr>
            <w:tcW w:w="480" w:type="pct"/>
            <w:tcBorders>
              <w:top w:val="nil"/>
              <w:left w:val="nil"/>
              <w:bottom w:val="single" w:sz="4" w:space="0" w:color="auto"/>
              <w:right w:val="single" w:sz="4" w:space="0" w:color="auto"/>
            </w:tcBorders>
            <w:shd w:val="clear" w:color="auto" w:fill="auto"/>
            <w:vAlign w:val="center"/>
            <w:hideMark/>
          </w:tcPr>
          <w:p w14:paraId="5E375D1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1.576,80 </w:t>
            </w:r>
          </w:p>
        </w:tc>
        <w:tc>
          <w:tcPr>
            <w:tcW w:w="688" w:type="pct"/>
            <w:tcBorders>
              <w:top w:val="nil"/>
              <w:left w:val="nil"/>
              <w:bottom w:val="single" w:sz="4" w:space="0" w:color="auto"/>
              <w:right w:val="single" w:sz="4" w:space="0" w:color="auto"/>
            </w:tcBorders>
            <w:shd w:val="clear" w:color="auto" w:fill="auto"/>
            <w:vAlign w:val="center"/>
            <w:hideMark/>
          </w:tcPr>
          <w:p w14:paraId="0CFA5BA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7B9BB10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1EE3F1D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29C1FF9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205C4F7F" w14:textId="77777777" w:rsidTr="007516FE">
        <w:trPr>
          <w:trHeight w:val="15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109299D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29</w:t>
            </w:r>
          </w:p>
        </w:tc>
        <w:tc>
          <w:tcPr>
            <w:tcW w:w="414" w:type="pct"/>
            <w:tcBorders>
              <w:top w:val="nil"/>
              <w:left w:val="nil"/>
              <w:bottom w:val="single" w:sz="4" w:space="0" w:color="auto"/>
              <w:right w:val="single" w:sz="4" w:space="0" w:color="auto"/>
            </w:tcBorders>
            <w:shd w:val="clear" w:color="auto" w:fill="auto"/>
            <w:vAlign w:val="center"/>
            <w:hideMark/>
          </w:tcPr>
          <w:p w14:paraId="63248BE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09.001.0001-B</w:t>
            </w:r>
          </w:p>
        </w:tc>
        <w:tc>
          <w:tcPr>
            <w:tcW w:w="755" w:type="pct"/>
            <w:tcBorders>
              <w:top w:val="nil"/>
              <w:left w:val="nil"/>
              <w:bottom w:val="single" w:sz="4" w:space="0" w:color="auto"/>
              <w:right w:val="single" w:sz="4" w:space="0" w:color="auto"/>
            </w:tcBorders>
            <w:shd w:val="clear" w:color="auto" w:fill="auto"/>
            <w:vAlign w:val="center"/>
            <w:hideMark/>
          </w:tcPr>
          <w:p w14:paraId="0C17B24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PLANTIO DE GRAMA EM PLACAS,TIPO SAO CARLOS,BATATAIS,LARGA ESANTO AGOSTINHO,INCLUSIVE COMPRA E ARRANCAMENTO NO LOCAL DEORIGEM,CARGA,TRANSPORTE,DESCARGA E PREPARO DO TERRENO</w:t>
            </w:r>
          </w:p>
        </w:tc>
        <w:tc>
          <w:tcPr>
            <w:tcW w:w="549" w:type="pct"/>
            <w:tcBorders>
              <w:top w:val="nil"/>
              <w:left w:val="nil"/>
              <w:bottom w:val="single" w:sz="4" w:space="0" w:color="auto"/>
              <w:right w:val="single" w:sz="4" w:space="0" w:color="auto"/>
            </w:tcBorders>
            <w:shd w:val="clear" w:color="auto" w:fill="auto"/>
            <w:vAlign w:val="center"/>
            <w:hideMark/>
          </w:tcPr>
          <w:p w14:paraId="041EF85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332A752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2.589,35 </w:t>
            </w:r>
          </w:p>
        </w:tc>
        <w:tc>
          <w:tcPr>
            <w:tcW w:w="688" w:type="pct"/>
            <w:tcBorders>
              <w:top w:val="nil"/>
              <w:left w:val="nil"/>
              <w:bottom w:val="single" w:sz="4" w:space="0" w:color="auto"/>
              <w:right w:val="single" w:sz="4" w:space="0" w:color="auto"/>
            </w:tcBorders>
            <w:shd w:val="clear" w:color="auto" w:fill="auto"/>
            <w:vAlign w:val="center"/>
            <w:hideMark/>
          </w:tcPr>
          <w:p w14:paraId="7EDC440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632BE1D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2582FE3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2D5E93E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77286940"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1062816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30</w:t>
            </w:r>
          </w:p>
        </w:tc>
        <w:tc>
          <w:tcPr>
            <w:tcW w:w="414" w:type="pct"/>
            <w:tcBorders>
              <w:top w:val="nil"/>
              <w:left w:val="nil"/>
              <w:bottom w:val="single" w:sz="4" w:space="0" w:color="auto"/>
              <w:right w:val="single" w:sz="4" w:space="0" w:color="auto"/>
            </w:tcBorders>
            <w:shd w:val="clear" w:color="auto" w:fill="auto"/>
            <w:vAlign w:val="center"/>
            <w:hideMark/>
          </w:tcPr>
          <w:p w14:paraId="2E0BCE3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20.104.0001-A</w:t>
            </w:r>
          </w:p>
        </w:tc>
        <w:tc>
          <w:tcPr>
            <w:tcW w:w="755" w:type="pct"/>
            <w:tcBorders>
              <w:top w:val="nil"/>
              <w:left w:val="nil"/>
              <w:bottom w:val="single" w:sz="4" w:space="0" w:color="auto"/>
              <w:right w:val="single" w:sz="4" w:space="0" w:color="auto"/>
            </w:tcBorders>
            <w:shd w:val="clear" w:color="auto" w:fill="auto"/>
            <w:vAlign w:val="center"/>
            <w:hideMark/>
          </w:tcPr>
          <w:p w14:paraId="15F421B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SAIBRO,INCLUSIVE TRANSPORTE.FORNECIMENTO</w:t>
            </w:r>
          </w:p>
        </w:tc>
        <w:tc>
          <w:tcPr>
            <w:tcW w:w="549" w:type="pct"/>
            <w:tcBorders>
              <w:top w:val="nil"/>
              <w:left w:val="nil"/>
              <w:bottom w:val="single" w:sz="4" w:space="0" w:color="auto"/>
              <w:right w:val="single" w:sz="4" w:space="0" w:color="auto"/>
            </w:tcBorders>
            <w:shd w:val="clear" w:color="auto" w:fill="auto"/>
            <w:vAlign w:val="center"/>
            <w:hideMark/>
          </w:tcPr>
          <w:p w14:paraId="51BDAF8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M3</w:t>
            </w:r>
          </w:p>
        </w:tc>
        <w:tc>
          <w:tcPr>
            <w:tcW w:w="480" w:type="pct"/>
            <w:tcBorders>
              <w:top w:val="nil"/>
              <w:left w:val="nil"/>
              <w:bottom w:val="single" w:sz="4" w:space="0" w:color="auto"/>
              <w:right w:val="single" w:sz="4" w:space="0" w:color="auto"/>
            </w:tcBorders>
            <w:shd w:val="clear" w:color="auto" w:fill="auto"/>
            <w:vAlign w:val="center"/>
            <w:hideMark/>
          </w:tcPr>
          <w:p w14:paraId="7504F17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1.861,35 </w:t>
            </w:r>
          </w:p>
        </w:tc>
        <w:tc>
          <w:tcPr>
            <w:tcW w:w="688" w:type="pct"/>
            <w:tcBorders>
              <w:top w:val="nil"/>
              <w:left w:val="nil"/>
              <w:bottom w:val="single" w:sz="4" w:space="0" w:color="auto"/>
              <w:right w:val="single" w:sz="4" w:space="0" w:color="auto"/>
            </w:tcBorders>
            <w:shd w:val="clear" w:color="auto" w:fill="auto"/>
            <w:vAlign w:val="center"/>
            <w:hideMark/>
          </w:tcPr>
          <w:p w14:paraId="59B141D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0038CC6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1E071ED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1237865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0A9759EA" w14:textId="77777777" w:rsidTr="007516FE">
        <w:trPr>
          <w:trHeight w:val="12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645AB34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31</w:t>
            </w:r>
          </w:p>
        </w:tc>
        <w:tc>
          <w:tcPr>
            <w:tcW w:w="414" w:type="pct"/>
            <w:tcBorders>
              <w:top w:val="nil"/>
              <w:left w:val="nil"/>
              <w:bottom w:val="single" w:sz="4" w:space="0" w:color="auto"/>
              <w:right w:val="single" w:sz="4" w:space="0" w:color="auto"/>
            </w:tcBorders>
            <w:shd w:val="clear" w:color="auto" w:fill="auto"/>
            <w:vAlign w:val="center"/>
            <w:hideMark/>
          </w:tcPr>
          <w:p w14:paraId="069DCFA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08.020.0010-A</w:t>
            </w:r>
          </w:p>
        </w:tc>
        <w:tc>
          <w:tcPr>
            <w:tcW w:w="755" w:type="pct"/>
            <w:tcBorders>
              <w:top w:val="nil"/>
              <w:left w:val="nil"/>
              <w:bottom w:val="single" w:sz="4" w:space="0" w:color="auto"/>
              <w:right w:val="single" w:sz="4" w:space="0" w:color="auto"/>
            </w:tcBorders>
            <w:shd w:val="clear" w:color="auto" w:fill="auto"/>
            <w:vAlign w:val="center"/>
            <w:hideMark/>
          </w:tcPr>
          <w:p w14:paraId="6F34912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PAVIMENTACAO INTERTRAVADA DE LAJOTAS DE CONCRETO,PRE-FABRICADAS,COR </w:t>
            </w:r>
            <w:r w:rsidRPr="007516FE">
              <w:rPr>
                <w:rFonts w:ascii="Calibri" w:hAnsi="Calibri" w:cs="Calibri"/>
                <w:color w:val="auto"/>
                <w:sz w:val="22"/>
              </w:rPr>
              <w:lastRenderedPageBreak/>
              <w:t>NATURAL,COM ESPESSURA DE 8CM,RESISTENCIA A COMPRESSAO DE 35MPA,CONFORME ABNT NBR 15953,EXCLUSIVE O PREPARO DO SUBLEITO E BASE</w:t>
            </w:r>
          </w:p>
        </w:tc>
        <w:tc>
          <w:tcPr>
            <w:tcW w:w="549" w:type="pct"/>
            <w:tcBorders>
              <w:top w:val="nil"/>
              <w:left w:val="nil"/>
              <w:bottom w:val="single" w:sz="4" w:space="0" w:color="auto"/>
              <w:right w:val="single" w:sz="4" w:space="0" w:color="auto"/>
            </w:tcBorders>
            <w:shd w:val="clear" w:color="auto" w:fill="auto"/>
            <w:vAlign w:val="center"/>
            <w:hideMark/>
          </w:tcPr>
          <w:p w14:paraId="4EB1BB0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M2</w:t>
            </w:r>
          </w:p>
        </w:tc>
        <w:tc>
          <w:tcPr>
            <w:tcW w:w="480" w:type="pct"/>
            <w:tcBorders>
              <w:top w:val="nil"/>
              <w:left w:val="nil"/>
              <w:bottom w:val="single" w:sz="4" w:space="0" w:color="auto"/>
              <w:right w:val="single" w:sz="4" w:space="0" w:color="auto"/>
            </w:tcBorders>
            <w:shd w:val="clear" w:color="auto" w:fill="auto"/>
            <w:vAlign w:val="center"/>
            <w:hideMark/>
          </w:tcPr>
          <w:p w14:paraId="136082A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2.850,30 </w:t>
            </w:r>
          </w:p>
        </w:tc>
        <w:tc>
          <w:tcPr>
            <w:tcW w:w="688" w:type="pct"/>
            <w:tcBorders>
              <w:top w:val="nil"/>
              <w:left w:val="nil"/>
              <w:bottom w:val="single" w:sz="4" w:space="0" w:color="auto"/>
              <w:right w:val="single" w:sz="4" w:space="0" w:color="auto"/>
            </w:tcBorders>
            <w:shd w:val="clear" w:color="auto" w:fill="auto"/>
            <w:vAlign w:val="center"/>
            <w:hideMark/>
          </w:tcPr>
          <w:p w14:paraId="7881710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18DAC98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1C7216B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5FDF0A3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56EF32FE" w14:textId="77777777" w:rsidTr="007516FE">
        <w:trPr>
          <w:trHeight w:val="6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6B61247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32</w:t>
            </w:r>
          </w:p>
        </w:tc>
        <w:tc>
          <w:tcPr>
            <w:tcW w:w="414" w:type="pct"/>
            <w:tcBorders>
              <w:top w:val="nil"/>
              <w:left w:val="nil"/>
              <w:bottom w:val="single" w:sz="4" w:space="0" w:color="auto"/>
              <w:right w:val="single" w:sz="4" w:space="0" w:color="auto"/>
            </w:tcBorders>
            <w:shd w:val="clear" w:color="auto" w:fill="auto"/>
            <w:vAlign w:val="center"/>
            <w:hideMark/>
          </w:tcPr>
          <w:p w14:paraId="08C208B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05.001.0017-A</w:t>
            </w:r>
          </w:p>
        </w:tc>
        <w:tc>
          <w:tcPr>
            <w:tcW w:w="755" w:type="pct"/>
            <w:tcBorders>
              <w:top w:val="nil"/>
              <w:left w:val="nil"/>
              <w:bottom w:val="single" w:sz="4" w:space="0" w:color="auto"/>
              <w:right w:val="single" w:sz="4" w:space="0" w:color="auto"/>
            </w:tcBorders>
            <w:shd w:val="clear" w:color="auto" w:fill="auto"/>
            <w:vAlign w:val="center"/>
            <w:hideMark/>
          </w:tcPr>
          <w:p w14:paraId="16D4E93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DEMOLICAO MANUAL DE PAVIMENTACAO DE CONCRETO ASFALTICO DE 5CM DE ESPESSURA</w:t>
            </w:r>
          </w:p>
        </w:tc>
        <w:tc>
          <w:tcPr>
            <w:tcW w:w="549" w:type="pct"/>
            <w:tcBorders>
              <w:top w:val="nil"/>
              <w:left w:val="nil"/>
              <w:bottom w:val="single" w:sz="4" w:space="0" w:color="auto"/>
              <w:right w:val="single" w:sz="4" w:space="0" w:color="auto"/>
            </w:tcBorders>
            <w:shd w:val="clear" w:color="auto" w:fill="auto"/>
            <w:vAlign w:val="center"/>
            <w:hideMark/>
          </w:tcPr>
          <w:p w14:paraId="010488B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25FD161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500,39 </w:t>
            </w:r>
          </w:p>
        </w:tc>
        <w:tc>
          <w:tcPr>
            <w:tcW w:w="688" w:type="pct"/>
            <w:tcBorders>
              <w:top w:val="nil"/>
              <w:left w:val="nil"/>
              <w:bottom w:val="single" w:sz="4" w:space="0" w:color="auto"/>
              <w:right w:val="single" w:sz="4" w:space="0" w:color="auto"/>
            </w:tcBorders>
            <w:shd w:val="clear" w:color="auto" w:fill="auto"/>
            <w:vAlign w:val="center"/>
            <w:hideMark/>
          </w:tcPr>
          <w:p w14:paraId="7944584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4DFA7EE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1DE4537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5B61EDD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52D8A5C2" w14:textId="77777777" w:rsidTr="007516FE">
        <w:trPr>
          <w:trHeight w:val="6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31840FD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33</w:t>
            </w:r>
          </w:p>
        </w:tc>
        <w:tc>
          <w:tcPr>
            <w:tcW w:w="414" w:type="pct"/>
            <w:tcBorders>
              <w:top w:val="nil"/>
              <w:left w:val="nil"/>
              <w:bottom w:val="single" w:sz="4" w:space="0" w:color="auto"/>
              <w:right w:val="single" w:sz="4" w:space="0" w:color="auto"/>
            </w:tcBorders>
            <w:shd w:val="clear" w:color="auto" w:fill="auto"/>
            <w:vAlign w:val="center"/>
            <w:hideMark/>
          </w:tcPr>
          <w:p w14:paraId="3260959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09.006.0030-A</w:t>
            </w:r>
          </w:p>
        </w:tc>
        <w:tc>
          <w:tcPr>
            <w:tcW w:w="755" w:type="pct"/>
            <w:tcBorders>
              <w:top w:val="nil"/>
              <w:left w:val="nil"/>
              <w:bottom w:val="single" w:sz="4" w:space="0" w:color="auto"/>
              <w:right w:val="single" w:sz="4" w:space="0" w:color="auto"/>
            </w:tcBorders>
            <w:shd w:val="clear" w:color="auto" w:fill="auto"/>
            <w:vAlign w:val="center"/>
            <w:hideMark/>
          </w:tcPr>
          <w:p w14:paraId="3E572CE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ATERRO COM TERRA PRETA VEGETAL,PARA EXECUCAO DE GRAMADOS</w:t>
            </w:r>
          </w:p>
        </w:tc>
        <w:tc>
          <w:tcPr>
            <w:tcW w:w="549" w:type="pct"/>
            <w:tcBorders>
              <w:top w:val="nil"/>
              <w:left w:val="nil"/>
              <w:bottom w:val="single" w:sz="4" w:space="0" w:color="auto"/>
              <w:right w:val="single" w:sz="4" w:space="0" w:color="auto"/>
            </w:tcBorders>
            <w:shd w:val="clear" w:color="auto" w:fill="auto"/>
            <w:vAlign w:val="center"/>
            <w:hideMark/>
          </w:tcPr>
          <w:p w14:paraId="31616C9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M3</w:t>
            </w:r>
          </w:p>
        </w:tc>
        <w:tc>
          <w:tcPr>
            <w:tcW w:w="480" w:type="pct"/>
            <w:tcBorders>
              <w:top w:val="nil"/>
              <w:left w:val="nil"/>
              <w:bottom w:val="single" w:sz="4" w:space="0" w:color="auto"/>
              <w:right w:val="single" w:sz="4" w:space="0" w:color="auto"/>
            </w:tcBorders>
            <w:shd w:val="clear" w:color="auto" w:fill="auto"/>
            <w:vAlign w:val="center"/>
            <w:hideMark/>
          </w:tcPr>
          <w:p w14:paraId="0190715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1.503,35 </w:t>
            </w:r>
          </w:p>
        </w:tc>
        <w:tc>
          <w:tcPr>
            <w:tcW w:w="688" w:type="pct"/>
            <w:tcBorders>
              <w:top w:val="nil"/>
              <w:left w:val="nil"/>
              <w:bottom w:val="single" w:sz="4" w:space="0" w:color="auto"/>
              <w:right w:val="single" w:sz="4" w:space="0" w:color="auto"/>
            </w:tcBorders>
            <w:shd w:val="clear" w:color="auto" w:fill="auto"/>
            <w:vAlign w:val="center"/>
            <w:hideMark/>
          </w:tcPr>
          <w:p w14:paraId="1D58FA3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7982C64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28FD51A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1932F47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2A04FB41"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C5BF657"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TOTAL DA CATEGORIA 09</w:t>
            </w:r>
          </w:p>
        </w:tc>
        <w:tc>
          <w:tcPr>
            <w:tcW w:w="414" w:type="pct"/>
            <w:tcBorders>
              <w:top w:val="nil"/>
              <w:left w:val="nil"/>
              <w:bottom w:val="single" w:sz="4" w:space="0" w:color="auto"/>
              <w:right w:val="single" w:sz="4" w:space="0" w:color="auto"/>
            </w:tcBorders>
            <w:shd w:val="clear" w:color="auto" w:fill="auto"/>
            <w:noWrap/>
            <w:vAlign w:val="center"/>
            <w:hideMark/>
          </w:tcPr>
          <w:p w14:paraId="4F0652E7"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755" w:type="pct"/>
            <w:tcBorders>
              <w:top w:val="nil"/>
              <w:left w:val="nil"/>
              <w:bottom w:val="single" w:sz="4" w:space="0" w:color="auto"/>
              <w:right w:val="single" w:sz="4" w:space="0" w:color="auto"/>
            </w:tcBorders>
            <w:shd w:val="clear" w:color="auto" w:fill="auto"/>
            <w:noWrap/>
            <w:vAlign w:val="center"/>
            <w:hideMark/>
          </w:tcPr>
          <w:p w14:paraId="40A745F4"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549" w:type="pct"/>
            <w:tcBorders>
              <w:top w:val="nil"/>
              <w:left w:val="nil"/>
              <w:bottom w:val="single" w:sz="4" w:space="0" w:color="auto"/>
              <w:right w:val="single" w:sz="4" w:space="0" w:color="auto"/>
            </w:tcBorders>
            <w:shd w:val="clear" w:color="auto" w:fill="auto"/>
            <w:noWrap/>
            <w:vAlign w:val="center"/>
            <w:hideMark/>
          </w:tcPr>
          <w:p w14:paraId="6C3379E7"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80" w:type="pct"/>
            <w:tcBorders>
              <w:top w:val="nil"/>
              <w:left w:val="nil"/>
              <w:bottom w:val="single" w:sz="4" w:space="0" w:color="auto"/>
              <w:right w:val="single" w:sz="4" w:space="0" w:color="auto"/>
            </w:tcBorders>
            <w:shd w:val="clear" w:color="auto" w:fill="auto"/>
            <w:noWrap/>
            <w:vAlign w:val="center"/>
            <w:hideMark/>
          </w:tcPr>
          <w:p w14:paraId="0DD8921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8" w:type="pct"/>
            <w:tcBorders>
              <w:top w:val="nil"/>
              <w:left w:val="nil"/>
              <w:bottom w:val="single" w:sz="4" w:space="0" w:color="auto"/>
              <w:right w:val="single" w:sz="4" w:space="0" w:color="auto"/>
            </w:tcBorders>
            <w:shd w:val="clear" w:color="auto" w:fill="auto"/>
            <w:noWrap/>
            <w:vAlign w:val="center"/>
            <w:hideMark/>
          </w:tcPr>
          <w:p w14:paraId="48689FD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noWrap/>
            <w:vAlign w:val="center"/>
            <w:hideMark/>
          </w:tcPr>
          <w:p w14:paraId="70C8089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14:paraId="44FF5A4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noWrap/>
            <w:vAlign w:val="center"/>
            <w:hideMark/>
          </w:tcPr>
          <w:p w14:paraId="13366D1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5FD20022"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1C27C0E9"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 </w:t>
            </w:r>
          </w:p>
        </w:tc>
        <w:tc>
          <w:tcPr>
            <w:tcW w:w="414" w:type="pct"/>
            <w:tcBorders>
              <w:top w:val="nil"/>
              <w:left w:val="nil"/>
              <w:bottom w:val="single" w:sz="4" w:space="0" w:color="auto"/>
              <w:right w:val="single" w:sz="4" w:space="0" w:color="auto"/>
            </w:tcBorders>
            <w:shd w:val="clear" w:color="auto" w:fill="auto"/>
            <w:noWrap/>
            <w:vAlign w:val="center"/>
            <w:hideMark/>
          </w:tcPr>
          <w:p w14:paraId="3C206B62"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755" w:type="pct"/>
            <w:tcBorders>
              <w:top w:val="nil"/>
              <w:left w:val="nil"/>
              <w:bottom w:val="single" w:sz="4" w:space="0" w:color="auto"/>
              <w:right w:val="single" w:sz="4" w:space="0" w:color="auto"/>
            </w:tcBorders>
            <w:shd w:val="clear" w:color="auto" w:fill="auto"/>
            <w:noWrap/>
            <w:vAlign w:val="center"/>
            <w:hideMark/>
          </w:tcPr>
          <w:p w14:paraId="42C4660B"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549" w:type="pct"/>
            <w:tcBorders>
              <w:top w:val="nil"/>
              <w:left w:val="nil"/>
              <w:bottom w:val="single" w:sz="4" w:space="0" w:color="auto"/>
              <w:right w:val="single" w:sz="4" w:space="0" w:color="auto"/>
            </w:tcBorders>
            <w:shd w:val="clear" w:color="auto" w:fill="auto"/>
            <w:noWrap/>
            <w:vAlign w:val="center"/>
            <w:hideMark/>
          </w:tcPr>
          <w:p w14:paraId="038B8CDD"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80" w:type="pct"/>
            <w:tcBorders>
              <w:top w:val="nil"/>
              <w:left w:val="nil"/>
              <w:bottom w:val="single" w:sz="4" w:space="0" w:color="auto"/>
              <w:right w:val="single" w:sz="4" w:space="0" w:color="auto"/>
            </w:tcBorders>
            <w:shd w:val="clear" w:color="auto" w:fill="auto"/>
            <w:noWrap/>
            <w:vAlign w:val="center"/>
            <w:hideMark/>
          </w:tcPr>
          <w:p w14:paraId="1BA7BE1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8" w:type="pct"/>
            <w:tcBorders>
              <w:top w:val="nil"/>
              <w:left w:val="nil"/>
              <w:bottom w:val="single" w:sz="4" w:space="0" w:color="auto"/>
              <w:right w:val="single" w:sz="4" w:space="0" w:color="auto"/>
            </w:tcBorders>
            <w:shd w:val="clear" w:color="auto" w:fill="auto"/>
            <w:noWrap/>
            <w:vAlign w:val="center"/>
            <w:hideMark/>
          </w:tcPr>
          <w:p w14:paraId="0D34875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noWrap/>
            <w:vAlign w:val="center"/>
            <w:hideMark/>
          </w:tcPr>
          <w:p w14:paraId="33381E2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14:paraId="0AE9449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noWrap/>
            <w:vAlign w:val="center"/>
            <w:hideMark/>
          </w:tcPr>
          <w:p w14:paraId="31FA065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11572F8C" w14:textId="77777777" w:rsidTr="007516FE">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165C11F7" w14:textId="77777777" w:rsidR="007516FE" w:rsidRPr="007516FE" w:rsidRDefault="007516FE" w:rsidP="007516FE">
            <w:pPr>
              <w:spacing w:after="0" w:line="240" w:lineRule="auto"/>
              <w:ind w:left="0" w:right="0" w:firstLine="0"/>
              <w:jc w:val="left"/>
              <w:rPr>
                <w:rFonts w:ascii="Arial" w:hAnsi="Arial" w:cs="Arial"/>
                <w:b/>
                <w:bCs/>
                <w:color w:val="auto"/>
              </w:rPr>
            </w:pPr>
            <w:r w:rsidRPr="007516FE">
              <w:rPr>
                <w:rFonts w:ascii="Arial" w:hAnsi="Arial" w:cs="Arial"/>
                <w:b/>
                <w:bCs/>
                <w:color w:val="auto"/>
                <w:sz w:val="22"/>
              </w:rPr>
              <w:t>13 - REVESTIMENTO DE PAREDES, TETOS E PISOS</w:t>
            </w:r>
          </w:p>
        </w:tc>
        <w:tc>
          <w:tcPr>
            <w:tcW w:w="414" w:type="pct"/>
            <w:tcBorders>
              <w:top w:val="nil"/>
              <w:left w:val="nil"/>
              <w:bottom w:val="single" w:sz="4" w:space="0" w:color="auto"/>
              <w:right w:val="single" w:sz="4" w:space="0" w:color="auto"/>
            </w:tcBorders>
            <w:shd w:val="clear" w:color="000000" w:fill="A6A6A6"/>
            <w:noWrap/>
            <w:vAlign w:val="center"/>
            <w:hideMark/>
          </w:tcPr>
          <w:p w14:paraId="6529DCA3"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755" w:type="pct"/>
            <w:tcBorders>
              <w:top w:val="nil"/>
              <w:left w:val="nil"/>
              <w:bottom w:val="single" w:sz="4" w:space="0" w:color="auto"/>
              <w:right w:val="single" w:sz="4" w:space="0" w:color="auto"/>
            </w:tcBorders>
            <w:shd w:val="clear" w:color="000000" w:fill="A6A6A6"/>
            <w:noWrap/>
            <w:vAlign w:val="center"/>
            <w:hideMark/>
          </w:tcPr>
          <w:p w14:paraId="120243FE"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549" w:type="pct"/>
            <w:tcBorders>
              <w:top w:val="nil"/>
              <w:left w:val="nil"/>
              <w:bottom w:val="single" w:sz="4" w:space="0" w:color="auto"/>
              <w:right w:val="single" w:sz="4" w:space="0" w:color="auto"/>
            </w:tcBorders>
            <w:shd w:val="clear" w:color="000000" w:fill="A6A6A6"/>
            <w:noWrap/>
            <w:vAlign w:val="center"/>
            <w:hideMark/>
          </w:tcPr>
          <w:p w14:paraId="7BF71487"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80" w:type="pct"/>
            <w:tcBorders>
              <w:top w:val="nil"/>
              <w:left w:val="nil"/>
              <w:bottom w:val="single" w:sz="4" w:space="0" w:color="auto"/>
              <w:right w:val="single" w:sz="4" w:space="0" w:color="auto"/>
            </w:tcBorders>
            <w:shd w:val="clear" w:color="000000" w:fill="A6A6A6"/>
            <w:noWrap/>
            <w:vAlign w:val="center"/>
            <w:hideMark/>
          </w:tcPr>
          <w:p w14:paraId="50DB7428"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688" w:type="pct"/>
            <w:tcBorders>
              <w:top w:val="nil"/>
              <w:left w:val="nil"/>
              <w:bottom w:val="single" w:sz="4" w:space="0" w:color="auto"/>
              <w:right w:val="single" w:sz="4" w:space="0" w:color="auto"/>
            </w:tcBorders>
            <w:shd w:val="clear" w:color="000000" w:fill="A6A6A6"/>
            <w:noWrap/>
            <w:vAlign w:val="center"/>
            <w:hideMark/>
          </w:tcPr>
          <w:p w14:paraId="0E03F8C7"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84" w:type="pct"/>
            <w:tcBorders>
              <w:top w:val="nil"/>
              <w:left w:val="nil"/>
              <w:bottom w:val="single" w:sz="4" w:space="0" w:color="auto"/>
              <w:right w:val="single" w:sz="4" w:space="0" w:color="auto"/>
            </w:tcBorders>
            <w:shd w:val="clear" w:color="000000" w:fill="A6A6A6"/>
            <w:noWrap/>
            <w:vAlign w:val="center"/>
            <w:hideMark/>
          </w:tcPr>
          <w:p w14:paraId="496BA064"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50" w:type="pct"/>
            <w:tcBorders>
              <w:top w:val="nil"/>
              <w:left w:val="nil"/>
              <w:bottom w:val="single" w:sz="4" w:space="0" w:color="auto"/>
              <w:right w:val="single" w:sz="4" w:space="0" w:color="auto"/>
            </w:tcBorders>
            <w:shd w:val="clear" w:color="000000" w:fill="A6A6A6"/>
            <w:noWrap/>
            <w:vAlign w:val="center"/>
            <w:hideMark/>
          </w:tcPr>
          <w:p w14:paraId="40F4FBB6"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52" w:type="pct"/>
            <w:tcBorders>
              <w:top w:val="nil"/>
              <w:left w:val="nil"/>
              <w:bottom w:val="single" w:sz="4" w:space="0" w:color="auto"/>
              <w:right w:val="single" w:sz="4" w:space="0" w:color="auto"/>
            </w:tcBorders>
            <w:shd w:val="clear" w:color="000000" w:fill="A6A6A6"/>
            <w:noWrap/>
            <w:vAlign w:val="center"/>
            <w:hideMark/>
          </w:tcPr>
          <w:p w14:paraId="116957BA"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r>
      <w:tr w:rsidR="007516FE" w:rsidRPr="007516FE" w14:paraId="3889D616" w14:textId="77777777" w:rsidTr="007516FE">
        <w:trPr>
          <w:trHeight w:val="15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58C7D17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34</w:t>
            </w:r>
          </w:p>
        </w:tc>
        <w:tc>
          <w:tcPr>
            <w:tcW w:w="414" w:type="pct"/>
            <w:tcBorders>
              <w:top w:val="nil"/>
              <w:left w:val="nil"/>
              <w:bottom w:val="single" w:sz="4" w:space="0" w:color="auto"/>
              <w:right w:val="single" w:sz="4" w:space="0" w:color="auto"/>
            </w:tcBorders>
            <w:shd w:val="clear" w:color="auto" w:fill="auto"/>
            <w:vAlign w:val="center"/>
            <w:hideMark/>
          </w:tcPr>
          <w:p w14:paraId="04BAD61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13.025.0055-A</w:t>
            </w:r>
          </w:p>
        </w:tc>
        <w:tc>
          <w:tcPr>
            <w:tcW w:w="755" w:type="pct"/>
            <w:tcBorders>
              <w:top w:val="nil"/>
              <w:left w:val="nil"/>
              <w:bottom w:val="single" w:sz="4" w:space="0" w:color="auto"/>
              <w:right w:val="single" w:sz="4" w:space="0" w:color="auto"/>
            </w:tcBorders>
            <w:shd w:val="clear" w:color="auto" w:fill="auto"/>
            <w:vAlign w:val="center"/>
            <w:hideMark/>
          </w:tcPr>
          <w:p w14:paraId="0EB4C5E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ASSENTAMENTO DE AZULEJOS,PASTILHAS OU LADRILHOS,EM PAREDES,EXCLUSIVE ESTES,COM EMBOCO(PRONTO)EM MASSA UNICA DE CIMENTO EAREIA TERMOTRATADA,ARGAMASSA </w:t>
            </w:r>
            <w:r w:rsidRPr="007516FE">
              <w:rPr>
                <w:rFonts w:ascii="Calibri" w:hAnsi="Calibri" w:cs="Calibri"/>
                <w:color w:val="auto"/>
                <w:sz w:val="22"/>
              </w:rPr>
              <w:lastRenderedPageBreak/>
              <w:t>COLANTE E REJUNTAMENTO COM ARGAMASSA INDUSTRIALIZADA,EXCLUSIVE CHAPISCO</w:t>
            </w:r>
          </w:p>
        </w:tc>
        <w:tc>
          <w:tcPr>
            <w:tcW w:w="549" w:type="pct"/>
            <w:tcBorders>
              <w:top w:val="nil"/>
              <w:left w:val="nil"/>
              <w:bottom w:val="single" w:sz="4" w:space="0" w:color="auto"/>
              <w:right w:val="single" w:sz="4" w:space="0" w:color="auto"/>
            </w:tcBorders>
            <w:shd w:val="clear" w:color="auto" w:fill="auto"/>
            <w:vAlign w:val="center"/>
            <w:hideMark/>
          </w:tcPr>
          <w:p w14:paraId="48188DE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M2</w:t>
            </w:r>
          </w:p>
        </w:tc>
        <w:tc>
          <w:tcPr>
            <w:tcW w:w="480" w:type="pct"/>
            <w:tcBorders>
              <w:top w:val="nil"/>
              <w:left w:val="nil"/>
              <w:bottom w:val="single" w:sz="4" w:space="0" w:color="auto"/>
              <w:right w:val="single" w:sz="4" w:space="0" w:color="auto"/>
            </w:tcBorders>
            <w:shd w:val="clear" w:color="auto" w:fill="auto"/>
            <w:vAlign w:val="center"/>
            <w:hideMark/>
          </w:tcPr>
          <w:p w14:paraId="7107A03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56,92 </w:t>
            </w:r>
          </w:p>
        </w:tc>
        <w:tc>
          <w:tcPr>
            <w:tcW w:w="688" w:type="pct"/>
            <w:tcBorders>
              <w:top w:val="nil"/>
              <w:left w:val="nil"/>
              <w:bottom w:val="single" w:sz="4" w:space="0" w:color="auto"/>
              <w:right w:val="single" w:sz="4" w:space="0" w:color="auto"/>
            </w:tcBorders>
            <w:shd w:val="clear" w:color="auto" w:fill="auto"/>
            <w:vAlign w:val="center"/>
            <w:hideMark/>
          </w:tcPr>
          <w:p w14:paraId="4C9B4A8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7C862AE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4229ADC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53FD53E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593A94D1" w14:textId="77777777" w:rsidTr="007516FE">
        <w:trPr>
          <w:trHeight w:val="21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1AE6D0C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35</w:t>
            </w:r>
          </w:p>
        </w:tc>
        <w:tc>
          <w:tcPr>
            <w:tcW w:w="414" w:type="pct"/>
            <w:tcBorders>
              <w:top w:val="nil"/>
              <w:left w:val="nil"/>
              <w:bottom w:val="single" w:sz="4" w:space="0" w:color="auto"/>
              <w:right w:val="single" w:sz="4" w:space="0" w:color="auto"/>
            </w:tcBorders>
            <w:shd w:val="clear" w:color="auto" w:fill="auto"/>
            <w:vAlign w:val="center"/>
            <w:hideMark/>
          </w:tcPr>
          <w:p w14:paraId="23E514E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13.026.0010-A</w:t>
            </w:r>
          </w:p>
        </w:tc>
        <w:tc>
          <w:tcPr>
            <w:tcW w:w="755" w:type="pct"/>
            <w:tcBorders>
              <w:top w:val="nil"/>
              <w:left w:val="nil"/>
              <w:bottom w:val="single" w:sz="4" w:space="0" w:color="auto"/>
              <w:right w:val="single" w:sz="4" w:space="0" w:color="auto"/>
            </w:tcBorders>
            <w:shd w:val="clear" w:color="auto" w:fill="auto"/>
            <w:vAlign w:val="center"/>
            <w:hideMark/>
          </w:tcPr>
          <w:p w14:paraId="265F9FE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REVESTIMENTO DE PAREDES COM AZULEJO BRANCO 15X15CM,QUALIDADEEXTRA,ASSENTES COM NATA DE CIMENTO COMUM,TENDO JUNTAS CORRIDAS COM 2MM,REJUNTADAS COM PASTA DE CIMENTO BRANCO,INCLUSIVECHAPISCO DE CIMENTO E AREIA,NO TRACO 1:3 E EMBOCO COM ARGAMASSA DE CIMENTO,SAIBRO E AREIA,NO TRACO 1:3:3 COM ESPESSURADE 2,5CM</w:t>
            </w:r>
          </w:p>
        </w:tc>
        <w:tc>
          <w:tcPr>
            <w:tcW w:w="549" w:type="pct"/>
            <w:tcBorders>
              <w:top w:val="nil"/>
              <w:left w:val="nil"/>
              <w:bottom w:val="single" w:sz="4" w:space="0" w:color="auto"/>
              <w:right w:val="single" w:sz="4" w:space="0" w:color="auto"/>
            </w:tcBorders>
            <w:shd w:val="clear" w:color="auto" w:fill="auto"/>
            <w:vAlign w:val="center"/>
            <w:hideMark/>
          </w:tcPr>
          <w:p w14:paraId="3D85834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460952D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56,92 </w:t>
            </w:r>
          </w:p>
        </w:tc>
        <w:tc>
          <w:tcPr>
            <w:tcW w:w="688" w:type="pct"/>
            <w:tcBorders>
              <w:top w:val="nil"/>
              <w:left w:val="nil"/>
              <w:bottom w:val="single" w:sz="4" w:space="0" w:color="auto"/>
              <w:right w:val="single" w:sz="4" w:space="0" w:color="auto"/>
            </w:tcBorders>
            <w:shd w:val="clear" w:color="auto" w:fill="auto"/>
            <w:vAlign w:val="center"/>
            <w:hideMark/>
          </w:tcPr>
          <w:p w14:paraId="6EBCEAF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608EB0D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5D22067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7D5FA49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3440D734" w14:textId="77777777" w:rsidTr="007516FE">
        <w:trPr>
          <w:trHeight w:val="15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376BECE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36</w:t>
            </w:r>
          </w:p>
        </w:tc>
        <w:tc>
          <w:tcPr>
            <w:tcW w:w="414" w:type="pct"/>
            <w:tcBorders>
              <w:top w:val="nil"/>
              <w:left w:val="nil"/>
              <w:bottom w:val="single" w:sz="4" w:space="0" w:color="auto"/>
              <w:right w:val="single" w:sz="4" w:space="0" w:color="auto"/>
            </w:tcBorders>
            <w:shd w:val="clear" w:color="auto" w:fill="auto"/>
            <w:vAlign w:val="center"/>
            <w:hideMark/>
          </w:tcPr>
          <w:p w14:paraId="426CC8C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13.175.0010-A</w:t>
            </w:r>
          </w:p>
        </w:tc>
        <w:tc>
          <w:tcPr>
            <w:tcW w:w="755" w:type="pct"/>
            <w:tcBorders>
              <w:top w:val="nil"/>
              <w:left w:val="nil"/>
              <w:bottom w:val="single" w:sz="4" w:space="0" w:color="auto"/>
              <w:right w:val="single" w:sz="4" w:space="0" w:color="auto"/>
            </w:tcBorders>
            <w:shd w:val="clear" w:color="auto" w:fill="auto"/>
            <w:vAlign w:val="center"/>
            <w:hideMark/>
          </w:tcPr>
          <w:p w14:paraId="625FC9E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FORRO DE PVC EM REGUAS DE 200MM DE LARGURA, ESPESSURA IGUALOU SUPERIOR A 8MM, ENCAIXADOS </w:t>
            </w:r>
            <w:r w:rsidRPr="007516FE">
              <w:rPr>
                <w:rFonts w:ascii="Calibri" w:hAnsi="Calibri" w:cs="Calibri"/>
                <w:color w:val="auto"/>
                <w:sz w:val="22"/>
              </w:rPr>
              <w:lastRenderedPageBreak/>
              <w:t>ENTRE SI, INCLUSIVE RODAFORRODE PVC PARA ACABAMENTO, ESTRUTURA EM METALON (20X20)MM E PARAFUSOS DE FIXACAO. FORNECIMENTO E COLOCACAO</w:t>
            </w:r>
          </w:p>
        </w:tc>
        <w:tc>
          <w:tcPr>
            <w:tcW w:w="549" w:type="pct"/>
            <w:tcBorders>
              <w:top w:val="nil"/>
              <w:left w:val="nil"/>
              <w:bottom w:val="single" w:sz="4" w:space="0" w:color="auto"/>
              <w:right w:val="single" w:sz="4" w:space="0" w:color="auto"/>
            </w:tcBorders>
            <w:shd w:val="clear" w:color="auto" w:fill="auto"/>
            <w:vAlign w:val="center"/>
            <w:hideMark/>
          </w:tcPr>
          <w:p w14:paraId="0FD222B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M2</w:t>
            </w:r>
          </w:p>
        </w:tc>
        <w:tc>
          <w:tcPr>
            <w:tcW w:w="480" w:type="pct"/>
            <w:tcBorders>
              <w:top w:val="nil"/>
              <w:left w:val="nil"/>
              <w:bottom w:val="single" w:sz="4" w:space="0" w:color="auto"/>
              <w:right w:val="single" w:sz="4" w:space="0" w:color="auto"/>
            </w:tcBorders>
            <w:shd w:val="clear" w:color="auto" w:fill="auto"/>
            <w:vAlign w:val="center"/>
            <w:hideMark/>
          </w:tcPr>
          <w:p w14:paraId="0B8AF1B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27,00 </w:t>
            </w:r>
          </w:p>
        </w:tc>
        <w:tc>
          <w:tcPr>
            <w:tcW w:w="688" w:type="pct"/>
            <w:tcBorders>
              <w:top w:val="nil"/>
              <w:left w:val="nil"/>
              <w:bottom w:val="single" w:sz="4" w:space="0" w:color="auto"/>
              <w:right w:val="single" w:sz="4" w:space="0" w:color="auto"/>
            </w:tcBorders>
            <w:shd w:val="clear" w:color="auto" w:fill="auto"/>
            <w:vAlign w:val="center"/>
            <w:hideMark/>
          </w:tcPr>
          <w:p w14:paraId="6C66EF0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43EC2C8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5674A97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5496B23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19A9E981" w14:textId="77777777" w:rsidTr="007516FE">
        <w:trPr>
          <w:trHeight w:val="9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368CC83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37</w:t>
            </w:r>
          </w:p>
        </w:tc>
        <w:tc>
          <w:tcPr>
            <w:tcW w:w="414" w:type="pct"/>
            <w:tcBorders>
              <w:top w:val="nil"/>
              <w:left w:val="nil"/>
              <w:bottom w:val="single" w:sz="4" w:space="0" w:color="auto"/>
              <w:right w:val="single" w:sz="4" w:space="0" w:color="auto"/>
            </w:tcBorders>
            <w:shd w:val="clear" w:color="auto" w:fill="auto"/>
            <w:vAlign w:val="center"/>
            <w:hideMark/>
          </w:tcPr>
          <w:p w14:paraId="51E90BF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13.301.0080-B</w:t>
            </w:r>
          </w:p>
        </w:tc>
        <w:tc>
          <w:tcPr>
            <w:tcW w:w="755" w:type="pct"/>
            <w:tcBorders>
              <w:top w:val="nil"/>
              <w:left w:val="nil"/>
              <w:bottom w:val="single" w:sz="4" w:space="0" w:color="auto"/>
              <w:right w:val="single" w:sz="4" w:space="0" w:color="auto"/>
            </w:tcBorders>
            <w:shd w:val="clear" w:color="auto" w:fill="auto"/>
            <w:vAlign w:val="center"/>
            <w:hideMark/>
          </w:tcPr>
          <w:p w14:paraId="747DE35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PISO CIMENTADO,COM 1,5CM DE ESPESSURA,COM ARGAMASSA DE CIMENTO E AREIA,NO TRACO 1:3,ALISADO A COLHER, SOBRE BASE EXISTENTE</w:t>
            </w:r>
          </w:p>
        </w:tc>
        <w:tc>
          <w:tcPr>
            <w:tcW w:w="549" w:type="pct"/>
            <w:tcBorders>
              <w:top w:val="nil"/>
              <w:left w:val="nil"/>
              <w:bottom w:val="single" w:sz="4" w:space="0" w:color="auto"/>
              <w:right w:val="single" w:sz="4" w:space="0" w:color="auto"/>
            </w:tcBorders>
            <w:shd w:val="clear" w:color="auto" w:fill="auto"/>
            <w:vAlign w:val="center"/>
            <w:hideMark/>
          </w:tcPr>
          <w:p w14:paraId="1C87792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1440242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476,28 </w:t>
            </w:r>
          </w:p>
        </w:tc>
        <w:tc>
          <w:tcPr>
            <w:tcW w:w="688" w:type="pct"/>
            <w:tcBorders>
              <w:top w:val="nil"/>
              <w:left w:val="nil"/>
              <w:bottom w:val="single" w:sz="4" w:space="0" w:color="auto"/>
              <w:right w:val="single" w:sz="4" w:space="0" w:color="auto"/>
            </w:tcBorders>
            <w:shd w:val="clear" w:color="auto" w:fill="auto"/>
            <w:vAlign w:val="center"/>
            <w:hideMark/>
          </w:tcPr>
          <w:p w14:paraId="7BB7316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3DEFECD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385E415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12FD476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3FCB932B" w14:textId="77777777" w:rsidTr="007516FE">
        <w:trPr>
          <w:trHeight w:val="18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266FC99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38</w:t>
            </w:r>
          </w:p>
        </w:tc>
        <w:tc>
          <w:tcPr>
            <w:tcW w:w="414" w:type="pct"/>
            <w:tcBorders>
              <w:top w:val="nil"/>
              <w:left w:val="nil"/>
              <w:bottom w:val="single" w:sz="4" w:space="0" w:color="auto"/>
              <w:right w:val="single" w:sz="4" w:space="0" w:color="auto"/>
            </w:tcBorders>
            <w:shd w:val="clear" w:color="auto" w:fill="auto"/>
            <w:vAlign w:val="center"/>
            <w:hideMark/>
          </w:tcPr>
          <w:p w14:paraId="2995638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13.330.0071-A</w:t>
            </w:r>
          </w:p>
        </w:tc>
        <w:tc>
          <w:tcPr>
            <w:tcW w:w="755" w:type="pct"/>
            <w:tcBorders>
              <w:top w:val="nil"/>
              <w:left w:val="nil"/>
              <w:bottom w:val="single" w:sz="4" w:space="0" w:color="auto"/>
              <w:right w:val="single" w:sz="4" w:space="0" w:color="auto"/>
            </w:tcBorders>
            <w:shd w:val="clear" w:color="auto" w:fill="auto"/>
            <w:vAlign w:val="center"/>
            <w:hideMark/>
          </w:tcPr>
          <w:p w14:paraId="6317D1F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REVESTIMENTO DE PISOS COM LADRILHOS CERAMICOS ANTIDERRAPANTES,COM MEDIDAS EM TORNO DE (11,6X24)CM,COM ESPESSURA DE 9MM,ASSENTES EM SUPERFICIE EM OSSO,COM ARGAMASSA COLANTE E REJUNTAMENTO PRONTO,CORE</w:t>
            </w:r>
            <w:r w:rsidRPr="007516FE">
              <w:rPr>
                <w:rFonts w:ascii="Calibri" w:hAnsi="Calibri" w:cs="Calibri"/>
                <w:color w:val="auto"/>
                <w:sz w:val="22"/>
              </w:rPr>
              <w:lastRenderedPageBreak/>
              <w:t>S:PESSEGO,VERMELHO E CASTOR.</w:t>
            </w:r>
          </w:p>
        </w:tc>
        <w:tc>
          <w:tcPr>
            <w:tcW w:w="549" w:type="pct"/>
            <w:tcBorders>
              <w:top w:val="nil"/>
              <w:left w:val="nil"/>
              <w:bottom w:val="single" w:sz="4" w:space="0" w:color="auto"/>
              <w:right w:val="single" w:sz="4" w:space="0" w:color="auto"/>
            </w:tcBorders>
            <w:shd w:val="clear" w:color="auto" w:fill="auto"/>
            <w:vAlign w:val="center"/>
            <w:hideMark/>
          </w:tcPr>
          <w:p w14:paraId="23DEB2B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M2</w:t>
            </w:r>
          </w:p>
        </w:tc>
        <w:tc>
          <w:tcPr>
            <w:tcW w:w="480" w:type="pct"/>
            <w:tcBorders>
              <w:top w:val="nil"/>
              <w:left w:val="nil"/>
              <w:bottom w:val="single" w:sz="4" w:space="0" w:color="auto"/>
              <w:right w:val="single" w:sz="4" w:space="0" w:color="auto"/>
            </w:tcBorders>
            <w:shd w:val="clear" w:color="auto" w:fill="auto"/>
            <w:vAlign w:val="center"/>
            <w:hideMark/>
          </w:tcPr>
          <w:p w14:paraId="317BFDD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27,00 </w:t>
            </w:r>
          </w:p>
        </w:tc>
        <w:tc>
          <w:tcPr>
            <w:tcW w:w="688" w:type="pct"/>
            <w:tcBorders>
              <w:top w:val="nil"/>
              <w:left w:val="nil"/>
              <w:bottom w:val="single" w:sz="4" w:space="0" w:color="auto"/>
              <w:right w:val="single" w:sz="4" w:space="0" w:color="auto"/>
            </w:tcBorders>
            <w:shd w:val="clear" w:color="auto" w:fill="auto"/>
            <w:vAlign w:val="center"/>
            <w:hideMark/>
          </w:tcPr>
          <w:p w14:paraId="7CC5DA4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4D539FF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1C2CE6B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019B59A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163493E8"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FD9AC3D"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TOTAL DA CATEGORIA 13</w:t>
            </w:r>
          </w:p>
        </w:tc>
        <w:tc>
          <w:tcPr>
            <w:tcW w:w="414" w:type="pct"/>
            <w:tcBorders>
              <w:top w:val="nil"/>
              <w:left w:val="nil"/>
              <w:bottom w:val="single" w:sz="4" w:space="0" w:color="auto"/>
              <w:right w:val="single" w:sz="4" w:space="0" w:color="auto"/>
            </w:tcBorders>
            <w:shd w:val="clear" w:color="auto" w:fill="auto"/>
            <w:noWrap/>
            <w:vAlign w:val="center"/>
            <w:hideMark/>
          </w:tcPr>
          <w:p w14:paraId="5CB1A0BC"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755" w:type="pct"/>
            <w:tcBorders>
              <w:top w:val="nil"/>
              <w:left w:val="nil"/>
              <w:bottom w:val="single" w:sz="4" w:space="0" w:color="auto"/>
              <w:right w:val="single" w:sz="4" w:space="0" w:color="auto"/>
            </w:tcBorders>
            <w:shd w:val="clear" w:color="auto" w:fill="auto"/>
            <w:noWrap/>
            <w:vAlign w:val="center"/>
            <w:hideMark/>
          </w:tcPr>
          <w:p w14:paraId="257040D0"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549" w:type="pct"/>
            <w:tcBorders>
              <w:top w:val="nil"/>
              <w:left w:val="nil"/>
              <w:bottom w:val="single" w:sz="4" w:space="0" w:color="auto"/>
              <w:right w:val="single" w:sz="4" w:space="0" w:color="auto"/>
            </w:tcBorders>
            <w:shd w:val="clear" w:color="auto" w:fill="auto"/>
            <w:noWrap/>
            <w:vAlign w:val="center"/>
            <w:hideMark/>
          </w:tcPr>
          <w:p w14:paraId="5E733058"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80" w:type="pct"/>
            <w:tcBorders>
              <w:top w:val="nil"/>
              <w:left w:val="nil"/>
              <w:bottom w:val="single" w:sz="4" w:space="0" w:color="auto"/>
              <w:right w:val="single" w:sz="4" w:space="0" w:color="auto"/>
            </w:tcBorders>
            <w:shd w:val="clear" w:color="auto" w:fill="auto"/>
            <w:noWrap/>
            <w:vAlign w:val="center"/>
            <w:hideMark/>
          </w:tcPr>
          <w:p w14:paraId="0412966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8" w:type="pct"/>
            <w:tcBorders>
              <w:top w:val="nil"/>
              <w:left w:val="nil"/>
              <w:bottom w:val="single" w:sz="4" w:space="0" w:color="auto"/>
              <w:right w:val="single" w:sz="4" w:space="0" w:color="auto"/>
            </w:tcBorders>
            <w:shd w:val="clear" w:color="auto" w:fill="auto"/>
            <w:noWrap/>
            <w:vAlign w:val="center"/>
            <w:hideMark/>
          </w:tcPr>
          <w:p w14:paraId="5821DA7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noWrap/>
            <w:vAlign w:val="center"/>
            <w:hideMark/>
          </w:tcPr>
          <w:p w14:paraId="25C705A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14:paraId="5F30021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noWrap/>
            <w:vAlign w:val="center"/>
            <w:hideMark/>
          </w:tcPr>
          <w:p w14:paraId="4FCD68A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6628D76C"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A1AD876"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 </w:t>
            </w:r>
          </w:p>
        </w:tc>
        <w:tc>
          <w:tcPr>
            <w:tcW w:w="414" w:type="pct"/>
            <w:tcBorders>
              <w:top w:val="nil"/>
              <w:left w:val="nil"/>
              <w:bottom w:val="single" w:sz="4" w:space="0" w:color="auto"/>
              <w:right w:val="single" w:sz="4" w:space="0" w:color="auto"/>
            </w:tcBorders>
            <w:shd w:val="clear" w:color="auto" w:fill="auto"/>
            <w:noWrap/>
            <w:vAlign w:val="center"/>
            <w:hideMark/>
          </w:tcPr>
          <w:p w14:paraId="72EF1502"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755" w:type="pct"/>
            <w:tcBorders>
              <w:top w:val="nil"/>
              <w:left w:val="nil"/>
              <w:bottom w:val="single" w:sz="4" w:space="0" w:color="auto"/>
              <w:right w:val="single" w:sz="4" w:space="0" w:color="auto"/>
            </w:tcBorders>
            <w:shd w:val="clear" w:color="auto" w:fill="auto"/>
            <w:noWrap/>
            <w:vAlign w:val="center"/>
            <w:hideMark/>
          </w:tcPr>
          <w:p w14:paraId="5905EE87"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549" w:type="pct"/>
            <w:tcBorders>
              <w:top w:val="nil"/>
              <w:left w:val="nil"/>
              <w:bottom w:val="single" w:sz="4" w:space="0" w:color="auto"/>
              <w:right w:val="single" w:sz="4" w:space="0" w:color="auto"/>
            </w:tcBorders>
            <w:shd w:val="clear" w:color="auto" w:fill="auto"/>
            <w:noWrap/>
            <w:vAlign w:val="center"/>
            <w:hideMark/>
          </w:tcPr>
          <w:p w14:paraId="539C942C"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80" w:type="pct"/>
            <w:tcBorders>
              <w:top w:val="nil"/>
              <w:left w:val="nil"/>
              <w:bottom w:val="single" w:sz="4" w:space="0" w:color="auto"/>
              <w:right w:val="single" w:sz="4" w:space="0" w:color="auto"/>
            </w:tcBorders>
            <w:shd w:val="clear" w:color="auto" w:fill="auto"/>
            <w:noWrap/>
            <w:vAlign w:val="center"/>
            <w:hideMark/>
          </w:tcPr>
          <w:p w14:paraId="38ED41B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8" w:type="pct"/>
            <w:tcBorders>
              <w:top w:val="nil"/>
              <w:left w:val="nil"/>
              <w:bottom w:val="single" w:sz="4" w:space="0" w:color="auto"/>
              <w:right w:val="single" w:sz="4" w:space="0" w:color="auto"/>
            </w:tcBorders>
            <w:shd w:val="clear" w:color="auto" w:fill="auto"/>
            <w:noWrap/>
            <w:vAlign w:val="center"/>
            <w:hideMark/>
          </w:tcPr>
          <w:p w14:paraId="00FFBCC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noWrap/>
            <w:vAlign w:val="center"/>
            <w:hideMark/>
          </w:tcPr>
          <w:p w14:paraId="6DF95B2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14:paraId="122AF0F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noWrap/>
            <w:vAlign w:val="center"/>
            <w:hideMark/>
          </w:tcPr>
          <w:p w14:paraId="146AF43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3316A237" w14:textId="77777777" w:rsidTr="007516FE">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47DD2F76" w14:textId="77777777" w:rsidR="007516FE" w:rsidRPr="007516FE" w:rsidRDefault="007516FE" w:rsidP="007516FE">
            <w:pPr>
              <w:spacing w:after="0" w:line="240" w:lineRule="auto"/>
              <w:ind w:left="0" w:right="0" w:firstLine="0"/>
              <w:jc w:val="left"/>
              <w:rPr>
                <w:rFonts w:ascii="Arial" w:hAnsi="Arial" w:cs="Arial"/>
                <w:b/>
                <w:bCs/>
                <w:color w:val="auto"/>
              </w:rPr>
            </w:pPr>
            <w:r w:rsidRPr="007516FE">
              <w:rPr>
                <w:rFonts w:ascii="Arial" w:hAnsi="Arial" w:cs="Arial"/>
                <w:b/>
                <w:bCs/>
                <w:color w:val="auto"/>
                <w:sz w:val="22"/>
              </w:rPr>
              <w:t>15 - INSTALAÇÕES ELÉTRICAS, HIDRÁULICAS, SANITÁRIAS E MECÂNICAS</w:t>
            </w:r>
          </w:p>
        </w:tc>
        <w:tc>
          <w:tcPr>
            <w:tcW w:w="414" w:type="pct"/>
            <w:tcBorders>
              <w:top w:val="nil"/>
              <w:left w:val="nil"/>
              <w:bottom w:val="single" w:sz="4" w:space="0" w:color="auto"/>
              <w:right w:val="single" w:sz="4" w:space="0" w:color="auto"/>
            </w:tcBorders>
            <w:shd w:val="clear" w:color="000000" w:fill="A6A6A6"/>
            <w:noWrap/>
            <w:vAlign w:val="center"/>
            <w:hideMark/>
          </w:tcPr>
          <w:p w14:paraId="0B72AAEC"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755" w:type="pct"/>
            <w:tcBorders>
              <w:top w:val="nil"/>
              <w:left w:val="nil"/>
              <w:bottom w:val="single" w:sz="4" w:space="0" w:color="auto"/>
              <w:right w:val="single" w:sz="4" w:space="0" w:color="auto"/>
            </w:tcBorders>
            <w:shd w:val="clear" w:color="000000" w:fill="A6A6A6"/>
            <w:noWrap/>
            <w:vAlign w:val="center"/>
            <w:hideMark/>
          </w:tcPr>
          <w:p w14:paraId="4913C62C"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549" w:type="pct"/>
            <w:tcBorders>
              <w:top w:val="nil"/>
              <w:left w:val="nil"/>
              <w:bottom w:val="single" w:sz="4" w:space="0" w:color="auto"/>
              <w:right w:val="single" w:sz="4" w:space="0" w:color="auto"/>
            </w:tcBorders>
            <w:shd w:val="clear" w:color="000000" w:fill="A6A6A6"/>
            <w:noWrap/>
            <w:vAlign w:val="center"/>
            <w:hideMark/>
          </w:tcPr>
          <w:p w14:paraId="16A666CB"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80" w:type="pct"/>
            <w:tcBorders>
              <w:top w:val="nil"/>
              <w:left w:val="nil"/>
              <w:bottom w:val="single" w:sz="4" w:space="0" w:color="auto"/>
              <w:right w:val="single" w:sz="4" w:space="0" w:color="auto"/>
            </w:tcBorders>
            <w:shd w:val="clear" w:color="000000" w:fill="A6A6A6"/>
            <w:noWrap/>
            <w:vAlign w:val="center"/>
            <w:hideMark/>
          </w:tcPr>
          <w:p w14:paraId="08C2474D"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688" w:type="pct"/>
            <w:tcBorders>
              <w:top w:val="nil"/>
              <w:left w:val="nil"/>
              <w:bottom w:val="single" w:sz="4" w:space="0" w:color="auto"/>
              <w:right w:val="single" w:sz="4" w:space="0" w:color="auto"/>
            </w:tcBorders>
            <w:shd w:val="clear" w:color="000000" w:fill="A6A6A6"/>
            <w:noWrap/>
            <w:vAlign w:val="center"/>
            <w:hideMark/>
          </w:tcPr>
          <w:p w14:paraId="20360860"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84" w:type="pct"/>
            <w:tcBorders>
              <w:top w:val="nil"/>
              <w:left w:val="nil"/>
              <w:bottom w:val="single" w:sz="4" w:space="0" w:color="auto"/>
              <w:right w:val="single" w:sz="4" w:space="0" w:color="auto"/>
            </w:tcBorders>
            <w:shd w:val="clear" w:color="000000" w:fill="A6A6A6"/>
            <w:noWrap/>
            <w:vAlign w:val="center"/>
            <w:hideMark/>
          </w:tcPr>
          <w:p w14:paraId="53EC1594"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50" w:type="pct"/>
            <w:tcBorders>
              <w:top w:val="nil"/>
              <w:left w:val="nil"/>
              <w:bottom w:val="single" w:sz="4" w:space="0" w:color="auto"/>
              <w:right w:val="single" w:sz="4" w:space="0" w:color="auto"/>
            </w:tcBorders>
            <w:shd w:val="clear" w:color="000000" w:fill="A6A6A6"/>
            <w:noWrap/>
            <w:vAlign w:val="center"/>
            <w:hideMark/>
          </w:tcPr>
          <w:p w14:paraId="2304AC47"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52" w:type="pct"/>
            <w:tcBorders>
              <w:top w:val="nil"/>
              <w:left w:val="nil"/>
              <w:bottom w:val="single" w:sz="4" w:space="0" w:color="auto"/>
              <w:right w:val="single" w:sz="4" w:space="0" w:color="auto"/>
            </w:tcBorders>
            <w:shd w:val="clear" w:color="000000" w:fill="A6A6A6"/>
            <w:noWrap/>
            <w:vAlign w:val="center"/>
            <w:hideMark/>
          </w:tcPr>
          <w:p w14:paraId="0551EDA6"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r>
      <w:tr w:rsidR="007516FE" w:rsidRPr="007516FE" w14:paraId="3CB064E5" w14:textId="77777777" w:rsidTr="007516FE">
        <w:trPr>
          <w:trHeight w:val="24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0659F89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39</w:t>
            </w:r>
          </w:p>
        </w:tc>
        <w:tc>
          <w:tcPr>
            <w:tcW w:w="414" w:type="pct"/>
            <w:tcBorders>
              <w:top w:val="nil"/>
              <w:left w:val="nil"/>
              <w:bottom w:val="single" w:sz="4" w:space="0" w:color="auto"/>
              <w:right w:val="single" w:sz="4" w:space="0" w:color="auto"/>
            </w:tcBorders>
            <w:shd w:val="clear" w:color="auto" w:fill="auto"/>
            <w:vAlign w:val="center"/>
            <w:hideMark/>
          </w:tcPr>
          <w:p w14:paraId="44A18B5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15.004.0110-A</w:t>
            </w:r>
          </w:p>
        </w:tc>
        <w:tc>
          <w:tcPr>
            <w:tcW w:w="755" w:type="pct"/>
            <w:tcBorders>
              <w:top w:val="nil"/>
              <w:left w:val="nil"/>
              <w:bottom w:val="single" w:sz="4" w:space="0" w:color="auto"/>
              <w:right w:val="single" w:sz="4" w:space="0" w:color="auto"/>
            </w:tcBorders>
            <w:shd w:val="clear" w:color="auto" w:fill="auto"/>
            <w:vAlign w:val="center"/>
            <w:hideMark/>
          </w:tcPr>
          <w:p w14:paraId="046AAEE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INSTALACAO E ASSENTAMENTO DE BACIA SANITARIA COM CAIXA ACOPLADA (EXCLUSIVE ESTES) EM PAVIMENTO TERREO,COMPREENDENDO:INSTALACAO HIDRAULICA COM 2,00M DE TUBO DE PVC DE 25MM,COM CONEXOES,ATE A CAIXA,LIGACAO DE ESGOTO COM 3,00M DE TUBO DE PVC DE 100MM A CAIXA DE INSPECAO E TUBO DE VENTILACAO,INCLUSIVE CONEXOES,EXCLUSIVE O TUBO </w:t>
            </w:r>
            <w:r w:rsidRPr="007516FE">
              <w:rPr>
                <w:rFonts w:ascii="Calibri" w:hAnsi="Calibri" w:cs="Calibri"/>
                <w:color w:val="auto"/>
                <w:sz w:val="22"/>
              </w:rPr>
              <w:lastRenderedPageBreak/>
              <w:t>DE VENTILACAO</w:t>
            </w:r>
          </w:p>
        </w:tc>
        <w:tc>
          <w:tcPr>
            <w:tcW w:w="549" w:type="pct"/>
            <w:tcBorders>
              <w:top w:val="nil"/>
              <w:left w:val="nil"/>
              <w:bottom w:val="single" w:sz="4" w:space="0" w:color="auto"/>
              <w:right w:val="single" w:sz="4" w:space="0" w:color="auto"/>
            </w:tcBorders>
            <w:shd w:val="clear" w:color="auto" w:fill="auto"/>
            <w:vAlign w:val="center"/>
            <w:hideMark/>
          </w:tcPr>
          <w:p w14:paraId="0BC536F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UN</w:t>
            </w:r>
          </w:p>
        </w:tc>
        <w:tc>
          <w:tcPr>
            <w:tcW w:w="480" w:type="pct"/>
            <w:tcBorders>
              <w:top w:val="nil"/>
              <w:left w:val="nil"/>
              <w:bottom w:val="single" w:sz="4" w:space="0" w:color="auto"/>
              <w:right w:val="single" w:sz="4" w:space="0" w:color="auto"/>
            </w:tcBorders>
            <w:shd w:val="clear" w:color="auto" w:fill="auto"/>
            <w:vAlign w:val="center"/>
            <w:hideMark/>
          </w:tcPr>
          <w:p w14:paraId="27D9F05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22,00 </w:t>
            </w:r>
          </w:p>
        </w:tc>
        <w:tc>
          <w:tcPr>
            <w:tcW w:w="688" w:type="pct"/>
            <w:tcBorders>
              <w:top w:val="nil"/>
              <w:left w:val="nil"/>
              <w:bottom w:val="single" w:sz="4" w:space="0" w:color="auto"/>
              <w:right w:val="single" w:sz="4" w:space="0" w:color="auto"/>
            </w:tcBorders>
            <w:shd w:val="clear" w:color="auto" w:fill="auto"/>
            <w:vAlign w:val="center"/>
            <w:hideMark/>
          </w:tcPr>
          <w:p w14:paraId="6EE691F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1E7BD3A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0F739CC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6152B32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593269F6" w14:textId="77777777" w:rsidTr="007516FE">
        <w:trPr>
          <w:trHeight w:val="18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561B6AB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40</w:t>
            </w:r>
          </w:p>
        </w:tc>
        <w:tc>
          <w:tcPr>
            <w:tcW w:w="414" w:type="pct"/>
            <w:tcBorders>
              <w:top w:val="nil"/>
              <w:left w:val="nil"/>
              <w:bottom w:val="single" w:sz="4" w:space="0" w:color="auto"/>
              <w:right w:val="single" w:sz="4" w:space="0" w:color="auto"/>
            </w:tcBorders>
            <w:shd w:val="clear" w:color="auto" w:fill="auto"/>
            <w:vAlign w:val="center"/>
            <w:hideMark/>
          </w:tcPr>
          <w:p w14:paraId="74DA2A9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15.004.0150-A</w:t>
            </w:r>
          </w:p>
        </w:tc>
        <w:tc>
          <w:tcPr>
            <w:tcW w:w="755" w:type="pct"/>
            <w:tcBorders>
              <w:top w:val="nil"/>
              <w:left w:val="nil"/>
              <w:bottom w:val="single" w:sz="4" w:space="0" w:color="auto"/>
              <w:right w:val="single" w:sz="4" w:space="0" w:color="auto"/>
            </w:tcBorders>
            <w:shd w:val="clear" w:color="auto" w:fill="auto"/>
            <w:vAlign w:val="center"/>
            <w:hideMark/>
          </w:tcPr>
          <w:p w14:paraId="70A219C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INSTALACAO E ASSENTAMENTO DE UM LAVATORIO OU APARELHO DE INSTALACAO SEMELHANTE,EM BATERIA(EXCLUSIVE FORNECIMENTO DO APARELHO),COMPREENDENDO:1,00M DE TUBO DE PVC DE 32MM E 0,60M DETUBO DE PVC DE 25MM,COM CONEXOES E ESGOTAMENTO EM PVC DE 40MM,ATE O RALO SIFONADO</w:t>
            </w:r>
          </w:p>
        </w:tc>
        <w:tc>
          <w:tcPr>
            <w:tcW w:w="549" w:type="pct"/>
            <w:tcBorders>
              <w:top w:val="nil"/>
              <w:left w:val="nil"/>
              <w:bottom w:val="single" w:sz="4" w:space="0" w:color="auto"/>
              <w:right w:val="single" w:sz="4" w:space="0" w:color="auto"/>
            </w:tcBorders>
            <w:shd w:val="clear" w:color="auto" w:fill="auto"/>
            <w:vAlign w:val="center"/>
            <w:hideMark/>
          </w:tcPr>
          <w:p w14:paraId="15C40FF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480" w:type="pct"/>
            <w:tcBorders>
              <w:top w:val="nil"/>
              <w:left w:val="nil"/>
              <w:bottom w:val="single" w:sz="4" w:space="0" w:color="auto"/>
              <w:right w:val="single" w:sz="4" w:space="0" w:color="auto"/>
            </w:tcBorders>
            <w:shd w:val="clear" w:color="auto" w:fill="auto"/>
            <w:vAlign w:val="center"/>
            <w:hideMark/>
          </w:tcPr>
          <w:p w14:paraId="1DA4FF0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22,00 </w:t>
            </w:r>
          </w:p>
        </w:tc>
        <w:tc>
          <w:tcPr>
            <w:tcW w:w="688" w:type="pct"/>
            <w:tcBorders>
              <w:top w:val="nil"/>
              <w:left w:val="nil"/>
              <w:bottom w:val="single" w:sz="4" w:space="0" w:color="auto"/>
              <w:right w:val="single" w:sz="4" w:space="0" w:color="auto"/>
            </w:tcBorders>
            <w:shd w:val="clear" w:color="auto" w:fill="auto"/>
            <w:vAlign w:val="center"/>
            <w:hideMark/>
          </w:tcPr>
          <w:p w14:paraId="5DD94F6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74C8907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4D5B01D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3762826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0464E8EC" w14:textId="77777777" w:rsidTr="007516FE">
        <w:trPr>
          <w:trHeight w:val="12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7E17DE7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41</w:t>
            </w:r>
          </w:p>
        </w:tc>
        <w:tc>
          <w:tcPr>
            <w:tcW w:w="414" w:type="pct"/>
            <w:tcBorders>
              <w:top w:val="nil"/>
              <w:left w:val="nil"/>
              <w:bottom w:val="single" w:sz="4" w:space="0" w:color="auto"/>
              <w:right w:val="single" w:sz="4" w:space="0" w:color="auto"/>
            </w:tcBorders>
            <w:shd w:val="clear" w:color="auto" w:fill="auto"/>
            <w:vAlign w:val="center"/>
            <w:hideMark/>
          </w:tcPr>
          <w:p w14:paraId="74BDEB0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15.007.0525-A</w:t>
            </w:r>
          </w:p>
        </w:tc>
        <w:tc>
          <w:tcPr>
            <w:tcW w:w="755" w:type="pct"/>
            <w:tcBorders>
              <w:top w:val="nil"/>
              <w:left w:val="nil"/>
              <w:bottom w:val="single" w:sz="4" w:space="0" w:color="auto"/>
              <w:right w:val="single" w:sz="4" w:space="0" w:color="auto"/>
            </w:tcBorders>
            <w:shd w:val="clear" w:color="auto" w:fill="auto"/>
            <w:vAlign w:val="center"/>
            <w:hideMark/>
          </w:tcPr>
          <w:p w14:paraId="34EEFC3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DISJUNTOR/INTERRUPTOR DIFERENCIAL RESIDUAL(DDR),CLASSE AC,4POLOS,INSTANTANEO,CORRENTE NOMINAL(IN)40AX415V,SENSIBILIDADE30MA/300MA.FORN</w:t>
            </w:r>
            <w:r w:rsidRPr="007516FE">
              <w:rPr>
                <w:rFonts w:ascii="Calibri" w:hAnsi="Calibri" w:cs="Calibri"/>
                <w:color w:val="auto"/>
                <w:sz w:val="22"/>
              </w:rPr>
              <w:lastRenderedPageBreak/>
              <w:t>ECIMENTO E COLOCACAO</w:t>
            </w:r>
          </w:p>
        </w:tc>
        <w:tc>
          <w:tcPr>
            <w:tcW w:w="549" w:type="pct"/>
            <w:tcBorders>
              <w:top w:val="nil"/>
              <w:left w:val="nil"/>
              <w:bottom w:val="single" w:sz="4" w:space="0" w:color="auto"/>
              <w:right w:val="single" w:sz="4" w:space="0" w:color="auto"/>
            </w:tcBorders>
            <w:shd w:val="clear" w:color="auto" w:fill="auto"/>
            <w:vAlign w:val="center"/>
            <w:hideMark/>
          </w:tcPr>
          <w:p w14:paraId="4F4E56C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UN</w:t>
            </w:r>
          </w:p>
        </w:tc>
        <w:tc>
          <w:tcPr>
            <w:tcW w:w="480" w:type="pct"/>
            <w:tcBorders>
              <w:top w:val="nil"/>
              <w:left w:val="nil"/>
              <w:bottom w:val="single" w:sz="4" w:space="0" w:color="auto"/>
              <w:right w:val="single" w:sz="4" w:space="0" w:color="auto"/>
            </w:tcBorders>
            <w:shd w:val="clear" w:color="auto" w:fill="auto"/>
            <w:vAlign w:val="center"/>
            <w:hideMark/>
          </w:tcPr>
          <w:p w14:paraId="0B6485E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35,00 </w:t>
            </w:r>
          </w:p>
        </w:tc>
        <w:tc>
          <w:tcPr>
            <w:tcW w:w="688" w:type="pct"/>
            <w:tcBorders>
              <w:top w:val="nil"/>
              <w:left w:val="nil"/>
              <w:bottom w:val="single" w:sz="4" w:space="0" w:color="auto"/>
              <w:right w:val="single" w:sz="4" w:space="0" w:color="auto"/>
            </w:tcBorders>
            <w:shd w:val="clear" w:color="auto" w:fill="auto"/>
            <w:vAlign w:val="center"/>
            <w:hideMark/>
          </w:tcPr>
          <w:p w14:paraId="2A71FF2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72566E4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78D0B3D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798F2AA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40A34CE5" w14:textId="77777777" w:rsidTr="007516FE">
        <w:trPr>
          <w:trHeight w:val="12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2E48508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42</w:t>
            </w:r>
          </w:p>
        </w:tc>
        <w:tc>
          <w:tcPr>
            <w:tcW w:w="414" w:type="pct"/>
            <w:tcBorders>
              <w:top w:val="nil"/>
              <w:left w:val="nil"/>
              <w:bottom w:val="single" w:sz="4" w:space="0" w:color="auto"/>
              <w:right w:val="single" w:sz="4" w:space="0" w:color="auto"/>
            </w:tcBorders>
            <w:shd w:val="clear" w:color="auto" w:fill="auto"/>
            <w:vAlign w:val="center"/>
            <w:hideMark/>
          </w:tcPr>
          <w:p w14:paraId="2745CD4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15.008.0105-A</w:t>
            </w:r>
          </w:p>
        </w:tc>
        <w:tc>
          <w:tcPr>
            <w:tcW w:w="755" w:type="pct"/>
            <w:tcBorders>
              <w:top w:val="nil"/>
              <w:left w:val="nil"/>
              <w:bottom w:val="single" w:sz="4" w:space="0" w:color="auto"/>
              <w:right w:val="single" w:sz="4" w:space="0" w:color="auto"/>
            </w:tcBorders>
            <w:shd w:val="clear" w:color="auto" w:fill="auto"/>
            <w:vAlign w:val="center"/>
            <w:hideMark/>
          </w:tcPr>
          <w:p w14:paraId="3BE17AF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CABO DE COBRE FLEXIVEL COM ISOLAMENTO TERMOPLASTICO,COMPREENDENDO:PREPARO,CORTE E ENFIACAO EM ELETRODUTOS,NA BITOLA DE 16MM2, 450/750V.FORNECIMENTO E COLOCACAO</w:t>
            </w:r>
          </w:p>
        </w:tc>
        <w:tc>
          <w:tcPr>
            <w:tcW w:w="549" w:type="pct"/>
            <w:tcBorders>
              <w:top w:val="nil"/>
              <w:left w:val="nil"/>
              <w:bottom w:val="single" w:sz="4" w:space="0" w:color="auto"/>
              <w:right w:val="single" w:sz="4" w:space="0" w:color="auto"/>
            </w:tcBorders>
            <w:shd w:val="clear" w:color="auto" w:fill="auto"/>
            <w:vAlign w:val="center"/>
            <w:hideMark/>
          </w:tcPr>
          <w:p w14:paraId="5436D22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w:t>
            </w:r>
          </w:p>
        </w:tc>
        <w:tc>
          <w:tcPr>
            <w:tcW w:w="480" w:type="pct"/>
            <w:tcBorders>
              <w:top w:val="nil"/>
              <w:left w:val="nil"/>
              <w:bottom w:val="single" w:sz="4" w:space="0" w:color="auto"/>
              <w:right w:val="single" w:sz="4" w:space="0" w:color="auto"/>
            </w:tcBorders>
            <w:shd w:val="clear" w:color="auto" w:fill="auto"/>
            <w:vAlign w:val="center"/>
            <w:hideMark/>
          </w:tcPr>
          <w:p w14:paraId="562846F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648,00 </w:t>
            </w:r>
          </w:p>
        </w:tc>
        <w:tc>
          <w:tcPr>
            <w:tcW w:w="688" w:type="pct"/>
            <w:tcBorders>
              <w:top w:val="nil"/>
              <w:left w:val="nil"/>
              <w:bottom w:val="single" w:sz="4" w:space="0" w:color="auto"/>
              <w:right w:val="single" w:sz="4" w:space="0" w:color="auto"/>
            </w:tcBorders>
            <w:shd w:val="clear" w:color="auto" w:fill="auto"/>
            <w:vAlign w:val="center"/>
            <w:hideMark/>
          </w:tcPr>
          <w:p w14:paraId="6237E2D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15068C9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374CCDC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187E4ED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3CEE256F"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53C9CF4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43</w:t>
            </w:r>
          </w:p>
        </w:tc>
        <w:tc>
          <w:tcPr>
            <w:tcW w:w="414" w:type="pct"/>
            <w:tcBorders>
              <w:top w:val="nil"/>
              <w:left w:val="nil"/>
              <w:bottom w:val="single" w:sz="4" w:space="0" w:color="auto"/>
              <w:right w:val="single" w:sz="4" w:space="0" w:color="auto"/>
            </w:tcBorders>
            <w:shd w:val="clear" w:color="auto" w:fill="auto"/>
            <w:vAlign w:val="center"/>
            <w:hideMark/>
          </w:tcPr>
          <w:p w14:paraId="0021815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15.020.0061-A</w:t>
            </w:r>
          </w:p>
        </w:tc>
        <w:tc>
          <w:tcPr>
            <w:tcW w:w="755" w:type="pct"/>
            <w:tcBorders>
              <w:top w:val="nil"/>
              <w:left w:val="nil"/>
              <w:bottom w:val="single" w:sz="4" w:space="0" w:color="auto"/>
              <w:right w:val="single" w:sz="4" w:space="0" w:color="auto"/>
            </w:tcBorders>
            <w:shd w:val="clear" w:color="auto" w:fill="auto"/>
            <w:vAlign w:val="center"/>
            <w:hideMark/>
          </w:tcPr>
          <w:p w14:paraId="206C3A2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LAMPADA MISTA,DE 500W.FORNECIMENTO E COLOCACAO</w:t>
            </w:r>
          </w:p>
        </w:tc>
        <w:tc>
          <w:tcPr>
            <w:tcW w:w="549" w:type="pct"/>
            <w:tcBorders>
              <w:top w:val="nil"/>
              <w:left w:val="nil"/>
              <w:bottom w:val="single" w:sz="4" w:space="0" w:color="auto"/>
              <w:right w:val="single" w:sz="4" w:space="0" w:color="auto"/>
            </w:tcBorders>
            <w:shd w:val="clear" w:color="auto" w:fill="auto"/>
            <w:vAlign w:val="center"/>
            <w:hideMark/>
          </w:tcPr>
          <w:p w14:paraId="72FED50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480" w:type="pct"/>
            <w:tcBorders>
              <w:top w:val="nil"/>
              <w:left w:val="nil"/>
              <w:bottom w:val="single" w:sz="4" w:space="0" w:color="auto"/>
              <w:right w:val="single" w:sz="4" w:space="0" w:color="auto"/>
            </w:tcBorders>
            <w:shd w:val="clear" w:color="auto" w:fill="auto"/>
            <w:vAlign w:val="center"/>
            <w:hideMark/>
          </w:tcPr>
          <w:p w14:paraId="35409D3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67,00 </w:t>
            </w:r>
          </w:p>
        </w:tc>
        <w:tc>
          <w:tcPr>
            <w:tcW w:w="688" w:type="pct"/>
            <w:tcBorders>
              <w:top w:val="nil"/>
              <w:left w:val="nil"/>
              <w:bottom w:val="single" w:sz="4" w:space="0" w:color="auto"/>
              <w:right w:val="single" w:sz="4" w:space="0" w:color="auto"/>
            </w:tcBorders>
            <w:shd w:val="clear" w:color="auto" w:fill="auto"/>
            <w:vAlign w:val="center"/>
            <w:hideMark/>
          </w:tcPr>
          <w:p w14:paraId="0ADBBE5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2B22D3E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7227D76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7D80454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58648268"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171EE42D"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TOTAL DA CATEGORIA 15</w:t>
            </w:r>
          </w:p>
        </w:tc>
        <w:tc>
          <w:tcPr>
            <w:tcW w:w="414" w:type="pct"/>
            <w:tcBorders>
              <w:top w:val="nil"/>
              <w:left w:val="nil"/>
              <w:bottom w:val="single" w:sz="4" w:space="0" w:color="auto"/>
              <w:right w:val="single" w:sz="4" w:space="0" w:color="auto"/>
            </w:tcBorders>
            <w:shd w:val="clear" w:color="auto" w:fill="auto"/>
            <w:noWrap/>
            <w:vAlign w:val="center"/>
            <w:hideMark/>
          </w:tcPr>
          <w:p w14:paraId="17244574"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755" w:type="pct"/>
            <w:tcBorders>
              <w:top w:val="nil"/>
              <w:left w:val="nil"/>
              <w:bottom w:val="single" w:sz="4" w:space="0" w:color="auto"/>
              <w:right w:val="single" w:sz="4" w:space="0" w:color="auto"/>
            </w:tcBorders>
            <w:shd w:val="clear" w:color="auto" w:fill="auto"/>
            <w:noWrap/>
            <w:vAlign w:val="center"/>
            <w:hideMark/>
          </w:tcPr>
          <w:p w14:paraId="658921F8"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549" w:type="pct"/>
            <w:tcBorders>
              <w:top w:val="nil"/>
              <w:left w:val="nil"/>
              <w:bottom w:val="single" w:sz="4" w:space="0" w:color="auto"/>
              <w:right w:val="single" w:sz="4" w:space="0" w:color="auto"/>
            </w:tcBorders>
            <w:shd w:val="clear" w:color="auto" w:fill="auto"/>
            <w:noWrap/>
            <w:vAlign w:val="center"/>
            <w:hideMark/>
          </w:tcPr>
          <w:p w14:paraId="58E91516"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80" w:type="pct"/>
            <w:tcBorders>
              <w:top w:val="nil"/>
              <w:left w:val="nil"/>
              <w:bottom w:val="single" w:sz="4" w:space="0" w:color="auto"/>
              <w:right w:val="single" w:sz="4" w:space="0" w:color="auto"/>
            </w:tcBorders>
            <w:shd w:val="clear" w:color="auto" w:fill="auto"/>
            <w:noWrap/>
            <w:vAlign w:val="center"/>
            <w:hideMark/>
          </w:tcPr>
          <w:p w14:paraId="00DADFB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8" w:type="pct"/>
            <w:tcBorders>
              <w:top w:val="nil"/>
              <w:left w:val="nil"/>
              <w:bottom w:val="single" w:sz="4" w:space="0" w:color="auto"/>
              <w:right w:val="single" w:sz="4" w:space="0" w:color="auto"/>
            </w:tcBorders>
            <w:shd w:val="clear" w:color="auto" w:fill="auto"/>
            <w:noWrap/>
            <w:vAlign w:val="center"/>
            <w:hideMark/>
          </w:tcPr>
          <w:p w14:paraId="67C5001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noWrap/>
            <w:vAlign w:val="center"/>
            <w:hideMark/>
          </w:tcPr>
          <w:p w14:paraId="0BA23ED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14:paraId="6A50948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noWrap/>
            <w:vAlign w:val="center"/>
            <w:hideMark/>
          </w:tcPr>
          <w:p w14:paraId="305F705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140DE817"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22EBA55A"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 </w:t>
            </w:r>
          </w:p>
        </w:tc>
        <w:tc>
          <w:tcPr>
            <w:tcW w:w="414" w:type="pct"/>
            <w:tcBorders>
              <w:top w:val="nil"/>
              <w:left w:val="nil"/>
              <w:bottom w:val="single" w:sz="4" w:space="0" w:color="auto"/>
              <w:right w:val="single" w:sz="4" w:space="0" w:color="auto"/>
            </w:tcBorders>
            <w:shd w:val="clear" w:color="auto" w:fill="auto"/>
            <w:noWrap/>
            <w:vAlign w:val="center"/>
            <w:hideMark/>
          </w:tcPr>
          <w:p w14:paraId="453331CE"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755" w:type="pct"/>
            <w:tcBorders>
              <w:top w:val="nil"/>
              <w:left w:val="nil"/>
              <w:bottom w:val="single" w:sz="4" w:space="0" w:color="auto"/>
              <w:right w:val="single" w:sz="4" w:space="0" w:color="auto"/>
            </w:tcBorders>
            <w:shd w:val="clear" w:color="auto" w:fill="auto"/>
            <w:noWrap/>
            <w:vAlign w:val="center"/>
            <w:hideMark/>
          </w:tcPr>
          <w:p w14:paraId="580A89F2"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549" w:type="pct"/>
            <w:tcBorders>
              <w:top w:val="nil"/>
              <w:left w:val="nil"/>
              <w:bottom w:val="single" w:sz="4" w:space="0" w:color="auto"/>
              <w:right w:val="single" w:sz="4" w:space="0" w:color="auto"/>
            </w:tcBorders>
            <w:shd w:val="clear" w:color="auto" w:fill="auto"/>
            <w:noWrap/>
            <w:vAlign w:val="center"/>
            <w:hideMark/>
          </w:tcPr>
          <w:p w14:paraId="275AE826"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80" w:type="pct"/>
            <w:tcBorders>
              <w:top w:val="nil"/>
              <w:left w:val="nil"/>
              <w:bottom w:val="single" w:sz="4" w:space="0" w:color="auto"/>
              <w:right w:val="single" w:sz="4" w:space="0" w:color="auto"/>
            </w:tcBorders>
            <w:shd w:val="clear" w:color="auto" w:fill="auto"/>
            <w:noWrap/>
            <w:vAlign w:val="center"/>
            <w:hideMark/>
          </w:tcPr>
          <w:p w14:paraId="6588CE7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8" w:type="pct"/>
            <w:tcBorders>
              <w:top w:val="nil"/>
              <w:left w:val="nil"/>
              <w:bottom w:val="single" w:sz="4" w:space="0" w:color="auto"/>
              <w:right w:val="single" w:sz="4" w:space="0" w:color="auto"/>
            </w:tcBorders>
            <w:shd w:val="clear" w:color="auto" w:fill="auto"/>
            <w:noWrap/>
            <w:vAlign w:val="center"/>
            <w:hideMark/>
          </w:tcPr>
          <w:p w14:paraId="4C65DB8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noWrap/>
            <w:vAlign w:val="center"/>
            <w:hideMark/>
          </w:tcPr>
          <w:p w14:paraId="7AA3FFF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14:paraId="009FA7D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noWrap/>
            <w:vAlign w:val="center"/>
            <w:hideMark/>
          </w:tcPr>
          <w:p w14:paraId="07F66F0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336B2FD5" w14:textId="77777777" w:rsidTr="007516FE">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748D6E17" w14:textId="77777777" w:rsidR="007516FE" w:rsidRPr="007516FE" w:rsidRDefault="007516FE" w:rsidP="007516FE">
            <w:pPr>
              <w:spacing w:after="0" w:line="240" w:lineRule="auto"/>
              <w:ind w:left="0" w:right="0" w:firstLine="0"/>
              <w:jc w:val="left"/>
              <w:rPr>
                <w:rFonts w:ascii="Arial" w:hAnsi="Arial" w:cs="Arial"/>
                <w:b/>
                <w:bCs/>
                <w:color w:val="auto"/>
              </w:rPr>
            </w:pPr>
            <w:r w:rsidRPr="007516FE">
              <w:rPr>
                <w:rFonts w:ascii="Arial" w:hAnsi="Arial" w:cs="Arial"/>
                <w:b/>
                <w:bCs/>
                <w:color w:val="auto"/>
                <w:sz w:val="22"/>
              </w:rPr>
              <w:t>16 - COBERTURAS, ISOLAMENTOS E IMPERMEABILIZAÇÕES</w:t>
            </w:r>
          </w:p>
        </w:tc>
        <w:tc>
          <w:tcPr>
            <w:tcW w:w="414" w:type="pct"/>
            <w:tcBorders>
              <w:top w:val="nil"/>
              <w:left w:val="nil"/>
              <w:bottom w:val="single" w:sz="4" w:space="0" w:color="auto"/>
              <w:right w:val="single" w:sz="4" w:space="0" w:color="auto"/>
            </w:tcBorders>
            <w:shd w:val="clear" w:color="000000" w:fill="A6A6A6"/>
            <w:noWrap/>
            <w:vAlign w:val="center"/>
            <w:hideMark/>
          </w:tcPr>
          <w:p w14:paraId="70C56598"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755" w:type="pct"/>
            <w:tcBorders>
              <w:top w:val="nil"/>
              <w:left w:val="nil"/>
              <w:bottom w:val="single" w:sz="4" w:space="0" w:color="auto"/>
              <w:right w:val="single" w:sz="4" w:space="0" w:color="auto"/>
            </w:tcBorders>
            <w:shd w:val="clear" w:color="000000" w:fill="A6A6A6"/>
            <w:noWrap/>
            <w:vAlign w:val="center"/>
            <w:hideMark/>
          </w:tcPr>
          <w:p w14:paraId="5FD77CC4"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549" w:type="pct"/>
            <w:tcBorders>
              <w:top w:val="nil"/>
              <w:left w:val="nil"/>
              <w:bottom w:val="single" w:sz="4" w:space="0" w:color="auto"/>
              <w:right w:val="single" w:sz="4" w:space="0" w:color="auto"/>
            </w:tcBorders>
            <w:shd w:val="clear" w:color="000000" w:fill="A6A6A6"/>
            <w:noWrap/>
            <w:vAlign w:val="center"/>
            <w:hideMark/>
          </w:tcPr>
          <w:p w14:paraId="68DA517A"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80" w:type="pct"/>
            <w:tcBorders>
              <w:top w:val="nil"/>
              <w:left w:val="nil"/>
              <w:bottom w:val="single" w:sz="4" w:space="0" w:color="auto"/>
              <w:right w:val="single" w:sz="4" w:space="0" w:color="auto"/>
            </w:tcBorders>
            <w:shd w:val="clear" w:color="000000" w:fill="A6A6A6"/>
            <w:noWrap/>
            <w:vAlign w:val="center"/>
            <w:hideMark/>
          </w:tcPr>
          <w:p w14:paraId="1A74B334"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688" w:type="pct"/>
            <w:tcBorders>
              <w:top w:val="nil"/>
              <w:left w:val="nil"/>
              <w:bottom w:val="single" w:sz="4" w:space="0" w:color="auto"/>
              <w:right w:val="single" w:sz="4" w:space="0" w:color="auto"/>
            </w:tcBorders>
            <w:shd w:val="clear" w:color="000000" w:fill="A6A6A6"/>
            <w:noWrap/>
            <w:vAlign w:val="center"/>
            <w:hideMark/>
          </w:tcPr>
          <w:p w14:paraId="0A0B8B5D"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84" w:type="pct"/>
            <w:tcBorders>
              <w:top w:val="nil"/>
              <w:left w:val="nil"/>
              <w:bottom w:val="single" w:sz="4" w:space="0" w:color="auto"/>
              <w:right w:val="single" w:sz="4" w:space="0" w:color="auto"/>
            </w:tcBorders>
            <w:shd w:val="clear" w:color="000000" w:fill="A6A6A6"/>
            <w:noWrap/>
            <w:vAlign w:val="center"/>
            <w:hideMark/>
          </w:tcPr>
          <w:p w14:paraId="77EE2E79"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50" w:type="pct"/>
            <w:tcBorders>
              <w:top w:val="nil"/>
              <w:left w:val="nil"/>
              <w:bottom w:val="single" w:sz="4" w:space="0" w:color="auto"/>
              <w:right w:val="single" w:sz="4" w:space="0" w:color="auto"/>
            </w:tcBorders>
            <w:shd w:val="clear" w:color="000000" w:fill="A6A6A6"/>
            <w:noWrap/>
            <w:vAlign w:val="center"/>
            <w:hideMark/>
          </w:tcPr>
          <w:p w14:paraId="0779C0EF"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52" w:type="pct"/>
            <w:tcBorders>
              <w:top w:val="nil"/>
              <w:left w:val="nil"/>
              <w:bottom w:val="single" w:sz="4" w:space="0" w:color="auto"/>
              <w:right w:val="single" w:sz="4" w:space="0" w:color="auto"/>
            </w:tcBorders>
            <w:shd w:val="clear" w:color="000000" w:fill="A6A6A6"/>
            <w:noWrap/>
            <w:vAlign w:val="center"/>
            <w:hideMark/>
          </w:tcPr>
          <w:p w14:paraId="64EB56BB"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r>
      <w:tr w:rsidR="007516FE" w:rsidRPr="007516FE" w14:paraId="3FBC3D87" w14:textId="77777777" w:rsidTr="007516FE">
        <w:trPr>
          <w:trHeight w:val="9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3216C76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44</w:t>
            </w:r>
          </w:p>
        </w:tc>
        <w:tc>
          <w:tcPr>
            <w:tcW w:w="414" w:type="pct"/>
            <w:tcBorders>
              <w:top w:val="nil"/>
              <w:left w:val="nil"/>
              <w:bottom w:val="single" w:sz="4" w:space="0" w:color="auto"/>
              <w:right w:val="single" w:sz="4" w:space="0" w:color="auto"/>
            </w:tcBorders>
            <w:shd w:val="clear" w:color="auto" w:fill="auto"/>
            <w:vAlign w:val="center"/>
            <w:hideMark/>
          </w:tcPr>
          <w:p w14:paraId="2EEDCAF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16.004.0050-A</w:t>
            </w:r>
          </w:p>
        </w:tc>
        <w:tc>
          <w:tcPr>
            <w:tcW w:w="755" w:type="pct"/>
            <w:tcBorders>
              <w:top w:val="nil"/>
              <w:left w:val="nil"/>
              <w:bottom w:val="single" w:sz="4" w:space="0" w:color="auto"/>
              <w:right w:val="single" w:sz="4" w:space="0" w:color="auto"/>
            </w:tcBorders>
            <w:shd w:val="clear" w:color="auto" w:fill="auto"/>
            <w:vAlign w:val="center"/>
            <w:hideMark/>
          </w:tcPr>
          <w:p w14:paraId="7391015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CALHA DE BEIRAL,SEMI-CIRCULAR DE PVC,DN 125,EXCLUSIVE CONDUTORES (VIDE ITEM 16.004.0055).FORNECIMENTO E COLOCACAO</w:t>
            </w:r>
          </w:p>
        </w:tc>
        <w:tc>
          <w:tcPr>
            <w:tcW w:w="549" w:type="pct"/>
            <w:tcBorders>
              <w:top w:val="nil"/>
              <w:left w:val="nil"/>
              <w:bottom w:val="single" w:sz="4" w:space="0" w:color="auto"/>
              <w:right w:val="single" w:sz="4" w:space="0" w:color="auto"/>
            </w:tcBorders>
            <w:shd w:val="clear" w:color="auto" w:fill="auto"/>
            <w:vAlign w:val="center"/>
            <w:hideMark/>
          </w:tcPr>
          <w:p w14:paraId="1CED074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w:t>
            </w:r>
          </w:p>
        </w:tc>
        <w:tc>
          <w:tcPr>
            <w:tcW w:w="480" w:type="pct"/>
            <w:tcBorders>
              <w:top w:val="nil"/>
              <w:left w:val="nil"/>
              <w:bottom w:val="single" w:sz="4" w:space="0" w:color="auto"/>
              <w:right w:val="single" w:sz="4" w:space="0" w:color="auto"/>
            </w:tcBorders>
            <w:shd w:val="clear" w:color="auto" w:fill="auto"/>
            <w:vAlign w:val="center"/>
            <w:hideMark/>
          </w:tcPr>
          <w:p w14:paraId="4C3CE9C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110,16 </w:t>
            </w:r>
          </w:p>
        </w:tc>
        <w:tc>
          <w:tcPr>
            <w:tcW w:w="688" w:type="pct"/>
            <w:tcBorders>
              <w:top w:val="nil"/>
              <w:left w:val="nil"/>
              <w:bottom w:val="single" w:sz="4" w:space="0" w:color="auto"/>
              <w:right w:val="single" w:sz="4" w:space="0" w:color="auto"/>
            </w:tcBorders>
            <w:shd w:val="clear" w:color="auto" w:fill="auto"/>
            <w:vAlign w:val="center"/>
            <w:hideMark/>
          </w:tcPr>
          <w:p w14:paraId="57E0B5C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62AB831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68D1E33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5706ECE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402EE432" w14:textId="77777777" w:rsidTr="007516FE">
        <w:trPr>
          <w:trHeight w:val="21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3391406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45</w:t>
            </w:r>
          </w:p>
        </w:tc>
        <w:tc>
          <w:tcPr>
            <w:tcW w:w="414" w:type="pct"/>
            <w:tcBorders>
              <w:top w:val="nil"/>
              <w:left w:val="nil"/>
              <w:bottom w:val="single" w:sz="4" w:space="0" w:color="auto"/>
              <w:right w:val="single" w:sz="4" w:space="0" w:color="auto"/>
            </w:tcBorders>
            <w:shd w:val="clear" w:color="auto" w:fill="auto"/>
            <w:vAlign w:val="center"/>
            <w:hideMark/>
          </w:tcPr>
          <w:p w14:paraId="6661946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16.020.0001-A</w:t>
            </w:r>
          </w:p>
        </w:tc>
        <w:tc>
          <w:tcPr>
            <w:tcW w:w="755" w:type="pct"/>
            <w:tcBorders>
              <w:top w:val="nil"/>
              <w:left w:val="nil"/>
              <w:bottom w:val="single" w:sz="4" w:space="0" w:color="auto"/>
              <w:right w:val="single" w:sz="4" w:space="0" w:color="auto"/>
            </w:tcBorders>
            <w:shd w:val="clear" w:color="auto" w:fill="auto"/>
            <w:vAlign w:val="center"/>
            <w:hideMark/>
          </w:tcPr>
          <w:p w14:paraId="48860D9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IMPERMEABILIZACAO C/MANTA A BASE DE ASFALTO MODIFICADO C/POLIMEROS,ACABAMENTO POLIETILENO EM AMBAS AS FACES,TIPO III-B,ESP.4,0MM,APLICACAO C/CHAMA DE MACARICO SOBRE PRIMER ASFALTICO BASE AGUA ISENTO SOLVENTES,INCLUSIVE ESTE,EM SUBSTRATO C/CAIMENTO DE 1%,EXCLUSIVE REGULARIZACAO,CAMADA SEPARADORA E PROTECAO MECANICA,CONFORME ABNT NBR 9952.</w:t>
            </w:r>
          </w:p>
        </w:tc>
        <w:tc>
          <w:tcPr>
            <w:tcW w:w="549" w:type="pct"/>
            <w:tcBorders>
              <w:top w:val="nil"/>
              <w:left w:val="nil"/>
              <w:bottom w:val="single" w:sz="4" w:space="0" w:color="auto"/>
              <w:right w:val="single" w:sz="4" w:space="0" w:color="auto"/>
            </w:tcBorders>
            <w:shd w:val="clear" w:color="auto" w:fill="auto"/>
            <w:vAlign w:val="center"/>
            <w:hideMark/>
          </w:tcPr>
          <w:p w14:paraId="59C4A7E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686A5CC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950,00 </w:t>
            </w:r>
          </w:p>
        </w:tc>
        <w:tc>
          <w:tcPr>
            <w:tcW w:w="688" w:type="pct"/>
            <w:tcBorders>
              <w:top w:val="nil"/>
              <w:left w:val="nil"/>
              <w:bottom w:val="single" w:sz="4" w:space="0" w:color="auto"/>
              <w:right w:val="single" w:sz="4" w:space="0" w:color="auto"/>
            </w:tcBorders>
            <w:shd w:val="clear" w:color="auto" w:fill="auto"/>
            <w:vAlign w:val="center"/>
            <w:hideMark/>
          </w:tcPr>
          <w:p w14:paraId="53751A0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4E75389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0207F65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0681E4B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6FD4A622" w14:textId="77777777" w:rsidTr="007516FE">
        <w:trPr>
          <w:trHeight w:val="6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61F51BB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46</w:t>
            </w:r>
          </w:p>
        </w:tc>
        <w:tc>
          <w:tcPr>
            <w:tcW w:w="414" w:type="pct"/>
            <w:tcBorders>
              <w:top w:val="nil"/>
              <w:left w:val="nil"/>
              <w:bottom w:val="single" w:sz="4" w:space="0" w:color="auto"/>
              <w:right w:val="single" w:sz="4" w:space="0" w:color="auto"/>
            </w:tcBorders>
            <w:shd w:val="clear" w:color="auto" w:fill="auto"/>
            <w:vAlign w:val="center"/>
            <w:hideMark/>
          </w:tcPr>
          <w:p w14:paraId="1335D41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16.007.0025-A</w:t>
            </w:r>
          </w:p>
        </w:tc>
        <w:tc>
          <w:tcPr>
            <w:tcW w:w="755" w:type="pct"/>
            <w:tcBorders>
              <w:top w:val="nil"/>
              <w:left w:val="nil"/>
              <w:bottom w:val="single" w:sz="4" w:space="0" w:color="auto"/>
              <w:right w:val="single" w:sz="4" w:space="0" w:color="auto"/>
            </w:tcBorders>
            <w:shd w:val="clear" w:color="auto" w:fill="auto"/>
            <w:vAlign w:val="center"/>
            <w:hideMark/>
          </w:tcPr>
          <w:p w14:paraId="1316333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CALHA EM CHAPA DE ACO GALVANIZADO N°26 COM 25CM DE DESENVOLVIMENTO.FORNECIMENTO E COLOCACAO</w:t>
            </w:r>
          </w:p>
        </w:tc>
        <w:tc>
          <w:tcPr>
            <w:tcW w:w="549" w:type="pct"/>
            <w:tcBorders>
              <w:top w:val="nil"/>
              <w:left w:val="nil"/>
              <w:bottom w:val="single" w:sz="4" w:space="0" w:color="auto"/>
              <w:right w:val="single" w:sz="4" w:space="0" w:color="auto"/>
            </w:tcBorders>
            <w:shd w:val="clear" w:color="auto" w:fill="auto"/>
            <w:vAlign w:val="center"/>
            <w:hideMark/>
          </w:tcPr>
          <w:p w14:paraId="55B6F1E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w:t>
            </w:r>
          </w:p>
        </w:tc>
        <w:tc>
          <w:tcPr>
            <w:tcW w:w="480" w:type="pct"/>
            <w:tcBorders>
              <w:top w:val="nil"/>
              <w:left w:val="nil"/>
              <w:bottom w:val="single" w:sz="4" w:space="0" w:color="auto"/>
              <w:right w:val="single" w:sz="4" w:space="0" w:color="auto"/>
            </w:tcBorders>
            <w:shd w:val="clear" w:color="auto" w:fill="auto"/>
            <w:vAlign w:val="center"/>
            <w:hideMark/>
          </w:tcPr>
          <w:p w14:paraId="666A5A7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950,00 </w:t>
            </w:r>
          </w:p>
        </w:tc>
        <w:tc>
          <w:tcPr>
            <w:tcW w:w="688" w:type="pct"/>
            <w:tcBorders>
              <w:top w:val="nil"/>
              <w:left w:val="nil"/>
              <w:bottom w:val="single" w:sz="4" w:space="0" w:color="auto"/>
              <w:right w:val="single" w:sz="4" w:space="0" w:color="auto"/>
            </w:tcBorders>
            <w:shd w:val="clear" w:color="auto" w:fill="auto"/>
            <w:vAlign w:val="center"/>
            <w:hideMark/>
          </w:tcPr>
          <w:p w14:paraId="191C9E1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79EA51B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2D4DC68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1BC5016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4375087A" w14:textId="77777777" w:rsidTr="007516FE">
        <w:trPr>
          <w:trHeight w:val="1609"/>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4BF66A0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47</w:t>
            </w:r>
          </w:p>
        </w:tc>
        <w:tc>
          <w:tcPr>
            <w:tcW w:w="414" w:type="pct"/>
            <w:tcBorders>
              <w:top w:val="nil"/>
              <w:left w:val="nil"/>
              <w:bottom w:val="single" w:sz="4" w:space="0" w:color="auto"/>
              <w:right w:val="single" w:sz="4" w:space="0" w:color="auto"/>
            </w:tcBorders>
            <w:shd w:val="clear" w:color="auto" w:fill="auto"/>
            <w:vAlign w:val="center"/>
            <w:hideMark/>
          </w:tcPr>
          <w:p w14:paraId="474D616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17.017.0070-A</w:t>
            </w:r>
          </w:p>
        </w:tc>
        <w:tc>
          <w:tcPr>
            <w:tcW w:w="755" w:type="pct"/>
            <w:tcBorders>
              <w:top w:val="nil"/>
              <w:left w:val="nil"/>
              <w:bottom w:val="single" w:sz="4" w:space="0" w:color="auto"/>
              <w:right w:val="single" w:sz="4" w:space="0" w:color="auto"/>
            </w:tcBorders>
            <w:shd w:val="clear" w:color="auto" w:fill="auto"/>
            <w:vAlign w:val="center"/>
            <w:hideMark/>
          </w:tcPr>
          <w:p w14:paraId="7E9DCF3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PINTURA INTERNA COM ESMALTE CATALISAVEL(EPOXI),SISTEMA TINTOMETRICO,ACABAMENTO PADRAO,EM DUAS DEMAOS SOBRE SUPERFICIE PREPARADA,CONFORME O ITEM 17.017.0010,APENAS APLICAVEL SOBRE MASSA ACRILICA,EXCLUSIVE ESTE PREPARO</w:t>
            </w:r>
          </w:p>
        </w:tc>
        <w:tc>
          <w:tcPr>
            <w:tcW w:w="549" w:type="pct"/>
            <w:tcBorders>
              <w:top w:val="nil"/>
              <w:left w:val="nil"/>
              <w:bottom w:val="single" w:sz="4" w:space="0" w:color="auto"/>
              <w:right w:val="single" w:sz="4" w:space="0" w:color="auto"/>
            </w:tcBorders>
            <w:shd w:val="clear" w:color="auto" w:fill="auto"/>
            <w:vAlign w:val="center"/>
            <w:hideMark/>
          </w:tcPr>
          <w:p w14:paraId="0722FF9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64B42DE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890,00 </w:t>
            </w:r>
          </w:p>
        </w:tc>
        <w:tc>
          <w:tcPr>
            <w:tcW w:w="688" w:type="pct"/>
            <w:tcBorders>
              <w:top w:val="nil"/>
              <w:left w:val="nil"/>
              <w:bottom w:val="single" w:sz="4" w:space="0" w:color="auto"/>
              <w:right w:val="single" w:sz="4" w:space="0" w:color="auto"/>
            </w:tcBorders>
            <w:shd w:val="clear" w:color="auto" w:fill="auto"/>
            <w:vAlign w:val="center"/>
            <w:hideMark/>
          </w:tcPr>
          <w:p w14:paraId="6F50EB6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0E63A00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1EFE8BF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264BC29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4B941463" w14:textId="77777777" w:rsidTr="007516FE">
        <w:trPr>
          <w:trHeight w:val="21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7BD3003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48</w:t>
            </w:r>
          </w:p>
        </w:tc>
        <w:tc>
          <w:tcPr>
            <w:tcW w:w="414" w:type="pct"/>
            <w:tcBorders>
              <w:top w:val="nil"/>
              <w:left w:val="nil"/>
              <w:bottom w:val="single" w:sz="4" w:space="0" w:color="auto"/>
              <w:right w:val="single" w:sz="4" w:space="0" w:color="auto"/>
            </w:tcBorders>
            <w:shd w:val="clear" w:color="auto" w:fill="auto"/>
            <w:vAlign w:val="center"/>
            <w:hideMark/>
          </w:tcPr>
          <w:p w14:paraId="68BB49C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16.005.0001-A</w:t>
            </w:r>
          </w:p>
        </w:tc>
        <w:tc>
          <w:tcPr>
            <w:tcW w:w="755" w:type="pct"/>
            <w:tcBorders>
              <w:top w:val="nil"/>
              <w:left w:val="nil"/>
              <w:bottom w:val="single" w:sz="4" w:space="0" w:color="auto"/>
              <w:right w:val="single" w:sz="4" w:space="0" w:color="auto"/>
            </w:tcBorders>
            <w:shd w:val="clear" w:color="auto" w:fill="auto"/>
            <w:vAlign w:val="center"/>
            <w:hideMark/>
          </w:tcPr>
          <w:p w14:paraId="7409C8A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COBERTURA EM TELHAS ONDULADAS DE GALVALUME,COM ESPESSURA APROXIMADA DE 0,5MM,SOBREPOSICAO LATERAL DE UMA ONDA E LONGITUDINAL DE 0,20M,FIXACAO COM PARAFUSOS OU HASTES DE ALUMINIO,5/16"X250MM COM ROSCA,EXCLUSIVE MADEIRAMENTO E </w:t>
            </w:r>
            <w:r w:rsidRPr="007516FE">
              <w:rPr>
                <w:rFonts w:ascii="Calibri" w:hAnsi="Calibri" w:cs="Calibri"/>
                <w:color w:val="auto"/>
                <w:sz w:val="22"/>
              </w:rPr>
              <w:lastRenderedPageBreak/>
              <w:t>CUMEEIRA.MEDIDAPELA AREA REAL DE COBERTURA.FORNECIMENTO E COLOCACAO</w:t>
            </w:r>
          </w:p>
        </w:tc>
        <w:tc>
          <w:tcPr>
            <w:tcW w:w="549" w:type="pct"/>
            <w:tcBorders>
              <w:top w:val="nil"/>
              <w:left w:val="nil"/>
              <w:bottom w:val="single" w:sz="4" w:space="0" w:color="auto"/>
              <w:right w:val="single" w:sz="4" w:space="0" w:color="auto"/>
            </w:tcBorders>
            <w:shd w:val="clear" w:color="auto" w:fill="auto"/>
            <w:vAlign w:val="center"/>
            <w:hideMark/>
          </w:tcPr>
          <w:p w14:paraId="3664AB4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M2</w:t>
            </w:r>
          </w:p>
        </w:tc>
        <w:tc>
          <w:tcPr>
            <w:tcW w:w="480" w:type="pct"/>
            <w:tcBorders>
              <w:top w:val="nil"/>
              <w:left w:val="nil"/>
              <w:bottom w:val="single" w:sz="4" w:space="0" w:color="auto"/>
              <w:right w:val="single" w:sz="4" w:space="0" w:color="auto"/>
            </w:tcBorders>
            <w:shd w:val="clear" w:color="auto" w:fill="auto"/>
            <w:vAlign w:val="center"/>
            <w:hideMark/>
          </w:tcPr>
          <w:p w14:paraId="4F0C9EF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276,74 </w:t>
            </w:r>
          </w:p>
        </w:tc>
        <w:tc>
          <w:tcPr>
            <w:tcW w:w="688" w:type="pct"/>
            <w:tcBorders>
              <w:top w:val="nil"/>
              <w:left w:val="nil"/>
              <w:bottom w:val="single" w:sz="4" w:space="0" w:color="auto"/>
              <w:right w:val="single" w:sz="4" w:space="0" w:color="auto"/>
            </w:tcBorders>
            <w:shd w:val="clear" w:color="auto" w:fill="auto"/>
            <w:vAlign w:val="center"/>
            <w:hideMark/>
          </w:tcPr>
          <w:p w14:paraId="323C069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43D6591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112415E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30691D4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00C7BC81"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ADF08A3"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TOTAL DA CATEGORIA 16</w:t>
            </w:r>
          </w:p>
        </w:tc>
        <w:tc>
          <w:tcPr>
            <w:tcW w:w="414" w:type="pct"/>
            <w:tcBorders>
              <w:top w:val="nil"/>
              <w:left w:val="nil"/>
              <w:bottom w:val="single" w:sz="4" w:space="0" w:color="auto"/>
              <w:right w:val="single" w:sz="4" w:space="0" w:color="auto"/>
            </w:tcBorders>
            <w:shd w:val="clear" w:color="auto" w:fill="auto"/>
            <w:noWrap/>
            <w:vAlign w:val="center"/>
            <w:hideMark/>
          </w:tcPr>
          <w:p w14:paraId="295B138F"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755" w:type="pct"/>
            <w:tcBorders>
              <w:top w:val="nil"/>
              <w:left w:val="nil"/>
              <w:bottom w:val="single" w:sz="4" w:space="0" w:color="auto"/>
              <w:right w:val="single" w:sz="4" w:space="0" w:color="auto"/>
            </w:tcBorders>
            <w:shd w:val="clear" w:color="auto" w:fill="auto"/>
            <w:noWrap/>
            <w:vAlign w:val="center"/>
            <w:hideMark/>
          </w:tcPr>
          <w:p w14:paraId="260A0D39"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549" w:type="pct"/>
            <w:tcBorders>
              <w:top w:val="nil"/>
              <w:left w:val="nil"/>
              <w:bottom w:val="single" w:sz="4" w:space="0" w:color="auto"/>
              <w:right w:val="single" w:sz="4" w:space="0" w:color="auto"/>
            </w:tcBorders>
            <w:shd w:val="clear" w:color="auto" w:fill="auto"/>
            <w:noWrap/>
            <w:vAlign w:val="center"/>
            <w:hideMark/>
          </w:tcPr>
          <w:p w14:paraId="6AAA06FE"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80" w:type="pct"/>
            <w:tcBorders>
              <w:top w:val="nil"/>
              <w:left w:val="nil"/>
              <w:bottom w:val="single" w:sz="4" w:space="0" w:color="auto"/>
              <w:right w:val="single" w:sz="4" w:space="0" w:color="auto"/>
            </w:tcBorders>
            <w:shd w:val="clear" w:color="auto" w:fill="auto"/>
            <w:noWrap/>
            <w:vAlign w:val="center"/>
            <w:hideMark/>
          </w:tcPr>
          <w:p w14:paraId="17DB1C7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8" w:type="pct"/>
            <w:tcBorders>
              <w:top w:val="nil"/>
              <w:left w:val="nil"/>
              <w:bottom w:val="single" w:sz="4" w:space="0" w:color="auto"/>
              <w:right w:val="single" w:sz="4" w:space="0" w:color="auto"/>
            </w:tcBorders>
            <w:shd w:val="clear" w:color="auto" w:fill="auto"/>
            <w:noWrap/>
            <w:vAlign w:val="center"/>
            <w:hideMark/>
          </w:tcPr>
          <w:p w14:paraId="4BDF9AB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noWrap/>
            <w:vAlign w:val="center"/>
            <w:hideMark/>
          </w:tcPr>
          <w:p w14:paraId="5C3EE24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14:paraId="737C87E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noWrap/>
            <w:vAlign w:val="center"/>
            <w:hideMark/>
          </w:tcPr>
          <w:p w14:paraId="0B7774C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06307887"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09975BE9"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 </w:t>
            </w:r>
          </w:p>
        </w:tc>
        <w:tc>
          <w:tcPr>
            <w:tcW w:w="414" w:type="pct"/>
            <w:tcBorders>
              <w:top w:val="nil"/>
              <w:left w:val="nil"/>
              <w:bottom w:val="single" w:sz="4" w:space="0" w:color="auto"/>
              <w:right w:val="single" w:sz="4" w:space="0" w:color="auto"/>
            </w:tcBorders>
            <w:shd w:val="clear" w:color="auto" w:fill="auto"/>
            <w:noWrap/>
            <w:vAlign w:val="center"/>
            <w:hideMark/>
          </w:tcPr>
          <w:p w14:paraId="0EADB238"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755" w:type="pct"/>
            <w:tcBorders>
              <w:top w:val="nil"/>
              <w:left w:val="nil"/>
              <w:bottom w:val="single" w:sz="4" w:space="0" w:color="auto"/>
              <w:right w:val="single" w:sz="4" w:space="0" w:color="auto"/>
            </w:tcBorders>
            <w:shd w:val="clear" w:color="auto" w:fill="auto"/>
            <w:noWrap/>
            <w:vAlign w:val="center"/>
            <w:hideMark/>
          </w:tcPr>
          <w:p w14:paraId="389AD2A4"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549" w:type="pct"/>
            <w:tcBorders>
              <w:top w:val="nil"/>
              <w:left w:val="nil"/>
              <w:bottom w:val="single" w:sz="4" w:space="0" w:color="auto"/>
              <w:right w:val="single" w:sz="4" w:space="0" w:color="auto"/>
            </w:tcBorders>
            <w:shd w:val="clear" w:color="auto" w:fill="auto"/>
            <w:noWrap/>
            <w:vAlign w:val="center"/>
            <w:hideMark/>
          </w:tcPr>
          <w:p w14:paraId="268FB9EE"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80" w:type="pct"/>
            <w:tcBorders>
              <w:top w:val="nil"/>
              <w:left w:val="nil"/>
              <w:bottom w:val="single" w:sz="4" w:space="0" w:color="auto"/>
              <w:right w:val="single" w:sz="4" w:space="0" w:color="auto"/>
            </w:tcBorders>
            <w:shd w:val="clear" w:color="auto" w:fill="auto"/>
            <w:noWrap/>
            <w:vAlign w:val="center"/>
            <w:hideMark/>
          </w:tcPr>
          <w:p w14:paraId="72DCA13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8" w:type="pct"/>
            <w:tcBorders>
              <w:top w:val="nil"/>
              <w:left w:val="nil"/>
              <w:bottom w:val="single" w:sz="4" w:space="0" w:color="auto"/>
              <w:right w:val="single" w:sz="4" w:space="0" w:color="auto"/>
            </w:tcBorders>
            <w:shd w:val="clear" w:color="auto" w:fill="auto"/>
            <w:noWrap/>
            <w:vAlign w:val="center"/>
            <w:hideMark/>
          </w:tcPr>
          <w:p w14:paraId="1522DA2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noWrap/>
            <w:vAlign w:val="center"/>
            <w:hideMark/>
          </w:tcPr>
          <w:p w14:paraId="75181C8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14:paraId="390A50E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noWrap/>
            <w:vAlign w:val="center"/>
            <w:hideMark/>
          </w:tcPr>
          <w:p w14:paraId="5BCDEE0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00CEE95C" w14:textId="77777777" w:rsidTr="007516FE">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0C8C968F" w14:textId="77777777" w:rsidR="007516FE" w:rsidRPr="007516FE" w:rsidRDefault="007516FE" w:rsidP="007516FE">
            <w:pPr>
              <w:spacing w:after="0" w:line="240" w:lineRule="auto"/>
              <w:ind w:left="0" w:right="0" w:firstLine="0"/>
              <w:jc w:val="left"/>
              <w:rPr>
                <w:rFonts w:ascii="Arial" w:hAnsi="Arial" w:cs="Arial"/>
                <w:b/>
                <w:bCs/>
                <w:color w:val="auto"/>
              </w:rPr>
            </w:pPr>
            <w:r w:rsidRPr="007516FE">
              <w:rPr>
                <w:rFonts w:ascii="Arial" w:hAnsi="Arial" w:cs="Arial"/>
                <w:b/>
                <w:bCs/>
                <w:color w:val="auto"/>
                <w:sz w:val="22"/>
              </w:rPr>
              <w:t>17 - PINTURAS</w:t>
            </w:r>
          </w:p>
        </w:tc>
        <w:tc>
          <w:tcPr>
            <w:tcW w:w="414" w:type="pct"/>
            <w:tcBorders>
              <w:top w:val="nil"/>
              <w:left w:val="nil"/>
              <w:bottom w:val="single" w:sz="4" w:space="0" w:color="auto"/>
              <w:right w:val="single" w:sz="4" w:space="0" w:color="auto"/>
            </w:tcBorders>
            <w:shd w:val="clear" w:color="000000" w:fill="A6A6A6"/>
            <w:noWrap/>
            <w:vAlign w:val="center"/>
            <w:hideMark/>
          </w:tcPr>
          <w:p w14:paraId="08789251"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755" w:type="pct"/>
            <w:tcBorders>
              <w:top w:val="nil"/>
              <w:left w:val="nil"/>
              <w:bottom w:val="single" w:sz="4" w:space="0" w:color="auto"/>
              <w:right w:val="single" w:sz="4" w:space="0" w:color="auto"/>
            </w:tcBorders>
            <w:shd w:val="clear" w:color="000000" w:fill="A6A6A6"/>
            <w:noWrap/>
            <w:vAlign w:val="center"/>
            <w:hideMark/>
          </w:tcPr>
          <w:p w14:paraId="1491E0E8"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549" w:type="pct"/>
            <w:tcBorders>
              <w:top w:val="nil"/>
              <w:left w:val="nil"/>
              <w:bottom w:val="single" w:sz="4" w:space="0" w:color="auto"/>
              <w:right w:val="single" w:sz="4" w:space="0" w:color="auto"/>
            </w:tcBorders>
            <w:shd w:val="clear" w:color="000000" w:fill="A6A6A6"/>
            <w:noWrap/>
            <w:vAlign w:val="center"/>
            <w:hideMark/>
          </w:tcPr>
          <w:p w14:paraId="3B6DCF97"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80" w:type="pct"/>
            <w:tcBorders>
              <w:top w:val="nil"/>
              <w:left w:val="nil"/>
              <w:bottom w:val="single" w:sz="4" w:space="0" w:color="auto"/>
              <w:right w:val="single" w:sz="4" w:space="0" w:color="auto"/>
            </w:tcBorders>
            <w:shd w:val="clear" w:color="000000" w:fill="A6A6A6"/>
            <w:noWrap/>
            <w:vAlign w:val="center"/>
            <w:hideMark/>
          </w:tcPr>
          <w:p w14:paraId="7EC1AD3E"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688" w:type="pct"/>
            <w:tcBorders>
              <w:top w:val="nil"/>
              <w:left w:val="nil"/>
              <w:bottom w:val="single" w:sz="4" w:space="0" w:color="auto"/>
              <w:right w:val="single" w:sz="4" w:space="0" w:color="auto"/>
            </w:tcBorders>
            <w:shd w:val="clear" w:color="000000" w:fill="A6A6A6"/>
            <w:noWrap/>
            <w:vAlign w:val="center"/>
            <w:hideMark/>
          </w:tcPr>
          <w:p w14:paraId="6720181C"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84" w:type="pct"/>
            <w:tcBorders>
              <w:top w:val="nil"/>
              <w:left w:val="nil"/>
              <w:bottom w:val="single" w:sz="4" w:space="0" w:color="auto"/>
              <w:right w:val="single" w:sz="4" w:space="0" w:color="auto"/>
            </w:tcBorders>
            <w:shd w:val="clear" w:color="000000" w:fill="A6A6A6"/>
            <w:noWrap/>
            <w:vAlign w:val="center"/>
            <w:hideMark/>
          </w:tcPr>
          <w:p w14:paraId="5549DC49"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50" w:type="pct"/>
            <w:tcBorders>
              <w:top w:val="nil"/>
              <w:left w:val="nil"/>
              <w:bottom w:val="single" w:sz="4" w:space="0" w:color="auto"/>
              <w:right w:val="single" w:sz="4" w:space="0" w:color="auto"/>
            </w:tcBorders>
            <w:shd w:val="clear" w:color="000000" w:fill="A6A6A6"/>
            <w:noWrap/>
            <w:vAlign w:val="center"/>
            <w:hideMark/>
          </w:tcPr>
          <w:p w14:paraId="0D94CEDD"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52" w:type="pct"/>
            <w:tcBorders>
              <w:top w:val="nil"/>
              <w:left w:val="nil"/>
              <w:bottom w:val="single" w:sz="4" w:space="0" w:color="auto"/>
              <w:right w:val="single" w:sz="4" w:space="0" w:color="auto"/>
            </w:tcBorders>
            <w:shd w:val="clear" w:color="000000" w:fill="A6A6A6"/>
            <w:noWrap/>
            <w:vAlign w:val="center"/>
            <w:hideMark/>
          </w:tcPr>
          <w:p w14:paraId="20D0AECE"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r>
      <w:tr w:rsidR="007516FE" w:rsidRPr="007516FE" w14:paraId="06A50883" w14:textId="77777777" w:rsidTr="007516FE">
        <w:trPr>
          <w:trHeight w:val="21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1CDB1DB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49</w:t>
            </w:r>
          </w:p>
        </w:tc>
        <w:tc>
          <w:tcPr>
            <w:tcW w:w="414" w:type="pct"/>
            <w:tcBorders>
              <w:top w:val="nil"/>
              <w:left w:val="nil"/>
              <w:bottom w:val="single" w:sz="4" w:space="0" w:color="auto"/>
              <w:right w:val="single" w:sz="4" w:space="0" w:color="auto"/>
            </w:tcBorders>
            <w:shd w:val="clear" w:color="auto" w:fill="auto"/>
            <w:vAlign w:val="center"/>
            <w:hideMark/>
          </w:tcPr>
          <w:p w14:paraId="1D0F4D7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17.018.0031-A</w:t>
            </w:r>
          </w:p>
        </w:tc>
        <w:tc>
          <w:tcPr>
            <w:tcW w:w="755" w:type="pct"/>
            <w:tcBorders>
              <w:top w:val="nil"/>
              <w:left w:val="nil"/>
              <w:bottom w:val="single" w:sz="4" w:space="0" w:color="auto"/>
              <w:right w:val="single" w:sz="4" w:space="0" w:color="auto"/>
            </w:tcBorders>
            <w:shd w:val="clear" w:color="auto" w:fill="auto"/>
            <w:vAlign w:val="center"/>
            <w:hideMark/>
          </w:tcPr>
          <w:p w14:paraId="6F1BDA1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PINTURA COM TINTA LATEX,CLASSIFICACAO PREMIUM OU STANDARD,CONFORME ABNT NBR 15079,FOSCA EM REVESTIMENTO LISO,INTERIOR,ACABAMENTO DE ALTA CLASSE,EM TRES DEMAOS E MAIS UMA DEMAO DE MASSA CORRIDA E LIXAMENTO,SOBRE SUPERFICIE JA PREPARADA,CONFORME O ITEM 17.018.0010,EXCLUSIVE ESTE PREPARO</w:t>
            </w:r>
          </w:p>
        </w:tc>
        <w:tc>
          <w:tcPr>
            <w:tcW w:w="549" w:type="pct"/>
            <w:tcBorders>
              <w:top w:val="nil"/>
              <w:left w:val="nil"/>
              <w:bottom w:val="single" w:sz="4" w:space="0" w:color="auto"/>
              <w:right w:val="single" w:sz="4" w:space="0" w:color="auto"/>
            </w:tcBorders>
            <w:shd w:val="clear" w:color="auto" w:fill="auto"/>
            <w:vAlign w:val="center"/>
            <w:hideMark/>
          </w:tcPr>
          <w:p w14:paraId="1A8A45E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45A7E71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4.257,36 </w:t>
            </w:r>
          </w:p>
        </w:tc>
        <w:tc>
          <w:tcPr>
            <w:tcW w:w="688" w:type="pct"/>
            <w:tcBorders>
              <w:top w:val="nil"/>
              <w:left w:val="nil"/>
              <w:bottom w:val="single" w:sz="4" w:space="0" w:color="auto"/>
              <w:right w:val="single" w:sz="4" w:space="0" w:color="auto"/>
            </w:tcBorders>
            <w:shd w:val="clear" w:color="auto" w:fill="auto"/>
            <w:vAlign w:val="center"/>
            <w:hideMark/>
          </w:tcPr>
          <w:p w14:paraId="5558233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314C872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5FE961D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175A84C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0AC09057" w14:textId="77777777" w:rsidTr="007516FE">
        <w:trPr>
          <w:trHeight w:val="6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044435E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50</w:t>
            </w:r>
          </w:p>
        </w:tc>
        <w:tc>
          <w:tcPr>
            <w:tcW w:w="414" w:type="pct"/>
            <w:tcBorders>
              <w:top w:val="nil"/>
              <w:left w:val="nil"/>
              <w:bottom w:val="single" w:sz="4" w:space="0" w:color="auto"/>
              <w:right w:val="single" w:sz="4" w:space="0" w:color="auto"/>
            </w:tcBorders>
            <w:shd w:val="clear" w:color="auto" w:fill="auto"/>
            <w:vAlign w:val="center"/>
            <w:hideMark/>
          </w:tcPr>
          <w:p w14:paraId="47D3934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17.040.0022-A</w:t>
            </w:r>
          </w:p>
        </w:tc>
        <w:tc>
          <w:tcPr>
            <w:tcW w:w="755" w:type="pct"/>
            <w:tcBorders>
              <w:top w:val="nil"/>
              <w:left w:val="nil"/>
              <w:bottom w:val="single" w:sz="4" w:space="0" w:color="auto"/>
              <w:right w:val="single" w:sz="4" w:space="0" w:color="auto"/>
            </w:tcBorders>
            <w:shd w:val="clear" w:color="auto" w:fill="auto"/>
            <w:vAlign w:val="center"/>
            <w:hideMark/>
          </w:tcPr>
          <w:p w14:paraId="1AC556B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REPINTURA DE QUADRA SOBRE DEMARCACAO EXISTENTE </w:t>
            </w:r>
            <w:r w:rsidRPr="007516FE">
              <w:rPr>
                <w:rFonts w:ascii="Calibri" w:hAnsi="Calibri" w:cs="Calibri"/>
                <w:color w:val="auto"/>
                <w:sz w:val="22"/>
              </w:rPr>
              <w:lastRenderedPageBreak/>
              <w:t>CONFORME O ITEM 17.040.0021</w:t>
            </w:r>
          </w:p>
        </w:tc>
        <w:tc>
          <w:tcPr>
            <w:tcW w:w="549" w:type="pct"/>
            <w:tcBorders>
              <w:top w:val="nil"/>
              <w:left w:val="nil"/>
              <w:bottom w:val="single" w:sz="4" w:space="0" w:color="auto"/>
              <w:right w:val="single" w:sz="4" w:space="0" w:color="auto"/>
            </w:tcBorders>
            <w:shd w:val="clear" w:color="auto" w:fill="auto"/>
            <w:vAlign w:val="center"/>
            <w:hideMark/>
          </w:tcPr>
          <w:p w14:paraId="1F9CA17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M2</w:t>
            </w:r>
          </w:p>
        </w:tc>
        <w:tc>
          <w:tcPr>
            <w:tcW w:w="480" w:type="pct"/>
            <w:tcBorders>
              <w:top w:val="nil"/>
              <w:left w:val="nil"/>
              <w:bottom w:val="single" w:sz="4" w:space="0" w:color="auto"/>
              <w:right w:val="single" w:sz="4" w:space="0" w:color="auto"/>
            </w:tcBorders>
            <w:shd w:val="clear" w:color="auto" w:fill="auto"/>
            <w:vAlign w:val="center"/>
            <w:hideMark/>
          </w:tcPr>
          <w:p w14:paraId="56EB3D2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201,69 </w:t>
            </w:r>
          </w:p>
        </w:tc>
        <w:tc>
          <w:tcPr>
            <w:tcW w:w="688" w:type="pct"/>
            <w:tcBorders>
              <w:top w:val="nil"/>
              <w:left w:val="nil"/>
              <w:bottom w:val="single" w:sz="4" w:space="0" w:color="auto"/>
              <w:right w:val="single" w:sz="4" w:space="0" w:color="auto"/>
            </w:tcBorders>
            <w:shd w:val="clear" w:color="auto" w:fill="auto"/>
            <w:vAlign w:val="center"/>
            <w:hideMark/>
          </w:tcPr>
          <w:p w14:paraId="1995E2B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2627C01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5E00962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578E578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315D94F3" w14:textId="77777777" w:rsidTr="007516FE">
        <w:trPr>
          <w:trHeight w:val="12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186E193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51</w:t>
            </w:r>
          </w:p>
        </w:tc>
        <w:tc>
          <w:tcPr>
            <w:tcW w:w="414" w:type="pct"/>
            <w:tcBorders>
              <w:top w:val="nil"/>
              <w:left w:val="nil"/>
              <w:bottom w:val="single" w:sz="4" w:space="0" w:color="auto"/>
              <w:right w:val="single" w:sz="4" w:space="0" w:color="auto"/>
            </w:tcBorders>
            <w:shd w:val="clear" w:color="auto" w:fill="auto"/>
            <w:vAlign w:val="center"/>
            <w:hideMark/>
          </w:tcPr>
          <w:p w14:paraId="52CA5B5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17.040.0024-A</w:t>
            </w:r>
          </w:p>
        </w:tc>
        <w:tc>
          <w:tcPr>
            <w:tcW w:w="755" w:type="pct"/>
            <w:tcBorders>
              <w:top w:val="nil"/>
              <w:left w:val="nil"/>
              <w:bottom w:val="single" w:sz="4" w:space="0" w:color="auto"/>
              <w:right w:val="single" w:sz="4" w:space="0" w:color="auto"/>
            </w:tcBorders>
            <w:shd w:val="clear" w:color="auto" w:fill="auto"/>
            <w:vAlign w:val="center"/>
            <w:hideMark/>
          </w:tcPr>
          <w:p w14:paraId="381F55A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PINTURA DE PISO CIMENTADO LISO COM TINTA 100% ACRILICA,INCLUSIVE LIXAMENTO,LIMPEZA E TRES DEMAOS DE ACABAMENTO APLICADASA ROLO DE LA,DILUICAO EM AGUA A 20%</w:t>
            </w:r>
          </w:p>
        </w:tc>
        <w:tc>
          <w:tcPr>
            <w:tcW w:w="549" w:type="pct"/>
            <w:tcBorders>
              <w:top w:val="nil"/>
              <w:left w:val="nil"/>
              <w:bottom w:val="single" w:sz="4" w:space="0" w:color="auto"/>
              <w:right w:val="single" w:sz="4" w:space="0" w:color="auto"/>
            </w:tcBorders>
            <w:shd w:val="clear" w:color="auto" w:fill="auto"/>
            <w:vAlign w:val="center"/>
            <w:hideMark/>
          </w:tcPr>
          <w:p w14:paraId="2525A5D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M2</w:t>
            </w:r>
          </w:p>
        </w:tc>
        <w:tc>
          <w:tcPr>
            <w:tcW w:w="480" w:type="pct"/>
            <w:tcBorders>
              <w:top w:val="nil"/>
              <w:left w:val="nil"/>
              <w:bottom w:val="single" w:sz="4" w:space="0" w:color="auto"/>
              <w:right w:val="single" w:sz="4" w:space="0" w:color="auto"/>
            </w:tcBorders>
            <w:shd w:val="clear" w:color="auto" w:fill="auto"/>
            <w:vAlign w:val="center"/>
            <w:hideMark/>
          </w:tcPr>
          <w:p w14:paraId="3058B99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2.041,20 </w:t>
            </w:r>
          </w:p>
        </w:tc>
        <w:tc>
          <w:tcPr>
            <w:tcW w:w="688" w:type="pct"/>
            <w:tcBorders>
              <w:top w:val="nil"/>
              <w:left w:val="nil"/>
              <w:bottom w:val="single" w:sz="4" w:space="0" w:color="auto"/>
              <w:right w:val="single" w:sz="4" w:space="0" w:color="auto"/>
            </w:tcBorders>
            <w:shd w:val="clear" w:color="auto" w:fill="auto"/>
            <w:vAlign w:val="center"/>
            <w:hideMark/>
          </w:tcPr>
          <w:p w14:paraId="56D5D44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643DF85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386C28A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286121E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0931AEB9"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6E27EA71"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TOTAL DA CATEGORIA 17</w:t>
            </w:r>
          </w:p>
        </w:tc>
        <w:tc>
          <w:tcPr>
            <w:tcW w:w="414" w:type="pct"/>
            <w:tcBorders>
              <w:top w:val="nil"/>
              <w:left w:val="nil"/>
              <w:bottom w:val="single" w:sz="4" w:space="0" w:color="auto"/>
              <w:right w:val="single" w:sz="4" w:space="0" w:color="auto"/>
            </w:tcBorders>
            <w:shd w:val="clear" w:color="auto" w:fill="auto"/>
            <w:noWrap/>
            <w:vAlign w:val="center"/>
            <w:hideMark/>
          </w:tcPr>
          <w:p w14:paraId="0C59EBC9"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755" w:type="pct"/>
            <w:tcBorders>
              <w:top w:val="nil"/>
              <w:left w:val="nil"/>
              <w:bottom w:val="single" w:sz="4" w:space="0" w:color="auto"/>
              <w:right w:val="single" w:sz="4" w:space="0" w:color="auto"/>
            </w:tcBorders>
            <w:shd w:val="clear" w:color="auto" w:fill="auto"/>
            <w:noWrap/>
            <w:vAlign w:val="center"/>
            <w:hideMark/>
          </w:tcPr>
          <w:p w14:paraId="70B745E0"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549" w:type="pct"/>
            <w:tcBorders>
              <w:top w:val="nil"/>
              <w:left w:val="nil"/>
              <w:bottom w:val="single" w:sz="4" w:space="0" w:color="auto"/>
              <w:right w:val="single" w:sz="4" w:space="0" w:color="auto"/>
            </w:tcBorders>
            <w:shd w:val="clear" w:color="auto" w:fill="auto"/>
            <w:noWrap/>
            <w:vAlign w:val="center"/>
            <w:hideMark/>
          </w:tcPr>
          <w:p w14:paraId="420083A2"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80" w:type="pct"/>
            <w:tcBorders>
              <w:top w:val="nil"/>
              <w:left w:val="nil"/>
              <w:bottom w:val="single" w:sz="4" w:space="0" w:color="auto"/>
              <w:right w:val="single" w:sz="4" w:space="0" w:color="auto"/>
            </w:tcBorders>
            <w:shd w:val="clear" w:color="auto" w:fill="auto"/>
            <w:noWrap/>
            <w:vAlign w:val="center"/>
            <w:hideMark/>
          </w:tcPr>
          <w:p w14:paraId="28C6AF0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8" w:type="pct"/>
            <w:tcBorders>
              <w:top w:val="nil"/>
              <w:left w:val="nil"/>
              <w:bottom w:val="single" w:sz="4" w:space="0" w:color="auto"/>
              <w:right w:val="single" w:sz="4" w:space="0" w:color="auto"/>
            </w:tcBorders>
            <w:shd w:val="clear" w:color="auto" w:fill="auto"/>
            <w:noWrap/>
            <w:vAlign w:val="center"/>
            <w:hideMark/>
          </w:tcPr>
          <w:p w14:paraId="693461F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noWrap/>
            <w:vAlign w:val="center"/>
            <w:hideMark/>
          </w:tcPr>
          <w:p w14:paraId="199F788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14:paraId="15DFC28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noWrap/>
            <w:vAlign w:val="center"/>
            <w:hideMark/>
          </w:tcPr>
          <w:p w14:paraId="4436E66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27E1A866"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208B69D"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 </w:t>
            </w:r>
          </w:p>
        </w:tc>
        <w:tc>
          <w:tcPr>
            <w:tcW w:w="414" w:type="pct"/>
            <w:tcBorders>
              <w:top w:val="nil"/>
              <w:left w:val="nil"/>
              <w:bottom w:val="single" w:sz="4" w:space="0" w:color="auto"/>
              <w:right w:val="single" w:sz="4" w:space="0" w:color="auto"/>
            </w:tcBorders>
            <w:shd w:val="clear" w:color="auto" w:fill="auto"/>
            <w:noWrap/>
            <w:vAlign w:val="center"/>
            <w:hideMark/>
          </w:tcPr>
          <w:p w14:paraId="335282D9"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755" w:type="pct"/>
            <w:tcBorders>
              <w:top w:val="nil"/>
              <w:left w:val="nil"/>
              <w:bottom w:val="single" w:sz="4" w:space="0" w:color="auto"/>
              <w:right w:val="single" w:sz="4" w:space="0" w:color="auto"/>
            </w:tcBorders>
            <w:shd w:val="clear" w:color="auto" w:fill="auto"/>
            <w:noWrap/>
            <w:vAlign w:val="center"/>
            <w:hideMark/>
          </w:tcPr>
          <w:p w14:paraId="7F728230"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549" w:type="pct"/>
            <w:tcBorders>
              <w:top w:val="nil"/>
              <w:left w:val="nil"/>
              <w:bottom w:val="single" w:sz="4" w:space="0" w:color="auto"/>
              <w:right w:val="single" w:sz="4" w:space="0" w:color="auto"/>
            </w:tcBorders>
            <w:shd w:val="clear" w:color="auto" w:fill="auto"/>
            <w:noWrap/>
            <w:vAlign w:val="center"/>
            <w:hideMark/>
          </w:tcPr>
          <w:p w14:paraId="66F976F4"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80" w:type="pct"/>
            <w:tcBorders>
              <w:top w:val="nil"/>
              <w:left w:val="nil"/>
              <w:bottom w:val="single" w:sz="4" w:space="0" w:color="auto"/>
              <w:right w:val="single" w:sz="4" w:space="0" w:color="auto"/>
            </w:tcBorders>
            <w:shd w:val="clear" w:color="auto" w:fill="auto"/>
            <w:noWrap/>
            <w:vAlign w:val="center"/>
            <w:hideMark/>
          </w:tcPr>
          <w:p w14:paraId="0B5550E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8" w:type="pct"/>
            <w:tcBorders>
              <w:top w:val="nil"/>
              <w:left w:val="nil"/>
              <w:bottom w:val="single" w:sz="4" w:space="0" w:color="auto"/>
              <w:right w:val="single" w:sz="4" w:space="0" w:color="auto"/>
            </w:tcBorders>
            <w:shd w:val="clear" w:color="auto" w:fill="auto"/>
            <w:noWrap/>
            <w:vAlign w:val="center"/>
            <w:hideMark/>
          </w:tcPr>
          <w:p w14:paraId="630C59D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noWrap/>
            <w:vAlign w:val="center"/>
            <w:hideMark/>
          </w:tcPr>
          <w:p w14:paraId="6BE09833"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14:paraId="223BD4B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noWrap/>
            <w:vAlign w:val="center"/>
            <w:hideMark/>
          </w:tcPr>
          <w:p w14:paraId="6C5C317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75B48230" w14:textId="77777777" w:rsidTr="007516FE">
        <w:trPr>
          <w:trHeight w:val="300"/>
        </w:trPr>
        <w:tc>
          <w:tcPr>
            <w:tcW w:w="927" w:type="pct"/>
            <w:tcBorders>
              <w:top w:val="nil"/>
              <w:left w:val="single" w:sz="4" w:space="0" w:color="auto"/>
              <w:bottom w:val="single" w:sz="4" w:space="0" w:color="auto"/>
              <w:right w:val="single" w:sz="4" w:space="0" w:color="auto"/>
            </w:tcBorders>
            <w:shd w:val="clear" w:color="000000" w:fill="A6A6A6"/>
            <w:noWrap/>
            <w:vAlign w:val="center"/>
            <w:hideMark/>
          </w:tcPr>
          <w:p w14:paraId="17061DB6" w14:textId="77777777" w:rsidR="007516FE" w:rsidRPr="007516FE" w:rsidRDefault="007516FE" w:rsidP="007516FE">
            <w:pPr>
              <w:spacing w:after="0" w:line="240" w:lineRule="auto"/>
              <w:ind w:left="0" w:right="0" w:firstLine="0"/>
              <w:jc w:val="left"/>
              <w:rPr>
                <w:rFonts w:ascii="Arial" w:hAnsi="Arial" w:cs="Arial"/>
                <w:b/>
                <w:bCs/>
                <w:color w:val="auto"/>
              </w:rPr>
            </w:pPr>
            <w:r w:rsidRPr="007516FE">
              <w:rPr>
                <w:rFonts w:ascii="Arial" w:hAnsi="Arial" w:cs="Arial"/>
                <w:b/>
                <w:bCs/>
                <w:color w:val="auto"/>
                <w:sz w:val="22"/>
              </w:rPr>
              <w:t>18 - APARELHOS HIDRÁULICOS, SANITÁRIOS, ELÉTRICOS, MECÂNICOS E ESPORTIVOS</w:t>
            </w:r>
          </w:p>
        </w:tc>
        <w:tc>
          <w:tcPr>
            <w:tcW w:w="414" w:type="pct"/>
            <w:tcBorders>
              <w:top w:val="nil"/>
              <w:left w:val="nil"/>
              <w:bottom w:val="single" w:sz="4" w:space="0" w:color="auto"/>
              <w:right w:val="single" w:sz="4" w:space="0" w:color="auto"/>
            </w:tcBorders>
            <w:shd w:val="clear" w:color="000000" w:fill="A6A6A6"/>
            <w:noWrap/>
            <w:vAlign w:val="center"/>
            <w:hideMark/>
          </w:tcPr>
          <w:p w14:paraId="60AE7B9F"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755" w:type="pct"/>
            <w:tcBorders>
              <w:top w:val="nil"/>
              <w:left w:val="nil"/>
              <w:bottom w:val="single" w:sz="4" w:space="0" w:color="auto"/>
              <w:right w:val="single" w:sz="4" w:space="0" w:color="auto"/>
            </w:tcBorders>
            <w:shd w:val="clear" w:color="000000" w:fill="A6A6A6"/>
            <w:noWrap/>
            <w:vAlign w:val="center"/>
            <w:hideMark/>
          </w:tcPr>
          <w:p w14:paraId="20C97EEC"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549" w:type="pct"/>
            <w:tcBorders>
              <w:top w:val="nil"/>
              <w:left w:val="nil"/>
              <w:bottom w:val="single" w:sz="4" w:space="0" w:color="auto"/>
              <w:right w:val="single" w:sz="4" w:space="0" w:color="auto"/>
            </w:tcBorders>
            <w:shd w:val="clear" w:color="000000" w:fill="A6A6A6"/>
            <w:noWrap/>
            <w:vAlign w:val="center"/>
            <w:hideMark/>
          </w:tcPr>
          <w:p w14:paraId="6D16D662"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80" w:type="pct"/>
            <w:tcBorders>
              <w:top w:val="nil"/>
              <w:left w:val="nil"/>
              <w:bottom w:val="single" w:sz="4" w:space="0" w:color="auto"/>
              <w:right w:val="single" w:sz="4" w:space="0" w:color="auto"/>
            </w:tcBorders>
            <w:shd w:val="clear" w:color="000000" w:fill="A6A6A6"/>
            <w:noWrap/>
            <w:vAlign w:val="center"/>
            <w:hideMark/>
          </w:tcPr>
          <w:p w14:paraId="202B65B7"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688" w:type="pct"/>
            <w:tcBorders>
              <w:top w:val="nil"/>
              <w:left w:val="nil"/>
              <w:bottom w:val="single" w:sz="4" w:space="0" w:color="auto"/>
              <w:right w:val="single" w:sz="4" w:space="0" w:color="auto"/>
            </w:tcBorders>
            <w:shd w:val="clear" w:color="000000" w:fill="A6A6A6"/>
            <w:noWrap/>
            <w:vAlign w:val="center"/>
            <w:hideMark/>
          </w:tcPr>
          <w:p w14:paraId="3BE9D78D"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484" w:type="pct"/>
            <w:tcBorders>
              <w:top w:val="nil"/>
              <w:left w:val="nil"/>
              <w:bottom w:val="single" w:sz="4" w:space="0" w:color="auto"/>
              <w:right w:val="single" w:sz="4" w:space="0" w:color="auto"/>
            </w:tcBorders>
            <w:shd w:val="clear" w:color="000000" w:fill="A6A6A6"/>
            <w:noWrap/>
            <w:vAlign w:val="center"/>
            <w:hideMark/>
          </w:tcPr>
          <w:p w14:paraId="14FF0D4C"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50" w:type="pct"/>
            <w:tcBorders>
              <w:top w:val="nil"/>
              <w:left w:val="nil"/>
              <w:bottom w:val="single" w:sz="4" w:space="0" w:color="auto"/>
              <w:right w:val="single" w:sz="4" w:space="0" w:color="auto"/>
            </w:tcBorders>
            <w:shd w:val="clear" w:color="000000" w:fill="A6A6A6"/>
            <w:noWrap/>
            <w:vAlign w:val="center"/>
            <w:hideMark/>
          </w:tcPr>
          <w:p w14:paraId="17ADE49E"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c>
          <w:tcPr>
            <w:tcW w:w="352" w:type="pct"/>
            <w:tcBorders>
              <w:top w:val="nil"/>
              <w:left w:val="nil"/>
              <w:bottom w:val="single" w:sz="4" w:space="0" w:color="auto"/>
              <w:right w:val="single" w:sz="4" w:space="0" w:color="auto"/>
            </w:tcBorders>
            <w:shd w:val="clear" w:color="000000" w:fill="A6A6A6"/>
            <w:noWrap/>
            <w:vAlign w:val="center"/>
            <w:hideMark/>
          </w:tcPr>
          <w:p w14:paraId="05284A3C" w14:textId="77777777" w:rsidR="007516FE" w:rsidRPr="007516FE" w:rsidRDefault="007516FE" w:rsidP="007516FE">
            <w:pPr>
              <w:spacing w:after="0" w:line="240" w:lineRule="auto"/>
              <w:ind w:left="0" w:right="0" w:firstLine="0"/>
              <w:jc w:val="center"/>
              <w:rPr>
                <w:rFonts w:ascii="Arial" w:hAnsi="Arial" w:cs="Arial"/>
                <w:b/>
                <w:bCs/>
                <w:color w:val="auto"/>
              </w:rPr>
            </w:pPr>
            <w:r w:rsidRPr="007516FE">
              <w:rPr>
                <w:rFonts w:ascii="Arial" w:hAnsi="Arial" w:cs="Arial"/>
                <w:b/>
                <w:bCs/>
                <w:color w:val="auto"/>
                <w:sz w:val="22"/>
              </w:rPr>
              <w:t> </w:t>
            </w:r>
          </w:p>
        </w:tc>
      </w:tr>
      <w:tr w:rsidR="007516FE" w:rsidRPr="007516FE" w14:paraId="1D14C505" w14:textId="77777777" w:rsidTr="007516FE">
        <w:trPr>
          <w:trHeight w:val="21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28F3539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52</w:t>
            </w:r>
          </w:p>
        </w:tc>
        <w:tc>
          <w:tcPr>
            <w:tcW w:w="414" w:type="pct"/>
            <w:tcBorders>
              <w:top w:val="nil"/>
              <w:left w:val="nil"/>
              <w:bottom w:val="single" w:sz="4" w:space="0" w:color="auto"/>
              <w:right w:val="single" w:sz="4" w:space="0" w:color="auto"/>
            </w:tcBorders>
            <w:shd w:val="clear" w:color="auto" w:fill="auto"/>
            <w:vAlign w:val="center"/>
            <w:hideMark/>
          </w:tcPr>
          <w:p w14:paraId="19DA8DE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18.002.0010-A</w:t>
            </w:r>
          </w:p>
        </w:tc>
        <w:tc>
          <w:tcPr>
            <w:tcW w:w="755" w:type="pct"/>
            <w:tcBorders>
              <w:top w:val="nil"/>
              <w:left w:val="nil"/>
              <w:bottom w:val="single" w:sz="4" w:space="0" w:color="auto"/>
              <w:right w:val="single" w:sz="4" w:space="0" w:color="auto"/>
            </w:tcBorders>
            <w:shd w:val="clear" w:color="auto" w:fill="auto"/>
            <w:vAlign w:val="center"/>
            <w:hideMark/>
          </w:tcPr>
          <w:p w14:paraId="70831D7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LAVATORIO DE LOUCA BRANCA TIPO POPULAR,SEM LADRAO,COM MEDIDAS EM TORNO DE (47X35)CM,INCLUSIVE ACESSORIOS DE FIXACAO,FERRAGENS EM METAL CROMADO:SIFAO 1680 DE 1"X1.1/4",TORNEIRA </w:t>
            </w:r>
            <w:r w:rsidRPr="007516FE">
              <w:rPr>
                <w:rFonts w:ascii="Calibri" w:hAnsi="Calibri" w:cs="Calibri"/>
                <w:color w:val="auto"/>
                <w:sz w:val="22"/>
              </w:rPr>
              <w:lastRenderedPageBreak/>
              <w:t>PARALAVATORIO TIPO BANCA 1193 OU SIMILAR DE 1/2" E VALVULA DE ESCOAMENTO 1600.RABICHO EM PVC.FORNECIMENTO</w:t>
            </w:r>
          </w:p>
        </w:tc>
        <w:tc>
          <w:tcPr>
            <w:tcW w:w="549" w:type="pct"/>
            <w:tcBorders>
              <w:top w:val="nil"/>
              <w:left w:val="nil"/>
              <w:bottom w:val="single" w:sz="4" w:space="0" w:color="auto"/>
              <w:right w:val="single" w:sz="4" w:space="0" w:color="auto"/>
            </w:tcBorders>
            <w:shd w:val="clear" w:color="auto" w:fill="auto"/>
            <w:vAlign w:val="center"/>
            <w:hideMark/>
          </w:tcPr>
          <w:p w14:paraId="710EB87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UN</w:t>
            </w:r>
          </w:p>
        </w:tc>
        <w:tc>
          <w:tcPr>
            <w:tcW w:w="480" w:type="pct"/>
            <w:tcBorders>
              <w:top w:val="nil"/>
              <w:left w:val="nil"/>
              <w:bottom w:val="single" w:sz="4" w:space="0" w:color="auto"/>
              <w:right w:val="single" w:sz="4" w:space="0" w:color="auto"/>
            </w:tcBorders>
            <w:shd w:val="clear" w:color="auto" w:fill="auto"/>
            <w:vAlign w:val="center"/>
            <w:hideMark/>
          </w:tcPr>
          <w:p w14:paraId="5CC8BE9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11,00 </w:t>
            </w:r>
          </w:p>
        </w:tc>
        <w:tc>
          <w:tcPr>
            <w:tcW w:w="688" w:type="pct"/>
            <w:tcBorders>
              <w:top w:val="nil"/>
              <w:left w:val="nil"/>
              <w:bottom w:val="single" w:sz="4" w:space="0" w:color="auto"/>
              <w:right w:val="single" w:sz="4" w:space="0" w:color="auto"/>
            </w:tcBorders>
            <w:shd w:val="clear" w:color="auto" w:fill="auto"/>
            <w:vAlign w:val="center"/>
            <w:hideMark/>
          </w:tcPr>
          <w:p w14:paraId="1C45B58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3952A94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333403F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6D8832E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133351CB" w14:textId="77777777" w:rsidTr="007516FE">
        <w:trPr>
          <w:trHeight w:val="12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40D71E3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53</w:t>
            </w:r>
          </w:p>
        </w:tc>
        <w:tc>
          <w:tcPr>
            <w:tcW w:w="414" w:type="pct"/>
            <w:tcBorders>
              <w:top w:val="nil"/>
              <w:left w:val="nil"/>
              <w:bottom w:val="single" w:sz="4" w:space="0" w:color="auto"/>
              <w:right w:val="single" w:sz="4" w:space="0" w:color="auto"/>
            </w:tcBorders>
            <w:shd w:val="clear" w:color="auto" w:fill="auto"/>
            <w:vAlign w:val="center"/>
            <w:hideMark/>
          </w:tcPr>
          <w:p w14:paraId="17AF162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18.002.0065-A</w:t>
            </w:r>
          </w:p>
        </w:tc>
        <w:tc>
          <w:tcPr>
            <w:tcW w:w="755" w:type="pct"/>
            <w:tcBorders>
              <w:top w:val="nil"/>
              <w:left w:val="nil"/>
              <w:bottom w:val="single" w:sz="4" w:space="0" w:color="auto"/>
              <w:right w:val="single" w:sz="4" w:space="0" w:color="auto"/>
            </w:tcBorders>
            <w:shd w:val="clear" w:color="auto" w:fill="auto"/>
            <w:vAlign w:val="center"/>
            <w:hideMark/>
          </w:tcPr>
          <w:p w14:paraId="32F268E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BACIA SANITARIA DE LOUCA BRANCA,COM CAIXA ACOPLADA,PADRAO POPULAR,INCLUSIVE ASSENTO PLASTICO PADRAO POPULAR,RABICHO EM PVC,ANEL DE VEDACAO E ACESSORIOS DE FIXACAO.FORNECIMENTO</w:t>
            </w:r>
          </w:p>
        </w:tc>
        <w:tc>
          <w:tcPr>
            <w:tcW w:w="549" w:type="pct"/>
            <w:tcBorders>
              <w:top w:val="nil"/>
              <w:left w:val="nil"/>
              <w:bottom w:val="single" w:sz="4" w:space="0" w:color="auto"/>
              <w:right w:val="single" w:sz="4" w:space="0" w:color="auto"/>
            </w:tcBorders>
            <w:shd w:val="clear" w:color="auto" w:fill="auto"/>
            <w:vAlign w:val="center"/>
            <w:hideMark/>
          </w:tcPr>
          <w:p w14:paraId="18B04F3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480" w:type="pct"/>
            <w:tcBorders>
              <w:top w:val="nil"/>
              <w:left w:val="nil"/>
              <w:bottom w:val="single" w:sz="4" w:space="0" w:color="auto"/>
              <w:right w:val="single" w:sz="4" w:space="0" w:color="auto"/>
            </w:tcBorders>
            <w:shd w:val="clear" w:color="auto" w:fill="auto"/>
            <w:vAlign w:val="center"/>
            <w:hideMark/>
          </w:tcPr>
          <w:p w14:paraId="3EDC129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11,00 </w:t>
            </w:r>
          </w:p>
        </w:tc>
        <w:tc>
          <w:tcPr>
            <w:tcW w:w="688" w:type="pct"/>
            <w:tcBorders>
              <w:top w:val="nil"/>
              <w:left w:val="nil"/>
              <w:bottom w:val="single" w:sz="4" w:space="0" w:color="auto"/>
              <w:right w:val="single" w:sz="4" w:space="0" w:color="auto"/>
            </w:tcBorders>
            <w:shd w:val="clear" w:color="auto" w:fill="auto"/>
            <w:vAlign w:val="center"/>
            <w:hideMark/>
          </w:tcPr>
          <w:p w14:paraId="1BC2701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0D52190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219663F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218555A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1F1DA770" w14:textId="77777777" w:rsidTr="007516FE">
        <w:trPr>
          <w:trHeight w:val="9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32D58AB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54</w:t>
            </w:r>
          </w:p>
        </w:tc>
        <w:tc>
          <w:tcPr>
            <w:tcW w:w="414" w:type="pct"/>
            <w:tcBorders>
              <w:top w:val="nil"/>
              <w:left w:val="nil"/>
              <w:bottom w:val="single" w:sz="4" w:space="0" w:color="auto"/>
              <w:right w:val="single" w:sz="4" w:space="0" w:color="auto"/>
            </w:tcBorders>
            <w:shd w:val="clear" w:color="auto" w:fill="auto"/>
            <w:vAlign w:val="center"/>
            <w:hideMark/>
          </w:tcPr>
          <w:p w14:paraId="4537BAF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18.027.0097-A</w:t>
            </w:r>
          </w:p>
        </w:tc>
        <w:tc>
          <w:tcPr>
            <w:tcW w:w="755" w:type="pct"/>
            <w:tcBorders>
              <w:top w:val="nil"/>
              <w:left w:val="nil"/>
              <w:bottom w:val="single" w:sz="4" w:space="0" w:color="auto"/>
              <w:right w:val="single" w:sz="4" w:space="0" w:color="auto"/>
            </w:tcBorders>
            <w:shd w:val="clear" w:color="auto" w:fill="auto"/>
            <w:vAlign w:val="center"/>
            <w:hideMark/>
          </w:tcPr>
          <w:p w14:paraId="060C74D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LUMINARIA FECHADA (REFLETOR),PARA ILUMINACAO DE QUADRAS DE ESPORTES E AFINS,PARA LAMPADA LED DE 100W,INCLUSIVE ESTA.FORNECIMENTO E COLOCACAO</w:t>
            </w:r>
          </w:p>
        </w:tc>
        <w:tc>
          <w:tcPr>
            <w:tcW w:w="549" w:type="pct"/>
            <w:tcBorders>
              <w:top w:val="nil"/>
              <w:left w:val="nil"/>
              <w:bottom w:val="single" w:sz="4" w:space="0" w:color="auto"/>
              <w:right w:val="single" w:sz="4" w:space="0" w:color="auto"/>
            </w:tcBorders>
            <w:shd w:val="clear" w:color="auto" w:fill="auto"/>
            <w:vAlign w:val="center"/>
            <w:hideMark/>
          </w:tcPr>
          <w:p w14:paraId="26EA3CA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480" w:type="pct"/>
            <w:tcBorders>
              <w:top w:val="nil"/>
              <w:left w:val="nil"/>
              <w:bottom w:val="single" w:sz="4" w:space="0" w:color="auto"/>
              <w:right w:val="single" w:sz="4" w:space="0" w:color="auto"/>
            </w:tcBorders>
            <w:shd w:val="clear" w:color="auto" w:fill="auto"/>
            <w:vAlign w:val="center"/>
            <w:hideMark/>
          </w:tcPr>
          <w:p w14:paraId="0325E4D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22,00 </w:t>
            </w:r>
          </w:p>
        </w:tc>
        <w:tc>
          <w:tcPr>
            <w:tcW w:w="688" w:type="pct"/>
            <w:tcBorders>
              <w:top w:val="nil"/>
              <w:left w:val="nil"/>
              <w:bottom w:val="single" w:sz="4" w:space="0" w:color="auto"/>
              <w:right w:val="single" w:sz="4" w:space="0" w:color="auto"/>
            </w:tcBorders>
            <w:shd w:val="clear" w:color="auto" w:fill="auto"/>
            <w:vAlign w:val="center"/>
            <w:hideMark/>
          </w:tcPr>
          <w:p w14:paraId="5FC967A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4C9A06B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4C00D99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57A9909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2BC1B7E2" w14:textId="77777777" w:rsidTr="007516FE">
        <w:trPr>
          <w:trHeight w:val="12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4FAD235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lastRenderedPageBreak/>
              <w:t>55</w:t>
            </w:r>
          </w:p>
        </w:tc>
        <w:tc>
          <w:tcPr>
            <w:tcW w:w="414" w:type="pct"/>
            <w:tcBorders>
              <w:top w:val="nil"/>
              <w:left w:val="nil"/>
              <w:bottom w:val="single" w:sz="4" w:space="0" w:color="auto"/>
              <w:right w:val="single" w:sz="4" w:space="0" w:color="auto"/>
            </w:tcBorders>
            <w:shd w:val="clear" w:color="auto" w:fill="auto"/>
            <w:vAlign w:val="center"/>
            <w:hideMark/>
          </w:tcPr>
          <w:p w14:paraId="4031AE8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19.004.0212-A</w:t>
            </w:r>
          </w:p>
        </w:tc>
        <w:tc>
          <w:tcPr>
            <w:tcW w:w="755" w:type="pct"/>
            <w:tcBorders>
              <w:top w:val="nil"/>
              <w:left w:val="nil"/>
              <w:bottom w:val="single" w:sz="4" w:space="0" w:color="auto"/>
              <w:right w:val="single" w:sz="4" w:space="0" w:color="auto"/>
            </w:tcBorders>
            <w:shd w:val="clear" w:color="auto" w:fill="auto"/>
            <w:vAlign w:val="center"/>
            <w:hideMark/>
          </w:tcPr>
          <w:p w14:paraId="4D01366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VEICULO DE PASSEIO,5 PASSAGEIROS,MOTOR BICOMBUSTIVEL (GASOLINA E ALCOOL) DE 1,6 LITROS,COM AR CONDICIONADO,DIRECAO HIDRAULICA E VIDROS DIANTEIROS ELETRICOS,INCLUSIVE MOTORISTA E COMBUSTIVEL</w:t>
            </w:r>
          </w:p>
        </w:tc>
        <w:tc>
          <w:tcPr>
            <w:tcW w:w="549" w:type="pct"/>
            <w:tcBorders>
              <w:top w:val="nil"/>
              <w:left w:val="nil"/>
              <w:bottom w:val="single" w:sz="4" w:space="0" w:color="auto"/>
              <w:right w:val="single" w:sz="4" w:space="0" w:color="auto"/>
            </w:tcBorders>
            <w:shd w:val="clear" w:color="auto" w:fill="auto"/>
            <w:vAlign w:val="center"/>
            <w:hideMark/>
          </w:tcPr>
          <w:p w14:paraId="4291D51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MES</w:t>
            </w:r>
          </w:p>
        </w:tc>
        <w:tc>
          <w:tcPr>
            <w:tcW w:w="480" w:type="pct"/>
            <w:tcBorders>
              <w:top w:val="nil"/>
              <w:left w:val="nil"/>
              <w:bottom w:val="single" w:sz="4" w:space="0" w:color="auto"/>
              <w:right w:val="single" w:sz="4" w:space="0" w:color="auto"/>
            </w:tcBorders>
            <w:shd w:val="clear" w:color="auto" w:fill="auto"/>
            <w:vAlign w:val="center"/>
            <w:hideMark/>
          </w:tcPr>
          <w:p w14:paraId="6FA8462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1,00 </w:t>
            </w:r>
          </w:p>
        </w:tc>
        <w:tc>
          <w:tcPr>
            <w:tcW w:w="688" w:type="pct"/>
            <w:tcBorders>
              <w:top w:val="nil"/>
              <w:left w:val="nil"/>
              <w:bottom w:val="single" w:sz="4" w:space="0" w:color="auto"/>
              <w:right w:val="single" w:sz="4" w:space="0" w:color="auto"/>
            </w:tcBorders>
            <w:shd w:val="clear" w:color="auto" w:fill="auto"/>
            <w:vAlign w:val="center"/>
            <w:hideMark/>
          </w:tcPr>
          <w:p w14:paraId="2598BAA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6F3DB38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2D1DC6A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6A5A783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7D28CA75" w14:textId="77777777" w:rsidTr="007516FE">
        <w:trPr>
          <w:trHeight w:val="1500"/>
        </w:trPr>
        <w:tc>
          <w:tcPr>
            <w:tcW w:w="927" w:type="pct"/>
            <w:tcBorders>
              <w:top w:val="nil"/>
              <w:left w:val="single" w:sz="4" w:space="0" w:color="auto"/>
              <w:bottom w:val="single" w:sz="4" w:space="0" w:color="auto"/>
              <w:right w:val="single" w:sz="4" w:space="0" w:color="auto"/>
            </w:tcBorders>
            <w:shd w:val="clear" w:color="auto" w:fill="auto"/>
            <w:vAlign w:val="center"/>
            <w:hideMark/>
          </w:tcPr>
          <w:p w14:paraId="41B828E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56</w:t>
            </w:r>
          </w:p>
        </w:tc>
        <w:tc>
          <w:tcPr>
            <w:tcW w:w="414" w:type="pct"/>
            <w:tcBorders>
              <w:top w:val="nil"/>
              <w:left w:val="nil"/>
              <w:bottom w:val="single" w:sz="4" w:space="0" w:color="auto"/>
              <w:right w:val="single" w:sz="4" w:space="0" w:color="auto"/>
            </w:tcBorders>
            <w:shd w:val="clear" w:color="auto" w:fill="auto"/>
            <w:vAlign w:val="center"/>
            <w:hideMark/>
          </w:tcPr>
          <w:p w14:paraId="5105EA8D"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18.027.0302-A</w:t>
            </w:r>
          </w:p>
        </w:tc>
        <w:tc>
          <w:tcPr>
            <w:tcW w:w="755" w:type="pct"/>
            <w:tcBorders>
              <w:top w:val="nil"/>
              <w:left w:val="nil"/>
              <w:bottom w:val="single" w:sz="4" w:space="0" w:color="auto"/>
              <w:right w:val="single" w:sz="4" w:space="0" w:color="auto"/>
            </w:tcBorders>
            <w:shd w:val="clear" w:color="auto" w:fill="auto"/>
            <w:vAlign w:val="center"/>
            <w:hideMark/>
          </w:tcPr>
          <w:p w14:paraId="6B040BB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LUMINARIA DE SOBREPOR,FIXADA EM LAJE OU FORRO,TIPO CALHA,CHANFRADA OU PRISMATICA,COMPLETA,EQUIPADA COM REATOR ELETRONICODE ALTO FATOR DE POTENCIA E LAMPADA FLUORESCENTE DE 1X20W.FORNECIMENTO E COLOCACAO</w:t>
            </w:r>
          </w:p>
        </w:tc>
        <w:tc>
          <w:tcPr>
            <w:tcW w:w="549" w:type="pct"/>
            <w:tcBorders>
              <w:top w:val="nil"/>
              <w:left w:val="nil"/>
              <w:bottom w:val="single" w:sz="4" w:space="0" w:color="auto"/>
              <w:right w:val="single" w:sz="4" w:space="0" w:color="auto"/>
            </w:tcBorders>
            <w:shd w:val="clear" w:color="auto" w:fill="auto"/>
            <w:vAlign w:val="center"/>
            <w:hideMark/>
          </w:tcPr>
          <w:p w14:paraId="15438724"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UN</w:t>
            </w:r>
          </w:p>
        </w:tc>
        <w:tc>
          <w:tcPr>
            <w:tcW w:w="480" w:type="pct"/>
            <w:tcBorders>
              <w:top w:val="nil"/>
              <w:left w:val="nil"/>
              <w:bottom w:val="single" w:sz="4" w:space="0" w:color="auto"/>
              <w:right w:val="single" w:sz="4" w:space="0" w:color="auto"/>
            </w:tcBorders>
            <w:shd w:val="clear" w:color="auto" w:fill="auto"/>
            <w:vAlign w:val="center"/>
            <w:hideMark/>
          </w:tcPr>
          <w:p w14:paraId="5AA42128"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xml:space="preserve">          22,00 </w:t>
            </w:r>
          </w:p>
        </w:tc>
        <w:tc>
          <w:tcPr>
            <w:tcW w:w="688" w:type="pct"/>
            <w:tcBorders>
              <w:top w:val="nil"/>
              <w:left w:val="nil"/>
              <w:bottom w:val="single" w:sz="4" w:space="0" w:color="auto"/>
              <w:right w:val="single" w:sz="4" w:space="0" w:color="auto"/>
            </w:tcBorders>
            <w:shd w:val="clear" w:color="auto" w:fill="auto"/>
            <w:vAlign w:val="center"/>
            <w:hideMark/>
          </w:tcPr>
          <w:p w14:paraId="6598D465"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vAlign w:val="center"/>
            <w:hideMark/>
          </w:tcPr>
          <w:p w14:paraId="331910D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vAlign w:val="center"/>
            <w:hideMark/>
          </w:tcPr>
          <w:p w14:paraId="63A8D6E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vAlign w:val="center"/>
            <w:hideMark/>
          </w:tcPr>
          <w:p w14:paraId="5F488BD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73649B87"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20EBDC2C"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TOTAL DA CATEGORIA 18</w:t>
            </w:r>
          </w:p>
        </w:tc>
        <w:tc>
          <w:tcPr>
            <w:tcW w:w="414" w:type="pct"/>
            <w:tcBorders>
              <w:top w:val="nil"/>
              <w:left w:val="nil"/>
              <w:bottom w:val="single" w:sz="4" w:space="0" w:color="auto"/>
              <w:right w:val="single" w:sz="4" w:space="0" w:color="auto"/>
            </w:tcBorders>
            <w:shd w:val="clear" w:color="auto" w:fill="auto"/>
            <w:noWrap/>
            <w:vAlign w:val="center"/>
            <w:hideMark/>
          </w:tcPr>
          <w:p w14:paraId="136A4C98"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755" w:type="pct"/>
            <w:tcBorders>
              <w:top w:val="nil"/>
              <w:left w:val="nil"/>
              <w:bottom w:val="single" w:sz="4" w:space="0" w:color="auto"/>
              <w:right w:val="single" w:sz="4" w:space="0" w:color="auto"/>
            </w:tcBorders>
            <w:shd w:val="clear" w:color="auto" w:fill="auto"/>
            <w:noWrap/>
            <w:vAlign w:val="center"/>
            <w:hideMark/>
          </w:tcPr>
          <w:p w14:paraId="70091711"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549" w:type="pct"/>
            <w:tcBorders>
              <w:top w:val="nil"/>
              <w:left w:val="nil"/>
              <w:bottom w:val="single" w:sz="4" w:space="0" w:color="auto"/>
              <w:right w:val="single" w:sz="4" w:space="0" w:color="auto"/>
            </w:tcBorders>
            <w:shd w:val="clear" w:color="auto" w:fill="auto"/>
            <w:noWrap/>
            <w:vAlign w:val="center"/>
            <w:hideMark/>
          </w:tcPr>
          <w:p w14:paraId="27C6DBB1"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80" w:type="pct"/>
            <w:tcBorders>
              <w:top w:val="nil"/>
              <w:left w:val="nil"/>
              <w:bottom w:val="single" w:sz="4" w:space="0" w:color="auto"/>
              <w:right w:val="single" w:sz="4" w:space="0" w:color="auto"/>
            </w:tcBorders>
            <w:shd w:val="clear" w:color="auto" w:fill="auto"/>
            <w:noWrap/>
            <w:vAlign w:val="center"/>
            <w:hideMark/>
          </w:tcPr>
          <w:p w14:paraId="12E6DA2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8" w:type="pct"/>
            <w:tcBorders>
              <w:top w:val="nil"/>
              <w:left w:val="nil"/>
              <w:bottom w:val="single" w:sz="4" w:space="0" w:color="auto"/>
              <w:right w:val="single" w:sz="4" w:space="0" w:color="auto"/>
            </w:tcBorders>
            <w:shd w:val="clear" w:color="auto" w:fill="auto"/>
            <w:noWrap/>
            <w:vAlign w:val="center"/>
            <w:hideMark/>
          </w:tcPr>
          <w:p w14:paraId="3D4C2DF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noWrap/>
            <w:vAlign w:val="center"/>
            <w:hideMark/>
          </w:tcPr>
          <w:p w14:paraId="2E8C12C1"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14:paraId="4EB84E87"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noWrap/>
            <w:vAlign w:val="center"/>
            <w:hideMark/>
          </w:tcPr>
          <w:p w14:paraId="0FA977C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64A6214E"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75AF7783" w14:textId="77777777" w:rsidR="007516FE" w:rsidRPr="007516FE" w:rsidRDefault="007516FE" w:rsidP="007516FE">
            <w:pPr>
              <w:spacing w:after="0" w:line="240" w:lineRule="auto"/>
              <w:ind w:left="0" w:right="0" w:firstLine="0"/>
              <w:jc w:val="left"/>
              <w:rPr>
                <w:rFonts w:ascii="Calibri" w:hAnsi="Calibri" w:cs="Calibri"/>
                <w:color w:val="auto"/>
              </w:rPr>
            </w:pPr>
            <w:r w:rsidRPr="007516FE">
              <w:rPr>
                <w:rFonts w:ascii="Calibri" w:hAnsi="Calibri" w:cs="Calibri"/>
                <w:color w:val="auto"/>
                <w:sz w:val="22"/>
              </w:rPr>
              <w:t> </w:t>
            </w:r>
          </w:p>
        </w:tc>
        <w:tc>
          <w:tcPr>
            <w:tcW w:w="414" w:type="pct"/>
            <w:tcBorders>
              <w:top w:val="nil"/>
              <w:left w:val="nil"/>
              <w:bottom w:val="single" w:sz="4" w:space="0" w:color="auto"/>
              <w:right w:val="single" w:sz="4" w:space="0" w:color="auto"/>
            </w:tcBorders>
            <w:shd w:val="clear" w:color="auto" w:fill="auto"/>
            <w:noWrap/>
            <w:vAlign w:val="center"/>
            <w:hideMark/>
          </w:tcPr>
          <w:p w14:paraId="6788C4F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755" w:type="pct"/>
            <w:tcBorders>
              <w:top w:val="nil"/>
              <w:left w:val="nil"/>
              <w:bottom w:val="single" w:sz="4" w:space="0" w:color="auto"/>
              <w:right w:val="single" w:sz="4" w:space="0" w:color="auto"/>
            </w:tcBorders>
            <w:shd w:val="clear" w:color="auto" w:fill="auto"/>
            <w:noWrap/>
            <w:vAlign w:val="center"/>
            <w:hideMark/>
          </w:tcPr>
          <w:p w14:paraId="04F9129F"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549" w:type="pct"/>
            <w:tcBorders>
              <w:top w:val="nil"/>
              <w:left w:val="nil"/>
              <w:bottom w:val="single" w:sz="4" w:space="0" w:color="auto"/>
              <w:right w:val="single" w:sz="4" w:space="0" w:color="auto"/>
            </w:tcBorders>
            <w:shd w:val="clear" w:color="auto" w:fill="auto"/>
            <w:noWrap/>
            <w:vAlign w:val="center"/>
            <w:hideMark/>
          </w:tcPr>
          <w:p w14:paraId="624C1DE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0" w:type="pct"/>
            <w:tcBorders>
              <w:top w:val="nil"/>
              <w:left w:val="nil"/>
              <w:bottom w:val="single" w:sz="4" w:space="0" w:color="auto"/>
              <w:right w:val="single" w:sz="4" w:space="0" w:color="auto"/>
            </w:tcBorders>
            <w:shd w:val="clear" w:color="auto" w:fill="auto"/>
            <w:noWrap/>
            <w:vAlign w:val="center"/>
            <w:hideMark/>
          </w:tcPr>
          <w:p w14:paraId="1D23ECFA"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8" w:type="pct"/>
            <w:tcBorders>
              <w:top w:val="nil"/>
              <w:left w:val="nil"/>
              <w:bottom w:val="single" w:sz="4" w:space="0" w:color="auto"/>
              <w:right w:val="single" w:sz="4" w:space="0" w:color="auto"/>
            </w:tcBorders>
            <w:shd w:val="clear" w:color="auto" w:fill="auto"/>
            <w:noWrap/>
            <w:vAlign w:val="center"/>
            <w:hideMark/>
          </w:tcPr>
          <w:p w14:paraId="0647064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noWrap/>
            <w:vAlign w:val="center"/>
            <w:hideMark/>
          </w:tcPr>
          <w:p w14:paraId="6DC92C0E"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14:paraId="59AC19DC"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noWrap/>
            <w:vAlign w:val="center"/>
            <w:hideMark/>
          </w:tcPr>
          <w:p w14:paraId="3A68E1AB"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r w:rsidR="007516FE" w:rsidRPr="007516FE" w14:paraId="2613DCF6" w14:textId="77777777" w:rsidTr="007516FE">
        <w:trPr>
          <w:trHeight w:val="300"/>
        </w:trPr>
        <w:tc>
          <w:tcPr>
            <w:tcW w:w="927" w:type="pct"/>
            <w:tcBorders>
              <w:top w:val="nil"/>
              <w:left w:val="single" w:sz="4" w:space="0" w:color="auto"/>
              <w:bottom w:val="single" w:sz="4" w:space="0" w:color="auto"/>
              <w:right w:val="single" w:sz="4" w:space="0" w:color="auto"/>
            </w:tcBorders>
            <w:shd w:val="clear" w:color="auto" w:fill="auto"/>
            <w:noWrap/>
            <w:vAlign w:val="center"/>
            <w:hideMark/>
          </w:tcPr>
          <w:p w14:paraId="5458926A" w14:textId="77777777" w:rsidR="007516FE" w:rsidRPr="007516FE" w:rsidRDefault="007516FE" w:rsidP="007516FE">
            <w:pPr>
              <w:spacing w:after="0" w:line="240" w:lineRule="auto"/>
              <w:ind w:left="0" w:right="0" w:firstLine="0"/>
              <w:jc w:val="left"/>
              <w:rPr>
                <w:rFonts w:ascii="Calibri" w:hAnsi="Calibri" w:cs="Calibri"/>
                <w:b/>
                <w:bCs/>
                <w:color w:val="auto"/>
              </w:rPr>
            </w:pPr>
            <w:r w:rsidRPr="007516FE">
              <w:rPr>
                <w:rFonts w:ascii="Calibri" w:hAnsi="Calibri" w:cs="Calibri"/>
                <w:b/>
                <w:bCs/>
                <w:color w:val="auto"/>
                <w:sz w:val="22"/>
              </w:rPr>
              <w:t>Total =</w:t>
            </w:r>
          </w:p>
        </w:tc>
        <w:tc>
          <w:tcPr>
            <w:tcW w:w="414" w:type="pct"/>
            <w:tcBorders>
              <w:top w:val="nil"/>
              <w:left w:val="nil"/>
              <w:bottom w:val="single" w:sz="4" w:space="0" w:color="auto"/>
              <w:right w:val="single" w:sz="4" w:space="0" w:color="auto"/>
            </w:tcBorders>
            <w:shd w:val="clear" w:color="auto" w:fill="auto"/>
            <w:noWrap/>
            <w:vAlign w:val="center"/>
            <w:hideMark/>
          </w:tcPr>
          <w:p w14:paraId="64F5C79E"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755" w:type="pct"/>
            <w:tcBorders>
              <w:top w:val="nil"/>
              <w:left w:val="nil"/>
              <w:bottom w:val="single" w:sz="4" w:space="0" w:color="auto"/>
              <w:right w:val="single" w:sz="4" w:space="0" w:color="auto"/>
            </w:tcBorders>
            <w:shd w:val="clear" w:color="auto" w:fill="auto"/>
            <w:noWrap/>
            <w:vAlign w:val="center"/>
            <w:hideMark/>
          </w:tcPr>
          <w:p w14:paraId="43F7F3CE"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549" w:type="pct"/>
            <w:tcBorders>
              <w:top w:val="nil"/>
              <w:left w:val="nil"/>
              <w:bottom w:val="single" w:sz="4" w:space="0" w:color="auto"/>
              <w:right w:val="single" w:sz="4" w:space="0" w:color="auto"/>
            </w:tcBorders>
            <w:shd w:val="clear" w:color="auto" w:fill="auto"/>
            <w:noWrap/>
            <w:vAlign w:val="center"/>
            <w:hideMark/>
          </w:tcPr>
          <w:p w14:paraId="1A5105E6" w14:textId="77777777" w:rsidR="007516FE" w:rsidRPr="007516FE" w:rsidRDefault="007516FE" w:rsidP="007516FE">
            <w:pPr>
              <w:spacing w:after="0" w:line="240" w:lineRule="auto"/>
              <w:ind w:left="0" w:right="0" w:firstLine="0"/>
              <w:jc w:val="center"/>
              <w:rPr>
                <w:rFonts w:ascii="Calibri" w:hAnsi="Calibri" w:cs="Calibri"/>
                <w:b/>
                <w:bCs/>
                <w:color w:val="auto"/>
              </w:rPr>
            </w:pPr>
            <w:r w:rsidRPr="007516FE">
              <w:rPr>
                <w:rFonts w:ascii="Calibri" w:hAnsi="Calibri" w:cs="Calibri"/>
                <w:b/>
                <w:bCs/>
                <w:color w:val="auto"/>
                <w:sz w:val="22"/>
              </w:rPr>
              <w:t> </w:t>
            </w:r>
          </w:p>
        </w:tc>
        <w:tc>
          <w:tcPr>
            <w:tcW w:w="480" w:type="pct"/>
            <w:tcBorders>
              <w:top w:val="nil"/>
              <w:left w:val="nil"/>
              <w:bottom w:val="single" w:sz="4" w:space="0" w:color="auto"/>
              <w:right w:val="single" w:sz="4" w:space="0" w:color="auto"/>
            </w:tcBorders>
            <w:shd w:val="clear" w:color="auto" w:fill="auto"/>
            <w:noWrap/>
            <w:vAlign w:val="center"/>
            <w:hideMark/>
          </w:tcPr>
          <w:p w14:paraId="315BF6C9"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688" w:type="pct"/>
            <w:tcBorders>
              <w:top w:val="nil"/>
              <w:left w:val="nil"/>
              <w:bottom w:val="single" w:sz="4" w:space="0" w:color="auto"/>
              <w:right w:val="single" w:sz="4" w:space="0" w:color="auto"/>
            </w:tcBorders>
            <w:shd w:val="clear" w:color="auto" w:fill="auto"/>
            <w:noWrap/>
            <w:vAlign w:val="center"/>
            <w:hideMark/>
          </w:tcPr>
          <w:p w14:paraId="301759A2"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484" w:type="pct"/>
            <w:tcBorders>
              <w:top w:val="nil"/>
              <w:left w:val="nil"/>
              <w:bottom w:val="single" w:sz="4" w:space="0" w:color="auto"/>
              <w:right w:val="single" w:sz="4" w:space="0" w:color="auto"/>
            </w:tcBorders>
            <w:shd w:val="clear" w:color="auto" w:fill="auto"/>
            <w:noWrap/>
            <w:vAlign w:val="center"/>
            <w:hideMark/>
          </w:tcPr>
          <w:p w14:paraId="0AD662D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0" w:type="pct"/>
            <w:tcBorders>
              <w:top w:val="nil"/>
              <w:left w:val="nil"/>
              <w:bottom w:val="single" w:sz="4" w:space="0" w:color="auto"/>
              <w:right w:val="single" w:sz="4" w:space="0" w:color="auto"/>
            </w:tcBorders>
            <w:shd w:val="clear" w:color="auto" w:fill="auto"/>
            <w:noWrap/>
            <w:vAlign w:val="center"/>
            <w:hideMark/>
          </w:tcPr>
          <w:p w14:paraId="5D997990"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c>
          <w:tcPr>
            <w:tcW w:w="352" w:type="pct"/>
            <w:tcBorders>
              <w:top w:val="nil"/>
              <w:left w:val="nil"/>
              <w:bottom w:val="single" w:sz="4" w:space="0" w:color="auto"/>
              <w:right w:val="single" w:sz="4" w:space="0" w:color="auto"/>
            </w:tcBorders>
            <w:shd w:val="clear" w:color="auto" w:fill="auto"/>
            <w:noWrap/>
            <w:vAlign w:val="center"/>
            <w:hideMark/>
          </w:tcPr>
          <w:p w14:paraId="63D96566" w14:textId="77777777" w:rsidR="007516FE" w:rsidRPr="007516FE" w:rsidRDefault="007516FE" w:rsidP="007516FE">
            <w:pPr>
              <w:spacing w:after="0" w:line="240" w:lineRule="auto"/>
              <w:ind w:left="0" w:right="0" w:firstLine="0"/>
              <w:jc w:val="center"/>
              <w:rPr>
                <w:rFonts w:ascii="Calibri" w:hAnsi="Calibri" w:cs="Calibri"/>
                <w:color w:val="auto"/>
              </w:rPr>
            </w:pPr>
            <w:r w:rsidRPr="007516FE">
              <w:rPr>
                <w:rFonts w:ascii="Calibri" w:hAnsi="Calibri" w:cs="Calibri"/>
                <w:color w:val="auto"/>
                <w:sz w:val="22"/>
              </w:rPr>
              <w:t> </w:t>
            </w:r>
          </w:p>
        </w:tc>
      </w:tr>
    </w:tbl>
    <w:p w14:paraId="63109A37" w14:textId="77777777" w:rsidR="007516FE" w:rsidRDefault="007516FE" w:rsidP="00D379C8">
      <w:pPr>
        <w:pStyle w:val="Nivel3"/>
        <w:numPr>
          <w:ilvl w:val="0"/>
          <w:numId w:val="0"/>
        </w:numPr>
        <w:jc w:val="left"/>
        <w:rPr>
          <w:rFonts w:ascii="Times New Roman" w:hAnsi="Times New Roman" w:cs="Times New Roman"/>
          <w:b/>
          <w:sz w:val="24"/>
          <w:szCs w:val="24"/>
        </w:rPr>
      </w:pPr>
    </w:p>
    <w:p w14:paraId="0EF90973" w14:textId="77777777" w:rsidR="007516FE" w:rsidRDefault="007516FE" w:rsidP="00D379C8">
      <w:pPr>
        <w:pStyle w:val="Nivel3"/>
        <w:numPr>
          <w:ilvl w:val="0"/>
          <w:numId w:val="0"/>
        </w:numPr>
        <w:jc w:val="left"/>
        <w:rPr>
          <w:rFonts w:ascii="Times New Roman" w:hAnsi="Times New Roman" w:cs="Times New Roman"/>
          <w:b/>
          <w:sz w:val="24"/>
          <w:szCs w:val="24"/>
        </w:rPr>
      </w:pPr>
    </w:p>
    <w:p w14:paraId="02EC2F9D" w14:textId="77777777" w:rsidR="007516FE" w:rsidRDefault="007516FE" w:rsidP="00D379C8">
      <w:pPr>
        <w:pStyle w:val="Nivel3"/>
        <w:numPr>
          <w:ilvl w:val="0"/>
          <w:numId w:val="0"/>
        </w:numPr>
        <w:jc w:val="left"/>
        <w:rPr>
          <w:rFonts w:ascii="Times New Roman" w:hAnsi="Times New Roman" w:cs="Times New Roman"/>
          <w:b/>
          <w:sz w:val="24"/>
          <w:szCs w:val="24"/>
        </w:rPr>
      </w:pPr>
    </w:p>
    <w:p w14:paraId="39EB3B4E" w14:textId="77777777" w:rsidR="008D3F8E" w:rsidRDefault="008D3F8E">
      <w:pPr>
        <w:spacing w:after="160" w:line="259" w:lineRule="auto"/>
        <w:ind w:left="0" w:right="0" w:firstLine="0"/>
        <w:jc w:val="left"/>
        <w:rPr>
          <w:rFonts w:eastAsiaTheme="minorEastAsia"/>
          <w:b/>
          <w:szCs w:val="24"/>
        </w:rPr>
      </w:pPr>
      <w:r>
        <w:rPr>
          <w:b/>
          <w:szCs w:val="24"/>
        </w:rPr>
        <w:br w:type="page"/>
      </w:r>
    </w:p>
    <w:p w14:paraId="104EEBB2" w14:textId="77777777" w:rsidR="007516FE" w:rsidRDefault="008D3F8E" w:rsidP="00D379C8">
      <w:pPr>
        <w:pStyle w:val="Nivel3"/>
        <w:numPr>
          <w:ilvl w:val="0"/>
          <w:numId w:val="0"/>
        </w:numPr>
        <w:jc w:val="left"/>
        <w:rPr>
          <w:rFonts w:ascii="Times New Roman" w:hAnsi="Times New Roman" w:cs="Times New Roman"/>
          <w:b/>
          <w:sz w:val="24"/>
          <w:szCs w:val="24"/>
        </w:rPr>
      </w:pPr>
      <w:r w:rsidRPr="008D3F8E">
        <w:rPr>
          <w:rFonts w:ascii="Times New Roman" w:hAnsi="Times New Roman" w:cs="Times New Roman"/>
          <w:b/>
          <w:noProof/>
          <w:sz w:val="24"/>
          <w:szCs w:val="24"/>
        </w:rPr>
        <w:lastRenderedPageBreak/>
        <w:drawing>
          <wp:inline distT="0" distB="0" distL="0" distR="0" wp14:anchorId="3A2CC2BF" wp14:editId="6237E73C">
            <wp:extent cx="6460490" cy="297815"/>
            <wp:effectExtent l="0" t="0" r="0" b="0"/>
            <wp:docPr id="39633429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34291" name=""/>
                    <pic:cNvPicPr/>
                  </pic:nvPicPr>
                  <pic:blipFill>
                    <a:blip r:embed="rId144"/>
                    <a:stretch>
                      <a:fillRect/>
                    </a:stretch>
                  </pic:blipFill>
                  <pic:spPr>
                    <a:xfrm>
                      <a:off x="0" y="0"/>
                      <a:ext cx="6460490" cy="297815"/>
                    </a:xfrm>
                    <a:prstGeom prst="rect">
                      <a:avLst/>
                    </a:prstGeom>
                  </pic:spPr>
                </pic:pic>
              </a:graphicData>
            </a:graphic>
          </wp:inline>
        </w:drawing>
      </w:r>
    </w:p>
    <w:tbl>
      <w:tblPr>
        <w:tblW w:w="5000" w:type="pct"/>
        <w:tblLayout w:type="fixed"/>
        <w:tblCellMar>
          <w:left w:w="70" w:type="dxa"/>
          <w:right w:w="70" w:type="dxa"/>
        </w:tblCellMar>
        <w:tblLook w:val="04A0" w:firstRow="1" w:lastRow="0" w:firstColumn="1" w:lastColumn="0" w:noHBand="0" w:noVBand="1"/>
      </w:tblPr>
      <w:tblGrid>
        <w:gridCol w:w="448"/>
        <w:gridCol w:w="1018"/>
        <w:gridCol w:w="2659"/>
        <w:gridCol w:w="976"/>
        <w:gridCol w:w="978"/>
        <w:gridCol w:w="1063"/>
        <w:gridCol w:w="1008"/>
        <w:gridCol w:w="1006"/>
        <w:gridCol w:w="1008"/>
      </w:tblGrid>
      <w:tr w:rsidR="008D3F8E" w:rsidRPr="008D3F8E" w14:paraId="1861AD83" w14:textId="77777777" w:rsidTr="008D3F8E">
        <w:trPr>
          <w:trHeight w:val="300"/>
        </w:trPr>
        <w:tc>
          <w:tcPr>
            <w:tcW w:w="2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B4B34D"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 xml:space="preserve">Item </w:t>
            </w:r>
          </w:p>
        </w:tc>
        <w:tc>
          <w:tcPr>
            <w:tcW w:w="501" w:type="pct"/>
            <w:tcBorders>
              <w:top w:val="single" w:sz="4" w:space="0" w:color="auto"/>
              <w:left w:val="nil"/>
              <w:bottom w:val="single" w:sz="4" w:space="0" w:color="auto"/>
              <w:right w:val="single" w:sz="4" w:space="0" w:color="auto"/>
            </w:tcBorders>
            <w:shd w:val="clear" w:color="auto" w:fill="auto"/>
            <w:noWrap/>
            <w:vAlign w:val="center"/>
            <w:hideMark/>
          </w:tcPr>
          <w:p w14:paraId="354F6E2F"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Código</w:t>
            </w:r>
          </w:p>
        </w:tc>
        <w:tc>
          <w:tcPr>
            <w:tcW w:w="1308" w:type="pct"/>
            <w:tcBorders>
              <w:top w:val="single" w:sz="4" w:space="0" w:color="auto"/>
              <w:left w:val="nil"/>
              <w:bottom w:val="single" w:sz="4" w:space="0" w:color="auto"/>
              <w:right w:val="single" w:sz="4" w:space="0" w:color="auto"/>
            </w:tcBorders>
            <w:shd w:val="clear" w:color="auto" w:fill="auto"/>
            <w:noWrap/>
            <w:vAlign w:val="center"/>
            <w:hideMark/>
          </w:tcPr>
          <w:p w14:paraId="4342D96A"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Descrição</w:t>
            </w:r>
          </w:p>
        </w:tc>
        <w:tc>
          <w:tcPr>
            <w:tcW w:w="480" w:type="pct"/>
            <w:tcBorders>
              <w:top w:val="single" w:sz="4" w:space="0" w:color="auto"/>
              <w:left w:val="nil"/>
              <w:bottom w:val="single" w:sz="4" w:space="0" w:color="auto"/>
              <w:right w:val="single" w:sz="4" w:space="0" w:color="auto"/>
            </w:tcBorders>
            <w:shd w:val="clear" w:color="auto" w:fill="auto"/>
            <w:noWrap/>
            <w:vAlign w:val="center"/>
            <w:hideMark/>
          </w:tcPr>
          <w:p w14:paraId="769B9743"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Unidade</w:t>
            </w:r>
          </w:p>
        </w:tc>
        <w:tc>
          <w:tcPr>
            <w:tcW w:w="481" w:type="pct"/>
            <w:tcBorders>
              <w:top w:val="single" w:sz="4" w:space="0" w:color="auto"/>
              <w:left w:val="nil"/>
              <w:bottom w:val="single" w:sz="4" w:space="0" w:color="auto"/>
              <w:right w:val="nil"/>
            </w:tcBorders>
            <w:shd w:val="clear" w:color="auto" w:fill="auto"/>
            <w:noWrap/>
            <w:vAlign w:val="center"/>
            <w:hideMark/>
          </w:tcPr>
          <w:p w14:paraId="4A06EAC9"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Quant.</w:t>
            </w:r>
          </w:p>
        </w:tc>
        <w:tc>
          <w:tcPr>
            <w:tcW w:w="523" w:type="pct"/>
            <w:tcBorders>
              <w:top w:val="single" w:sz="4" w:space="0" w:color="auto"/>
              <w:left w:val="single" w:sz="4" w:space="0" w:color="auto"/>
              <w:bottom w:val="single" w:sz="4" w:space="0" w:color="auto"/>
              <w:right w:val="nil"/>
            </w:tcBorders>
            <w:shd w:val="clear" w:color="auto" w:fill="auto"/>
            <w:noWrap/>
            <w:vAlign w:val="center"/>
            <w:hideMark/>
          </w:tcPr>
          <w:p w14:paraId="066A0E32"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 xml:space="preserve"> Valor s/ bdi</w:t>
            </w:r>
          </w:p>
        </w:tc>
        <w:tc>
          <w:tcPr>
            <w:tcW w:w="496" w:type="pct"/>
            <w:tcBorders>
              <w:top w:val="single" w:sz="4" w:space="0" w:color="auto"/>
              <w:left w:val="single" w:sz="4" w:space="0" w:color="auto"/>
              <w:bottom w:val="single" w:sz="4" w:space="0" w:color="auto"/>
              <w:right w:val="nil"/>
            </w:tcBorders>
            <w:shd w:val="clear" w:color="auto" w:fill="auto"/>
            <w:noWrap/>
            <w:vAlign w:val="center"/>
            <w:hideMark/>
          </w:tcPr>
          <w:p w14:paraId="2DAF3A3B"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 xml:space="preserve"> Valor total s/ bdi</w:t>
            </w:r>
          </w:p>
        </w:tc>
        <w:tc>
          <w:tcPr>
            <w:tcW w:w="49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59A766"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 xml:space="preserve"> Valor unit. c/ bdi</w:t>
            </w:r>
          </w:p>
        </w:tc>
        <w:tc>
          <w:tcPr>
            <w:tcW w:w="497" w:type="pct"/>
            <w:tcBorders>
              <w:top w:val="single" w:sz="4" w:space="0" w:color="auto"/>
              <w:left w:val="nil"/>
              <w:bottom w:val="single" w:sz="4" w:space="0" w:color="auto"/>
              <w:right w:val="single" w:sz="4" w:space="0" w:color="auto"/>
            </w:tcBorders>
            <w:shd w:val="clear" w:color="auto" w:fill="auto"/>
            <w:noWrap/>
            <w:vAlign w:val="center"/>
            <w:hideMark/>
          </w:tcPr>
          <w:p w14:paraId="2877D636"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 xml:space="preserve"> Valor total c/ </w:t>
            </w:r>
            <w:r w:rsidR="00634BA5">
              <w:rPr>
                <w:rFonts w:ascii="Calibri" w:hAnsi="Calibri" w:cs="Calibri"/>
                <w:b/>
                <w:bCs/>
                <w:sz w:val="22"/>
              </w:rPr>
              <w:t>BDI</w:t>
            </w:r>
          </w:p>
        </w:tc>
      </w:tr>
      <w:tr w:rsidR="008D3F8E" w:rsidRPr="008D3F8E" w14:paraId="2928C12C" w14:textId="77777777" w:rsidTr="008D3F8E">
        <w:trPr>
          <w:trHeight w:val="300"/>
        </w:trPr>
        <w:tc>
          <w:tcPr>
            <w:tcW w:w="202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764A3089"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01 - SERVIÇOS DE ESCRITÓRIO, LABORATÓRIO E CAMPO</w:t>
            </w:r>
          </w:p>
        </w:tc>
        <w:tc>
          <w:tcPr>
            <w:tcW w:w="480" w:type="pct"/>
            <w:tcBorders>
              <w:top w:val="nil"/>
              <w:left w:val="nil"/>
              <w:bottom w:val="single" w:sz="4" w:space="0" w:color="auto"/>
              <w:right w:val="nil"/>
            </w:tcBorders>
            <w:shd w:val="clear" w:color="000000" w:fill="A6A6A6"/>
            <w:noWrap/>
            <w:vAlign w:val="center"/>
            <w:hideMark/>
          </w:tcPr>
          <w:p w14:paraId="1734EF95"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481" w:type="pct"/>
            <w:tcBorders>
              <w:top w:val="nil"/>
              <w:left w:val="nil"/>
              <w:bottom w:val="single" w:sz="4" w:space="0" w:color="auto"/>
              <w:right w:val="nil"/>
            </w:tcBorders>
            <w:shd w:val="clear" w:color="000000" w:fill="A6A6A6"/>
            <w:noWrap/>
            <w:vAlign w:val="center"/>
            <w:hideMark/>
          </w:tcPr>
          <w:p w14:paraId="64D7EBB0"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523" w:type="pct"/>
            <w:tcBorders>
              <w:top w:val="nil"/>
              <w:left w:val="nil"/>
              <w:bottom w:val="single" w:sz="4" w:space="0" w:color="auto"/>
              <w:right w:val="nil"/>
            </w:tcBorders>
            <w:shd w:val="clear" w:color="000000" w:fill="A6A6A6"/>
            <w:noWrap/>
            <w:vAlign w:val="center"/>
            <w:hideMark/>
          </w:tcPr>
          <w:p w14:paraId="4A79A07E"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6" w:type="pct"/>
            <w:tcBorders>
              <w:top w:val="nil"/>
              <w:left w:val="nil"/>
              <w:bottom w:val="single" w:sz="4" w:space="0" w:color="auto"/>
              <w:right w:val="nil"/>
            </w:tcBorders>
            <w:shd w:val="clear" w:color="000000" w:fill="A6A6A6"/>
            <w:noWrap/>
            <w:vAlign w:val="center"/>
            <w:hideMark/>
          </w:tcPr>
          <w:p w14:paraId="370EEEA5"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5" w:type="pct"/>
            <w:tcBorders>
              <w:top w:val="nil"/>
              <w:left w:val="single" w:sz="4" w:space="0" w:color="auto"/>
              <w:bottom w:val="single" w:sz="4" w:space="0" w:color="auto"/>
              <w:right w:val="single" w:sz="4" w:space="0" w:color="auto"/>
            </w:tcBorders>
            <w:shd w:val="clear" w:color="000000" w:fill="A6A6A6"/>
            <w:noWrap/>
            <w:vAlign w:val="center"/>
            <w:hideMark/>
          </w:tcPr>
          <w:p w14:paraId="52E606DB"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7" w:type="pct"/>
            <w:tcBorders>
              <w:top w:val="nil"/>
              <w:left w:val="nil"/>
              <w:bottom w:val="single" w:sz="4" w:space="0" w:color="auto"/>
              <w:right w:val="single" w:sz="4" w:space="0" w:color="auto"/>
            </w:tcBorders>
            <w:shd w:val="clear" w:color="000000" w:fill="A6A6A6"/>
            <w:noWrap/>
            <w:vAlign w:val="center"/>
            <w:hideMark/>
          </w:tcPr>
          <w:p w14:paraId="5DA1F45F"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r>
      <w:tr w:rsidR="008D3F8E" w:rsidRPr="008D3F8E" w14:paraId="62B8511F" w14:textId="77777777" w:rsidTr="008D3F8E">
        <w:trPr>
          <w:trHeight w:val="12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1B87749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w:t>
            </w:r>
          </w:p>
        </w:tc>
        <w:tc>
          <w:tcPr>
            <w:tcW w:w="501" w:type="pct"/>
            <w:tcBorders>
              <w:top w:val="nil"/>
              <w:left w:val="nil"/>
              <w:bottom w:val="single" w:sz="4" w:space="0" w:color="auto"/>
              <w:right w:val="single" w:sz="4" w:space="0" w:color="auto"/>
            </w:tcBorders>
            <w:shd w:val="clear" w:color="auto" w:fill="auto"/>
            <w:vAlign w:val="center"/>
            <w:hideMark/>
          </w:tcPr>
          <w:p w14:paraId="3690F39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01.005.0004-A</w:t>
            </w:r>
          </w:p>
        </w:tc>
        <w:tc>
          <w:tcPr>
            <w:tcW w:w="1308" w:type="pct"/>
            <w:tcBorders>
              <w:top w:val="nil"/>
              <w:left w:val="nil"/>
              <w:bottom w:val="single" w:sz="4" w:space="0" w:color="auto"/>
              <w:right w:val="single" w:sz="4" w:space="0" w:color="auto"/>
            </w:tcBorders>
            <w:shd w:val="clear" w:color="auto" w:fill="auto"/>
            <w:vAlign w:val="center"/>
            <w:hideMark/>
          </w:tcPr>
          <w:p w14:paraId="71DDB1C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PREPARO MANUAL DE TERRENO,COMPREENDENDO ACERTO,RASPAGEM EVENTUAL ATE 0.30M DE PROFUNDIDADE E AFASTAMENTO LATERAL DO MATERIAL EXCEDENTE,INCLUSIVE COMPACTACAO MANUAL</w:t>
            </w:r>
          </w:p>
        </w:tc>
        <w:tc>
          <w:tcPr>
            <w:tcW w:w="480" w:type="pct"/>
            <w:tcBorders>
              <w:top w:val="nil"/>
              <w:left w:val="nil"/>
              <w:bottom w:val="single" w:sz="4" w:space="0" w:color="auto"/>
              <w:right w:val="single" w:sz="4" w:space="0" w:color="auto"/>
            </w:tcBorders>
            <w:shd w:val="clear" w:color="auto" w:fill="auto"/>
            <w:vAlign w:val="center"/>
            <w:hideMark/>
          </w:tcPr>
          <w:p w14:paraId="60FB36C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nil"/>
            </w:tcBorders>
            <w:shd w:val="clear" w:color="auto" w:fill="auto"/>
            <w:vAlign w:val="center"/>
            <w:hideMark/>
          </w:tcPr>
          <w:p w14:paraId="20705AF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668,16</w:t>
            </w:r>
          </w:p>
        </w:tc>
        <w:tc>
          <w:tcPr>
            <w:tcW w:w="523" w:type="pct"/>
            <w:tcBorders>
              <w:top w:val="nil"/>
              <w:left w:val="single" w:sz="4" w:space="0" w:color="auto"/>
              <w:bottom w:val="single" w:sz="4" w:space="0" w:color="auto"/>
              <w:right w:val="nil"/>
            </w:tcBorders>
            <w:shd w:val="clear" w:color="auto" w:fill="auto"/>
            <w:vAlign w:val="center"/>
            <w:hideMark/>
          </w:tcPr>
          <w:p w14:paraId="115E68D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6DE8889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0CCC370A"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116820A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27C1A44B" w14:textId="77777777" w:rsidTr="008D3F8E">
        <w:trPr>
          <w:trHeight w:val="6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540CF88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w:t>
            </w:r>
          </w:p>
        </w:tc>
        <w:tc>
          <w:tcPr>
            <w:tcW w:w="501" w:type="pct"/>
            <w:tcBorders>
              <w:top w:val="nil"/>
              <w:left w:val="nil"/>
              <w:bottom w:val="single" w:sz="4" w:space="0" w:color="auto"/>
              <w:right w:val="single" w:sz="4" w:space="0" w:color="auto"/>
            </w:tcBorders>
            <w:shd w:val="clear" w:color="auto" w:fill="auto"/>
            <w:vAlign w:val="center"/>
            <w:hideMark/>
          </w:tcPr>
          <w:p w14:paraId="10A79DA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05.105.0139-A</w:t>
            </w:r>
          </w:p>
        </w:tc>
        <w:tc>
          <w:tcPr>
            <w:tcW w:w="1308" w:type="pct"/>
            <w:tcBorders>
              <w:top w:val="nil"/>
              <w:left w:val="nil"/>
              <w:bottom w:val="single" w:sz="4" w:space="0" w:color="auto"/>
              <w:right w:val="single" w:sz="4" w:space="0" w:color="auto"/>
            </w:tcBorders>
            <w:shd w:val="clear" w:color="auto" w:fill="auto"/>
            <w:vAlign w:val="center"/>
            <w:hideMark/>
          </w:tcPr>
          <w:p w14:paraId="0957C92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MAO-DE-OBRA DE AUXILIAR DE ESCRITORIO,INCLUSIVE ENCARGOS SOCIAIS</w:t>
            </w:r>
          </w:p>
        </w:tc>
        <w:tc>
          <w:tcPr>
            <w:tcW w:w="480" w:type="pct"/>
            <w:tcBorders>
              <w:top w:val="nil"/>
              <w:left w:val="nil"/>
              <w:bottom w:val="single" w:sz="4" w:space="0" w:color="auto"/>
              <w:right w:val="single" w:sz="4" w:space="0" w:color="auto"/>
            </w:tcBorders>
            <w:shd w:val="clear" w:color="auto" w:fill="auto"/>
            <w:vAlign w:val="center"/>
            <w:hideMark/>
          </w:tcPr>
          <w:p w14:paraId="07CC29C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MES</w:t>
            </w:r>
          </w:p>
        </w:tc>
        <w:tc>
          <w:tcPr>
            <w:tcW w:w="481" w:type="pct"/>
            <w:tcBorders>
              <w:top w:val="nil"/>
              <w:left w:val="nil"/>
              <w:bottom w:val="single" w:sz="4" w:space="0" w:color="auto"/>
              <w:right w:val="single" w:sz="4" w:space="0" w:color="auto"/>
            </w:tcBorders>
            <w:shd w:val="clear" w:color="auto" w:fill="auto"/>
            <w:vAlign w:val="center"/>
            <w:hideMark/>
          </w:tcPr>
          <w:p w14:paraId="3E6B2D2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12,00</w:t>
            </w:r>
          </w:p>
        </w:tc>
        <w:tc>
          <w:tcPr>
            <w:tcW w:w="523" w:type="pct"/>
            <w:tcBorders>
              <w:top w:val="nil"/>
              <w:left w:val="nil"/>
              <w:bottom w:val="single" w:sz="4" w:space="0" w:color="auto"/>
              <w:right w:val="nil"/>
            </w:tcBorders>
            <w:shd w:val="clear" w:color="auto" w:fill="auto"/>
            <w:vAlign w:val="center"/>
            <w:hideMark/>
          </w:tcPr>
          <w:p w14:paraId="30B1038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11E1D06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1F05B2C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38A8333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0D23266C" w14:textId="77777777" w:rsidTr="008D3F8E">
        <w:trPr>
          <w:trHeight w:val="600"/>
        </w:trPr>
        <w:tc>
          <w:tcPr>
            <w:tcW w:w="220" w:type="pct"/>
            <w:tcBorders>
              <w:top w:val="nil"/>
              <w:left w:val="single" w:sz="4" w:space="0" w:color="auto"/>
              <w:bottom w:val="single" w:sz="4" w:space="0" w:color="auto"/>
              <w:right w:val="single" w:sz="4" w:space="0" w:color="auto"/>
            </w:tcBorders>
            <w:shd w:val="clear" w:color="auto" w:fill="auto"/>
            <w:noWrap/>
            <w:vAlign w:val="center"/>
            <w:hideMark/>
          </w:tcPr>
          <w:p w14:paraId="4AC8868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3</w:t>
            </w:r>
          </w:p>
        </w:tc>
        <w:tc>
          <w:tcPr>
            <w:tcW w:w="501" w:type="pct"/>
            <w:tcBorders>
              <w:top w:val="nil"/>
              <w:left w:val="nil"/>
              <w:bottom w:val="single" w:sz="4" w:space="0" w:color="auto"/>
              <w:right w:val="single" w:sz="4" w:space="0" w:color="auto"/>
            </w:tcBorders>
            <w:shd w:val="clear" w:color="auto" w:fill="auto"/>
            <w:noWrap/>
            <w:vAlign w:val="center"/>
            <w:hideMark/>
          </w:tcPr>
          <w:p w14:paraId="09DD7BC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05.105.0128-0</w:t>
            </w:r>
          </w:p>
        </w:tc>
        <w:tc>
          <w:tcPr>
            <w:tcW w:w="1308" w:type="pct"/>
            <w:tcBorders>
              <w:top w:val="nil"/>
              <w:left w:val="nil"/>
              <w:bottom w:val="single" w:sz="4" w:space="0" w:color="auto"/>
              <w:right w:val="single" w:sz="4" w:space="0" w:color="auto"/>
            </w:tcBorders>
            <w:shd w:val="clear" w:color="auto" w:fill="auto"/>
            <w:vAlign w:val="center"/>
            <w:hideMark/>
          </w:tcPr>
          <w:p w14:paraId="10E2448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MAO-DE-OBRA DE MESTRE DE OBRA "A",INCLUSIVE ENCARGOS SOCIAIS</w:t>
            </w:r>
          </w:p>
        </w:tc>
        <w:tc>
          <w:tcPr>
            <w:tcW w:w="480" w:type="pct"/>
            <w:tcBorders>
              <w:top w:val="nil"/>
              <w:left w:val="nil"/>
              <w:bottom w:val="single" w:sz="4" w:space="0" w:color="auto"/>
              <w:right w:val="single" w:sz="4" w:space="0" w:color="auto"/>
            </w:tcBorders>
            <w:shd w:val="clear" w:color="auto" w:fill="auto"/>
            <w:vAlign w:val="center"/>
            <w:hideMark/>
          </w:tcPr>
          <w:p w14:paraId="536AE01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MES</w:t>
            </w:r>
          </w:p>
        </w:tc>
        <w:tc>
          <w:tcPr>
            <w:tcW w:w="481" w:type="pct"/>
            <w:tcBorders>
              <w:top w:val="nil"/>
              <w:left w:val="nil"/>
              <w:bottom w:val="single" w:sz="4" w:space="0" w:color="auto"/>
              <w:right w:val="single" w:sz="4" w:space="0" w:color="auto"/>
            </w:tcBorders>
            <w:shd w:val="clear" w:color="auto" w:fill="auto"/>
            <w:vAlign w:val="center"/>
            <w:hideMark/>
          </w:tcPr>
          <w:p w14:paraId="4623499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12,00</w:t>
            </w:r>
          </w:p>
        </w:tc>
        <w:tc>
          <w:tcPr>
            <w:tcW w:w="523" w:type="pct"/>
            <w:tcBorders>
              <w:top w:val="nil"/>
              <w:left w:val="nil"/>
              <w:bottom w:val="single" w:sz="4" w:space="0" w:color="auto"/>
              <w:right w:val="single" w:sz="4" w:space="0" w:color="auto"/>
            </w:tcBorders>
            <w:shd w:val="clear" w:color="auto" w:fill="auto"/>
            <w:noWrap/>
            <w:vAlign w:val="center"/>
            <w:hideMark/>
          </w:tcPr>
          <w:p w14:paraId="52CAF60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nil"/>
              <w:bottom w:val="single" w:sz="4" w:space="0" w:color="auto"/>
              <w:right w:val="single" w:sz="4" w:space="0" w:color="auto"/>
            </w:tcBorders>
            <w:shd w:val="clear" w:color="auto" w:fill="auto"/>
            <w:vAlign w:val="center"/>
            <w:hideMark/>
          </w:tcPr>
          <w:p w14:paraId="4F4D520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nil"/>
              <w:bottom w:val="single" w:sz="4" w:space="0" w:color="auto"/>
              <w:right w:val="single" w:sz="4" w:space="0" w:color="auto"/>
            </w:tcBorders>
            <w:shd w:val="clear" w:color="auto" w:fill="auto"/>
            <w:vAlign w:val="center"/>
            <w:hideMark/>
          </w:tcPr>
          <w:p w14:paraId="64505DB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7A28DFE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68CCC04E" w14:textId="77777777" w:rsidTr="008D3F8E">
        <w:trPr>
          <w:trHeight w:val="3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1885AE0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4</w:t>
            </w:r>
          </w:p>
        </w:tc>
        <w:tc>
          <w:tcPr>
            <w:tcW w:w="501" w:type="pct"/>
            <w:tcBorders>
              <w:top w:val="nil"/>
              <w:left w:val="nil"/>
              <w:bottom w:val="single" w:sz="4" w:space="0" w:color="auto"/>
              <w:right w:val="single" w:sz="4" w:space="0" w:color="auto"/>
            </w:tcBorders>
            <w:shd w:val="clear" w:color="auto" w:fill="auto"/>
            <w:vAlign w:val="center"/>
            <w:hideMark/>
          </w:tcPr>
          <w:p w14:paraId="5B718C7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01.090.9999-A</w:t>
            </w:r>
          </w:p>
        </w:tc>
        <w:tc>
          <w:tcPr>
            <w:tcW w:w="1308" w:type="pct"/>
            <w:tcBorders>
              <w:top w:val="nil"/>
              <w:left w:val="nil"/>
              <w:bottom w:val="single" w:sz="4" w:space="0" w:color="auto"/>
              <w:right w:val="single" w:sz="4" w:space="0" w:color="auto"/>
            </w:tcBorders>
            <w:shd w:val="clear" w:color="auto" w:fill="auto"/>
            <w:vAlign w:val="center"/>
            <w:hideMark/>
          </w:tcPr>
          <w:p w14:paraId="2E25C5B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ADMINISTRAÇÃO LOCAL</w:t>
            </w:r>
          </w:p>
        </w:tc>
        <w:tc>
          <w:tcPr>
            <w:tcW w:w="480" w:type="pct"/>
            <w:tcBorders>
              <w:top w:val="nil"/>
              <w:left w:val="nil"/>
              <w:bottom w:val="single" w:sz="4" w:space="0" w:color="auto"/>
              <w:right w:val="single" w:sz="4" w:space="0" w:color="auto"/>
            </w:tcBorders>
            <w:shd w:val="clear" w:color="auto" w:fill="auto"/>
            <w:vAlign w:val="center"/>
            <w:hideMark/>
          </w:tcPr>
          <w:p w14:paraId="7A1E97D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single" w:sz="4" w:space="0" w:color="auto"/>
            </w:tcBorders>
            <w:shd w:val="clear" w:color="auto" w:fill="auto"/>
            <w:vAlign w:val="center"/>
            <w:hideMark/>
          </w:tcPr>
          <w:p w14:paraId="02B4840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100,00</w:t>
            </w:r>
          </w:p>
        </w:tc>
        <w:tc>
          <w:tcPr>
            <w:tcW w:w="523" w:type="pct"/>
            <w:tcBorders>
              <w:top w:val="nil"/>
              <w:left w:val="nil"/>
              <w:bottom w:val="single" w:sz="4" w:space="0" w:color="auto"/>
              <w:right w:val="nil"/>
            </w:tcBorders>
            <w:shd w:val="clear" w:color="auto" w:fill="auto"/>
            <w:vAlign w:val="center"/>
            <w:hideMark/>
          </w:tcPr>
          <w:p w14:paraId="6238CCF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381B045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7F8205F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3A2CEEAA"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00AB9170" w14:textId="77777777" w:rsidTr="008D3F8E">
        <w:trPr>
          <w:trHeight w:val="300"/>
        </w:trPr>
        <w:tc>
          <w:tcPr>
            <w:tcW w:w="720" w:type="pct"/>
            <w:gridSpan w:val="2"/>
            <w:tcBorders>
              <w:top w:val="single" w:sz="4" w:space="0" w:color="auto"/>
              <w:left w:val="single" w:sz="4" w:space="0" w:color="auto"/>
              <w:bottom w:val="single" w:sz="4" w:space="0" w:color="auto"/>
              <w:right w:val="nil"/>
            </w:tcBorders>
            <w:shd w:val="clear" w:color="auto" w:fill="auto"/>
            <w:noWrap/>
            <w:vAlign w:val="center"/>
            <w:hideMark/>
          </w:tcPr>
          <w:p w14:paraId="11FA544B"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TOTAL DA CATEGORIA 01</w:t>
            </w:r>
          </w:p>
        </w:tc>
        <w:tc>
          <w:tcPr>
            <w:tcW w:w="1308" w:type="pct"/>
            <w:tcBorders>
              <w:top w:val="nil"/>
              <w:left w:val="nil"/>
              <w:bottom w:val="single" w:sz="4" w:space="0" w:color="auto"/>
              <w:right w:val="nil"/>
            </w:tcBorders>
            <w:shd w:val="clear" w:color="auto" w:fill="auto"/>
            <w:noWrap/>
            <w:vAlign w:val="center"/>
            <w:hideMark/>
          </w:tcPr>
          <w:p w14:paraId="4B80808F"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1BD0DA73"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365921D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14748B4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single" w:sz="4" w:space="0" w:color="auto"/>
            </w:tcBorders>
            <w:shd w:val="clear" w:color="auto" w:fill="auto"/>
            <w:noWrap/>
            <w:vAlign w:val="center"/>
            <w:hideMark/>
          </w:tcPr>
          <w:p w14:paraId="560EF50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nil"/>
              <w:bottom w:val="single" w:sz="4" w:space="0" w:color="auto"/>
              <w:right w:val="single" w:sz="4" w:space="0" w:color="auto"/>
            </w:tcBorders>
            <w:shd w:val="clear" w:color="auto" w:fill="auto"/>
            <w:noWrap/>
            <w:vAlign w:val="center"/>
            <w:hideMark/>
          </w:tcPr>
          <w:p w14:paraId="16DB2B7F"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noWrap/>
            <w:vAlign w:val="center"/>
            <w:hideMark/>
          </w:tcPr>
          <w:p w14:paraId="712056B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107630BC" w14:textId="77777777" w:rsidTr="008D3F8E">
        <w:trPr>
          <w:trHeight w:val="300"/>
        </w:trPr>
        <w:tc>
          <w:tcPr>
            <w:tcW w:w="220" w:type="pct"/>
            <w:tcBorders>
              <w:top w:val="nil"/>
              <w:left w:val="single" w:sz="4" w:space="0" w:color="auto"/>
              <w:bottom w:val="single" w:sz="4" w:space="0" w:color="auto"/>
              <w:right w:val="nil"/>
            </w:tcBorders>
            <w:shd w:val="clear" w:color="auto" w:fill="auto"/>
            <w:noWrap/>
            <w:vAlign w:val="center"/>
            <w:hideMark/>
          </w:tcPr>
          <w:p w14:paraId="50F718FA"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 </w:t>
            </w:r>
          </w:p>
        </w:tc>
        <w:tc>
          <w:tcPr>
            <w:tcW w:w="501" w:type="pct"/>
            <w:tcBorders>
              <w:top w:val="nil"/>
              <w:left w:val="nil"/>
              <w:bottom w:val="single" w:sz="4" w:space="0" w:color="auto"/>
              <w:right w:val="nil"/>
            </w:tcBorders>
            <w:shd w:val="clear" w:color="auto" w:fill="auto"/>
            <w:noWrap/>
            <w:vAlign w:val="center"/>
            <w:hideMark/>
          </w:tcPr>
          <w:p w14:paraId="32861DDE"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1308" w:type="pct"/>
            <w:tcBorders>
              <w:top w:val="nil"/>
              <w:left w:val="nil"/>
              <w:bottom w:val="single" w:sz="4" w:space="0" w:color="auto"/>
              <w:right w:val="nil"/>
            </w:tcBorders>
            <w:shd w:val="clear" w:color="auto" w:fill="auto"/>
            <w:noWrap/>
            <w:vAlign w:val="center"/>
            <w:hideMark/>
          </w:tcPr>
          <w:p w14:paraId="5E3493EE"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221BF9D7"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264C618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5B47641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noWrap/>
            <w:vAlign w:val="center"/>
            <w:hideMark/>
          </w:tcPr>
          <w:p w14:paraId="5CD8C37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nil"/>
            </w:tcBorders>
            <w:shd w:val="clear" w:color="auto" w:fill="auto"/>
            <w:noWrap/>
            <w:vAlign w:val="center"/>
            <w:hideMark/>
          </w:tcPr>
          <w:p w14:paraId="02CE992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single" w:sz="4" w:space="0" w:color="auto"/>
              <w:bottom w:val="single" w:sz="4" w:space="0" w:color="auto"/>
              <w:right w:val="nil"/>
            </w:tcBorders>
            <w:shd w:val="clear" w:color="auto" w:fill="auto"/>
            <w:noWrap/>
            <w:vAlign w:val="center"/>
            <w:hideMark/>
          </w:tcPr>
          <w:p w14:paraId="4AD60B2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4C476044" w14:textId="77777777" w:rsidTr="008D3F8E">
        <w:trPr>
          <w:trHeight w:val="300"/>
        </w:trPr>
        <w:tc>
          <w:tcPr>
            <w:tcW w:w="202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21385FCF"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02 - CANTEIRO DE OBRA</w:t>
            </w:r>
          </w:p>
        </w:tc>
        <w:tc>
          <w:tcPr>
            <w:tcW w:w="480" w:type="pct"/>
            <w:tcBorders>
              <w:top w:val="nil"/>
              <w:left w:val="nil"/>
              <w:bottom w:val="single" w:sz="4" w:space="0" w:color="auto"/>
              <w:right w:val="nil"/>
            </w:tcBorders>
            <w:shd w:val="clear" w:color="000000" w:fill="A6A6A6"/>
            <w:noWrap/>
            <w:vAlign w:val="center"/>
            <w:hideMark/>
          </w:tcPr>
          <w:p w14:paraId="0AC054EE"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481" w:type="pct"/>
            <w:tcBorders>
              <w:top w:val="nil"/>
              <w:left w:val="nil"/>
              <w:bottom w:val="single" w:sz="4" w:space="0" w:color="auto"/>
              <w:right w:val="nil"/>
            </w:tcBorders>
            <w:shd w:val="clear" w:color="000000" w:fill="A6A6A6"/>
            <w:noWrap/>
            <w:vAlign w:val="center"/>
            <w:hideMark/>
          </w:tcPr>
          <w:p w14:paraId="0F86E1F1"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523" w:type="pct"/>
            <w:tcBorders>
              <w:top w:val="nil"/>
              <w:left w:val="nil"/>
              <w:bottom w:val="single" w:sz="4" w:space="0" w:color="auto"/>
              <w:right w:val="nil"/>
            </w:tcBorders>
            <w:shd w:val="clear" w:color="000000" w:fill="A6A6A6"/>
            <w:noWrap/>
            <w:vAlign w:val="center"/>
            <w:hideMark/>
          </w:tcPr>
          <w:p w14:paraId="449685DC"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6" w:type="pct"/>
            <w:tcBorders>
              <w:top w:val="nil"/>
              <w:left w:val="nil"/>
              <w:bottom w:val="single" w:sz="4" w:space="0" w:color="auto"/>
              <w:right w:val="nil"/>
            </w:tcBorders>
            <w:shd w:val="clear" w:color="000000" w:fill="A6A6A6"/>
            <w:noWrap/>
            <w:vAlign w:val="center"/>
            <w:hideMark/>
          </w:tcPr>
          <w:p w14:paraId="5D9A224F"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5" w:type="pct"/>
            <w:tcBorders>
              <w:top w:val="nil"/>
              <w:left w:val="nil"/>
              <w:bottom w:val="single" w:sz="4" w:space="0" w:color="auto"/>
              <w:right w:val="nil"/>
            </w:tcBorders>
            <w:shd w:val="clear" w:color="000000" w:fill="A6A6A6"/>
            <w:noWrap/>
            <w:vAlign w:val="center"/>
            <w:hideMark/>
          </w:tcPr>
          <w:p w14:paraId="7D232549"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7" w:type="pct"/>
            <w:tcBorders>
              <w:top w:val="nil"/>
              <w:left w:val="nil"/>
              <w:bottom w:val="single" w:sz="4" w:space="0" w:color="auto"/>
              <w:right w:val="nil"/>
            </w:tcBorders>
            <w:shd w:val="clear" w:color="000000" w:fill="A6A6A6"/>
            <w:noWrap/>
            <w:vAlign w:val="center"/>
            <w:hideMark/>
          </w:tcPr>
          <w:p w14:paraId="485A53A3"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r>
      <w:tr w:rsidR="008D3F8E" w:rsidRPr="008D3F8E" w14:paraId="2E134E22" w14:textId="77777777" w:rsidTr="008D3F8E">
        <w:trPr>
          <w:trHeight w:val="12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6944F88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4</w:t>
            </w:r>
          </w:p>
        </w:tc>
        <w:tc>
          <w:tcPr>
            <w:tcW w:w="501" w:type="pct"/>
            <w:tcBorders>
              <w:top w:val="nil"/>
              <w:left w:val="nil"/>
              <w:bottom w:val="single" w:sz="4" w:space="0" w:color="auto"/>
              <w:right w:val="single" w:sz="4" w:space="0" w:color="auto"/>
            </w:tcBorders>
            <w:shd w:val="clear" w:color="auto" w:fill="auto"/>
            <w:vAlign w:val="center"/>
            <w:hideMark/>
          </w:tcPr>
          <w:p w14:paraId="16002FF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02.020.0002-A</w:t>
            </w:r>
          </w:p>
        </w:tc>
        <w:tc>
          <w:tcPr>
            <w:tcW w:w="1308" w:type="pct"/>
            <w:tcBorders>
              <w:top w:val="nil"/>
              <w:left w:val="nil"/>
              <w:bottom w:val="single" w:sz="4" w:space="0" w:color="auto"/>
              <w:right w:val="single" w:sz="4" w:space="0" w:color="auto"/>
            </w:tcBorders>
            <w:shd w:val="clear" w:color="auto" w:fill="auto"/>
            <w:vAlign w:val="center"/>
            <w:hideMark/>
          </w:tcPr>
          <w:p w14:paraId="203DAC9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PLACA DE IDENTIFICACAO DE OBRA PUBLICA,TIPO BANNER/PLOTTER,CONSTITUIDA POR LONA E IMPRESSAO DIGITAL,INCLUSIVE SUPORTES DE MADEIRA.FORNECIMENTO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7911FE3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nil"/>
            </w:tcBorders>
            <w:shd w:val="clear" w:color="auto" w:fill="auto"/>
            <w:vAlign w:val="center"/>
            <w:hideMark/>
          </w:tcPr>
          <w:p w14:paraId="4253092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36,00</w:t>
            </w:r>
          </w:p>
        </w:tc>
        <w:tc>
          <w:tcPr>
            <w:tcW w:w="523" w:type="pct"/>
            <w:tcBorders>
              <w:top w:val="nil"/>
              <w:left w:val="single" w:sz="4" w:space="0" w:color="auto"/>
              <w:bottom w:val="single" w:sz="4" w:space="0" w:color="auto"/>
              <w:right w:val="nil"/>
            </w:tcBorders>
            <w:shd w:val="clear" w:color="auto" w:fill="auto"/>
            <w:vAlign w:val="center"/>
            <w:hideMark/>
          </w:tcPr>
          <w:p w14:paraId="06940B5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7883FC7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7A78743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7A0F0A8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02E5667C" w14:textId="77777777" w:rsidTr="008D3F8E">
        <w:trPr>
          <w:trHeight w:val="300"/>
        </w:trPr>
        <w:tc>
          <w:tcPr>
            <w:tcW w:w="720" w:type="pct"/>
            <w:gridSpan w:val="2"/>
            <w:tcBorders>
              <w:top w:val="single" w:sz="4" w:space="0" w:color="auto"/>
              <w:left w:val="single" w:sz="4" w:space="0" w:color="auto"/>
              <w:bottom w:val="single" w:sz="4" w:space="0" w:color="auto"/>
              <w:right w:val="nil"/>
            </w:tcBorders>
            <w:shd w:val="clear" w:color="auto" w:fill="auto"/>
            <w:noWrap/>
            <w:vAlign w:val="center"/>
            <w:hideMark/>
          </w:tcPr>
          <w:p w14:paraId="35A942A6"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TOTAL DA CATEGORIA 02</w:t>
            </w:r>
          </w:p>
        </w:tc>
        <w:tc>
          <w:tcPr>
            <w:tcW w:w="1308" w:type="pct"/>
            <w:tcBorders>
              <w:top w:val="nil"/>
              <w:left w:val="nil"/>
              <w:bottom w:val="single" w:sz="4" w:space="0" w:color="auto"/>
              <w:right w:val="nil"/>
            </w:tcBorders>
            <w:shd w:val="clear" w:color="auto" w:fill="auto"/>
            <w:noWrap/>
            <w:vAlign w:val="center"/>
            <w:hideMark/>
          </w:tcPr>
          <w:p w14:paraId="396E9B0B"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633ECC70"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7B35BD8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57B5B46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single" w:sz="4" w:space="0" w:color="auto"/>
            </w:tcBorders>
            <w:shd w:val="clear" w:color="auto" w:fill="auto"/>
            <w:noWrap/>
            <w:vAlign w:val="center"/>
            <w:hideMark/>
          </w:tcPr>
          <w:p w14:paraId="70D66F5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nil"/>
              <w:bottom w:val="single" w:sz="4" w:space="0" w:color="auto"/>
              <w:right w:val="single" w:sz="4" w:space="0" w:color="auto"/>
            </w:tcBorders>
            <w:shd w:val="clear" w:color="auto" w:fill="auto"/>
            <w:noWrap/>
            <w:vAlign w:val="center"/>
            <w:hideMark/>
          </w:tcPr>
          <w:p w14:paraId="6D7B397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noWrap/>
            <w:vAlign w:val="center"/>
            <w:hideMark/>
          </w:tcPr>
          <w:p w14:paraId="2B58A60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7194BF8B" w14:textId="77777777" w:rsidTr="008D3F8E">
        <w:trPr>
          <w:trHeight w:val="300"/>
        </w:trPr>
        <w:tc>
          <w:tcPr>
            <w:tcW w:w="220" w:type="pct"/>
            <w:tcBorders>
              <w:top w:val="nil"/>
              <w:left w:val="single" w:sz="4" w:space="0" w:color="auto"/>
              <w:bottom w:val="single" w:sz="4" w:space="0" w:color="auto"/>
              <w:right w:val="nil"/>
            </w:tcBorders>
            <w:shd w:val="clear" w:color="auto" w:fill="auto"/>
            <w:noWrap/>
            <w:vAlign w:val="center"/>
            <w:hideMark/>
          </w:tcPr>
          <w:p w14:paraId="359948A9"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 </w:t>
            </w:r>
          </w:p>
        </w:tc>
        <w:tc>
          <w:tcPr>
            <w:tcW w:w="501" w:type="pct"/>
            <w:tcBorders>
              <w:top w:val="nil"/>
              <w:left w:val="nil"/>
              <w:bottom w:val="single" w:sz="4" w:space="0" w:color="auto"/>
              <w:right w:val="nil"/>
            </w:tcBorders>
            <w:shd w:val="clear" w:color="auto" w:fill="auto"/>
            <w:noWrap/>
            <w:vAlign w:val="center"/>
            <w:hideMark/>
          </w:tcPr>
          <w:p w14:paraId="54855C47"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1308" w:type="pct"/>
            <w:tcBorders>
              <w:top w:val="nil"/>
              <w:left w:val="nil"/>
              <w:bottom w:val="single" w:sz="4" w:space="0" w:color="auto"/>
              <w:right w:val="nil"/>
            </w:tcBorders>
            <w:shd w:val="clear" w:color="auto" w:fill="auto"/>
            <w:noWrap/>
            <w:vAlign w:val="center"/>
            <w:hideMark/>
          </w:tcPr>
          <w:p w14:paraId="1B31FB51"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67831F00"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2C49354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0F8D4B9F"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noWrap/>
            <w:vAlign w:val="center"/>
            <w:hideMark/>
          </w:tcPr>
          <w:p w14:paraId="3A9AC50A"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nil"/>
            </w:tcBorders>
            <w:shd w:val="clear" w:color="auto" w:fill="auto"/>
            <w:noWrap/>
            <w:vAlign w:val="center"/>
            <w:hideMark/>
          </w:tcPr>
          <w:p w14:paraId="5E85E5E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single" w:sz="4" w:space="0" w:color="auto"/>
              <w:bottom w:val="single" w:sz="4" w:space="0" w:color="auto"/>
              <w:right w:val="nil"/>
            </w:tcBorders>
            <w:shd w:val="clear" w:color="auto" w:fill="auto"/>
            <w:noWrap/>
            <w:vAlign w:val="center"/>
            <w:hideMark/>
          </w:tcPr>
          <w:p w14:paraId="51D19D8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6676318B" w14:textId="77777777" w:rsidTr="008D3F8E">
        <w:trPr>
          <w:trHeight w:val="300"/>
        </w:trPr>
        <w:tc>
          <w:tcPr>
            <w:tcW w:w="720" w:type="pct"/>
            <w:gridSpan w:val="2"/>
            <w:tcBorders>
              <w:top w:val="single" w:sz="4" w:space="0" w:color="auto"/>
              <w:left w:val="single" w:sz="4" w:space="0" w:color="auto"/>
              <w:bottom w:val="single" w:sz="4" w:space="0" w:color="auto"/>
              <w:right w:val="nil"/>
            </w:tcBorders>
            <w:shd w:val="clear" w:color="000000" w:fill="A6A6A6"/>
            <w:noWrap/>
            <w:vAlign w:val="center"/>
            <w:hideMark/>
          </w:tcPr>
          <w:p w14:paraId="72853B98"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04 - TRANSPORTES</w:t>
            </w:r>
          </w:p>
        </w:tc>
        <w:tc>
          <w:tcPr>
            <w:tcW w:w="1308" w:type="pct"/>
            <w:tcBorders>
              <w:top w:val="nil"/>
              <w:left w:val="nil"/>
              <w:bottom w:val="single" w:sz="4" w:space="0" w:color="auto"/>
              <w:right w:val="nil"/>
            </w:tcBorders>
            <w:shd w:val="clear" w:color="000000" w:fill="A6A6A6"/>
            <w:noWrap/>
            <w:vAlign w:val="center"/>
            <w:hideMark/>
          </w:tcPr>
          <w:p w14:paraId="7C4C190C"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480" w:type="pct"/>
            <w:tcBorders>
              <w:top w:val="nil"/>
              <w:left w:val="nil"/>
              <w:bottom w:val="single" w:sz="4" w:space="0" w:color="auto"/>
              <w:right w:val="nil"/>
            </w:tcBorders>
            <w:shd w:val="clear" w:color="000000" w:fill="A6A6A6"/>
            <w:noWrap/>
            <w:vAlign w:val="center"/>
            <w:hideMark/>
          </w:tcPr>
          <w:p w14:paraId="0E69D1AE"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481" w:type="pct"/>
            <w:tcBorders>
              <w:top w:val="nil"/>
              <w:left w:val="nil"/>
              <w:bottom w:val="single" w:sz="4" w:space="0" w:color="auto"/>
              <w:right w:val="nil"/>
            </w:tcBorders>
            <w:shd w:val="clear" w:color="000000" w:fill="A6A6A6"/>
            <w:noWrap/>
            <w:vAlign w:val="center"/>
            <w:hideMark/>
          </w:tcPr>
          <w:p w14:paraId="0C9DBE7B"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523" w:type="pct"/>
            <w:tcBorders>
              <w:top w:val="nil"/>
              <w:left w:val="nil"/>
              <w:bottom w:val="single" w:sz="4" w:space="0" w:color="auto"/>
              <w:right w:val="nil"/>
            </w:tcBorders>
            <w:shd w:val="clear" w:color="000000" w:fill="A6A6A6"/>
            <w:noWrap/>
            <w:vAlign w:val="center"/>
            <w:hideMark/>
          </w:tcPr>
          <w:p w14:paraId="1AA125FD"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6" w:type="pct"/>
            <w:tcBorders>
              <w:top w:val="nil"/>
              <w:left w:val="nil"/>
              <w:bottom w:val="single" w:sz="4" w:space="0" w:color="auto"/>
              <w:right w:val="nil"/>
            </w:tcBorders>
            <w:shd w:val="clear" w:color="000000" w:fill="A6A6A6"/>
            <w:noWrap/>
            <w:vAlign w:val="center"/>
            <w:hideMark/>
          </w:tcPr>
          <w:p w14:paraId="333B2251"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5" w:type="pct"/>
            <w:tcBorders>
              <w:top w:val="nil"/>
              <w:left w:val="nil"/>
              <w:bottom w:val="single" w:sz="4" w:space="0" w:color="auto"/>
              <w:right w:val="nil"/>
            </w:tcBorders>
            <w:shd w:val="clear" w:color="000000" w:fill="A6A6A6"/>
            <w:noWrap/>
            <w:vAlign w:val="center"/>
            <w:hideMark/>
          </w:tcPr>
          <w:p w14:paraId="7EA05B3C"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7" w:type="pct"/>
            <w:tcBorders>
              <w:top w:val="nil"/>
              <w:left w:val="nil"/>
              <w:bottom w:val="single" w:sz="4" w:space="0" w:color="auto"/>
              <w:right w:val="nil"/>
            </w:tcBorders>
            <w:shd w:val="clear" w:color="000000" w:fill="A6A6A6"/>
            <w:noWrap/>
            <w:vAlign w:val="center"/>
            <w:hideMark/>
          </w:tcPr>
          <w:p w14:paraId="68D8F685"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r>
      <w:tr w:rsidR="008D3F8E" w:rsidRPr="008D3F8E" w14:paraId="463A6EF9" w14:textId="77777777" w:rsidTr="008D3F8E">
        <w:trPr>
          <w:trHeight w:val="15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5F578A8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lastRenderedPageBreak/>
              <w:t>5</w:t>
            </w:r>
          </w:p>
        </w:tc>
        <w:tc>
          <w:tcPr>
            <w:tcW w:w="501" w:type="pct"/>
            <w:tcBorders>
              <w:top w:val="nil"/>
              <w:left w:val="nil"/>
              <w:bottom w:val="single" w:sz="4" w:space="0" w:color="auto"/>
              <w:right w:val="single" w:sz="4" w:space="0" w:color="auto"/>
            </w:tcBorders>
            <w:shd w:val="clear" w:color="auto" w:fill="auto"/>
            <w:vAlign w:val="center"/>
            <w:hideMark/>
          </w:tcPr>
          <w:p w14:paraId="3C6AE9A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04.014.0095-A</w:t>
            </w:r>
          </w:p>
        </w:tc>
        <w:tc>
          <w:tcPr>
            <w:tcW w:w="1308" w:type="pct"/>
            <w:tcBorders>
              <w:top w:val="nil"/>
              <w:left w:val="nil"/>
              <w:bottom w:val="single" w:sz="4" w:space="0" w:color="auto"/>
              <w:right w:val="single" w:sz="4" w:space="0" w:color="auto"/>
            </w:tcBorders>
            <w:shd w:val="clear" w:color="auto" w:fill="auto"/>
            <w:vAlign w:val="center"/>
            <w:hideMark/>
          </w:tcPr>
          <w:p w14:paraId="6C92D93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RETIRADA DE ENTULHO DE OBRA COM CACAMBA DE ACO TIPO CONTAINER COM 5M3 DE CAPACIDADE,INCLUSIVE CARREGAMENTO,TRANSPORTE EDESCARREGAMENTO.CUSTO POR UNIDADE DE CACAMBA E INCLUI A TAXA PARA DESCARGA EM LOCAIS AUTORIZADOS</w:t>
            </w:r>
          </w:p>
        </w:tc>
        <w:tc>
          <w:tcPr>
            <w:tcW w:w="480" w:type="pct"/>
            <w:tcBorders>
              <w:top w:val="nil"/>
              <w:left w:val="nil"/>
              <w:bottom w:val="single" w:sz="4" w:space="0" w:color="auto"/>
              <w:right w:val="single" w:sz="4" w:space="0" w:color="auto"/>
            </w:tcBorders>
            <w:shd w:val="clear" w:color="auto" w:fill="auto"/>
            <w:vAlign w:val="center"/>
            <w:hideMark/>
          </w:tcPr>
          <w:p w14:paraId="58A36D7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10AA61E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16,00</w:t>
            </w:r>
          </w:p>
        </w:tc>
        <w:tc>
          <w:tcPr>
            <w:tcW w:w="523" w:type="pct"/>
            <w:tcBorders>
              <w:top w:val="nil"/>
              <w:left w:val="single" w:sz="4" w:space="0" w:color="auto"/>
              <w:bottom w:val="single" w:sz="4" w:space="0" w:color="auto"/>
              <w:right w:val="nil"/>
            </w:tcBorders>
            <w:shd w:val="clear" w:color="auto" w:fill="auto"/>
            <w:vAlign w:val="center"/>
            <w:hideMark/>
          </w:tcPr>
          <w:p w14:paraId="737A397F"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32FCBCE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24E7452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5753D5B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275F4CDA" w14:textId="77777777" w:rsidTr="008D3F8E">
        <w:trPr>
          <w:trHeight w:val="18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4AC027B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w:t>
            </w:r>
          </w:p>
        </w:tc>
        <w:tc>
          <w:tcPr>
            <w:tcW w:w="501" w:type="pct"/>
            <w:tcBorders>
              <w:top w:val="nil"/>
              <w:left w:val="nil"/>
              <w:bottom w:val="single" w:sz="4" w:space="0" w:color="auto"/>
              <w:right w:val="single" w:sz="4" w:space="0" w:color="auto"/>
            </w:tcBorders>
            <w:shd w:val="clear" w:color="auto" w:fill="auto"/>
            <w:vAlign w:val="center"/>
            <w:hideMark/>
          </w:tcPr>
          <w:p w14:paraId="48C0687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TC 10.05.0700</w:t>
            </w:r>
          </w:p>
        </w:tc>
        <w:tc>
          <w:tcPr>
            <w:tcW w:w="1308" w:type="pct"/>
            <w:tcBorders>
              <w:top w:val="nil"/>
              <w:left w:val="nil"/>
              <w:bottom w:val="single" w:sz="4" w:space="0" w:color="auto"/>
              <w:right w:val="single" w:sz="4" w:space="0" w:color="auto"/>
            </w:tcBorders>
            <w:shd w:val="clear" w:color="auto" w:fill="auto"/>
            <w:vAlign w:val="center"/>
            <w:hideMark/>
          </w:tcPr>
          <w:p w14:paraId="1874F7B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DISPOSIÇÃO FINAL DE MATERIAIS E RESÍDUOS DE OBRAS EM LOCAIS DE OPERAÇÃO E DISPOSIÇÃO FINAL APROPRIADOS, AUTORIZADOS E/OU LICENCIADOS PELOS ÓRGÃOS DE LICENCIAMENTO E DE CONTROLE AMBIENTAL, MEDIDA POR TONELADA TRANSPORTADA, SENDO COMPROVADA CONFORME LEGISLAÇÃO PERTINENTE.</w:t>
            </w:r>
          </w:p>
        </w:tc>
        <w:tc>
          <w:tcPr>
            <w:tcW w:w="480" w:type="pct"/>
            <w:tcBorders>
              <w:top w:val="nil"/>
              <w:left w:val="nil"/>
              <w:bottom w:val="single" w:sz="4" w:space="0" w:color="auto"/>
              <w:right w:val="single" w:sz="4" w:space="0" w:color="auto"/>
            </w:tcBorders>
            <w:shd w:val="clear" w:color="auto" w:fill="auto"/>
            <w:vAlign w:val="center"/>
            <w:hideMark/>
          </w:tcPr>
          <w:p w14:paraId="5A50412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T</w:t>
            </w:r>
          </w:p>
        </w:tc>
        <w:tc>
          <w:tcPr>
            <w:tcW w:w="481" w:type="pct"/>
            <w:tcBorders>
              <w:top w:val="nil"/>
              <w:left w:val="nil"/>
              <w:bottom w:val="single" w:sz="4" w:space="0" w:color="auto"/>
              <w:right w:val="nil"/>
            </w:tcBorders>
            <w:shd w:val="clear" w:color="auto" w:fill="auto"/>
            <w:vAlign w:val="center"/>
            <w:hideMark/>
          </w:tcPr>
          <w:p w14:paraId="53E08A4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144,00</w:t>
            </w:r>
          </w:p>
        </w:tc>
        <w:tc>
          <w:tcPr>
            <w:tcW w:w="523" w:type="pct"/>
            <w:tcBorders>
              <w:top w:val="nil"/>
              <w:left w:val="single" w:sz="4" w:space="0" w:color="auto"/>
              <w:bottom w:val="single" w:sz="4" w:space="0" w:color="auto"/>
              <w:right w:val="nil"/>
            </w:tcBorders>
            <w:shd w:val="clear" w:color="auto" w:fill="auto"/>
            <w:vAlign w:val="center"/>
            <w:hideMark/>
          </w:tcPr>
          <w:p w14:paraId="68258B1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03563EF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1EBA270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6678123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0D5F67CE" w14:textId="77777777" w:rsidTr="008D3F8E">
        <w:trPr>
          <w:trHeight w:val="12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0E14199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7</w:t>
            </w:r>
          </w:p>
        </w:tc>
        <w:tc>
          <w:tcPr>
            <w:tcW w:w="501" w:type="pct"/>
            <w:tcBorders>
              <w:top w:val="nil"/>
              <w:left w:val="nil"/>
              <w:bottom w:val="single" w:sz="4" w:space="0" w:color="auto"/>
              <w:right w:val="single" w:sz="4" w:space="0" w:color="auto"/>
            </w:tcBorders>
            <w:shd w:val="clear" w:color="auto" w:fill="auto"/>
            <w:vAlign w:val="center"/>
            <w:hideMark/>
          </w:tcPr>
          <w:p w14:paraId="342794B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04.020.0122-A</w:t>
            </w:r>
          </w:p>
        </w:tc>
        <w:tc>
          <w:tcPr>
            <w:tcW w:w="1308" w:type="pct"/>
            <w:tcBorders>
              <w:top w:val="nil"/>
              <w:left w:val="nil"/>
              <w:bottom w:val="single" w:sz="4" w:space="0" w:color="auto"/>
              <w:right w:val="single" w:sz="4" w:space="0" w:color="auto"/>
            </w:tcBorders>
            <w:shd w:val="clear" w:color="auto" w:fill="auto"/>
            <w:vAlign w:val="center"/>
            <w:hideMark/>
          </w:tcPr>
          <w:p w14:paraId="6D822EC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TRANSPORTE DE ANDAIME TUBULAR,CONSIDERANDO-SE A AREA DE PROJECAO VERTICAL DO ANDAIME,EXCLUSIVE CARGA,DESCARGA E TEMPO DEESPERA DO CAMINHAO(VIDE ITEM 04.021.0010)</w:t>
            </w:r>
          </w:p>
        </w:tc>
        <w:tc>
          <w:tcPr>
            <w:tcW w:w="480" w:type="pct"/>
            <w:tcBorders>
              <w:top w:val="nil"/>
              <w:left w:val="nil"/>
              <w:bottom w:val="single" w:sz="4" w:space="0" w:color="auto"/>
              <w:right w:val="single" w:sz="4" w:space="0" w:color="auto"/>
            </w:tcBorders>
            <w:shd w:val="clear" w:color="auto" w:fill="auto"/>
            <w:vAlign w:val="center"/>
            <w:hideMark/>
          </w:tcPr>
          <w:p w14:paraId="3648E4B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M2XKM</w:t>
            </w:r>
          </w:p>
        </w:tc>
        <w:tc>
          <w:tcPr>
            <w:tcW w:w="481" w:type="pct"/>
            <w:tcBorders>
              <w:top w:val="nil"/>
              <w:left w:val="nil"/>
              <w:bottom w:val="single" w:sz="4" w:space="0" w:color="auto"/>
              <w:right w:val="nil"/>
            </w:tcBorders>
            <w:shd w:val="clear" w:color="auto" w:fill="auto"/>
            <w:vAlign w:val="center"/>
            <w:hideMark/>
          </w:tcPr>
          <w:p w14:paraId="257A9C9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54.338,80</w:t>
            </w:r>
          </w:p>
        </w:tc>
        <w:tc>
          <w:tcPr>
            <w:tcW w:w="523" w:type="pct"/>
            <w:tcBorders>
              <w:top w:val="nil"/>
              <w:left w:val="single" w:sz="4" w:space="0" w:color="auto"/>
              <w:bottom w:val="single" w:sz="4" w:space="0" w:color="auto"/>
              <w:right w:val="nil"/>
            </w:tcBorders>
            <w:shd w:val="clear" w:color="auto" w:fill="auto"/>
            <w:vAlign w:val="center"/>
            <w:hideMark/>
          </w:tcPr>
          <w:p w14:paraId="6BD6267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118EACBA"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29851B0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726AFC5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312BDE78" w14:textId="77777777" w:rsidTr="008D3F8E">
        <w:trPr>
          <w:trHeight w:val="12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201E075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w:t>
            </w:r>
          </w:p>
        </w:tc>
        <w:tc>
          <w:tcPr>
            <w:tcW w:w="501" w:type="pct"/>
            <w:tcBorders>
              <w:top w:val="nil"/>
              <w:left w:val="nil"/>
              <w:bottom w:val="single" w:sz="4" w:space="0" w:color="auto"/>
              <w:right w:val="single" w:sz="4" w:space="0" w:color="auto"/>
            </w:tcBorders>
            <w:shd w:val="clear" w:color="auto" w:fill="auto"/>
            <w:vAlign w:val="center"/>
            <w:hideMark/>
          </w:tcPr>
          <w:p w14:paraId="3B0CE66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04.021.0010-A</w:t>
            </w:r>
          </w:p>
        </w:tc>
        <w:tc>
          <w:tcPr>
            <w:tcW w:w="1308" w:type="pct"/>
            <w:tcBorders>
              <w:top w:val="nil"/>
              <w:left w:val="nil"/>
              <w:bottom w:val="single" w:sz="4" w:space="0" w:color="auto"/>
              <w:right w:val="single" w:sz="4" w:space="0" w:color="auto"/>
            </w:tcBorders>
            <w:shd w:val="clear" w:color="auto" w:fill="auto"/>
            <w:vAlign w:val="center"/>
            <w:hideMark/>
          </w:tcPr>
          <w:p w14:paraId="78EFEE0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CARGA E DESCARGA MANUAL DE ANDAIME TUBULAR,INCLUSIVE TEMPO DE ESPERA DO CAMINHAO,CONSIDERANDO-SE A AREA DE PROJECAO VERTICAL</w:t>
            </w:r>
          </w:p>
        </w:tc>
        <w:tc>
          <w:tcPr>
            <w:tcW w:w="480" w:type="pct"/>
            <w:tcBorders>
              <w:top w:val="nil"/>
              <w:left w:val="nil"/>
              <w:bottom w:val="single" w:sz="4" w:space="0" w:color="auto"/>
              <w:right w:val="single" w:sz="4" w:space="0" w:color="auto"/>
            </w:tcBorders>
            <w:shd w:val="clear" w:color="auto" w:fill="auto"/>
            <w:vAlign w:val="center"/>
            <w:hideMark/>
          </w:tcPr>
          <w:p w14:paraId="278BA95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nil"/>
            </w:tcBorders>
            <w:shd w:val="clear" w:color="auto" w:fill="auto"/>
            <w:vAlign w:val="center"/>
            <w:hideMark/>
          </w:tcPr>
          <w:p w14:paraId="33EC089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2.719,44</w:t>
            </w:r>
          </w:p>
        </w:tc>
        <w:tc>
          <w:tcPr>
            <w:tcW w:w="523" w:type="pct"/>
            <w:tcBorders>
              <w:top w:val="nil"/>
              <w:left w:val="single" w:sz="4" w:space="0" w:color="auto"/>
              <w:bottom w:val="single" w:sz="4" w:space="0" w:color="auto"/>
              <w:right w:val="nil"/>
            </w:tcBorders>
            <w:shd w:val="clear" w:color="auto" w:fill="auto"/>
            <w:vAlign w:val="center"/>
            <w:hideMark/>
          </w:tcPr>
          <w:p w14:paraId="0112FD4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508B2D8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065EC91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7D5496D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6F14C62D" w14:textId="77777777" w:rsidTr="008D3F8E">
        <w:trPr>
          <w:trHeight w:val="300"/>
        </w:trPr>
        <w:tc>
          <w:tcPr>
            <w:tcW w:w="720" w:type="pct"/>
            <w:gridSpan w:val="2"/>
            <w:tcBorders>
              <w:top w:val="single" w:sz="4" w:space="0" w:color="auto"/>
              <w:left w:val="single" w:sz="4" w:space="0" w:color="auto"/>
              <w:bottom w:val="single" w:sz="4" w:space="0" w:color="auto"/>
              <w:right w:val="nil"/>
            </w:tcBorders>
            <w:shd w:val="clear" w:color="auto" w:fill="auto"/>
            <w:noWrap/>
            <w:vAlign w:val="center"/>
            <w:hideMark/>
          </w:tcPr>
          <w:p w14:paraId="7B028120"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TOTAL DA CATEGORIA 04</w:t>
            </w:r>
          </w:p>
        </w:tc>
        <w:tc>
          <w:tcPr>
            <w:tcW w:w="1308" w:type="pct"/>
            <w:tcBorders>
              <w:top w:val="nil"/>
              <w:left w:val="nil"/>
              <w:bottom w:val="single" w:sz="4" w:space="0" w:color="auto"/>
              <w:right w:val="nil"/>
            </w:tcBorders>
            <w:shd w:val="clear" w:color="auto" w:fill="auto"/>
            <w:noWrap/>
            <w:vAlign w:val="center"/>
            <w:hideMark/>
          </w:tcPr>
          <w:p w14:paraId="2A20992B"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3FA0D9DE"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18D2EBE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6EB1812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single" w:sz="4" w:space="0" w:color="auto"/>
            </w:tcBorders>
            <w:shd w:val="clear" w:color="auto" w:fill="auto"/>
            <w:noWrap/>
            <w:vAlign w:val="center"/>
            <w:hideMark/>
          </w:tcPr>
          <w:p w14:paraId="2AB43C1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nil"/>
              <w:bottom w:val="single" w:sz="4" w:space="0" w:color="auto"/>
              <w:right w:val="single" w:sz="4" w:space="0" w:color="auto"/>
            </w:tcBorders>
            <w:shd w:val="clear" w:color="auto" w:fill="auto"/>
            <w:noWrap/>
            <w:vAlign w:val="center"/>
            <w:hideMark/>
          </w:tcPr>
          <w:p w14:paraId="5F71008F"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noWrap/>
            <w:vAlign w:val="center"/>
            <w:hideMark/>
          </w:tcPr>
          <w:p w14:paraId="0D2F6A7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50556371" w14:textId="77777777" w:rsidTr="008D3F8E">
        <w:trPr>
          <w:trHeight w:val="300"/>
        </w:trPr>
        <w:tc>
          <w:tcPr>
            <w:tcW w:w="220" w:type="pct"/>
            <w:tcBorders>
              <w:top w:val="nil"/>
              <w:left w:val="single" w:sz="4" w:space="0" w:color="auto"/>
              <w:bottom w:val="single" w:sz="4" w:space="0" w:color="auto"/>
              <w:right w:val="nil"/>
            </w:tcBorders>
            <w:shd w:val="clear" w:color="auto" w:fill="auto"/>
            <w:noWrap/>
            <w:vAlign w:val="center"/>
            <w:hideMark/>
          </w:tcPr>
          <w:p w14:paraId="0B038FDB"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 </w:t>
            </w:r>
          </w:p>
        </w:tc>
        <w:tc>
          <w:tcPr>
            <w:tcW w:w="501" w:type="pct"/>
            <w:tcBorders>
              <w:top w:val="nil"/>
              <w:left w:val="nil"/>
              <w:bottom w:val="single" w:sz="4" w:space="0" w:color="auto"/>
              <w:right w:val="nil"/>
            </w:tcBorders>
            <w:shd w:val="clear" w:color="auto" w:fill="auto"/>
            <w:noWrap/>
            <w:vAlign w:val="center"/>
            <w:hideMark/>
          </w:tcPr>
          <w:p w14:paraId="22B2806E"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1308" w:type="pct"/>
            <w:tcBorders>
              <w:top w:val="nil"/>
              <w:left w:val="nil"/>
              <w:bottom w:val="single" w:sz="4" w:space="0" w:color="auto"/>
              <w:right w:val="nil"/>
            </w:tcBorders>
            <w:shd w:val="clear" w:color="auto" w:fill="auto"/>
            <w:noWrap/>
            <w:vAlign w:val="center"/>
            <w:hideMark/>
          </w:tcPr>
          <w:p w14:paraId="34F5B475"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5118C4B2"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3E3EB27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0652266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noWrap/>
            <w:vAlign w:val="center"/>
            <w:hideMark/>
          </w:tcPr>
          <w:p w14:paraId="1896F6D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nil"/>
            </w:tcBorders>
            <w:shd w:val="clear" w:color="auto" w:fill="auto"/>
            <w:noWrap/>
            <w:vAlign w:val="center"/>
            <w:hideMark/>
          </w:tcPr>
          <w:p w14:paraId="7289226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single" w:sz="4" w:space="0" w:color="auto"/>
              <w:bottom w:val="single" w:sz="4" w:space="0" w:color="auto"/>
              <w:right w:val="nil"/>
            </w:tcBorders>
            <w:shd w:val="clear" w:color="auto" w:fill="auto"/>
            <w:noWrap/>
            <w:vAlign w:val="center"/>
            <w:hideMark/>
          </w:tcPr>
          <w:p w14:paraId="11FA748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4501A465" w14:textId="77777777" w:rsidTr="008D3F8E">
        <w:trPr>
          <w:trHeight w:val="300"/>
        </w:trPr>
        <w:tc>
          <w:tcPr>
            <w:tcW w:w="202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76D4BE50"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05 - SERVIÇOS COMPLEMENTARES</w:t>
            </w:r>
          </w:p>
        </w:tc>
        <w:tc>
          <w:tcPr>
            <w:tcW w:w="480" w:type="pct"/>
            <w:tcBorders>
              <w:top w:val="nil"/>
              <w:left w:val="nil"/>
              <w:bottom w:val="single" w:sz="4" w:space="0" w:color="auto"/>
              <w:right w:val="nil"/>
            </w:tcBorders>
            <w:shd w:val="clear" w:color="000000" w:fill="A6A6A6"/>
            <w:noWrap/>
            <w:vAlign w:val="center"/>
            <w:hideMark/>
          </w:tcPr>
          <w:p w14:paraId="5A960237"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481" w:type="pct"/>
            <w:tcBorders>
              <w:top w:val="nil"/>
              <w:left w:val="nil"/>
              <w:bottom w:val="single" w:sz="4" w:space="0" w:color="auto"/>
              <w:right w:val="nil"/>
            </w:tcBorders>
            <w:shd w:val="clear" w:color="000000" w:fill="A6A6A6"/>
            <w:noWrap/>
            <w:vAlign w:val="center"/>
            <w:hideMark/>
          </w:tcPr>
          <w:p w14:paraId="47DFDB43"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523" w:type="pct"/>
            <w:tcBorders>
              <w:top w:val="nil"/>
              <w:left w:val="nil"/>
              <w:bottom w:val="single" w:sz="4" w:space="0" w:color="auto"/>
              <w:right w:val="nil"/>
            </w:tcBorders>
            <w:shd w:val="clear" w:color="000000" w:fill="A6A6A6"/>
            <w:noWrap/>
            <w:vAlign w:val="center"/>
            <w:hideMark/>
          </w:tcPr>
          <w:p w14:paraId="71EB66AA"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6" w:type="pct"/>
            <w:tcBorders>
              <w:top w:val="nil"/>
              <w:left w:val="nil"/>
              <w:bottom w:val="single" w:sz="4" w:space="0" w:color="auto"/>
              <w:right w:val="nil"/>
            </w:tcBorders>
            <w:shd w:val="clear" w:color="000000" w:fill="A6A6A6"/>
            <w:noWrap/>
            <w:vAlign w:val="center"/>
            <w:hideMark/>
          </w:tcPr>
          <w:p w14:paraId="6ECE72FA"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5" w:type="pct"/>
            <w:tcBorders>
              <w:top w:val="nil"/>
              <w:left w:val="nil"/>
              <w:bottom w:val="single" w:sz="4" w:space="0" w:color="auto"/>
              <w:right w:val="nil"/>
            </w:tcBorders>
            <w:shd w:val="clear" w:color="000000" w:fill="A6A6A6"/>
            <w:noWrap/>
            <w:vAlign w:val="center"/>
            <w:hideMark/>
          </w:tcPr>
          <w:p w14:paraId="011DDE54"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7" w:type="pct"/>
            <w:tcBorders>
              <w:top w:val="nil"/>
              <w:left w:val="nil"/>
              <w:bottom w:val="single" w:sz="4" w:space="0" w:color="auto"/>
              <w:right w:val="nil"/>
            </w:tcBorders>
            <w:shd w:val="clear" w:color="000000" w:fill="A6A6A6"/>
            <w:noWrap/>
            <w:vAlign w:val="center"/>
            <w:hideMark/>
          </w:tcPr>
          <w:p w14:paraId="71E6F994"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r>
      <w:tr w:rsidR="008D3F8E" w:rsidRPr="008D3F8E" w14:paraId="6535069E" w14:textId="77777777" w:rsidTr="008D3F8E">
        <w:trPr>
          <w:trHeight w:val="6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6B0C7ED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lastRenderedPageBreak/>
              <w:t>9</w:t>
            </w:r>
          </w:p>
        </w:tc>
        <w:tc>
          <w:tcPr>
            <w:tcW w:w="501" w:type="pct"/>
            <w:tcBorders>
              <w:top w:val="nil"/>
              <w:left w:val="nil"/>
              <w:bottom w:val="single" w:sz="4" w:space="0" w:color="auto"/>
              <w:right w:val="single" w:sz="4" w:space="0" w:color="auto"/>
            </w:tcBorders>
            <w:shd w:val="clear" w:color="auto" w:fill="auto"/>
            <w:vAlign w:val="center"/>
            <w:hideMark/>
          </w:tcPr>
          <w:p w14:paraId="596B219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05.001.0147-A</w:t>
            </w:r>
          </w:p>
        </w:tc>
        <w:tc>
          <w:tcPr>
            <w:tcW w:w="1308" w:type="pct"/>
            <w:tcBorders>
              <w:top w:val="nil"/>
              <w:left w:val="nil"/>
              <w:bottom w:val="single" w:sz="4" w:space="0" w:color="auto"/>
              <w:right w:val="single" w:sz="4" w:space="0" w:color="auto"/>
            </w:tcBorders>
            <w:shd w:val="clear" w:color="auto" w:fill="auto"/>
            <w:vAlign w:val="center"/>
            <w:hideMark/>
          </w:tcPr>
          <w:p w14:paraId="7DF4D19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ARRANCAMENTO DE GRADES,GRADIS,ALAMBRADOS,CERCAS E PORTOES</w:t>
            </w:r>
          </w:p>
        </w:tc>
        <w:tc>
          <w:tcPr>
            <w:tcW w:w="480" w:type="pct"/>
            <w:tcBorders>
              <w:top w:val="nil"/>
              <w:left w:val="nil"/>
              <w:bottom w:val="single" w:sz="4" w:space="0" w:color="auto"/>
              <w:right w:val="single" w:sz="4" w:space="0" w:color="auto"/>
            </w:tcBorders>
            <w:shd w:val="clear" w:color="auto" w:fill="auto"/>
            <w:vAlign w:val="center"/>
            <w:hideMark/>
          </w:tcPr>
          <w:p w14:paraId="341A1E2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nil"/>
            </w:tcBorders>
            <w:shd w:val="clear" w:color="auto" w:fill="auto"/>
            <w:vAlign w:val="center"/>
            <w:hideMark/>
          </w:tcPr>
          <w:p w14:paraId="69034E9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906,48</w:t>
            </w:r>
          </w:p>
        </w:tc>
        <w:tc>
          <w:tcPr>
            <w:tcW w:w="523" w:type="pct"/>
            <w:tcBorders>
              <w:top w:val="nil"/>
              <w:left w:val="single" w:sz="4" w:space="0" w:color="auto"/>
              <w:bottom w:val="single" w:sz="4" w:space="0" w:color="auto"/>
              <w:right w:val="nil"/>
            </w:tcBorders>
            <w:shd w:val="clear" w:color="auto" w:fill="auto"/>
            <w:vAlign w:val="center"/>
            <w:hideMark/>
          </w:tcPr>
          <w:p w14:paraId="3EEA552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3ED1039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7383BCE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1FF3C0B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2FE2FC5E" w14:textId="77777777" w:rsidTr="008D3F8E">
        <w:trPr>
          <w:trHeight w:val="18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3E4BC8F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10</w:t>
            </w:r>
          </w:p>
        </w:tc>
        <w:tc>
          <w:tcPr>
            <w:tcW w:w="501" w:type="pct"/>
            <w:tcBorders>
              <w:top w:val="nil"/>
              <w:left w:val="nil"/>
              <w:bottom w:val="single" w:sz="4" w:space="0" w:color="auto"/>
              <w:right w:val="single" w:sz="4" w:space="0" w:color="auto"/>
            </w:tcBorders>
            <w:shd w:val="clear" w:color="auto" w:fill="auto"/>
            <w:vAlign w:val="center"/>
            <w:hideMark/>
          </w:tcPr>
          <w:p w14:paraId="7C68B4D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05.001.0465-A</w:t>
            </w:r>
          </w:p>
        </w:tc>
        <w:tc>
          <w:tcPr>
            <w:tcW w:w="1308" w:type="pct"/>
            <w:tcBorders>
              <w:top w:val="nil"/>
              <w:left w:val="nil"/>
              <w:bottom w:val="single" w:sz="4" w:space="0" w:color="auto"/>
              <w:right w:val="single" w:sz="4" w:space="0" w:color="auto"/>
            </w:tcBorders>
            <w:shd w:val="clear" w:color="auto" w:fill="auto"/>
            <w:vAlign w:val="center"/>
            <w:hideMark/>
          </w:tcPr>
          <w:p w14:paraId="57EDAC0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LIMPEZA DE CAIXA D'AGUA OU CISTERNA,COM CAPACIDADE DE 20001A 60000L,INCLUSIVE DESINFECCAO,CONFORME APROVACAO PELA COMISSAO ESTADUAL DE CONTROLE AMBIENTAL-CECA,COM BASE NA LEI Nº 1.893/91 E NO DECRETO Nº20.356/93,MN-353 MANUAL DE LIMPEZA EDESINFECCAO DE RESERVATORIOS DE AGUA</w:t>
            </w:r>
          </w:p>
        </w:tc>
        <w:tc>
          <w:tcPr>
            <w:tcW w:w="480" w:type="pct"/>
            <w:tcBorders>
              <w:top w:val="nil"/>
              <w:left w:val="nil"/>
              <w:bottom w:val="single" w:sz="4" w:space="0" w:color="auto"/>
              <w:right w:val="single" w:sz="4" w:space="0" w:color="auto"/>
            </w:tcBorders>
            <w:shd w:val="clear" w:color="auto" w:fill="auto"/>
            <w:vAlign w:val="center"/>
            <w:hideMark/>
          </w:tcPr>
          <w:p w14:paraId="53ECD31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3F6C128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11,00</w:t>
            </w:r>
          </w:p>
        </w:tc>
        <w:tc>
          <w:tcPr>
            <w:tcW w:w="523" w:type="pct"/>
            <w:tcBorders>
              <w:top w:val="nil"/>
              <w:left w:val="single" w:sz="4" w:space="0" w:color="auto"/>
              <w:bottom w:val="single" w:sz="4" w:space="0" w:color="auto"/>
              <w:right w:val="nil"/>
            </w:tcBorders>
            <w:shd w:val="clear" w:color="auto" w:fill="auto"/>
            <w:vAlign w:val="center"/>
            <w:hideMark/>
          </w:tcPr>
          <w:p w14:paraId="301046DF"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7B7BB3D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53AE852F"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69384CB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5D0CEC9E" w14:textId="77777777" w:rsidTr="008D3F8E">
        <w:trPr>
          <w:trHeight w:val="12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31F8625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11</w:t>
            </w:r>
          </w:p>
        </w:tc>
        <w:tc>
          <w:tcPr>
            <w:tcW w:w="501" w:type="pct"/>
            <w:tcBorders>
              <w:top w:val="nil"/>
              <w:left w:val="nil"/>
              <w:bottom w:val="single" w:sz="4" w:space="0" w:color="auto"/>
              <w:right w:val="single" w:sz="4" w:space="0" w:color="auto"/>
            </w:tcBorders>
            <w:shd w:val="clear" w:color="auto" w:fill="auto"/>
            <w:vAlign w:val="center"/>
            <w:hideMark/>
          </w:tcPr>
          <w:p w14:paraId="20E256D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05.005.0012-B</w:t>
            </w:r>
          </w:p>
        </w:tc>
        <w:tc>
          <w:tcPr>
            <w:tcW w:w="1308" w:type="pct"/>
            <w:tcBorders>
              <w:top w:val="nil"/>
              <w:left w:val="nil"/>
              <w:bottom w:val="single" w:sz="4" w:space="0" w:color="auto"/>
              <w:right w:val="single" w:sz="4" w:space="0" w:color="auto"/>
            </w:tcBorders>
            <w:shd w:val="clear" w:color="auto" w:fill="auto"/>
            <w:vAlign w:val="center"/>
            <w:hideMark/>
          </w:tcPr>
          <w:p w14:paraId="262938E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PLATAFORMA OU PASSARELA DE MADEIRA DE 1ª,CONSIDERANDO-SE APROVEITAMENTO DA  MADEIRA 20 VEZES,EXCLUSIVE ANDAIME OU OUTROSUPORTE E MOVIMENTACAO(VIDE ITEM 05.008.0008)</w:t>
            </w:r>
          </w:p>
        </w:tc>
        <w:tc>
          <w:tcPr>
            <w:tcW w:w="480" w:type="pct"/>
            <w:tcBorders>
              <w:top w:val="nil"/>
              <w:left w:val="nil"/>
              <w:bottom w:val="single" w:sz="4" w:space="0" w:color="auto"/>
              <w:right w:val="single" w:sz="4" w:space="0" w:color="auto"/>
            </w:tcBorders>
            <w:shd w:val="clear" w:color="auto" w:fill="auto"/>
            <w:vAlign w:val="center"/>
            <w:hideMark/>
          </w:tcPr>
          <w:p w14:paraId="16792A3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nil"/>
            </w:tcBorders>
            <w:shd w:val="clear" w:color="auto" w:fill="auto"/>
            <w:vAlign w:val="center"/>
            <w:hideMark/>
          </w:tcPr>
          <w:p w14:paraId="41549B0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453,42</w:t>
            </w:r>
          </w:p>
        </w:tc>
        <w:tc>
          <w:tcPr>
            <w:tcW w:w="523" w:type="pct"/>
            <w:tcBorders>
              <w:top w:val="nil"/>
              <w:left w:val="single" w:sz="4" w:space="0" w:color="auto"/>
              <w:bottom w:val="single" w:sz="4" w:space="0" w:color="auto"/>
              <w:right w:val="nil"/>
            </w:tcBorders>
            <w:shd w:val="clear" w:color="auto" w:fill="auto"/>
            <w:vAlign w:val="center"/>
            <w:hideMark/>
          </w:tcPr>
          <w:p w14:paraId="65CD283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0A8CFF2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5E24687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35C837A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1F704E4F" w14:textId="77777777" w:rsidTr="008D3F8E">
        <w:trPr>
          <w:trHeight w:val="18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53DE648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12</w:t>
            </w:r>
          </w:p>
        </w:tc>
        <w:tc>
          <w:tcPr>
            <w:tcW w:w="501" w:type="pct"/>
            <w:tcBorders>
              <w:top w:val="nil"/>
              <w:left w:val="nil"/>
              <w:bottom w:val="single" w:sz="4" w:space="0" w:color="auto"/>
              <w:right w:val="single" w:sz="4" w:space="0" w:color="auto"/>
            </w:tcBorders>
            <w:shd w:val="clear" w:color="auto" w:fill="auto"/>
            <w:vAlign w:val="center"/>
            <w:hideMark/>
          </w:tcPr>
          <w:p w14:paraId="15C2936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05.006.0001-B</w:t>
            </w:r>
          </w:p>
        </w:tc>
        <w:tc>
          <w:tcPr>
            <w:tcW w:w="1308" w:type="pct"/>
            <w:tcBorders>
              <w:top w:val="nil"/>
              <w:left w:val="nil"/>
              <w:bottom w:val="single" w:sz="4" w:space="0" w:color="auto"/>
              <w:right w:val="single" w:sz="4" w:space="0" w:color="auto"/>
            </w:tcBorders>
            <w:shd w:val="clear" w:color="auto" w:fill="auto"/>
            <w:vAlign w:val="center"/>
            <w:hideMark/>
          </w:tcPr>
          <w:p w14:paraId="649E083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LOCACAO DE ANDAIME COM ELEMENTOS TUBULARES SOBRE SAPATAS FIXAS,CONSIDERANDO-SE A AREA DA PROJECAO VERTICAL DO ANDAIME EPAGO PELO TEMPO NECESSARIO A SUA UTILIZACAO,EXCLUSIVE TRANSPORTE DOS ELEMENTOS DO ANDAIME ATE A OBRA,PLATAFORMA OU PASSARELA DE PINHO,MONTAGEM E DESMONTAGEM DOS ANDAIMES</w:t>
            </w:r>
          </w:p>
        </w:tc>
        <w:tc>
          <w:tcPr>
            <w:tcW w:w="480" w:type="pct"/>
            <w:tcBorders>
              <w:top w:val="nil"/>
              <w:left w:val="nil"/>
              <w:bottom w:val="single" w:sz="4" w:space="0" w:color="auto"/>
              <w:right w:val="single" w:sz="4" w:space="0" w:color="auto"/>
            </w:tcBorders>
            <w:shd w:val="clear" w:color="auto" w:fill="auto"/>
            <w:vAlign w:val="center"/>
            <w:hideMark/>
          </w:tcPr>
          <w:p w14:paraId="1DAE4DD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M2XMES</w:t>
            </w:r>
          </w:p>
        </w:tc>
        <w:tc>
          <w:tcPr>
            <w:tcW w:w="481" w:type="pct"/>
            <w:tcBorders>
              <w:top w:val="nil"/>
              <w:left w:val="nil"/>
              <w:bottom w:val="single" w:sz="4" w:space="0" w:color="auto"/>
              <w:right w:val="nil"/>
            </w:tcBorders>
            <w:shd w:val="clear" w:color="auto" w:fill="auto"/>
            <w:vAlign w:val="center"/>
            <w:hideMark/>
          </w:tcPr>
          <w:p w14:paraId="42EC465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2.719,44</w:t>
            </w:r>
          </w:p>
        </w:tc>
        <w:tc>
          <w:tcPr>
            <w:tcW w:w="523" w:type="pct"/>
            <w:tcBorders>
              <w:top w:val="nil"/>
              <w:left w:val="single" w:sz="4" w:space="0" w:color="auto"/>
              <w:bottom w:val="single" w:sz="4" w:space="0" w:color="auto"/>
              <w:right w:val="nil"/>
            </w:tcBorders>
            <w:shd w:val="clear" w:color="auto" w:fill="auto"/>
            <w:vAlign w:val="center"/>
            <w:hideMark/>
          </w:tcPr>
          <w:p w14:paraId="7D530AEF"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75D76DC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649B6E5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39E4F3F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0207F309" w14:textId="77777777" w:rsidTr="008D3F8E">
        <w:trPr>
          <w:trHeight w:val="9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3278DEA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13</w:t>
            </w:r>
          </w:p>
        </w:tc>
        <w:tc>
          <w:tcPr>
            <w:tcW w:w="501" w:type="pct"/>
            <w:tcBorders>
              <w:top w:val="nil"/>
              <w:left w:val="nil"/>
              <w:bottom w:val="single" w:sz="4" w:space="0" w:color="auto"/>
              <w:right w:val="single" w:sz="4" w:space="0" w:color="auto"/>
            </w:tcBorders>
            <w:shd w:val="clear" w:color="auto" w:fill="auto"/>
            <w:vAlign w:val="center"/>
            <w:hideMark/>
          </w:tcPr>
          <w:p w14:paraId="6203729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05.008.0001-A</w:t>
            </w:r>
          </w:p>
        </w:tc>
        <w:tc>
          <w:tcPr>
            <w:tcW w:w="1308" w:type="pct"/>
            <w:tcBorders>
              <w:top w:val="nil"/>
              <w:left w:val="nil"/>
              <w:bottom w:val="single" w:sz="4" w:space="0" w:color="auto"/>
              <w:right w:val="single" w:sz="4" w:space="0" w:color="auto"/>
            </w:tcBorders>
            <w:shd w:val="clear" w:color="auto" w:fill="auto"/>
            <w:vAlign w:val="center"/>
            <w:hideMark/>
          </w:tcPr>
          <w:p w14:paraId="3950836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xml:space="preserve">MONTAGEM E DESMONTAGEM DE ANDAIME COM ELEMENTOS </w:t>
            </w:r>
            <w:r w:rsidRPr="008D3F8E">
              <w:rPr>
                <w:rFonts w:ascii="Calibri" w:hAnsi="Calibri" w:cs="Calibri"/>
                <w:sz w:val="22"/>
              </w:rPr>
              <w:lastRenderedPageBreak/>
              <w:t>TUBULARES,CONSIDERANDO-SE A AREA VERTICAL RECOBERTA</w:t>
            </w:r>
          </w:p>
        </w:tc>
        <w:tc>
          <w:tcPr>
            <w:tcW w:w="480" w:type="pct"/>
            <w:tcBorders>
              <w:top w:val="nil"/>
              <w:left w:val="nil"/>
              <w:bottom w:val="single" w:sz="4" w:space="0" w:color="auto"/>
              <w:right w:val="single" w:sz="4" w:space="0" w:color="auto"/>
            </w:tcBorders>
            <w:shd w:val="clear" w:color="auto" w:fill="auto"/>
            <w:vAlign w:val="center"/>
            <w:hideMark/>
          </w:tcPr>
          <w:p w14:paraId="60CD806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lastRenderedPageBreak/>
              <w:t>M2</w:t>
            </w:r>
          </w:p>
        </w:tc>
        <w:tc>
          <w:tcPr>
            <w:tcW w:w="481" w:type="pct"/>
            <w:tcBorders>
              <w:top w:val="nil"/>
              <w:left w:val="nil"/>
              <w:bottom w:val="single" w:sz="4" w:space="0" w:color="auto"/>
              <w:right w:val="nil"/>
            </w:tcBorders>
            <w:shd w:val="clear" w:color="auto" w:fill="auto"/>
            <w:vAlign w:val="center"/>
            <w:hideMark/>
          </w:tcPr>
          <w:p w14:paraId="46C49B0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2.719,44</w:t>
            </w:r>
          </w:p>
        </w:tc>
        <w:tc>
          <w:tcPr>
            <w:tcW w:w="523" w:type="pct"/>
            <w:tcBorders>
              <w:top w:val="nil"/>
              <w:left w:val="single" w:sz="4" w:space="0" w:color="auto"/>
              <w:bottom w:val="single" w:sz="4" w:space="0" w:color="auto"/>
              <w:right w:val="nil"/>
            </w:tcBorders>
            <w:shd w:val="clear" w:color="auto" w:fill="auto"/>
            <w:vAlign w:val="center"/>
            <w:hideMark/>
          </w:tcPr>
          <w:p w14:paraId="7F7D508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0587798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394EF1B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249BA4A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5C2D28A2" w14:textId="77777777" w:rsidTr="008D3F8E">
        <w:trPr>
          <w:trHeight w:val="6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0603506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14</w:t>
            </w:r>
          </w:p>
        </w:tc>
        <w:tc>
          <w:tcPr>
            <w:tcW w:w="501" w:type="pct"/>
            <w:tcBorders>
              <w:top w:val="nil"/>
              <w:left w:val="nil"/>
              <w:bottom w:val="single" w:sz="4" w:space="0" w:color="auto"/>
              <w:right w:val="single" w:sz="4" w:space="0" w:color="auto"/>
            </w:tcBorders>
            <w:shd w:val="clear" w:color="auto" w:fill="auto"/>
            <w:vAlign w:val="center"/>
            <w:hideMark/>
          </w:tcPr>
          <w:p w14:paraId="482F3DE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05.008.0008-B</w:t>
            </w:r>
          </w:p>
        </w:tc>
        <w:tc>
          <w:tcPr>
            <w:tcW w:w="1308" w:type="pct"/>
            <w:tcBorders>
              <w:top w:val="nil"/>
              <w:left w:val="nil"/>
              <w:bottom w:val="single" w:sz="4" w:space="0" w:color="auto"/>
              <w:right w:val="single" w:sz="4" w:space="0" w:color="auto"/>
            </w:tcBorders>
            <w:shd w:val="clear" w:color="auto" w:fill="auto"/>
            <w:vAlign w:val="center"/>
            <w:hideMark/>
          </w:tcPr>
          <w:p w14:paraId="5765CAC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MOVIMENTACAO VERTICAL OU HORIZONTAL DE PLATAFORMA OU PASSARELA</w:t>
            </w:r>
          </w:p>
        </w:tc>
        <w:tc>
          <w:tcPr>
            <w:tcW w:w="480" w:type="pct"/>
            <w:tcBorders>
              <w:top w:val="nil"/>
              <w:left w:val="nil"/>
              <w:bottom w:val="single" w:sz="4" w:space="0" w:color="auto"/>
              <w:right w:val="single" w:sz="4" w:space="0" w:color="auto"/>
            </w:tcBorders>
            <w:shd w:val="clear" w:color="auto" w:fill="auto"/>
            <w:vAlign w:val="center"/>
            <w:hideMark/>
          </w:tcPr>
          <w:p w14:paraId="7720197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nil"/>
            </w:tcBorders>
            <w:shd w:val="clear" w:color="auto" w:fill="auto"/>
            <w:vAlign w:val="center"/>
            <w:hideMark/>
          </w:tcPr>
          <w:p w14:paraId="257EC64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9.069,12</w:t>
            </w:r>
          </w:p>
        </w:tc>
        <w:tc>
          <w:tcPr>
            <w:tcW w:w="523" w:type="pct"/>
            <w:tcBorders>
              <w:top w:val="nil"/>
              <w:left w:val="single" w:sz="4" w:space="0" w:color="auto"/>
              <w:bottom w:val="single" w:sz="4" w:space="0" w:color="auto"/>
              <w:right w:val="nil"/>
            </w:tcBorders>
            <w:shd w:val="clear" w:color="auto" w:fill="auto"/>
            <w:vAlign w:val="center"/>
            <w:hideMark/>
          </w:tcPr>
          <w:p w14:paraId="0B893AA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2A9B0C1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192C249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4D84012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262920B4" w14:textId="77777777" w:rsidTr="008D3F8E">
        <w:trPr>
          <w:trHeight w:val="3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4B7CA52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15</w:t>
            </w:r>
          </w:p>
        </w:tc>
        <w:tc>
          <w:tcPr>
            <w:tcW w:w="501" w:type="pct"/>
            <w:tcBorders>
              <w:top w:val="nil"/>
              <w:left w:val="nil"/>
              <w:bottom w:val="single" w:sz="4" w:space="0" w:color="auto"/>
              <w:right w:val="single" w:sz="4" w:space="0" w:color="auto"/>
            </w:tcBorders>
            <w:shd w:val="clear" w:color="auto" w:fill="auto"/>
            <w:vAlign w:val="center"/>
            <w:hideMark/>
          </w:tcPr>
          <w:p w14:paraId="07D9460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05.105.0190-A</w:t>
            </w:r>
          </w:p>
        </w:tc>
        <w:tc>
          <w:tcPr>
            <w:tcW w:w="1308" w:type="pct"/>
            <w:tcBorders>
              <w:top w:val="nil"/>
              <w:left w:val="nil"/>
              <w:bottom w:val="single" w:sz="4" w:space="0" w:color="auto"/>
              <w:right w:val="single" w:sz="4" w:space="0" w:color="auto"/>
            </w:tcBorders>
            <w:shd w:val="clear" w:color="auto" w:fill="auto"/>
            <w:vAlign w:val="center"/>
            <w:hideMark/>
          </w:tcPr>
          <w:p w14:paraId="35613BF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MAO-DE-OBRA DE FAXINEIRO,INCLUSIVE ENCARGOS SOCIAIS</w:t>
            </w:r>
          </w:p>
        </w:tc>
        <w:tc>
          <w:tcPr>
            <w:tcW w:w="480" w:type="pct"/>
            <w:tcBorders>
              <w:top w:val="nil"/>
              <w:left w:val="nil"/>
              <w:bottom w:val="single" w:sz="4" w:space="0" w:color="auto"/>
              <w:right w:val="single" w:sz="4" w:space="0" w:color="auto"/>
            </w:tcBorders>
            <w:shd w:val="clear" w:color="auto" w:fill="auto"/>
            <w:vAlign w:val="center"/>
            <w:hideMark/>
          </w:tcPr>
          <w:p w14:paraId="6E47158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MES</w:t>
            </w:r>
          </w:p>
        </w:tc>
        <w:tc>
          <w:tcPr>
            <w:tcW w:w="481" w:type="pct"/>
            <w:tcBorders>
              <w:top w:val="nil"/>
              <w:left w:val="nil"/>
              <w:bottom w:val="single" w:sz="4" w:space="0" w:color="auto"/>
              <w:right w:val="single" w:sz="4" w:space="0" w:color="auto"/>
            </w:tcBorders>
            <w:shd w:val="clear" w:color="auto" w:fill="auto"/>
            <w:vAlign w:val="center"/>
            <w:hideMark/>
          </w:tcPr>
          <w:p w14:paraId="3811B3D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92,00</w:t>
            </w:r>
          </w:p>
        </w:tc>
        <w:tc>
          <w:tcPr>
            <w:tcW w:w="523" w:type="pct"/>
            <w:tcBorders>
              <w:top w:val="nil"/>
              <w:left w:val="nil"/>
              <w:bottom w:val="single" w:sz="4" w:space="0" w:color="auto"/>
              <w:right w:val="nil"/>
            </w:tcBorders>
            <w:shd w:val="clear" w:color="auto" w:fill="auto"/>
            <w:vAlign w:val="center"/>
            <w:hideMark/>
          </w:tcPr>
          <w:p w14:paraId="1A2DD44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6B350A4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6CD7E38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3141035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1164DDC0" w14:textId="77777777" w:rsidTr="008D3F8E">
        <w:trPr>
          <w:trHeight w:val="3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12D870E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16</w:t>
            </w:r>
          </w:p>
        </w:tc>
        <w:tc>
          <w:tcPr>
            <w:tcW w:w="501" w:type="pct"/>
            <w:tcBorders>
              <w:top w:val="nil"/>
              <w:left w:val="nil"/>
              <w:bottom w:val="single" w:sz="4" w:space="0" w:color="auto"/>
              <w:right w:val="single" w:sz="4" w:space="0" w:color="auto"/>
            </w:tcBorders>
            <w:shd w:val="clear" w:color="auto" w:fill="auto"/>
            <w:noWrap/>
            <w:vAlign w:val="center"/>
            <w:hideMark/>
          </w:tcPr>
          <w:p w14:paraId="1470541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05.105.0108-0</w:t>
            </w:r>
          </w:p>
        </w:tc>
        <w:tc>
          <w:tcPr>
            <w:tcW w:w="1308" w:type="pct"/>
            <w:tcBorders>
              <w:top w:val="nil"/>
              <w:left w:val="nil"/>
              <w:bottom w:val="single" w:sz="4" w:space="0" w:color="auto"/>
              <w:right w:val="single" w:sz="4" w:space="0" w:color="auto"/>
            </w:tcBorders>
            <w:shd w:val="clear" w:color="auto" w:fill="auto"/>
            <w:vAlign w:val="center"/>
            <w:hideMark/>
          </w:tcPr>
          <w:p w14:paraId="3457C29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MAO-DE-OBRA DE PEDREIRO,INCLUSIVE ENCARGOS SOCIAIS</w:t>
            </w:r>
          </w:p>
        </w:tc>
        <w:tc>
          <w:tcPr>
            <w:tcW w:w="480" w:type="pct"/>
            <w:tcBorders>
              <w:top w:val="nil"/>
              <w:left w:val="nil"/>
              <w:bottom w:val="single" w:sz="4" w:space="0" w:color="auto"/>
              <w:right w:val="single" w:sz="4" w:space="0" w:color="auto"/>
            </w:tcBorders>
            <w:shd w:val="clear" w:color="auto" w:fill="auto"/>
            <w:vAlign w:val="center"/>
            <w:hideMark/>
          </w:tcPr>
          <w:p w14:paraId="25D0DD7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MES</w:t>
            </w:r>
          </w:p>
        </w:tc>
        <w:tc>
          <w:tcPr>
            <w:tcW w:w="481" w:type="pct"/>
            <w:tcBorders>
              <w:top w:val="nil"/>
              <w:left w:val="nil"/>
              <w:bottom w:val="single" w:sz="4" w:space="0" w:color="auto"/>
              <w:right w:val="single" w:sz="4" w:space="0" w:color="auto"/>
            </w:tcBorders>
            <w:shd w:val="clear" w:color="auto" w:fill="auto"/>
            <w:vAlign w:val="center"/>
            <w:hideMark/>
          </w:tcPr>
          <w:p w14:paraId="58CD0A6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92,00</w:t>
            </w:r>
          </w:p>
        </w:tc>
        <w:tc>
          <w:tcPr>
            <w:tcW w:w="523" w:type="pct"/>
            <w:tcBorders>
              <w:top w:val="nil"/>
              <w:left w:val="nil"/>
              <w:bottom w:val="single" w:sz="4" w:space="0" w:color="auto"/>
              <w:right w:val="single" w:sz="4" w:space="0" w:color="auto"/>
            </w:tcBorders>
            <w:shd w:val="clear" w:color="auto" w:fill="auto"/>
            <w:vAlign w:val="center"/>
            <w:hideMark/>
          </w:tcPr>
          <w:p w14:paraId="4D15DC8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nil"/>
              <w:bottom w:val="single" w:sz="4" w:space="0" w:color="auto"/>
              <w:right w:val="single" w:sz="4" w:space="0" w:color="auto"/>
            </w:tcBorders>
            <w:shd w:val="clear" w:color="auto" w:fill="auto"/>
            <w:vAlign w:val="center"/>
            <w:hideMark/>
          </w:tcPr>
          <w:p w14:paraId="5AB9F43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nil"/>
              <w:bottom w:val="single" w:sz="4" w:space="0" w:color="auto"/>
              <w:right w:val="single" w:sz="4" w:space="0" w:color="auto"/>
            </w:tcBorders>
            <w:shd w:val="clear" w:color="auto" w:fill="auto"/>
            <w:vAlign w:val="center"/>
            <w:hideMark/>
          </w:tcPr>
          <w:p w14:paraId="2ADAE5A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2AA830C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7E47C58E" w14:textId="77777777" w:rsidTr="008D3F8E">
        <w:trPr>
          <w:trHeight w:val="3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659BC7D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17</w:t>
            </w:r>
          </w:p>
        </w:tc>
        <w:tc>
          <w:tcPr>
            <w:tcW w:w="501" w:type="pct"/>
            <w:tcBorders>
              <w:top w:val="nil"/>
              <w:left w:val="nil"/>
              <w:bottom w:val="single" w:sz="4" w:space="0" w:color="auto"/>
              <w:right w:val="single" w:sz="4" w:space="0" w:color="auto"/>
            </w:tcBorders>
            <w:shd w:val="clear" w:color="auto" w:fill="auto"/>
            <w:noWrap/>
            <w:vAlign w:val="center"/>
            <w:hideMark/>
          </w:tcPr>
          <w:p w14:paraId="244E930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05.105.0114-0</w:t>
            </w:r>
          </w:p>
        </w:tc>
        <w:tc>
          <w:tcPr>
            <w:tcW w:w="1308" w:type="pct"/>
            <w:tcBorders>
              <w:top w:val="nil"/>
              <w:left w:val="nil"/>
              <w:bottom w:val="single" w:sz="4" w:space="0" w:color="auto"/>
              <w:right w:val="single" w:sz="4" w:space="0" w:color="auto"/>
            </w:tcBorders>
            <w:shd w:val="clear" w:color="auto" w:fill="auto"/>
            <w:vAlign w:val="center"/>
            <w:hideMark/>
          </w:tcPr>
          <w:p w14:paraId="756BE43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MAO-DE-OBRA DE SERVENTE,INCLUSIVE ENCARGOS SOCIAIS</w:t>
            </w:r>
          </w:p>
        </w:tc>
        <w:tc>
          <w:tcPr>
            <w:tcW w:w="480" w:type="pct"/>
            <w:tcBorders>
              <w:top w:val="nil"/>
              <w:left w:val="nil"/>
              <w:bottom w:val="single" w:sz="4" w:space="0" w:color="auto"/>
              <w:right w:val="single" w:sz="4" w:space="0" w:color="auto"/>
            </w:tcBorders>
            <w:shd w:val="clear" w:color="auto" w:fill="auto"/>
            <w:vAlign w:val="center"/>
            <w:hideMark/>
          </w:tcPr>
          <w:p w14:paraId="471ED5F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MES</w:t>
            </w:r>
          </w:p>
        </w:tc>
        <w:tc>
          <w:tcPr>
            <w:tcW w:w="481" w:type="pct"/>
            <w:tcBorders>
              <w:top w:val="nil"/>
              <w:left w:val="nil"/>
              <w:bottom w:val="single" w:sz="4" w:space="0" w:color="auto"/>
              <w:right w:val="single" w:sz="4" w:space="0" w:color="auto"/>
            </w:tcBorders>
            <w:shd w:val="clear" w:color="auto" w:fill="auto"/>
            <w:vAlign w:val="center"/>
            <w:hideMark/>
          </w:tcPr>
          <w:p w14:paraId="05024EC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92,00</w:t>
            </w:r>
          </w:p>
        </w:tc>
        <w:tc>
          <w:tcPr>
            <w:tcW w:w="523" w:type="pct"/>
            <w:tcBorders>
              <w:top w:val="nil"/>
              <w:left w:val="nil"/>
              <w:bottom w:val="single" w:sz="4" w:space="0" w:color="auto"/>
              <w:right w:val="single" w:sz="4" w:space="0" w:color="auto"/>
            </w:tcBorders>
            <w:shd w:val="clear" w:color="auto" w:fill="auto"/>
            <w:vAlign w:val="center"/>
            <w:hideMark/>
          </w:tcPr>
          <w:p w14:paraId="4495D68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nil"/>
              <w:bottom w:val="single" w:sz="4" w:space="0" w:color="auto"/>
              <w:right w:val="single" w:sz="4" w:space="0" w:color="auto"/>
            </w:tcBorders>
            <w:shd w:val="clear" w:color="auto" w:fill="auto"/>
            <w:vAlign w:val="center"/>
            <w:hideMark/>
          </w:tcPr>
          <w:p w14:paraId="4354D56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nil"/>
              <w:bottom w:val="single" w:sz="4" w:space="0" w:color="auto"/>
              <w:right w:val="single" w:sz="4" w:space="0" w:color="auto"/>
            </w:tcBorders>
            <w:shd w:val="clear" w:color="auto" w:fill="auto"/>
            <w:vAlign w:val="center"/>
            <w:hideMark/>
          </w:tcPr>
          <w:p w14:paraId="288AFB9A"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76E3051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12DC7EDC" w14:textId="77777777" w:rsidTr="008D3F8E">
        <w:trPr>
          <w:trHeight w:val="300"/>
        </w:trPr>
        <w:tc>
          <w:tcPr>
            <w:tcW w:w="720" w:type="pct"/>
            <w:gridSpan w:val="2"/>
            <w:tcBorders>
              <w:top w:val="single" w:sz="4" w:space="0" w:color="auto"/>
              <w:left w:val="single" w:sz="4" w:space="0" w:color="auto"/>
              <w:bottom w:val="single" w:sz="4" w:space="0" w:color="auto"/>
              <w:right w:val="nil"/>
            </w:tcBorders>
            <w:shd w:val="clear" w:color="auto" w:fill="auto"/>
            <w:noWrap/>
            <w:vAlign w:val="center"/>
            <w:hideMark/>
          </w:tcPr>
          <w:p w14:paraId="2272D665"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TOTAL DA CATEGORIA 05</w:t>
            </w:r>
          </w:p>
        </w:tc>
        <w:tc>
          <w:tcPr>
            <w:tcW w:w="1308" w:type="pct"/>
            <w:tcBorders>
              <w:top w:val="nil"/>
              <w:left w:val="nil"/>
              <w:bottom w:val="single" w:sz="4" w:space="0" w:color="auto"/>
              <w:right w:val="nil"/>
            </w:tcBorders>
            <w:shd w:val="clear" w:color="auto" w:fill="auto"/>
            <w:noWrap/>
            <w:vAlign w:val="center"/>
            <w:hideMark/>
          </w:tcPr>
          <w:p w14:paraId="2A979345"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13F988D9"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6703AAF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12C1F60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single" w:sz="4" w:space="0" w:color="auto"/>
            </w:tcBorders>
            <w:shd w:val="clear" w:color="auto" w:fill="auto"/>
            <w:noWrap/>
            <w:vAlign w:val="center"/>
            <w:hideMark/>
          </w:tcPr>
          <w:p w14:paraId="36077A6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nil"/>
              <w:bottom w:val="single" w:sz="4" w:space="0" w:color="auto"/>
              <w:right w:val="single" w:sz="4" w:space="0" w:color="auto"/>
            </w:tcBorders>
            <w:shd w:val="clear" w:color="auto" w:fill="auto"/>
            <w:noWrap/>
            <w:vAlign w:val="center"/>
            <w:hideMark/>
          </w:tcPr>
          <w:p w14:paraId="57EE91EF"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noWrap/>
            <w:vAlign w:val="center"/>
            <w:hideMark/>
          </w:tcPr>
          <w:p w14:paraId="76616E9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7737D069" w14:textId="77777777" w:rsidTr="008D3F8E">
        <w:trPr>
          <w:trHeight w:val="300"/>
        </w:trPr>
        <w:tc>
          <w:tcPr>
            <w:tcW w:w="220" w:type="pct"/>
            <w:tcBorders>
              <w:top w:val="nil"/>
              <w:left w:val="single" w:sz="4" w:space="0" w:color="auto"/>
              <w:bottom w:val="single" w:sz="4" w:space="0" w:color="auto"/>
              <w:right w:val="nil"/>
            </w:tcBorders>
            <w:shd w:val="clear" w:color="auto" w:fill="auto"/>
            <w:noWrap/>
            <w:vAlign w:val="center"/>
            <w:hideMark/>
          </w:tcPr>
          <w:p w14:paraId="2FFB75E5"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 </w:t>
            </w:r>
          </w:p>
        </w:tc>
        <w:tc>
          <w:tcPr>
            <w:tcW w:w="501" w:type="pct"/>
            <w:tcBorders>
              <w:top w:val="nil"/>
              <w:left w:val="nil"/>
              <w:bottom w:val="single" w:sz="4" w:space="0" w:color="auto"/>
              <w:right w:val="nil"/>
            </w:tcBorders>
            <w:shd w:val="clear" w:color="auto" w:fill="auto"/>
            <w:noWrap/>
            <w:vAlign w:val="center"/>
            <w:hideMark/>
          </w:tcPr>
          <w:p w14:paraId="5CE69FF7"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1308" w:type="pct"/>
            <w:tcBorders>
              <w:top w:val="nil"/>
              <w:left w:val="nil"/>
              <w:bottom w:val="single" w:sz="4" w:space="0" w:color="auto"/>
              <w:right w:val="nil"/>
            </w:tcBorders>
            <w:shd w:val="clear" w:color="auto" w:fill="auto"/>
            <w:noWrap/>
            <w:vAlign w:val="center"/>
            <w:hideMark/>
          </w:tcPr>
          <w:p w14:paraId="1693B567"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3BA2EEC2"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74AE671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61B686D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noWrap/>
            <w:vAlign w:val="center"/>
            <w:hideMark/>
          </w:tcPr>
          <w:p w14:paraId="325F04A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nil"/>
            </w:tcBorders>
            <w:shd w:val="clear" w:color="auto" w:fill="auto"/>
            <w:noWrap/>
            <w:vAlign w:val="center"/>
            <w:hideMark/>
          </w:tcPr>
          <w:p w14:paraId="02413BE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single" w:sz="4" w:space="0" w:color="auto"/>
              <w:bottom w:val="single" w:sz="4" w:space="0" w:color="auto"/>
              <w:right w:val="nil"/>
            </w:tcBorders>
            <w:shd w:val="clear" w:color="auto" w:fill="auto"/>
            <w:noWrap/>
            <w:vAlign w:val="center"/>
            <w:hideMark/>
          </w:tcPr>
          <w:p w14:paraId="1BA3D53A"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5F0F09BA" w14:textId="77777777" w:rsidTr="008D3F8E">
        <w:trPr>
          <w:trHeight w:val="300"/>
        </w:trPr>
        <w:tc>
          <w:tcPr>
            <w:tcW w:w="202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334341C8"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08 - BASES E PAVIMENTOS</w:t>
            </w:r>
          </w:p>
        </w:tc>
        <w:tc>
          <w:tcPr>
            <w:tcW w:w="480" w:type="pct"/>
            <w:tcBorders>
              <w:top w:val="nil"/>
              <w:left w:val="nil"/>
              <w:bottom w:val="single" w:sz="4" w:space="0" w:color="auto"/>
              <w:right w:val="nil"/>
            </w:tcBorders>
            <w:shd w:val="clear" w:color="000000" w:fill="A6A6A6"/>
            <w:noWrap/>
            <w:vAlign w:val="center"/>
            <w:hideMark/>
          </w:tcPr>
          <w:p w14:paraId="363F7664"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481" w:type="pct"/>
            <w:tcBorders>
              <w:top w:val="nil"/>
              <w:left w:val="nil"/>
              <w:bottom w:val="single" w:sz="4" w:space="0" w:color="auto"/>
              <w:right w:val="nil"/>
            </w:tcBorders>
            <w:shd w:val="clear" w:color="000000" w:fill="A6A6A6"/>
            <w:noWrap/>
            <w:vAlign w:val="center"/>
            <w:hideMark/>
          </w:tcPr>
          <w:p w14:paraId="3BADA0E9"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523" w:type="pct"/>
            <w:tcBorders>
              <w:top w:val="nil"/>
              <w:left w:val="nil"/>
              <w:bottom w:val="single" w:sz="4" w:space="0" w:color="auto"/>
              <w:right w:val="nil"/>
            </w:tcBorders>
            <w:shd w:val="clear" w:color="000000" w:fill="A6A6A6"/>
            <w:noWrap/>
            <w:vAlign w:val="center"/>
            <w:hideMark/>
          </w:tcPr>
          <w:p w14:paraId="0F02E888"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6" w:type="pct"/>
            <w:tcBorders>
              <w:top w:val="nil"/>
              <w:left w:val="nil"/>
              <w:bottom w:val="single" w:sz="4" w:space="0" w:color="auto"/>
              <w:right w:val="nil"/>
            </w:tcBorders>
            <w:shd w:val="clear" w:color="000000" w:fill="A6A6A6"/>
            <w:noWrap/>
            <w:vAlign w:val="center"/>
            <w:hideMark/>
          </w:tcPr>
          <w:p w14:paraId="7D9F73BB"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5" w:type="pct"/>
            <w:tcBorders>
              <w:top w:val="nil"/>
              <w:left w:val="nil"/>
              <w:bottom w:val="single" w:sz="4" w:space="0" w:color="auto"/>
              <w:right w:val="nil"/>
            </w:tcBorders>
            <w:shd w:val="clear" w:color="000000" w:fill="A6A6A6"/>
            <w:noWrap/>
            <w:vAlign w:val="center"/>
            <w:hideMark/>
          </w:tcPr>
          <w:p w14:paraId="6927D454"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7" w:type="pct"/>
            <w:tcBorders>
              <w:top w:val="nil"/>
              <w:left w:val="nil"/>
              <w:bottom w:val="single" w:sz="4" w:space="0" w:color="auto"/>
              <w:right w:val="nil"/>
            </w:tcBorders>
            <w:shd w:val="clear" w:color="000000" w:fill="A6A6A6"/>
            <w:noWrap/>
            <w:vAlign w:val="center"/>
            <w:hideMark/>
          </w:tcPr>
          <w:p w14:paraId="38097D0C"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r>
      <w:tr w:rsidR="008D3F8E" w:rsidRPr="008D3F8E" w14:paraId="365C9171" w14:textId="77777777" w:rsidTr="008D3F8E">
        <w:trPr>
          <w:trHeight w:val="12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5EF512A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18</w:t>
            </w:r>
          </w:p>
        </w:tc>
        <w:tc>
          <w:tcPr>
            <w:tcW w:w="501" w:type="pct"/>
            <w:tcBorders>
              <w:top w:val="nil"/>
              <w:left w:val="nil"/>
              <w:bottom w:val="single" w:sz="4" w:space="0" w:color="auto"/>
              <w:right w:val="single" w:sz="4" w:space="0" w:color="auto"/>
            </w:tcBorders>
            <w:shd w:val="clear" w:color="auto" w:fill="auto"/>
            <w:vAlign w:val="center"/>
            <w:hideMark/>
          </w:tcPr>
          <w:p w14:paraId="7AD8F0E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08.020.0020-A</w:t>
            </w:r>
          </w:p>
        </w:tc>
        <w:tc>
          <w:tcPr>
            <w:tcW w:w="1308" w:type="pct"/>
            <w:tcBorders>
              <w:top w:val="nil"/>
              <w:left w:val="nil"/>
              <w:bottom w:val="single" w:sz="4" w:space="0" w:color="auto"/>
              <w:right w:val="single" w:sz="4" w:space="0" w:color="auto"/>
            </w:tcBorders>
            <w:shd w:val="clear" w:color="auto" w:fill="auto"/>
            <w:vAlign w:val="center"/>
            <w:hideMark/>
          </w:tcPr>
          <w:p w14:paraId="6F9E80C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PAVIMENTACAO INTERTRAVADA DE LAJOTAS DE CONCRETO,PRE-FABRICADAS,COLORIDO,COM ESPESSURA DE 6CM,RESISTENCIA A COMPRESSAO DE 35MPA,CONFORME ABNT NBR 15953,EXCLUSIVE O PREPARO DO SUBLEITO E BASE</w:t>
            </w:r>
          </w:p>
        </w:tc>
        <w:tc>
          <w:tcPr>
            <w:tcW w:w="480" w:type="pct"/>
            <w:tcBorders>
              <w:top w:val="nil"/>
              <w:left w:val="nil"/>
              <w:bottom w:val="single" w:sz="4" w:space="0" w:color="auto"/>
              <w:right w:val="single" w:sz="4" w:space="0" w:color="auto"/>
            </w:tcBorders>
            <w:shd w:val="clear" w:color="auto" w:fill="auto"/>
            <w:vAlign w:val="center"/>
            <w:hideMark/>
          </w:tcPr>
          <w:p w14:paraId="2EBFD27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nil"/>
            </w:tcBorders>
            <w:shd w:val="clear" w:color="auto" w:fill="auto"/>
            <w:vAlign w:val="center"/>
            <w:hideMark/>
          </w:tcPr>
          <w:p w14:paraId="0FFA470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680,98</w:t>
            </w:r>
          </w:p>
        </w:tc>
        <w:tc>
          <w:tcPr>
            <w:tcW w:w="523" w:type="pct"/>
            <w:tcBorders>
              <w:top w:val="nil"/>
              <w:left w:val="single" w:sz="4" w:space="0" w:color="auto"/>
              <w:bottom w:val="single" w:sz="4" w:space="0" w:color="auto"/>
              <w:right w:val="nil"/>
            </w:tcBorders>
            <w:shd w:val="clear" w:color="auto" w:fill="auto"/>
            <w:vAlign w:val="center"/>
            <w:hideMark/>
          </w:tcPr>
          <w:p w14:paraId="0F8272B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1A77944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7880FBD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0749D42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1E53058C" w14:textId="77777777" w:rsidTr="008D3F8E">
        <w:trPr>
          <w:trHeight w:val="300"/>
        </w:trPr>
        <w:tc>
          <w:tcPr>
            <w:tcW w:w="720" w:type="pct"/>
            <w:gridSpan w:val="2"/>
            <w:tcBorders>
              <w:top w:val="single" w:sz="4" w:space="0" w:color="auto"/>
              <w:left w:val="single" w:sz="4" w:space="0" w:color="auto"/>
              <w:bottom w:val="single" w:sz="4" w:space="0" w:color="auto"/>
              <w:right w:val="nil"/>
            </w:tcBorders>
            <w:shd w:val="clear" w:color="auto" w:fill="auto"/>
            <w:noWrap/>
            <w:vAlign w:val="center"/>
            <w:hideMark/>
          </w:tcPr>
          <w:p w14:paraId="18447B83"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TOTAL DA CATEGORIA 08</w:t>
            </w:r>
          </w:p>
        </w:tc>
        <w:tc>
          <w:tcPr>
            <w:tcW w:w="1308" w:type="pct"/>
            <w:tcBorders>
              <w:top w:val="nil"/>
              <w:left w:val="nil"/>
              <w:bottom w:val="single" w:sz="4" w:space="0" w:color="auto"/>
              <w:right w:val="nil"/>
            </w:tcBorders>
            <w:shd w:val="clear" w:color="auto" w:fill="auto"/>
            <w:noWrap/>
            <w:vAlign w:val="center"/>
            <w:hideMark/>
          </w:tcPr>
          <w:p w14:paraId="164313CE"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265B76B1"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1DE5284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7B46628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single" w:sz="4" w:space="0" w:color="auto"/>
            </w:tcBorders>
            <w:shd w:val="clear" w:color="auto" w:fill="auto"/>
            <w:noWrap/>
            <w:vAlign w:val="center"/>
            <w:hideMark/>
          </w:tcPr>
          <w:p w14:paraId="563E231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nil"/>
              <w:bottom w:val="single" w:sz="4" w:space="0" w:color="auto"/>
              <w:right w:val="single" w:sz="4" w:space="0" w:color="auto"/>
            </w:tcBorders>
            <w:shd w:val="clear" w:color="auto" w:fill="auto"/>
            <w:noWrap/>
            <w:vAlign w:val="center"/>
            <w:hideMark/>
          </w:tcPr>
          <w:p w14:paraId="28D4172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noWrap/>
            <w:vAlign w:val="center"/>
            <w:hideMark/>
          </w:tcPr>
          <w:p w14:paraId="6B89BE3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21B75C61" w14:textId="77777777" w:rsidTr="008D3F8E">
        <w:trPr>
          <w:trHeight w:val="300"/>
        </w:trPr>
        <w:tc>
          <w:tcPr>
            <w:tcW w:w="220" w:type="pct"/>
            <w:tcBorders>
              <w:top w:val="nil"/>
              <w:left w:val="single" w:sz="4" w:space="0" w:color="auto"/>
              <w:bottom w:val="single" w:sz="4" w:space="0" w:color="auto"/>
              <w:right w:val="nil"/>
            </w:tcBorders>
            <w:shd w:val="clear" w:color="auto" w:fill="auto"/>
            <w:noWrap/>
            <w:vAlign w:val="center"/>
            <w:hideMark/>
          </w:tcPr>
          <w:p w14:paraId="72087CEF"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 </w:t>
            </w:r>
          </w:p>
        </w:tc>
        <w:tc>
          <w:tcPr>
            <w:tcW w:w="501" w:type="pct"/>
            <w:tcBorders>
              <w:top w:val="nil"/>
              <w:left w:val="nil"/>
              <w:bottom w:val="single" w:sz="4" w:space="0" w:color="auto"/>
              <w:right w:val="nil"/>
            </w:tcBorders>
            <w:shd w:val="clear" w:color="auto" w:fill="auto"/>
            <w:noWrap/>
            <w:vAlign w:val="center"/>
            <w:hideMark/>
          </w:tcPr>
          <w:p w14:paraId="4AADDC0D"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1308" w:type="pct"/>
            <w:tcBorders>
              <w:top w:val="nil"/>
              <w:left w:val="nil"/>
              <w:bottom w:val="single" w:sz="4" w:space="0" w:color="auto"/>
              <w:right w:val="nil"/>
            </w:tcBorders>
            <w:shd w:val="clear" w:color="auto" w:fill="auto"/>
            <w:noWrap/>
            <w:vAlign w:val="center"/>
            <w:hideMark/>
          </w:tcPr>
          <w:p w14:paraId="0ADFC90D"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4630A188"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52B1C5E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0901430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noWrap/>
            <w:vAlign w:val="center"/>
            <w:hideMark/>
          </w:tcPr>
          <w:p w14:paraId="1075017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nil"/>
            </w:tcBorders>
            <w:shd w:val="clear" w:color="auto" w:fill="auto"/>
            <w:noWrap/>
            <w:vAlign w:val="center"/>
            <w:hideMark/>
          </w:tcPr>
          <w:p w14:paraId="73C511B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single" w:sz="4" w:space="0" w:color="auto"/>
              <w:bottom w:val="single" w:sz="4" w:space="0" w:color="auto"/>
              <w:right w:val="nil"/>
            </w:tcBorders>
            <w:shd w:val="clear" w:color="auto" w:fill="auto"/>
            <w:noWrap/>
            <w:vAlign w:val="center"/>
            <w:hideMark/>
          </w:tcPr>
          <w:p w14:paraId="6A46304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6B814F3C" w14:textId="77777777" w:rsidTr="008D3F8E">
        <w:trPr>
          <w:trHeight w:val="300"/>
        </w:trPr>
        <w:tc>
          <w:tcPr>
            <w:tcW w:w="202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125FB262"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09 - SERVIÇOS DE PARQUES E JARDINS</w:t>
            </w:r>
          </w:p>
        </w:tc>
        <w:tc>
          <w:tcPr>
            <w:tcW w:w="480" w:type="pct"/>
            <w:tcBorders>
              <w:top w:val="nil"/>
              <w:left w:val="nil"/>
              <w:bottom w:val="single" w:sz="4" w:space="0" w:color="auto"/>
              <w:right w:val="nil"/>
            </w:tcBorders>
            <w:shd w:val="clear" w:color="000000" w:fill="A6A6A6"/>
            <w:noWrap/>
            <w:vAlign w:val="center"/>
            <w:hideMark/>
          </w:tcPr>
          <w:p w14:paraId="7C4B1577"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481" w:type="pct"/>
            <w:tcBorders>
              <w:top w:val="nil"/>
              <w:left w:val="nil"/>
              <w:bottom w:val="single" w:sz="4" w:space="0" w:color="auto"/>
              <w:right w:val="nil"/>
            </w:tcBorders>
            <w:shd w:val="clear" w:color="000000" w:fill="A6A6A6"/>
            <w:noWrap/>
            <w:vAlign w:val="center"/>
            <w:hideMark/>
          </w:tcPr>
          <w:p w14:paraId="67837B73"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523" w:type="pct"/>
            <w:tcBorders>
              <w:top w:val="nil"/>
              <w:left w:val="nil"/>
              <w:bottom w:val="single" w:sz="4" w:space="0" w:color="auto"/>
              <w:right w:val="nil"/>
            </w:tcBorders>
            <w:shd w:val="clear" w:color="000000" w:fill="A6A6A6"/>
            <w:noWrap/>
            <w:vAlign w:val="center"/>
            <w:hideMark/>
          </w:tcPr>
          <w:p w14:paraId="3A23E97B"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6" w:type="pct"/>
            <w:tcBorders>
              <w:top w:val="nil"/>
              <w:left w:val="nil"/>
              <w:bottom w:val="single" w:sz="4" w:space="0" w:color="auto"/>
              <w:right w:val="nil"/>
            </w:tcBorders>
            <w:shd w:val="clear" w:color="000000" w:fill="A6A6A6"/>
            <w:noWrap/>
            <w:vAlign w:val="center"/>
            <w:hideMark/>
          </w:tcPr>
          <w:p w14:paraId="0EC0F372"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5" w:type="pct"/>
            <w:tcBorders>
              <w:top w:val="nil"/>
              <w:left w:val="nil"/>
              <w:bottom w:val="single" w:sz="4" w:space="0" w:color="auto"/>
              <w:right w:val="nil"/>
            </w:tcBorders>
            <w:shd w:val="clear" w:color="000000" w:fill="A6A6A6"/>
            <w:noWrap/>
            <w:vAlign w:val="center"/>
            <w:hideMark/>
          </w:tcPr>
          <w:p w14:paraId="1B481523"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7" w:type="pct"/>
            <w:tcBorders>
              <w:top w:val="nil"/>
              <w:left w:val="nil"/>
              <w:bottom w:val="single" w:sz="4" w:space="0" w:color="auto"/>
              <w:right w:val="nil"/>
            </w:tcBorders>
            <w:shd w:val="clear" w:color="000000" w:fill="A6A6A6"/>
            <w:noWrap/>
            <w:vAlign w:val="center"/>
            <w:hideMark/>
          </w:tcPr>
          <w:p w14:paraId="375FA673"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r>
      <w:tr w:rsidR="008D3F8E" w:rsidRPr="008D3F8E" w14:paraId="6F587DB7" w14:textId="77777777" w:rsidTr="008D3F8E">
        <w:trPr>
          <w:trHeight w:val="9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5AC9993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19</w:t>
            </w:r>
          </w:p>
        </w:tc>
        <w:tc>
          <w:tcPr>
            <w:tcW w:w="501" w:type="pct"/>
            <w:tcBorders>
              <w:top w:val="nil"/>
              <w:left w:val="nil"/>
              <w:bottom w:val="single" w:sz="4" w:space="0" w:color="auto"/>
              <w:right w:val="single" w:sz="4" w:space="0" w:color="auto"/>
            </w:tcBorders>
            <w:shd w:val="clear" w:color="auto" w:fill="auto"/>
            <w:vAlign w:val="center"/>
            <w:hideMark/>
          </w:tcPr>
          <w:p w14:paraId="0308E7D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09.001.0020-A</w:t>
            </w:r>
          </w:p>
        </w:tc>
        <w:tc>
          <w:tcPr>
            <w:tcW w:w="1308" w:type="pct"/>
            <w:tcBorders>
              <w:top w:val="nil"/>
              <w:left w:val="nil"/>
              <w:bottom w:val="single" w:sz="4" w:space="0" w:color="auto"/>
              <w:right w:val="single" w:sz="4" w:space="0" w:color="auto"/>
            </w:tcBorders>
            <w:shd w:val="clear" w:color="auto" w:fill="auto"/>
            <w:vAlign w:val="center"/>
            <w:hideMark/>
          </w:tcPr>
          <w:p w14:paraId="07B2264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PLANTIO DE GRAMA EM PLACAS TIPO ESMERALDA,INCLUSIVE FORNECIMENTO DA GRAMA E TRANSPORTE,EXCLUSIVE PREPARO DO TERRENO E OMATERIAL PARA ESTE</w:t>
            </w:r>
          </w:p>
        </w:tc>
        <w:tc>
          <w:tcPr>
            <w:tcW w:w="480" w:type="pct"/>
            <w:tcBorders>
              <w:top w:val="nil"/>
              <w:left w:val="nil"/>
              <w:bottom w:val="single" w:sz="4" w:space="0" w:color="auto"/>
              <w:right w:val="single" w:sz="4" w:space="0" w:color="auto"/>
            </w:tcBorders>
            <w:shd w:val="clear" w:color="auto" w:fill="auto"/>
            <w:vAlign w:val="center"/>
            <w:hideMark/>
          </w:tcPr>
          <w:p w14:paraId="5873341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nil"/>
            </w:tcBorders>
            <w:shd w:val="clear" w:color="auto" w:fill="auto"/>
            <w:vAlign w:val="center"/>
            <w:hideMark/>
          </w:tcPr>
          <w:p w14:paraId="56A2D72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1.596,38</w:t>
            </w:r>
          </w:p>
        </w:tc>
        <w:tc>
          <w:tcPr>
            <w:tcW w:w="523" w:type="pct"/>
            <w:tcBorders>
              <w:top w:val="nil"/>
              <w:left w:val="single" w:sz="4" w:space="0" w:color="auto"/>
              <w:bottom w:val="single" w:sz="4" w:space="0" w:color="auto"/>
              <w:right w:val="nil"/>
            </w:tcBorders>
            <w:shd w:val="clear" w:color="auto" w:fill="auto"/>
            <w:vAlign w:val="center"/>
            <w:hideMark/>
          </w:tcPr>
          <w:p w14:paraId="4023C3B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3717015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089B4E9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49236EA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4A8E91D4" w14:textId="77777777" w:rsidTr="008D3F8E">
        <w:trPr>
          <w:trHeight w:val="6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30DBC42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lastRenderedPageBreak/>
              <w:t>20</w:t>
            </w:r>
          </w:p>
        </w:tc>
        <w:tc>
          <w:tcPr>
            <w:tcW w:w="501" w:type="pct"/>
            <w:tcBorders>
              <w:top w:val="nil"/>
              <w:left w:val="nil"/>
              <w:bottom w:val="single" w:sz="4" w:space="0" w:color="auto"/>
              <w:right w:val="single" w:sz="4" w:space="0" w:color="auto"/>
            </w:tcBorders>
            <w:shd w:val="clear" w:color="auto" w:fill="auto"/>
            <w:vAlign w:val="center"/>
            <w:hideMark/>
          </w:tcPr>
          <w:p w14:paraId="7A00CA9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09.006.0032-A</w:t>
            </w:r>
          </w:p>
        </w:tc>
        <w:tc>
          <w:tcPr>
            <w:tcW w:w="1308" w:type="pct"/>
            <w:tcBorders>
              <w:top w:val="nil"/>
              <w:left w:val="nil"/>
              <w:bottom w:val="single" w:sz="4" w:space="0" w:color="auto"/>
              <w:right w:val="single" w:sz="4" w:space="0" w:color="auto"/>
            </w:tcBorders>
            <w:shd w:val="clear" w:color="auto" w:fill="auto"/>
            <w:vAlign w:val="center"/>
            <w:hideMark/>
          </w:tcPr>
          <w:p w14:paraId="0B689BB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TERRA ESTRUMADA,INCLUSIVE CARGA,TRANSPORTE E DESCARGA.FORNECIMENTO</w:t>
            </w:r>
          </w:p>
        </w:tc>
        <w:tc>
          <w:tcPr>
            <w:tcW w:w="480" w:type="pct"/>
            <w:tcBorders>
              <w:top w:val="nil"/>
              <w:left w:val="nil"/>
              <w:bottom w:val="single" w:sz="4" w:space="0" w:color="auto"/>
              <w:right w:val="single" w:sz="4" w:space="0" w:color="auto"/>
            </w:tcBorders>
            <w:shd w:val="clear" w:color="auto" w:fill="auto"/>
            <w:vAlign w:val="center"/>
            <w:hideMark/>
          </w:tcPr>
          <w:p w14:paraId="472B3A7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M3</w:t>
            </w:r>
          </w:p>
        </w:tc>
        <w:tc>
          <w:tcPr>
            <w:tcW w:w="481" w:type="pct"/>
            <w:tcBorders>
              <w:top w:val="nil"/>
              <w:left w:val="nil"/>
              <w:bottom w:val="single" w:sz="4" w:space="0" w:color="auto"/>
              <w:right w:val="nil"/>
            </w:tcBorders>
            <w:shd w:val="clear" w:color="auto" w:fill="auto"/>
            <w:vAlign w:val="center"/>
            <w:hideMark/>
          </w:tcPr>
          <w:p w14:paraId="606E9F6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1.596,38</w:t>
            </w:r>
          </w:p>
        </w:tc>
        <w:tc>
          <w:tcPr>
            <w:tcW w:w="523" w:type="pct"/>
            <w:tcBorders>
              <w:top w:val="nil"/>
              <w:left w:val="single" w:sz="4" w:space="0" w:color="auto"/>
              <w:bottom w:val="single" w:sz="4" w:space="0" w:color="auto"/>
              <w:right w:val="nil"/>
            </w:tcBorders>
            <w:shd w:val="clear" w:color="auto" w:fill="auto"/>
            <w:vAlign w:val="center"/>
            <w:hideMark/>
          </w:tcPr>
          <w:p w14:paraId="0EE6FB4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4E42B51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702A65E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25946FB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234D1EBA" w14:textId="77777777" w:rsidTr="008D3F8E">
        <w:trPr>
          <w:trHeight w:val="15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5A7D3D6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21</w:t>
            </w:r>
          </w:p>
        </w:tc>
        <w:tc>
          <w:tcPr>
            <w:tcW w:w="501" w:type="pct"/>
            <w:tcBorders>
              <w:top w:val="nil"/>
              <w:left w:val="nil"/>
              <w:bottom w:val="single" w:sz="4" w:space="0" w:color="auto"/>
              <w:right w:val="single" w:sz="4" w:space="0" w:color="auto"/>
            </w:tcBorders>
            <w:shd w:val="clear" w:color="auto" w:fill="auto"/>
            <w:vAlign w:val="center"/>
            <w:hideMark/>
          </w:tcPr>
          <w:p w14:paraId="11A91B3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09.012.0003-A</w:t>
            </w:r>
          </w:p>
        </w:tc>
        <w:tc>
          <w:tcPr>
            <w:tcW w:w="1308" w:type="pct"/>
            <w:tcBorders>
              <w:top w:val="nil"/>
              <w:left w:val="nil"/>
              <w:bottom w:val="single" w:sz="4" w:space="0" w:color="auto"/>
              <w:right w:val="single" w:sz="4" w:space="0" w:color="auto"/>
            </w:tcBorders>
            <w:shd w:val="clear" w:color="auto" w:fill="auto"/>
            <w:vAlign w:val="center"/>
            <w:hideMark/>
          </w:tcPr>
          <w:p w14:paraId="1F84F5E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BANCO DE CONCRETO ARMADO,MEDINDO 2,00X0,45X0,10M,COM 0,40M DE ALTURA,APOIADO EM 2 BLOCOS DE CONCRETO DE 0,10X0,30X0,40MCOM FUNDACAO CONFORME PROJETO CEHAB,REVESTIDO COM ARGAMASSADE CIMENTO E AREIA,NO TRACO 1:4,ACABAMENTO ASPERO</w:t>
            </w:r>
          </w:p>
        </w:tc>
        <w:tc>
          <w:tcPr>
            <w:tcW w:w="480" w:type="pct"/>
            <w:tcBorders>
              <w:top w:val="nil"/>
              <w:left w:val="nil"/>
              <w:bottom w:val="single" w:sz="4" w:space="0" w:color="auto"/>
              <w:right w:val="single" w:sz="4" w:space="0" w:color="auto"/>
            </w:tcBorders>
            <w:shd w:val="clear" w:color="auto" w:fill="auto"/>
            <w:vAlign w:val="center"/>
            <w:hideMark/>
          </w:tcPr>
          <w:p w14:paraId="4ADB57B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5BC1FB4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12,00</w:t>
            </w:r>
          </w:p>
        </w:tc>
        <w:tc>
          <w:tcPr>
            <w:tcW w:w="523" w:type="pct"/>
            <w:tcBorders>
              <w:top w:val="nil"/>
              <w:left w:val="single" w:sz="4" w:space="0" w:color="auto"/>
              <w:bottom w:val="single" w:sz="4" w:space="0" w:color="auto"/>
              <w:right w:val="nil"/>
            </w:tcBorders>
            <w:shd w:val="clear" w:color="auto" w:fill="auto"/>
            <w:vAlign w:val="center"/>
            <w:hideMark/>
          </w:tcPr>
          <w:p w14:paraId="3BD191CF"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71D382D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5A4E9D3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14F2024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59C06E41" w14:textId="77777777" w:rsidTr="008D3F8E">
        <w:trPr>
          <w:trHeight w:val="15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60A0985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22</w:t>
            </w:r>
          </w:p>
        </w:tc>
        <w:tc>
          <w:tcPr>
            <w:tcW w:w="501" w:type="pct"/>
            <w:tcBorders>
              <w:top w:val="nil"/>
              <w:left w:val="nil"/>
              <w:bottom w:val="single" w:sz="4" w:space="0" w:color="auto"/>
              <w:right w:val="single" w:sz="4" w:space="0" w:color="auto"/>
            </w:tcBorders>
            <w:shd w:val="clear" w:color="auto" w:fill="auto"/>
            <w:vAlign w:val="center"/>
            <w:hideMark/>
          </w:tcPr>
          <w:p w14:paraId="0C021CF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09.012.0004-A</w:t>
            </w:r>
          </w:p>
        </w:tc>
        <w:tc>
          <w:tcPr>
            <w:tcW w:w="1308" w:type="pct"/>
            <w:tcBorders>
              <w:top w:val="nil"/>
              <w:left w:val="nil"/>
              <w:bottom w:val="single" w:sz="4" w:space="0" w:color="auto"/>
              <w:right w:val="single" w:sz="4" w:space="0" w:color="auto"/>
            </w:tcBorders>
            <w:shd w:val="clear" w:color="auto" w:fill="auto"/>
            <w:vAlign w:val="center"/>
            <w:hideMark/>
          </w:tcPr>
          <w:p w14:paraId="481E599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MESA DE CONCRETO ARMADO,COM 4 BANCOS,CONFORME PROJETO CEHAB,REVESTIDOS COM ARGAMASSA DE CIMENTO E AREIA,NO TRACO 1:4. AMESA MEDINDO 0,80X0,80M,COM 0,80M DE ALTURA MAIS A FUNDACAOE OS BANCOS COM 0,35X0,35M E 0,50M DE ALTURA MAIS A FUNDACAO</w:t>
            </w:r>
          </w:p>
        </w:tc>
        <w:tc>
          <w:tcPr>
            <w:tcW w:w="480" w:type="pct"/>
            <w:tcBorders>
              <w:top w:val="nil"/>
              <w:left w:val="nil"/>
              <w:bottom w:val="single" w:sz="4" w:space="0" w:color="auto"/>
              <w:right w:val="single" w:sz="4" w:space="0" w:color="auto"/>
            </w:tcBorders>
            <w:shd w:val="clear" w:color="auto" w:fill="auto"/>
            <w:vAlign w:val="center"/>
            <w:hideMark/>
          </w:tcPr>
          <w:p w14:paraId="4F5FED9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2E2A9DB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12,00</w:t>
            </w:r>
          </w:p>
        </w:tc>
        <w:tc>
          <w:tcPr>
            <w:tcW w:w="523" w:type="pct"/>
            <w:tcBorders>
              <w:top w:val="nil"/>
              <w:left w:val="single" w:sz="4" w:space="0" w:color="auto"/>
              <w:bottom w:val="single" w:sz="4" w:space="0" w:color="auto"/>
              <w:right w:val="nil"/>
            </w:tcBorders>
            <w:shd w:val="clear" w:color="auto" w:fill="auto"/>
            <w:vAlign w:val="center"/>
            <w:hideMark/>
          </w:tcPr>
          <w:p w14:paraId="33F2140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68F65AFA"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4E0D293F"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69F43C7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1DE02753" w14:textId="77777777" w:rsidTr="008D3F8E">
        <w:trPr>
          <w:trHeight w:val="24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4652A95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23</w:t>
            </w:r>
          </w:p>
        </w:tc>
        <w:tc>
          <w:tcPr>
            <w:tcW w:w="501" w:type="pct"/>
            <w:tcBorders>
              <w:top w:val="nil"/>
              <w:left w:val="nil"/>
              <w:bottom w:val="single" w:sz="4" w:space="0" w:color="auto"/>
              <w:right w:val="single" w:sz="4" w:space="0" w:color="auto"/>
            </w:tcBorders>
            <w:shd w:val="clear" w:color="auto" w:fill="auto"/>
            <w:vAlign w:val="center"/>
            <w:hideMark/>
          </w:tcPr>
          <w:p w14:paraId="6C36BCB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09.015.0050-A</w:t>
            </w:r>
          </w:p>
        </w:tc>
        <w:tc>
          <w:tcPr>
            <w:tcW w:w="1308" w:type="pct"/>
            <w:tcBorders>
              <w:top w:val="nil"/>
              <w:left w:val="nil"/>
              <w:bottom w:val="single" w:sz="4" w:space="0" w:color="auto"/>
              <w:right w:val="single" w:sz="4" w:space="0" w:color="auto"/>
            </w:tcBorders>
            <w:shd w:val="clear" w:color="auto" w:fill="auto"/>
            <w:vAlign w:val="center"/>
            <w:hideMark/>
          </w:tcPr>
          <w:p w14:paraId="0AF2204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xml:space="preserve">ALAMBRADO C/6M ALTURA,TELA DE ARAME GALVANIZADO N°12,MALHA LOSANGO DE 5CM,FIXADA EM TUBOS DE FERRO GALVANIZADO (EXTERNAE INTERNAMENTE) COM DIAMETRO INTERNO DE 2" E ESPESSURA DE PAREDE DE 1/8",EM MODULOS DE (3,00X1,50)M,CHUMBADOS EM BLOCOSDE CONCRETO,INCL.ESCAVACAO,REATERRO,CARGA,DESCARGA,TRANSPORTE E </w:t>
            </w:r>
            <w:r w:rsidRPr="008D3F8E">
              <w:rPr>
                <w:rFonts w:ascii="Calibri" w:hAnsi="Calibri" w:cs="Calibri"/>
                <w:sz w:val="22"/>
              </w:rPr>
              <w:lastRenderedPageBreak/>
              <w:t>PINTURA DOS TUBOS,C/2 DEMAOS DE ACABAMENTO.FORN.E COLOC.</w:t>
            </w:r>
          </w:p>
        </w:tc>
        <w:tc>
          <w:tcPr>
            <w:tcW w:w="480" w:type="pct"/>
            <w:tcBorders>
              <w:top w:val="nil"/>
              <w:left w:val="nil"/>
              <w:bottom w:val="single" w:sz="4" w:space="0" w:color="auto"/>
              <w:right w:val="single" w:sz="4" w:space="0" w:color="auto"/>
            </w:tcBorders>
            <w:shd w:val="clear" w:color="auto" w:fill="auto"/>
            <w:vAlign w:val="center"/>
            <w:hideMark/>
          </w:tcPr>
          <w:p w14:paraId="05CD2A6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lastRenderedPageBreak/>
              <w:t>M2</w:t>
            </w:r>
          </w:p>
        </w:tc>
        <w:tc>
          <w:tcPr>
            <w:tcW w:w="481" w:type="pct"/>
            <w:tcBorders>
              <w:top w:val="nil"/>
              <w:left w:val="nil"/>
              <w:bottom w:val="single" w:sz="4" w:space="0" w:color="auto"/>
              <w:right w:val="nil"/>
            </w:tcBorders>
            <w:shd w:val="clear" w:color="auto" w:fill="auto"/>
            <w:vAlign w:val="center"/>
            <w:hideMark/>
          </w:tcPr>
          <w:p w14:paraId="2ADF4B8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1.359,72</w:t>
            </w:r>
          </w:p>
        </w:tc>
        <w:tc>
          <w:tcPr>
            <w:tcW w:w="523" w:type="pct"/>
            <w:tcBorders>
              <w:top w:val="nil"/>
              <w:left w:val="single" w:sz="4" w:space="0" w:color="auto"/>
              <w:bottom w:val="single" w:sz="4" w:space="0" w:color="auto"/>
              <w:right w:val="nil"/>
            </w:tcBorders>
            <w:shd w:val="clear" w:color="auto" w:fill="auto"/>
            <w:vAlign w:val="center"/>
            <w:hideMark/>
          </w:tcPr>
          <w:p w14:paraId="5361BC7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6788A23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7FC4B2A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3807CA1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6DCD4028" w14:textId="77777777" w:rsidTr="008D3F8E">
        <w:trPr>
          <w:trHeight w:val="21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3B516EA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24</w:t>
            </w:r>
          </w:p>
        </w:tc>
        <w:tc>
          <w:tcPr>
            <w:tcW w:w="501" w:type="pct"/>
            <w:tcBorders>
              <w:top w:val="nil"/>
              <w:left w:val="nil"/>
              <w:bottom w:val="single" w:sz="4" w:space="0" w:color="auto"/>
              <w:right w:val="single" w:sz="4" w:space="0" w:color="auto"/>
            </w:tcBorders>
            <w:shd w:val="clear" w:color="auto" w:fill="auto"/>
            <w:vAlign w:val="center"/>
            <w:hideMark/>
          </w:tcPr>
          <w:p w14:paraId="3E0DB0F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09.015.0314-A</w:t>
            </w:r>
          </w:p>
        </w:tc>
        <w:tc>
          <w:tcPr>
            <w:tcW w:w="1308" w:type="pct"/>
            <w:tcBorders>
              <w:top w:val="nil"/>
              <w:left w:val="nil"/>
              <w:bottom w:val="single" w:sz="4" w:space="0" w:color="auto"/>
              <w:right w:val="single" w:sz="4" w:space="0" w:color="auto"/>
            </w:tcBorders>
            <w:shd w:val="clear" w:color="auto" w:fill="auto"/>
            <w:vAlign w:val="center"/>
            <w:hideMark/>
          </w:tcPr>
          <w:p w14:paraId="2E49C59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BALANCO DE 5/10ANOS COMPOST.C/2 CADEIRAS,PRESAS EM CORRENTESGALV.FIXAD. P/MEIO DE BRACAD.C/ TRAVESSAO TUBOS FERRO GALV.(EXT.E INTERNAMENTE)DE 2 1/2"E ESP.PAREDE 1/8",SUSPENSAS EMCAVALETES TUBO FERRO GALV.2", CHUMBADOS EM SAPATAS CONCRETO,PINTADOS C/BASE GALVITE E 2 DEMAOS ACABAMENTO.FORNECIMENTO ECOLOCACAO</w:t>
            </w:r>
          </w:p>
        </w:tc>
        <w:tc>
          <w:tcPr>
            <w:tcW w:w="480" w:type="pct"/>
            <w:tcBorders>
              <w:top w:val="nil"/>
              <w:left w:val="nil"/>
              <w:bottom w:val="single" w:sz="4" w:space="0" w:color="auto"/>
              <w:right w:val="single" w:sz="4" w:space="0" w:color="auto"/>
            </w:tcBorders>
            <w:shd w:val="clear" w:color="auto" w:fill="auto"/>
            <w:vAlign w:val="center"/>
            <w:hideMark/>
          </w:tcPr>
          <w:p w14:paraId="5F2E535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0F3F81B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12,00</w:t>
            </w:r>
          </w:p>
        </w:tc>
        <w:tc>
          <w:tcPr>
            <w:tcW w:w="523" w:type="pct"/>
            <w:tcBorders>
              <w:top w:val="nil"/>
              <w:left w:val="single" w:sz="4" w:space="0" w:color="auto"/>
              <w:bottom w:val="single" w:sz="4" w:space="0" w:color="auto"/>
              <w:right w:val="nil"/>
            </w:tcBorders>
            <w:shd w:val="clear" w:color="auto" w:fill="auto"/>
            <w:vAlign w:val="center"/>
            <w:hideMark/>
          </w:tcPr>
          <w:p w14:paraId="125F951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77E807E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1B84BDC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4E715B6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31E63287" w14:textId="77777777" w:rsidTr="008D3F8E">
        <w:trPr>
          <w:trHeight w:val="15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76233D6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25</w:t>
            </w:r>
          </w:p>
        </w:tc>
        <w:tc>
          <w:tcPr>
            <w:tcW w:w="501" w:type="pct"/>
            <w:tcBorders>
              <w:top w:val="nil"/>
              <w:left w:val="nil"/>
              <w:bottom w:val="single" w:sz="4" w:space="0" w:color="auto"/>
              <w:right w:val="single" w:sz="4" w:space="0" w:color="auto"/>
            </w:tcBorders>
            <w:shd w:val="clear" w:color="auto" w:fill="auto"/>
            <w:vAlign w:val="center"/>
            <w:hideMark/>
          </w:tcPr>
          <w:p w14:paraId="40F6C65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09.015.0324-A</w:t>
            </w:r>
          </w:p>
        </w:tc>
        <w:tc>
          <w:tcPr>
            <w:tcW w:w="1308" w:type="pct"/>
            <w:tcBorders>
              <w:top w:val="nil"/>
              <w:left w:val="nil"/>
              <w:bottom w:val="single" w:sz="4" w:space="0" w:color="auto"/>
              <w:right w:val="single" w:sz="4" w:space="0" w:color="auto"/>
            </w:tcBorders>
            <w:shd w:val="clear" w:color="auto" w:fill="auto"/>
            <w:vAlign w:val="center"/>
            <w:hideMark/>
          </w:tcPr>
          <w:p w14:paraId="5625086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ESCORREGA DE 5/10ANOS C/ALTURA DE 1,57M MADEIRA APARELHADA ETUBOS DE FERRO GALVANIZADO(EXT.E INTERNAMENTE)DE 3/4" E 2"E ESPESSURA DE PAREDE DE 1/8",COM PINTURA DE BASE GALVITE E2 DEMAOS DE ACABAMENTO.FORNECIMENTO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65BFFB6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111BBFA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8,00</w:t>
            </w:r>
          </w:p>
        </w:tc>
        <w:tc>
          <w:tcPr>
            <w:tcW w:w="523" w:type="pct"/>
            <w:tcBorders>
              <w:top w:val="nil"/>
              <w:left w:val="single" w:sz="4" w:space="0" w:color="auto"/>
              <w:bottom w:val="single" w:sz="4" w:space="0" w:color="auto"/>
              <w:right w:val="nil"/>
            </w:tcBorders>
            <w:shd w:val="clear" w:color="auto" w:fill="auto"/>
            <w:vAlign w:val="center"/>
            <w:hideMark/>
          </w:tcPr>
          <w:p w14:paraId="70938C4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677A801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6191315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1A1EFD4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01F819FF" w14:textId="77777777" w:rsidTr="008D3F8E">
        <w:trPr>
          <w:trHeight w:val="18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672D3A4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26</w:t>
            </w:r>
          </w:p>
        </w:tc>
        <w:tc>
          <w:tcPr>
            <w:tcW w:w="501" w:type="pct"/>
            <w:tcBorders>
              <w:top w:val="nil"/>
              <w:left w:val="nil"/>
              <w:bottom w:val="single" w:sz="4" w:space="0" w:color="auto"/>
              <w:right w:val="single" w:sz="4" w:space="0" w:color="auto"/>
            </w:tcBorders>
            <w:shd w:val="clear" w:color="auto" w:fill="auto"/>
            <w:vAlign w:val="center"/>
            <w:hideMark/>
          </w:tcPr>
          <w:p w14:paraId="4D22DDA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09.015.0330-A</w:t>
            </w:r>
          </w:p>
        </w:tc>
        <w:tc>
          <w:tcPr>
            <w:tcW w:w="1308" w:type="pct"/>
            <w:tcBorders>
              <w:top w:val="nil"/>
              <w:left w:val="nil"/>
              <w:bottom w:val="single" w:sz="4" w:space="0" w:color="auto"/>
              <w:right w:val="single" w:sz="4" w:space="0" w:color="auto"/>
            </w:tcBorders>
            <w:shd w:val="clear" w:color="auto" w:fill="auto"/>
            <w:vAlign w:val="center"/>
            <w:hideMark/>
          </w:tcPr>
          <w:p w14:paraId="4D9E8AF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xml:space="preserve">GANGORRA DE 5/10ANOS C/2 PRANCHAS,MADEIRA APARELHADA, ESTASFIXADAS EM TUBO DE FERRO GALVANIZADO(EXT.E INTERNAMENTE) DE2"E 2 1/2" E ESPESSURA DE </w:t>
            </w:r>
            <w:r w:rsidRPr="008D3F8E">
              <w:rPr>
                <w:rFonts w:ascii="Calibri" w:hAnsi="Calibri" w:cs="Calibri"/>
                <w:sz w:val="22"/>
              </w:rPr>
              <w:lastRenderedPageBreak/>
              <w:t>PAREDE DE 1/8",COM PINTURA DE BASEGALVITE E 2 DEMAOS DE ACABAMENTO.FORNECIMENTO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5646E9A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lastRenderedPageBreak/>
              <w:t>UN</w:t>
            </w:r>
          </w:p>
        </w:tc>
        <w:tc>
          <w:tcPr>
            <w:tcW w:w="481" w:type="pct"/>
            <w:tcBorders>
              <w:top w:val="nil"/>
              <w:left w:val="nil"/>
              <w:bottom w:val="single" w:sz="4" w:space="0" w:color="auto"/>
              <w:right w:val="nil"/>
            </w:tcBorders>
            <w:shd w:val="clear" w:color="auto" w:fill="auto"/>
            <w:vAlign w:val="center"/>
            <w:hideMark/>
          </w:tcPr>
          <w:p w14:paraId="797E41B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8,00</w:t>
            </w:r>
          </w:p>
        </w:tc>
        <w:tc>
          <w:tcPr>
            <w:tcW w:w="523" w:type="pct"/>
            <w:tcBorders>
              <w:top w:val="nil"/>
              <w:left w:val="single" w:sz="4" w:space="0" w:color="auto"/>
              <w:bottom w:val="single" w:sz="4" w:space="0" w:color="auto"/>
              <w:right w:val="nil"/>
            </w:tcBorders>
            <w:shd w:val="clear" w:color="auto" w:fill="auto"/>
            <w:vAlign w:val="center"/>
            <w:hideMark/>
          </w:tcPr>
          <w:p w14:paraId="7BAB32EF"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71CE02F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0754BF9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594688B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73689DAF" w14:textId="77777777" w:rsidTr="008D3F8E">
        <w:trPr>
          <w:trHeight w:val="18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2609F79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27</w:t>
            </w:r>
          </w:p>
        </w:tc>
        <w:tc>
          <w:tcPr>
            <w:tcW w:w="501" w:type="pct"/>
            <w:tcBorders>
              <w:top w:val="nil"/>
              <w:left w:val="nil"/>
              <w:bottom w:val="single" w:sz="4" w:space="0" w:color="auto"/>
              <w:right w:val="single" w:sz="4" w:space="0" w:color="auto"/>
            </w:tcBorders>
            <w:shd w:val="clear" w:color="auto" w:fill="auto"/>
            <w:vAlign w:val="center"/>
            <w:hideMark/>
          </w:tcPr>
          <w:p w14:paraId="676D5A2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09.015.0332-A</w:t>
            </w:r>
          </w:p>
        </w:tc>
        <w:tc>
          <w:tcPr>
            <w:tcW w:w="1308" w:type="pct"/>
            <w:tcBorders>
              <w:top w:val="nil"/>
              <w:left w:val="nil"/>
              <w:bottom w:val="single" w:sz="4" w:space="0" w:color="auto"/>
              <w:right w:val="single" w:sz="4" w:space="0" w:color="auto"/>
            </w:tcBorders>
            <w:shd w:val="clear" w:color="auto" w:fill="auto"/>
            <w:vAlign w:val="center"/>
            <w:hideMark/>
          </w:tcPr>
          <w:p w14:paraId="6927FD9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GAIOLA GINICA (TREPA-TREPA) EM TUBOS DE FERRO GALVANIZADO (EXTERNA E INTERNAMENTE) DE 1" HORIZONTAIS E VERTICAIS DE 1.1/2" E ESPESSURA DE PAREDE DE 1/8",CHUMBADOS EM BLOCOS DE CONCRETO E COM PINTURA DE BASE GALVITE E 2 DEMAOS DE ACABAMENTO.FORNECIMENTO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3E38033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05DF1BE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8,00</w:t>
            </w:r>
          </w:p>
        </w:tc>
        <w:tc>
          <w:tcPr>
            <w:tcW w:w="523" w:type="pct"/>
            <w:tcBorders>
              <w:top w:val="nil"/>
              <w:left w:val="single" w:sz="4" w:space="0" w:color="auto"/>
              <w:bottom w:val="single" w:sz="4" w:space="0" w:color="auto"/>
              <w:right w:val="nil"/>
            </w:tcBorders>
            <w:shd w:val="clear" w:color="auto" w:fill="auto"/>
            <w:vAlign w:val="center"/>
            <w:hideMark/>
          </w:tcPr>
          <w:p w14:paraId="5B3E7A7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06ECB8E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427EBDC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1342594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16E8ABEE" w14:textId="77777777" w:rsidTr="008D3F8E">
        <w:trPr>
          <w:trHeight w:val="12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0F76440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28</w:t>
            </w:r>
          </w:p>
        </w:tc>
        <w:tc>
          <w:tcPr>
            <w:tcW w:w="501" w:type="pct"/>
            <w:tcBorders>
              <w:top w:val="nil"/>
              <w:left w:val="nil"/>
              <w:bottom w:val="single" w:sz="4" w:space="0" w:color="auto"/>
              <w:right w:val="single" w:sz="4" w:space="0" w:color="auto"/>
            </w:tcBorders>
            <w:shd w:val="clear" w:color="auto" w:fill="auto"/>
            <w:vAlign w:val="center"/>
            <w:hideMark/>
          </w:tcPr>
          <w:p w14:paraId="471D7BC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PJ 25.13.0300</w:t>
            </w:r>
          </w:p>
        </w:tc>
        <w:tc>
          <w:tcPr>
            <w:tcW w:w="1308" w:type="pct"/>
            <w:tcBorders>
              <w:top w:val="nil"/>
              <w:left w:val="nil"/>
              <w:bottom w:val="single" w:sz="4" w:space="0" w:color="auto"/>
              <w:right w:val="single" w:sz="4" w:space="0" w:color="auto"/>
            </w:tcBorders>
            <w:shd w:val="clear" w:color="auto" w:fill="auto"/>
            <w:vAlign w:val="center"/>
            <w:hideMark/>
          </w:tcPr>
          <w:p w14:paraId="5121EE4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ALONGADOR COM TRÊS ALTURAS CONJUGADO, EM TUBO DE AÇO CARBONO, PINTURA NO PROCESSO ELETROSTÁTICO - ACADEMIA DA TERCEIRA IDADE. FORNECIMENTO E INSTALAÇÃO.</w:t>
            </w:r>
          </w:p>
        </w:tc>
        <w:tc>
          <w:tcPr>
            <w:tcW w:w="480" w:type="pct"/>
            <w:tcBorders>
              <w:top w:val="nil"/>
              <w:left w:val="nil"/>
              <w:bottom w:val="single" w:sz="4" w:space="0" w:color="auto"/>
              <w:right w:val="single" w:sz="4" w:space="0" w:color="auto"/>
            </w:tcBorders>
            <w:shd w:val="clear" w:color="auto" w:fill="auto"/>
            <w:vAlign w:val="center"/>
            <w:hideMark/>
          </w:tcPr>
          <w:p w14:paraId="1DBE54F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29CD317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8,00</w:t>
            </w:r>
          </w:p>
        </w:tc>
        <w:tc>
          <w:tcPr>
            <w:tcW w:w="523" w:type="pct"/>
            <w:tcBorders>
              <w:top w:val="nil"/>
              <w:left w:val="single" w:sz="4" w:space="0" w:color="auto"/>
              <w:bottom w:val="single" w:sz="4" w:space="0" w:color="auto"/>
              <w:right w:val="nil"/>
            </w:tcBorders>
            <w:shd w:val="clear" w:color="auto" w:fill="auto"/>
            <w:vAlign w:val="center"/>
            <w:hideMark/>
          </w:tcPr>
          <w:p w14:paraId="3FEE5CA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3665004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5BC98C6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5E1CEE2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6C98E599" w14:textId="77777777" w:rsidTr="008D3F8E">
        <w:trPr>
          <w:trHeight w:val="9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77187C8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29</w:t>
            </w:r>
          </w:p>
        </w:tc>
        <w:tc>
          <w:tcPr>
            <w:tcW w:w="501" w:type="pct"/>
            <w:tcBorders>
              <w:top w:val="nil"/>
              <w:left w:val="nil"/>
              <w:bottom w:val="single" w:sz="4" w:space="0" w:color="auto"/>
              <w:right w:val="single" w:sz="4" w:space="0" w:color="auto"/>
            </w:tcBorders>
            <w:shd w:val="clear" w:color="auto" w:fill="auto"/>
            <w:vAlign w:val="center"/>
            <w:hideMark/>
          </w:tcPr>
          <w:p w14:paraId="016F758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PJ 25.13.0400</w:t>
            </w:r>
          </w:p>
        </w:tc>
        <w:tc>
          <w:tcPr>
            <w:tcW w:w="1308" w:type="pct"/>
            <w:tcBorders>
              <w:top w:val="nil"/>
              <w:left w:val="nil"/>
              <w:bottom w:val="single" w:sz="4" w:space="0" w:color="auto"/>
              <w:right w:val="single" w:sz="4" w:space="0" w:color="auto"/>
            </w:tcBorders>
            <w:shd w:val="clear" w:color="auto" w:fill="auto"/>
            <w:vAlign w:val="center"/>
            <w:hideMark/>
          </w:tcPr>
          <w:p w14:paraId="2BFBC3E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ESQUI TRIPLO CONJUGADO, EM TUBO DE AÇO ARBONO, PINTURA NO PROCESSO ELETROSTÁTICO - ACADEMIA DA TERCEIRA IDADE. FORNECIMENTO E INSTALAÇÃO.</w:t>
            </w:r>
          </w:p>
        </w:tc>
        <w:tc>
          <w:tcPr>
            <w:tcW w:w="480" w:type="pct"/>
            <w:tcBorders>
              <w:top w:val="nil"/>
              <w:left w:val="nil"/>
              <w:bottom w:val="single" w:sz="4" w:space="0" w:color="auto"/>
              <w:right w:val="single" w:sz="4" w:space="0" w:color="auto"/>
            </w:tcBorders>
            <w:shd w:val="clear" w:color="auto" w:fill="auto"/>
            <w:vAlign w:val="center"/>
            <w:hideMark/>
          </w:tcPr>
          <w:p w14:paraId="74987B2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18B91F2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8,00</w:t>
            </w:r>
          </w:p>
        </w:tc>
        <w:tc>
          <w:tcPr>
            <w:tcW w:w="523" w:type="pct"/>
            <w:tcBorders>
              <w:top w:val="nil"/>
              <w:left w:val="single" w:sz="4" w:space="0" w:color="auto"/>
              <w:bottom w:val="single" w:sz="4" w:space="0" w:color="auto"/>
              <w:right w:val="nil"/>
            </w:tcBorders>
            <w:shd w:val="clear" w:color="auto" w:fill="auto"/>
            <w:vAlign w:val="center"/>
            <w:hideMark/>
          </w:tcPr>
          <w:p w14:paraId="10EE1D2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19E0204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4644155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3CF3B5F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6DBC52C9" w14:textId="77777777" w:rsidTr="008D3F8E">
        <w:trPr>
          <w:trHeight w:val="12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40AD1E1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30</w:t>
            </w:r>
          </w:p>
        </w:tc>
        <w:tc>
          <w:tcPr>
            <w:tcW w:w="501" w:type="pct"/>
            <w:tcBorders>
              <w:top w:val="nil"/>
              <w:left w:val="nil"/>
              <w:bottom w:val="single" w:sz="4" w:space="0" w:color="auto"/>
              <w:right w:val="single" w:sz="4" w:space="0" w:color="auto"/>
            </w:tcBorders>
            <w:shd w:val="clear" w:color="auto" w:fill="auto"/>
            <w:vAlign w:val="center"/>
            <w:hideMark/>
          </w:tcPr>
          <w:p w14:paraId="4C68F80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PJ 25.13.0500</w:t>
            </w:r>
          </w:p>
        </w:tc>
        <w:tc>
          <w:tcPr>
            <w:tcW w:w="1308" w:type="pct"/>
            <w:tcBorders>
              <w:top w:val="nil"/>
              <w:left w:val="nil"/>
              <w:bottom w:val="single" w:sz="4" w:space="0" w:color="auto"/>
              <w:right w:val="single" w:sz="4" w:space="0" w:color="auto"/>
            </w:tcBorders>
            <w:shd w:val="clear" w:color="auto" w:fill="auto"/>
            <w:vAlign w:val="center"/>
            <w:hideMark/>
          </w:tcPr>
          <w:p w14:paraId="71FF246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MULTI-EXERCITADOR CONJUGADO COM SEIS FUNÇÕES DISTINTAS, EM TUBO DE AÇO ARBONO, PINTURA NO PROCESSO ELETROSTÁTICO - ACADEMIA DA TERCEIRA IDADE. FORNECIMENTO E INSTALAÇÃO.</w:t>
            </w:r>
          </w:p>
        </w:tc>
        <w:tc>
          <w:tcPr>
            <w:tcW w:w="480" w:type="pct"/>
            <w:tcBorders>
              <w:top w:val="nil"/>
              <w:left w:val="nil"/>
              <w:bottom w:val="single" w:sz="4" w:space="0" w:color="auto"/>
              <w:right w:val="single" w:sz="4" w:space="0" w:color="auto"/>
            </w:tcBorders>
            <w:shd w:val="clear" w:color="auto" w:fill="auto"/>
            <w:vAlign w:val="center"/>
            <w:hideMark/>
          </w:tcPr>
          <w:p w14:paraId="6424DF7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759E5DF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8,00</w:t>
            </w:r>
          </w:p>
        </w:tc>
        <w:tc>
          <w:tcPr>
            <w:tcW w:w="523" w:type="pct"/>
            <w:tcBorders>
              <w:top w:val="nil"/>
              <w:left w:val="single" w:sz="4" w:space="0" w:color="auto"/>
              <w:bottom w:val="single" w:sz="4" w:space="0" w:color="auto"/>
              <w:right w:val="nil"/>
            </w:tcBorders>
            <w:shd w:val="clear" w:color="auto" w:fill="auto"/>
            <w:vAlign w:val="center"/>
            <w:hideMark/>
          </w:tcPr>
          <w:p w14:paraId="5787458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7B83882F"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000C771A"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7941D60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7F35A789" w14:textId="77777777" w:rsidTr="008D3F8E">
        <w:trPr>
          <w:trHeight w:val="12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6CC0CFE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lastRenderedPageBreak/>
              <w:t>31</w:t>
            </w:r>
          </w:p>
        </w:tc>
        <w:tc>
          <w:tcPr>
            <w:tcW w:w="501" w:type="pct"/>
            <w:tcBorders>
              <w:top w:val="nil"/>
              <w:left w:val="nil"/>
              <w:bottom w:val="single" w:sz="4" w:space="0" w:color="auto"/>
              <w:right w:val="single" w:sz="4" w:space="0" w:color="auto"/>
            </w:tcBorders>
            <w:shd w:val="clear" w:color="auto" w:fill="auto"/>
            <w:vAlign w:val="center"/>
            <w:hideMark/>
          </w:tcPr>
          <w:p w14:paraId="3BF46D2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PJ 25.13.0800</w:t>
            </w:r>
          </w:p>
        </w:tc>
        <w:tc>
          <w:tcPr>
            <w:tcW w:w="1308" w:type="pct"/>
            <w:tcBorders>
              <w:top w:val="nil"/>
              <w:left w:val="nil"/>
              <w:bottom w:val="single" w:sz="4" w:space="0" w:color="auto"/>
              <w:right w:val="single" w:sz="4" w:space="0" w:color="auto"/>
            </w:tcBorders>
            <w:shd w:val="clear" w:color="auto" w:fill="auto"/>
            <w:vAlign w:val="center"/>
            <w:hideMark/>
          </w:tcPr>
          <w:p w14:paraId="2B0CD08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ROTAÇÃO VERTICAL, APARELHO TRIPLO CONJUGADO, EM TUBO DE AÇO ARBONO, PINTURA NO PROCESSO ELETROSTÁTICO - ACADEMIA DA TERCEIRA IDADE. FORNECIMENTO E INSTALAÇÃO.</w:t>
            </w:r>
          </w:p>
        </w:tc>
        <w:tc>
          <w:tcPr>
            <w:tcW w:w="480" w:type="pct"/>
            <w:tcBorders>
              <w:top w:val="nil"/>
              <w:left w:val="nil"/>
              <w:bottom w:val="single" w:sz="4" w:space="0" w:color="auto"/>
              <w:right w:val="single" w:sz="4" w:space="0" w:color="auto"/>
            </w:tcBorders>
            <w:shd w:val="clear" w:color="auto" w:fill="auto"/>
            <w:vAlign w:val="center"/>
            <w:hideMark/>
          </w:tcPr>
          <w:p w14:paraId="25A8B6F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547F049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8,00</w:t>
            </w:r>
          </w:p>
        </w:tc>
        <w:tc>
          <w:tcPr>
            <w:tcW w:w="523" w:type="pct"/>
            <w:tcBorders>
              <w:top w:val="nil"/>
              <w:left w:val="single" w:sz="4" w:space="0" w:color="auto"/>
              <w:bottom w:val="single" w:sz="4" w:space="0" w:color="auto"/>
              <w:right w:val="nil"/>
            </w:tcBorders>
            <w:shd w:val="clear" w:color="auto" w:fill="auto"/>
            <w:vAlign w:val="center"/>
            <w:hideMark/>
          </w:tcPr>
          <w:p w14:paraId="27E08BF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6C6684E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3404992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2F738EAF"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1AC179D5" w14:textId="77777777" w:rsidTr="008D3F8E">
        <w:trPr>
          <w:trHeight w:val="12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48693C6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32</w:t>
            </w:r>
          </w:p>
        </w:tc>
        <w:tc>
          <w:tcPr>
            <w:tcW w:w="501" w:type="pct"/>
            <w:tcBorders>
              <w:top w:val="nil"/>
              <w:left w:val="nil"/>
              <w:bottom w:val="single" w:sz="4" w:space="0" w:color="auto"/>
              <w:right w:val="single" w:sz="4" w:space="0" w:color="auto"/>
            </w:tcBorders>
            <w:shd w:val="clear" w:color="auto" w:fill="auto"/>
            <w:vAlign w:val="center"/>
            <w:hideMark/>
          </w:tcPr>
          <w:p w14:paraId="083F7BE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PJ 25.13.1000</w:t>
            </w:r>
          </w:p>
        </w:tc>
        <w:tc>
          <w:tcPr>
            <w:tcW w:w="1308" w:type="pct"/>
            <w:tcBorders>
              <w:top w:val="nil"/>
              <w:left w:val="nil"/>
              <w:bottom w:val="single" w:sz="4" w:space="0" w:color="auto"/>
              <w:right w:val="single" w:sz="4" w:space="0" w:color="auto"/>
            </w:tcBorders>
            <w:shd w:val="clear" w:color="auto" w:fill="auto"/>
            <w:vAlign w:val="center"/>
            <w:hideMark/>
          </w:tcPr>
          <w:p w14:paraId="0681657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PRESSÃO DE PERNAS TRIPLO CONJUGADO,  EM TUBO DE AÇO ARBONO, PINTURA NO PROCESSO ELETROSTÁTICO - ACADEMIA DA TERCEIRA IDADE. FORNECIMENTO E INSTALAÇÃO.</w:t>
            </w:r>
          </w:p>
        </w:tc>
        <w:tc>
          <w:tcPr>
            <w:tcW w:w="480" w:type="pct"/>
            <w:tcBorders>
              <w:top w:val="nil"/>
              <w:left w:val="nil"/>
              <w:bottom w:val="single" w:sz="4" w:space="0" w:color="auto"/>
              <w:right w:val="single" w:sz="4" w:space="0" w:color="auto"/>
            </w:tcBorders>
            <w:shd w:val="clear" w:color="auto" w:fill="auto"/>
            <w:vAlign w:val="center"/>
            <w:hideMark/>
          </w:tcPr>
          <w:p w14:paraId="2D1EA5E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0BCF6BA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8,00</w:t>
            </w:r>
          </w:p>
        </w:tc>
        <w:tc>
          <w:tcPr>
            <w:tcW w:w="523" w:type="pct"/>
            <w:tcBorders>
              <w:top w:val="nil"/>
              <w:left w:val="single" w:sz="4" w:space="0" w:color="auto"/>
              <w:bottom w:val="single" w:sz="4" w:space="0" w:color="auto"/>
              <w:right w:val="nil"/>
            </w:tcBorders>
            <w:shd w:val="clear" w:color="auto" w:fill="auto"/>
            <w:vAlign w:val="center"/>
            <w:hideMark/>
          </w:tcPr>
          <w:p w14:paraId="2F62C71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7B7D28E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0B980F4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638FB28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2F64D823" w14:textId="77777777" w:rsidTr="008D3F8E">
        <w:trPr>
          <w:trHeight w:val="12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0B6B931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33</w:t>
            </w:r>
          </w:p>
        </w:tc>
        <w:tc>
          <w:tcPr>
            <w:tcW w:w="501" w:type="pct"/>
            <w:tcBorders>
              <w:top w:val="nil"/>
              <w:left w:val="nil"/>
              <w:bottom w:val="single" w:sz="4" w:space="0" w:color="auto"/>
              <w:right w:val="single" w:sz="4" w:space="0" w:color="auto"/>
            </w:tcBorders>
            <w:shd w:val="clear" w:color="auto" w:fill="auto"/>
            <w:vAlign w:val="center"/>
            <w:hideMark/>
          </w:tcPr>
          <w:p w14:paraId="38F74B8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PJ 25.13.1100</w:t>
            </w:r>
          </w:p>
        </w:tc>
        <w:tc>
          <w:tcPr>
            <w:tcW w:w="1308" w:type="pct"/>
            <w:tcBorders>
              <w:top w:val="nil"/>
              <w:left w:val="nil"/>
              <w:bottom w:val="single" w:sz="4" w:space="0" w:color="auto"/>
              <w:right w:val="single" w:sz="4" w:space="0" w:color="auto"/>
            </w:tcBorders>
            <w:shd w:val="clear" w:color="auto" w:fill="auto"/>
            <w:vAlign w:val="center"/>
            <w:hideMark/>
          </w:tcPr>
          <w:p w14:paraId="02192FE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SIMULADOR DE CAMINHADA, TRIPLO CONJUGADO,  EM TUBO DE AÇO ARBONO, PINTURA NO PROCESSO ELETROSTÁTICO - ACADEMIA DA TERCEIRA IDADE. FORNECIMENTO E INSTALAÇÃO.</w:t>
            </w:r>
          </w:p>
        </w:tc>
        <w:tc>
          <w:tcPr>
            <w:tcW w:w="480" w:type="pct"/>
            <w:tcBorders>
              <w:top w:val="nil"/>
              <w:left w:val="nil"/>
              <w:bottom w:val="single" w:sz="4" w:space="0" w:color="auto"/>
              <w:right w:val="single" w:sz="4" w:space="0" w:color="auto"/>
            </w:tcBorders>
            <w:shd w:val="clear" w:color="auto" w:fill="auto"/>
            <w:vAlign w:val="center"/>
            <w:hideMark/>
          </w:tcPr>
          <w:p w14:paraId="1B5014D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6A3CB7C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8,00</w:t>
            </w:r>
          </w:p>
        </w:tc>
        <w:tc>
          <w:tcPr>
            <w:tcW w:w="523" w:type="pct"/>
            <w:tcBorders>
              <w:top w:val="nil"/>
              <w:left w:val="single" w:sz="4" w:space="0" w:color="auto"/>
              <w:bottom w:val="single" w:sz="4" w:space="0" w:color="auto"/>
              <w:right w:val="nil"/>
            </w:tcBorders>
            <w:shd w:val="clear" w:color="auto" w:fill="auto"/>
            <w:vAlign w:val="center"/>
            <w:hideMark/>
          </w:tcPr>
          <w:p w14:paraId="366424B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3AE05F6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4CB81E9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4E79BD6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7F97750B" w14:textId="77777777" w:rsidTr="008D3F8E">
        <w:trPr>
          <w:trHeight w:val="9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4AC492E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34</w:t>
            </w:r>
          </w:p>
        </w:tc>
        <w:tc>
          <w:tcPr>
            <w:tcW w:w="501" w:type="pct"/>
            <w:tcBorders>
              <w:top w:val="nil"/>
              <w:left w:val="nil"/>
              <w:bottom w:val="single" w:sz="4" w:space="0" w:color="auto"/>
              <w:right w:val="single" w:sz="4" w:space="0" w:color="auto"/>
            </w:tcBorders>
            <w:shd w:val="clear" w:color="auto" w:fill="auto"/>
            <w:vAlign w:val="center"/>
            <w:hideMark/>
          </w:tcPr>
          <w:p w14:paraId="7243853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PJ 25.13.1200</w:t>
            </w:r>
          </w:p>
        </w:tc>
        <w:tc>
          <w:tcPr>
            <w:tcW w:w="1308" w:type="pct"/>
            <w:tcBorders>
              <w:top w:val="nil"/>
              <w:left w:val="nil"/>
              <w:bottom w:val="single" w:sz="4" w:space="0" w:color="auto"/>
              <w:right w:val="single" w:sz="4" w:space="0" w:color="auto"/>
            </w:tcBorders>
            <w:shd w:val="clear" w:color="auto" w:fill="auto"/>
            <w:vAlign w:val="center"/>
            <w:hideMark/>
          </w:tcPr>
          <w:p w14:paraId="235BB4F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SURF DUPLO CONJUGADO,  EM TUBO DE AÇO ARBONO, PINTURA NO PROCESSO ELETROSTÁTICO - ACADEMIA DA TERCEIRA IDADE. FORNECIMENTO E INSTALAÇÃO.</w:t>
            </w:r>
          </w:p>
        </w:tc>
        <w:tc>
          <w:tcPr>
            <w:tcW w:w="480" w:type="pct"/>
            <w:tcBorders>
              <w:top w:val="nil"/>
              <w:left w:val="nil"/>
              <w:bottom w:val="single" w:sz="4" w:space="0" w:color="auto"/>
              <w:right w:val="single" w:sz="4" w:space="0" w:color="auto"/>
            </w:tcBorders>
            <w:shd w:val="clear" w:color="auto" w:fill="auto"/>
            <w:vAlign w:val="center"/>
            <w:hideMark/>
          </w:tcPr>
          <w:p w14:paraId="103AB4A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3731891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8,00</w:t>
            </w:r>
          </w:p>
        </w:tc>
        <w:tc>
          <w:tcPr>
            <w:tcW w:w="523" w:type="pct"/>
            <w:tcBorders>
              <w:top w:val="nil"/>
              <w:left w:val="single" w:sz="4" w:space="0" w:color="auto"/>
              <w:bottom w:val="single" w:sz="4" w:space="0" w:color="auto"/>
              <w:right w:val="nil"/>
            </w:tcBorders>
            <w:shd w:val="clear" w:color="auto" w:fill="auto"/>
            <w:vAlign w:val="center"/>
            <w:hideMark/>
          </w:tcPr>
          <w:p w14:paraId="02642A9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57C1CAE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4091CBA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343F687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5504E493" w14:textId="77777777" w:rsidTr="008D3F8E">
        <w:trPr>
          <w:trHeight w:val="300"/>
        </w:trPr>
        <w:tc>
          <w:tcPr>
            <w:tcW w:w="720" w:type="pct"/>
            <w:gridSpan w:val="2"/>
            <w:tcBorders>
              <w:top w:val="single" w:sz="4" w:space="0" w:color="auto"/>
              <w:left w:val="single" w:sz="4" w:space="0" w:color="auto"/>
              <w:bottom w:val="single" w:sz="4" w:space="0" w:color="auto"/>
              <w:right w:val="nil"/>
            </w:tcBorders>
            <w:shd w:val="clear" w:color="auto" w:fill="auto"/>
            <w:noWrap/>
            <w:vAlign w:val="center"/>
            <w:hideMark/>
          </w:tcPr>
          <w:p w14:paraId="707222B3"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TOTAL DA CATEGORIA 09</w:t>
            </w:r>
          </w:p>
        </w:tc>
        <w:tc>
          <w:tcPr>
            <w:tcW w:w="1308" w:type="pct"/>
            <w:tcBorders>
              <w:top w:val="nil"/>
              <w:left w:val="nil"/>
              <w:bottom w:val="single" w:sz="4" w:space="0" w:color="auto"/>
              <w:right w:val="nil"/>
            </w:tcBorders>
            <w:shd w:val="clear" w:color="auto" w:fill="auto"/>
            <w:noWrap/>
            <w:vAlign w:val="center"/>
            <w:hideMark/>
          </w:tcPr>
          <w:p w14:paraId="65AA2908"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4BF5096C"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1277553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070C144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single" w:sz="4" w:space="0" w:color="auto"/>
            </w:tcBorders>
            <w:shd w:val="clear" w:color="auto" w:fill="auto"/>
            <w:noWrap/>
            <w:vAlign w:val="center"/>
            <w:hideMark/>
          </w:tcPr>
          <w:p w14:paraId="75732C6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nil"/>
              <w:bottom w:val="single" w:sz="4" w:space="0" w:color="auto"/>
              <w:right w:val="single" w:sz="4" w:space="0" w:color="auto"/>
            </w:tcBorders>
            <w:shd w:val="clear" w:color="auto" w:fill="auto"/>
            <w:noWrap/>
            <w:vAlign w:val="center"/>
            <w:hideMark/>
          </w:tcPr>
          <w:p w14:paraId="5E7B5D3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noWrap/>
            <w:vAlign w:val="center"/>
            <w:hideMark/>
          </w:tcPr>
          <w:p w14:paraId="3DB49D5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35B8F9F3" w14:textId="77777777" w:rsidTr="008D3F8E">
        <w:trPr>
          <w:trHeight w:val="300"/>
        </w:trPr>
        <w:tc>
          <w:tcPr>
            <w:tcW w:w="220" w:type="pct"/>
            <w:tcBorders>
              <w:top w:val="nil"/>
              <w:left w:val="single" w:sz="4" w:space="0" w:color="auto"/>
              <w:bottom w:val="single" w:sz="4" w:space="0" w:color="auto"/>
              <w:right w:val="nil"/>
            </w:tcBorders>
            <w:shd w:val="clear" w:color="auto" w:fill="auto"/>
            <w:noWrap/>
            <w:vAlign w:val="center"/>
            <w:hideMark/>
          </w:tcPr>
          <w:p w14:paraId="37C1D0AA"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 </w:t>
            </w:r>
          </w:p>
        </w:tc>
        <w:tc>
          <w:tcPr>
            <w:tcW w:w="501" w:type="pct"/>
            <w:tcBorders>
              <w:top w:val="nil"/>
              <w:left w:val="nil"/>
              <w:bottom w:val="single" w:sz="4" w:space="0" w:color="auto"/>
              <w:right w:val="nil"/>
            </w:tcBorders>
            <w:shd w:val="clear" w:color="auto" w:fill="auto"/>
            <w:noWrap/>
            <w:vAlign w:val="center"/>
            <w:hideMark/>
          </w:tcPr>
          <w:p w14:paraId="216EEDDD"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1308" w:type="pct"/>
            <w:tcBorders>
              <w:top w:val="nil"/>
              <w:left w:val="nil"/>
              <w:bottom w:val="single" w:sz="4" w:space="0" w:color="auto"/>
              <w:right w:val="nil"/>
            </w:tcBorders>
            <w:shd w:val="clear" w:color="auto" w:fill="auto"/>
            <w:noWrap/>
            <w:vAlign w:val="center"/>
            <w:hideMark/>
          </w:tcPr>
          <w:p w14:paraId="37A80489"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43C2E006"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2619215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2D21EF2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noWrap/>
            <w:vAlign w:val="center"/>
            <w:hideMark/>
          </w:tcPr>
          <w:p w14:paraId="09E0D3D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nil"/>
            </w:tcBorders>
            <w:shd w:val="clear" w:color="auto" w:fill="auto"/>
            <w:noWrap/>
            <w:vAlign w:val="center"/>
            <w:hideMark/>
          </w:tcPr>
          <w:p w14:paraId="112B675A"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single" w:sz="4" w:space="0" w:color="auto"/>
              <w:bottom w:val="single" w:sz="4" w:space="0" w:color="auto"/>
              <w:right w:val="nil"/>
            </w:tcBorders>
            <w:shd w:val="clear" w:color="auto" w:fill="auto"/>
            <w:noWrap/>
            <w:vAlign w:val="center"/>
            <w:hideMark/>
          </w:tcPr>
          <w:p w14:paraId="49289A6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74623C67" w14:textId="77777777" w:rsidTr="008D3F8E">
        <w:trPr>
          <w:trHeight w:val="300"/>
        </w:trPr>
        <w:tc>
          <w:tcPr>
            <w:tcW w:w="202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1459BB84"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13 - REVESTIMENTO DE PAREDES, TETOS E PISOS</w:t>
            </w:r>
          </w:p>
        </w:tc>
        <w:tc>
          <w:tcPr>
            <w:tcW w:w="480" w:type="pct"/>
            <w:tcBorders>
              <w:top w:val="nil"/>
              <w:left w:val="nil"/>
              <w:bottom w:val="single" w:sz="4" w:space="0" w:color="auto"/>
              <w:right w:val="nil"/>
            </w:tcBorders>
            <w:shd w:val="clear" w:color="000000" w:fill="A6A6A6"/>
            <w:noWrap/>
            <w:vAlign w:val="center"/>
            <w:hideMark/>
          </w:tcPr>
          <w:p w14:paraId="517B816E"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481" w:type="pct"/>
            <w:tcBorders>
              <w:top w:val="nil"/>
              <w:left w:val="nil"/>
              <w:bottom w:val="single" w:sz="4" w:space="0" w:color="auto"/>
              <w:right w:val="nil"/>
            </w:tcBorders>
            <w:shd w:val="clear" w:color="000000" w:fill="A6A6A6"/>
            <w:noWrap/>
            <w:vAlign w:val="center"/>
            <w:hideMark/>
          </w:tcPr>
          <w:p w14:paraId="0A2147EF"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523" w:type="pct"/>
            <w:tcBorders>
              <w:top w:val="nil"/>
              <w:left w:val="nil"/>
              <w:bottom w:val="single" w:sz="4" w:space="0" w:color="auto"/>
              <w:right w:val="nil"/>
            </w:tcBorders>
            <w:shd w:val="clear" w:color="000000" w:fill="A6A6A6"/>
            <w:noWrap/>
            <w:vAlign w:val="center"/>
            <w:hideMark/>
          </w:tcPr>
          <w:p w14:paraId="39D14FAD"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6" w:type="pct"/>
            <w:tcBorders>
              <w:top w:val="nil"/>
              <w:left w:val="nil"/>
              <w:bottom w:val="single" w:sz="4" w:space="0" w:color="auto"/>
              <w:right w:val="nil"/>
            </w:tcBorders>
            <w:shd w:val="clear" w:color="000000" w:fill="A6A6A6"/>
            <w:noWrap/>
            <w:vAlign w:val="center"/>
            <w:hideMark/>
          </w:tcPr>
          <w:p w14:paraId="2DEA6E00"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5" w:type="pct"/>
            <w:tcBorders>
              <w:top w:val="nil"/>
              <w:left w:val="nil"/>
              <w:bottom w:val="single" w:sz="4" w:space="0" w:color="auto"/>
              <w:right w:val="nil"/>
            </w:tcBorders>
            <w:shd w:val="clear" w:color="000000" w:fill="A6A6A6"/>
            <w:noWrap/>
            <w:vAlign w:val="center"/>
            <w:hideMark/>
          </w:tcPr>
          <w:p w14:paraId="158ABAC9"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7" w:type="pct"/>
            <w:tcBorders>
              <w:top w:val="nil"/>
              <w:left w:val="nil"/>
              <w:bottom w:val="single" w:sz="4" w:space="0" w:color="auto"/>
              <w:right w:val="nil"/>
            </w:tcBorders>
            <w:shd w:val="clear" w:color="000000" w:fill="A6A6A6"/>
            <w:noWrap/>
            <w:vAlign w:val="center"/>
            <w:hideMark/>
          </w:tcPr>
          <w:p w14:paraId="062C811F"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r>
      <w:tr w:rsidR="008D3F8E" w:rsidRPr="008D3F8E" w14:paraId="596C409F" w14:textId="77777777" w:rsidTr="008D3F8E">
        <w:trPr>
          <w:trHeight w:val="9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77B439D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35</w:t>
            </w:r>
          </w:p>
        </w:tc>
        <w:tc>
          <w:tcPr>
            <w:tcW w:w="501" w:type="pct"/>
            <w:tcBorders>
              <w:top w:val="nil"/>
              <w:left w:val="nil"/>
              <w:bottom w:val="single" w:sz="4" w:space="0" w:color="auto"/>
              <w:right w:val="single" w:sz="4" w:space="0" w:color="auto"/>
            </w:tcBorders>
            <w:shd w:val="clear" w:color="auto" w:fill="auto"/>
            <w:vAlign w:val="center"/>
            <w:hideMark/>
          </w:tcPr>
          <w:p w14:paraId="581B179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13.001.0015-A</w:t>
            </w:r>
          </w:p>
        </w:tc>
        <w:tc>
          <w:tcPr>
            <w:tcW w:w="1308" w:type="pct"/>
            <w:tcBorders>
              <w:top w:val="nil"/>
              <w:left w:val="nil"/>
              <w:bottom w:val="single" w:sz="4" w:space="0" w:color="auto"/>
              <w:right w:val="single" w:sz="4" w:space="0" w:color="auto"/>
            </w:tcBorders>
            <w:shd w:val="clear" w:color="auto" w:fill="auto"/>
            <w:vAlign w:val="center"/>
            <w:hideMark/>
          </w:tcPr>
          <w:p w14:paraId="2265B24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EMBOCO COM ARGAMASSA DE CIMENTO E AREIA,NO TRACO 1:1,5 COM 1,5CM DE ESPESSURA,INCLUSIVE CHAPISCO DE CIMENTO E AREIA,NO TRACO 1:3</w:t>
            </w:r>
          </w:p>
        </w:tc>
        <w:tc>
          <w:tcPr>
            <w:tcW w:w="480" w:type="pct"/>
            <w:tcBorders>
              <w:top w:val="nil"/>
              <w:left w:val="nil"/>
              <w:bottom w:val="single" w:sz="4" w:space="0" w:color="auto"/>
              <w:right w:val="single" w:sz="4" w:space="0" w:color="auto"/>
            </w:tcBorders>
            <w:shd w:val="clear" w:color="auto" w:fill="auto"/>
            <w:vAlign w:val="center"/>
            <w:hideMark/>
          </w:tcPr>
          <w:p w14:paraId="3275629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nil"/>
            </w:tcBorders>
            <w:shd w:val="clear" w:color="auto" w:fill="auto"/>
            <w:vAlign w:val="center"/>
            <w:hideMark/>
          </w:tcPr>
          <w:p w14:paraId="5C547DB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816,48</w:t>
            </w:r>
          </w:p>
        </w:tc>
        <w:tc>
          <w:tcPr>
            <w:tcW w:w="523" w:type="pct"/>
            <w:tcBorders>
              <w:top w:val="nil"/>
              <w:left w:val="single" w:sz="4" w:space="0" w:color="auto"/>
              <w:bottom w:val="single" w:sz="4" w:space="0" w:color="auto"/>
              <w:right w:val="nil"/>
            </w:tcBorders>
            <w:shd w:val="clear" w:color="auto" w:fill="auto"/>
            <w:vAlign w:val="center"/>
            <w:hideMark/>
          </w:tcPr>
          <w:p w14:paraId="3068CD0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3F8E215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4AA1EF5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41684D5A"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08FCC4CF" w14:textId="77777777" w:rsidTr="008D3F8E">
        <w:trPr>
          <w:trHeight w:val="21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28F8062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lastRenderedPageBreak/>
              <w:t>36</w:t>
            </w:r>
          </w:p>
        </w:tc>
        <w:tc>
          <w:tcPr>
            <w:tcW w:w="501" w:type="pct"/>
            <w:tcBorders>
              <w:top w:val="nil"/>
              <w:left w:val="nil"/>
              <w:bottom w:val="single" w:sz="4" w:space="0" w:color="auto"/>
              <w:right w:val="single" w:sz="4" w:space="0" w:color="auto"/>
            </w:tcBorders>
            <w:shd w:val="clear" w:color="auto" w:fill="auto"/>
            <w:vAlign w:val="center"/>
            <w:hideMark/>
          </w:tcPr>
          <w:p w14:paraId="4E11D43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13.026.0010-A</w:t>
            </w:r>
          </w:p>
        </w:tc>
        <w:tc>
          <w:tcPr>
            <w:tcW w:w="1308" w:type="pct"/>
            <w:tcBorders>
              <w:top w:val="nil"/>
              <w:left w:val="nil"/>
              <w:bottom w:val="single" w:sz="4" w:space="0" w:color="auto"/>
              <w:right w:val="single" w:sz="4" w:space="0" w:color="auto"/>
            </w:tcBorders>
            <w:shd w:val="clear" w:color="auto" w:fill="auto"/>
            <w:vAlign w:val="center"/>
            <w:hideMark/>
          </w:tcPr>
          <w:p w14:paraId="1D0678E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REVESTIMENTO DE PAREDES COM AZULEJO BRANCO 15X15CM,QUALIDADEEXTRA,ASSENTES COM NATA DE CIMENTO COMUM,TENDO JUNTAS CORRIDAS COM 2MM,REJUNTADAS COM PASTA DE CIMENTO BRANCO,INCLUSIVECHAPISCO DE CIMENTO E AREIA,NO TRACO 1:3 E EMBOCO COM ARGAMASSA DE CIMENTO,SAIBRO E AREIA,NO TRACO 1:3:3 COM ESPESSURADE 2,5CM</w:t>
            </w:r>
          </w:p>
        </w:tc>
        <w:tc>
          <w:tcPr>
            <w:tcW w:w="480" w:type="pct"/>
            <w:tcBorders>
              <w:top w:val="nil"/>
              <w:left w:val="nil"/>
              <w:bottom w:val="single" w:sz="4" w:space="0" w:color="auto"/>
              <w:right w:val="single" w:sz="4" w:space="0" w:color="auto"/>
            </w:tcBorders>
            <w:shd w:val="clear" w:color="auto" w:fill="auto"/>
            <w:vAlign w:val="center"/>
            <w:hideMark/>
          </w:tcPr>
          <w:p w14:paraId="1C59F21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nil"/>
            </w:tcBorders>
            <w:shd w:val="clear" w:color="auto" w:fill="auto"/>
            <w:vAlign w:val="center"/>
            <w:hideMark/>
          </w:tcPr>
          <w:p w14:paraId="41AA307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49,62</w:t>
            </w:r>
          </w:p>
        </w:tc>
        <w:tc>
          <w:tcPr>
            <w:tcW w:w="523" w:type="pct"/>
            <w:tcBorders>
              <w:top w:val="nil"/>
              <w:left w:val="single" w:sz="4" w:space="0" w:color="auto"/>
              <w:bottom w:val="single" w:sz="4" w:space="0" w:color="auto"/>
              <w:right w:val="nil"/>
            </w:tcBorders>
            <w:shd w:val="clear" w:color="auto" w:fill="auto"/>
            <w:vAlign w:val="center"/>
            <w:hideMark/>
          </w:tcPr>
          <w:p w14:paraId="3911BDE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78AE8EF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5BAEBFD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5A018FF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3081D6C2" w14:textId="77777777" w:rsidTr="008D3F8E">
        <w:trPr>
          <w:trHeight w:val="9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6416F70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37</w:t>
            </w:r>
          </w:p>
        </w:tc>
        <w:tc>
          <w:tcPr>
            <w:tcW w:w="501" w:type="pct"/>
            <w:tcBorders>
              <w:top w:val="nil"/>
              <w:left w:val="nil"/>
              <w:bottom w:val="single" w:sz="4" w:space="0" w:color="auto"/>
              <w:right w:val="single" w:sz="4" w:space="0" w:color="auto"/>
            </w:tcBorders>
            <w:shd w:val="clear" w:color="auto" w:fill="auto"/>
            <w:vAlign w:val="center"/>
            <w:hideMark/>
          </w:tcPr>
          <w:p w14:paraId="600F28A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13.301.0080-B</w:t>
            </w:r>
          </w:p>
        </w:tc>
        <w:tc>
          <w:tcPr>
            <w:tcW w:w="1308" w:type="pct"/>
            <w:tcBorders>
              <w:top w:val="nil"/>
              <w:left w:val="nil"/>
              <w:bottom w:val="single" w:sz="4" w:space="0" w:color="auto"/>
              <w:right w:val="single" w:sz="4" w:space="0" w:color="auto"/>
            </w:tcBorders>
            <w:shd w:val="clear" w:color="auto" w:fill="auto"/>
            <w:vAlign w:val="center"/>
            <w:hideMark/>
          </w:tcPr>
          <w:p w14:paraId="40982E9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PISO CIMENTADO,COM 1,5CM DE ESPESSURA,COM ARGAMASSA DE CIMENTO E AREIA,NO TRACO 1:3,ALISADO A COLHER, SOBRE BASE EXISTENTE</w:t>
            </w:r>
          </w:p>
        </w:tc>
        <w:tc>
          <w:tcPr>
            <w:tcW w:w="480" w:type="pct"/>
            <w:tcBorders>
              <w:top w:val="nil"/>
              <w:left w:val="nil"/>
              <w:bottom w:val="single" w:sz="4" w:space="0" w:color="auto"/>
              <w:right w:val="single" w:sz="4" w:space="0" w:color="auto"/>
            </w:tcBorders>
            <w:shd w:val="clear" w:color="auto" w:fill="auto"/>
            <w:vAlign w:val="center"/>
            <w:hideMark/>
          </w:tcPr>
          <w:p w14:paraId="29413EF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nil"/>
            </w:tcBorders>
            <w:shd w:val="clear" w:color="auto" w:fill="auto"/>
            <w:vAlign w:val="center"/>
            <w:hideMark/>
          </w:tcPr>
          <w:p w14:paraId="47193BD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94,08</w:t>
            </w:r>
          </w:p>
        </w:tc>
        <w:tc>
          <w:tcPr>
            <w:tcW w:w="523" w:type="pct"/>
            <w:tcBorders>
              <w:top w:val="nil"/>
              <w:left w:val="single" w:sz="4" w:space="0" w:color="auto"/>
              <w:bottom w:val="single" w:sz="4" w:space="0" w:color="auto"/>
              <w:right w:val="nil"/>
            </w:tcBorders>
            <w:shd w:val="clear" w:color="auto" w:fill="auto"/>
            <w:vAlign w:val="center"/>
            <w:hideMark/>
          </w:tcPr>
          <w:p w14:paraId="2E1A2E4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3D6D4A7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24CE31F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1560755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3101FF63" w14:textId="77777777" w:rsidTr="008D3F8E">
        <w:trPr>
          <w:trHeight w:val="9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00188FA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38</w:t>
            </w:r>
          </w:p>
        </w:tc>
        <w:tc>
          <w:tcPr>
            <w:tcW w:w="501" w:type="pct"/>
            <w:tcBorders>
              <w:top w:val="nil"/>
              <w:left w:val="nil"/>
              <w:bottom w:val="single" w:sz="4" w:space="0" w:color="auto"/>
              <w:right w:val="single" w:sz="4" w:space="0" w:color="auto"/>
            </w:tcBorders>
            <w:shd w:val="clear" w:color="auto" w:fill="auto"/>
            <w:vAlign w:val="center"/>
            <w:hideMark/>
          </w:tcPr>
          <w:p w14:paraId="494B652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13.301.0082-A</w:t>
            </w:r>
          </w:p>
        </w:tc>
        <w:tc>
          <w:tcPr>
            <w:tcW w:w="1308" w:type="pct"/>
            <w:tcBorders>
              <w:top w:val="nil"/>
              <w:left w:val="nil"/>
              <w:bottom w:val="single" w:sz="4" w:space="0" w:color="auto"/>
              <w:right w:val="single" w:sz="4" w:space="0" w:color="auto"/>
            </w:tcBorders>
            <w:shd w:val="clear" w:color="auto" w:fill="auto"/>
            <w:vAlign w:val="center"/>
            <w:hideMark/>
          </w:tcPr>
          <w:p w14:paraId="6C73D26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PISO CIMENTADO,COM 1,5CM DE ESPESSURA,COM ARGAMASSA DE CIMENTO E AREIA,NO TRACO 1:3,ALISADO A COLHER,COM CORANTE, SOBREBASE EXISTENTE</w:t>
            </w:r>
          </w:p>
        </w:tc>
        <w:tc>
          <w:tcPr>
            <w:tcW w:w="480" w:type="pct"/>
            <w:tcBorders>
              <w:top w:val="nil"/>
              <w:left w:val="nil"/>
              <w:bottom w:val="single" w:sz="4" w:space="0" w:color="auto"/>
              <w:right w:val="single" w:sz="4" w:space="0" w:color="auto"/>
            </w:tcBorders>
            <w:shd w:val="clear" w:color="auto" w:fill="auto"/>
            <w:vAlign w:val="center"/>
            <w:hideMark/>
          </w:tcPr>
          <w:p w14:paraId="325B5CA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nil"/>
            </w:tcBorders>
            <w:shd w:val="clear" w:color="auto" w:fill="auto"/>
            <w:vAlign w:val="center"/>
            <w:hideMark/>
          </w:tcPr>
          <w:p w14:paraId="75FD9B1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916,38</w:t>
            </w:r>
          </w:p>
        </w:tc>
        <w:tc>
          <w:tcPr>
            <w:tcW w:w="523" w:type="pct"/>
            <w:tcBorders>
              <w:top w:val="nil"/>
              <w:left w:val="single" w:sz="4" w:space="0" w:color="auto"/>
              <w:bottom w:val="single" w:sz="4" w:space="0" w:color="auto"/>
              <w:right w:val="nil"/>
            </w:tcBorders>
            <w:shd w:val="clear" w:color="auto" w:fill="auto"/>
            <w:vAlign w:val="center"/>
            <w:hideMark/>
          </w:tcPr>
          <w:p w14:paraId="1D331B2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4CA51C0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753029BA"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53BDBCD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3C57C358" w14:textId="77777777" w:rsidTr="008D3F8E">
        <w:trPr>
          <w:trHeight w:val="18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34AF41C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39</w:t>
            </w:r>
          </w:p>
        </w:tc>
        <w:tc>
          <w:tcPr>
            <w:tcW w:w="501" w:type="pct"/>
            <w:tcBorders>
              <w:top w:val="nil"/>
              <w:left w:val="nil"/>
              <w:bottom w:val="single" w:sz="4" w:space="0" w:color="auto"/>
              <w:right w:val="single" w:sz="4" w:space="0" w:color="auto"/>
            </w:tcBorders>
            <w:shd w:val="clear" w:color="auto" w:fill="auto"/>
            <w:vAlign w:val="center"/>
            <w:hideMark/>
          </w:tcPr>
          <w:p w14:paraId="427BF7D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13.330.0075-A</w:t>
            </w:r>
          </w:p>
        </w:tc>
        <w:tc>
          <w:tcPr>
            <w:tcW w:w="1308" w:type="pct"/>
            <w:tcBorders>
              <w:top w:val="nil"/>
              <w:left w:val="nil"/>
              <w:bottom w:val="single" w:sz="4" w:space="0" w:color="auto"/>
              <w:right w:val="single" w:sz="4" w:space="0" w:color="auto"/>
            </w:tcBorders>
            <w:shd w:val="clear" w:color="auto" w:fill="auto"/>
            <w:vAlign w:val="center"/>
            <w:hideMark/>
          </w:tcPr>
          <w:p w14:paraId="28E0C17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REVESTIMENTO DE PISO COM LADRILHO CERAMICO,ANTIDERRAPANTE,COM MEDIDAS EM TORNO DE (45X45)CM,RESISTENCIA A ABRASAO P.E.I.-IV,ASSENTES EM SUPERFICIE COM NATA DE CIMENTO SOBRE ARGAMASSA DE CIMENTO,AREIA E SAIBRO,NO TRACO 1:3:3,REJUNTAMENTO COMCIMENTO BRANCO E CORANTE</w:t>
            </w:r>
          </w:p>
        </w:tc>
        <w:tc>
          <w:tcPr>
            <w:tcW w:w="480" w:type="pct"/>
            <w:tcBorders>
              <w:top w:val="nil"/>
              <w:left w:val="nil"/>
              <w:bottom w:val="single" w:sz="4" w:space="0" w:color="auto"/>
              <w:right w:val="single" w:sz="4" w:space="0" w:color="auto"/>
            </w:tcBorders>
            <w:shd w:val="clear" w:color="auto" w:fill="auto"/>
            <w:vAlign w:val="center"/>
            <w:hideMark/>
          </w:tcPr>
          <w:p w14:paraId="5169AB9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nil"/>
            </w:tcBorders>
            <w:shd w:val="clear" w:color="auto" w:fill="auto"/>
            <w:vAlign w:val="center"/>
            <w:hideMark/>
          </w:tcPr>
          <w:p w14:paraId="5DE8D21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36,18</w:t>
            </w:r>
          </w:p>
        </w:tc>
        <w:tc>
          <w:tcPr>
            <w:tcW w:w="523" w:type="pct"/>
            <w:tcBorders>
              <w:top w:val="nil"/>
              <w:left w:val="single" w:sz="4" w:space="0" w:color="auto"/>
              <w:bottom w:val="single" w:sz="4" w:space="0" w:color="auto"/>
              <w:right w:val="nil"/>
            </w:tcBorders>
            <w:shd w:val="clear" w:color="auto" w:fill="auto"/>
            <w:vAlign w:val="center"/>
            <w:hideMark/>
          </w:tcPr>
          <w:p w14:paraId="47D191F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4DD91B4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1CF934C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1F69E3E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16BA5A12" w14:textId="77777777" w:rsidTr="008D3F8E">
        <w:trPr>
          <w:trHeight w:val="15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0DEDDEF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lastRenderedPageBreak/>
              <w:t>40</w:t>
            </w:r>
          </w:p>
        </w:tc>
        <w:tc>
          <w:tcPr>
            <w:tcW w:w="501" w:type="pct"/>
            <w:tcBorders>
              <w:top w:val="nil"/>
              <w:left w:val="nil"/>
              <w:bottom w:val="single" w:sz="4" w:space="0" w:color="auto"/>
              <w:right w:val="single" w:sz="4" w:space="0" w:color="auto"/>
            </w:tcBorders>
            <w:shd w:val="clear" w:color="auto" w:fill="auto"/>
            <w:vAlign w:val="center"/>
            <w:hideMark/>
          </w:tcPr>
          <w:p w14:paraId="798E5A1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13.365.0150-A</w:t>
            </w:r>
          </w:p>
        </w:tc>
        <w:tc>
          <w:tcPr>
            <w:tcW w:w="1308" w:type="pct"/>
            <w:tcBorders>
              <w:top w:val="nil"/>
              <w:left w:val="nil"/>
              <w:bottom w:val="single" w:sz="4" w:space="0" w:color="auto"/>
              <w:right w:val="single" w:sz="4" w:space="0" w:color="auto"/>
            </w:tcBorders>
            <w:shd w:val="clear" w:color="auto" w:fill="auto"/>
            <w:vAlign w:val="center"/>
            <w:hideMark/>
          </w:tcPr>
          <w:p w14:paraId="65238B2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PEITORIL EM GRANITO CINZA CORUMBA,2CM DE ESPESSURA,LARGURA DE 15 A 18CM,ASSENTADO COM NATA DE CIMENTO SOBRE ARGAMASSA DECIMENTO,SAIBRO E AREIA,NO TRACO 1:3:3 E REJUNTAMENTO COM CIMENTO BRANCO</w:t>
            </w:r>
          </w:p>
        </w:tc>
        <w:tc>
          <w:tcPr>
            <w:tcW w:w="480" w:type="pct"/>
            <w:tcBorders>
              <w:top w:val="nil"/>
              <w:left w:val="nil"/>
              <w:bottom w:val="single" w:sz="4" w:space="0" w:color="auto"/>
              <w:right w:val="single" w:sz="4" w:space="0" w:color="auto"/>
            </w:tcBorders>
            <w:shd w:val="clear" w:color="auto" w:fill="auto"/>
            <w:vAlign w:val="center"/>
            <w:hideMark/>
          </w:tcPr>
          <w:p w14:paraId="1F9D829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w:t>
            </w:r>
          </w:p>
        </w:tc>
        <w:tc>
          <w:tcPr>
            <w:tcW w:w="481" w:type="pct"/>
            <w:tcBorders>
              <w:top w:val="nil"/>
              <w:left w:val="nil"/>
              <w:bottom w:val="single" w:sz="4" w:space="0" w:color="auto"/>
              <w:right w:val="nil"/>
            </w:tcBorders>
            <w:shd w:val="clear" w:color="auto" w:fill="auto"/>
            <w:vAlign w:val="center"/>
            <w:hideMark/>
          </w:tcPr>
          <w:p w14:paraId="78A7187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11,88</w:t>
            </w:r>
          </w:p>
        </w:tc>
        <w:tc>
          <w:tcPr>
            <w:tcW w:w="523" w:type="pct"/>
            <w:tcBorders>
              <w:top w:val="nil"/>
              <w:left w:val="single" w:sz="4" w:space="0" w:color="auto"/>
              <w:bottom w:val="single" w:sz="4" w:space="0" w:color="auto"/>
              <w:right w:val="nil"/>
            </w:tcBorders>
            <w:shd w:val="clear" w:color="auto" w:fill="auto"/>
            <w:vAlign w:val="center"/>
            <w:hideMark/>
          </w:tcPr>
          <w:p w14:paraId="3D628FF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093A68A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20CE7C2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2C7EC78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6B990C09" w14:textId="77777777" w:rsidTr="008D3F8E">
        <w:trPr>
          <w:trHeight w:val="15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061E22F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41</w:t>
            </w:r>
          </w:p>
        </w:tc>
        <w:tc>
          <w:tcPr>
            <w:tcW w:w="501" w:type="pct"/>
            <w:tcBorders>
              <w:top w:val="nil"/>
              <w:left w:val="nil"/>
              <w:bottom w:val="single" w:sz="4" w:space="0" w:color="auto"/>
              <w:right w:val="single" w:sz="4" w:space="0" w:color="auto"/>
            </w:tcBorders>
            <w:shd w:val="clear" w:color="auto" w:fill="auto"/>
            <w:vAlign w:val="center"/>
            <w:hideMark/>
          </w:tcPr>
          <w:p w14:paraId="4D2FD03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13.365.0170-A</w:t>
            </w:r>
          </w:p>
        </w:tc>
        <w:tc>
          <w:tcPr>
            <w:tcW w:w="1308" w:type="pct"/>
            <w:tcBorders>
              <w:top w:val="nil"/>
              <w:left w:val="nil"/>
              <w:bottom w:val="single" w:sz="4" w:space="0" w:color="auto"/>
              <w:right w:val="single" w:sz="4" w:space="0" w:color="auto"/>
            </w:tcBorders>
            <w:shd w:val="clear" w:color="auto" w:fill="auto"/>
            <w:vAlign w:val="center"/>
            <w:hideMark/>
          </w:tcPr>
          <w:p w14:paraId="3E54C00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SOLEIRA EM GRANITO CINZA CORUMBA,2CM DE ESPESSURA,COM 2 POLIMENTOS,LARGURA DE 13CM, ASSENTE EM SUPERFICIE EM OSSO,COM NATA DE CIMENTO SOBRE ARGAMASSA DE CIMENTO,SAIBRO E AREIA,NO TRACO 1:2:2 E REJUNTAMENTO COM CIMENTO BRANCO E CORANTE</w:t>
            </w:r>
          </w:p>
        </w:tc>
        <w:tc>
          <w:tcPr>
            <w:tcW w:w="480" w:type="pct"/>
            <w:tcBorders>
              <w:top w:val="nil"/>
              <w:left w:val="nil"/>
              <w:bottom w:val="single" w:sz="4" w:space="0" w:color="auto"/>
              <w:right w:val="single" w:sz="4" w:space="0" w:color="auto"/>
            </w:tcBorders>
            <w:shd w:val="clear" w:color="auto" w:fill="auto"/>
            <w:vAlign w:val="center"/>
            <w:hideMark/>
          </w:tcPr>
          <w:p w14:paraId="5458914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w:t>
            </w:r>
          </w:p>
        </w:tc>
        <w:tc>
          <w:tcPr>
            <w:tcW w:w="481" w:type="pct"/>
            <w:tcBorders>
              <w:top w:val="nil"/>
              <w:left w:val="nil"/>
              <w:bottom w:val="single" w:sz="4" w:space="0" w:color="auto"/>
              <w:right w:val="nil"/>
            </w:tcBorders>
            <w:shd w:val="clear" w:color="auto" w:fill="auto"/>
            <w:vAlign w:val="center"/>
            <w:hideMark/>
          </w:tcPr>
          <w:p w14:paraId="64CA59D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5,70</w:t>
            </w:r>
          </w:p>
        </w:tc>
        <w:tc>
          <w:tcPr>
            <w:tcW w:w="523" w:type="pct"/>
            <w:tcBorders>
              <w:top w:val="nil"/>
              <w:left w:val="single" w:sz="4" w:space="0" w:color="auto"/>
              <w:bottom w:val="single" w:sz="4" w:space="0" w:color="auto"/>
              <w:right w:val="nil"/>
            </w:tcBorders>
            <w:shd w:val="clear" w:color="auto" w:fill="auto"/>
            <w:vAlign w:val="center"/>
            <w:hideMark/>
          </w:tcPr>
          <w:p w14:paraId="41E5490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1430373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18C2008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659A4D6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051A804C" w14:textId="77777777" w:rsidTr="008D3F8E">
        <w:trPr>
          <w:trHeight w:val="24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696FB35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42</w:t>
            </w:r>
          </w:p>
        </w:tc>
        <w:tc>
          <w:tcPr>
            <w:tcW w:w="501" w:type="pct"/>
            <w:tcBorders>
              <w:top w:val="nil"/>
              <w:left w:val="nil"/>
              <w:bottom w:val="single" w:sz="4" w:space="0" w:color="auto"/>
              <w:right w:val="single" w:sz="4" w:space="0" w:color="auto"/>
            </w:tcBorders>
            <w:shd w:val="clear" w:color="auto" w:fill="auto"/>
            <w:vAlign w:val="center"/>
            <w:hideMark/>
          </w:tcPr>
          <w:p w14:paraId="7D41385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13.373.0020-A</w:t>
            </w:r>
          </w:p>
        </w:tc>
        <w:tc>
          <w:tcPr>
            <w:tcW w:w="1308" w:type="pct"/>
            <w:tcBorders>
              <w:top w:val="nil"/>
              <w:left w:val="nil"/>
              <w:bottom w:val="single" w:sz="4" w:space="0" w:color="auto"/>
              <w:right w:val="single" w:sz="4" w:space="0" w:color="auto"/>
            </w:tcBorders>
            <w:shd w:val="clear" w:color="auto" w:fill="auto"/>
            <w:vAlign w:val="center"/>
            <w:hideMark/>
          </w:tcPr>
          <w:p w14:paraId="4A1AA8C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PISO DE CONCRETO ARMADO MONOLITICO,C/JUNTA FRIA,ALISADO C/REGUA VIBRATORIA,ESPESSURA 10CM,SOBRE TERRENO ACERTADO E SOBRELASTRO DE BRITA,EXCLUSIVE ACERTO DO TERRENO,INCLUSIVE BRITA,LONA DE TECIDO RESINADO,TELA SOLDADA 15X15CM #4,2MM(DUPLA),CONCRETO USINADO RESISTENCIA A COMPRESSAO 20MPA C/TRANSPORTEDO CONCRETO E TODA A MAO-DE-OBRA E EQUIPAMENTOS NECESSARIOS</w:t>
            </w:r>
          </w:p>
        </w:tc>
        <w:tc>
          <w:tcPr>
            <w:tcW w:w="480" w:type="pct"/>
            <w:tcBorders>
              <w:top w:val="nil"/>
              <w:left w:val="nil"/>
              <w:bottom w:val="single" w:sz="4" w:space="0" w:color="auto"/>
              <w:right w:val="single" w:sz="4" w:space="0" w:color="auto"/>
            </w:tcBorders>
            <w:shd w:val="clear" w:color="auto" w:fill="auto"/>
            <w:vAlign w:val="center"/>
            <w:hideMark/>
          </w:tcPr>
          <w:p w14:paraId="7BCAF35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nil"/>
            </w:tcBorders>
            <w:shd w:val="clear" w:color="auto" w:fill="auto"/>
            <w:vAlign w:val="center"/>
            <w:hideMark/>
          </w:tcPr>
          <w:p w14:paraId="33E5A71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2.006,17</w:t>
            </w:r>
          </w:p>
        </w:tc>
        <w:tc>
          <w:tcPr>
            <w:tcW w:w="523" w:type="pct"/>
            <w:tcBorders>
              <w:top w:val="nil"/>
              <w:left w:val="single" w:sz="4" w:space="0" w:color="auto"/>
              <w:bottom w:val="single" w:sz="4" w:space="0" w:color="auto"/>
              <w:right w:val="nil"/>
            </w:tcBorders>
            <w:shd w:val="clear" w:color="auto" w:fill="auto"/>
            <w:vAlign w:val="center"/>
            <w:hideMark/>
          </w:tcPr>
          <w:p w14:paraId="0C482BF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47CAAFCA"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45C6C02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74C6AE5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6D791497" w14:textId="77777777" w:rsidTr="008D3F8E">
        <w:trPr>
          <w:trHeight w:val="21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64B8848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lastRenderedPageBreak/>
              <w:t>43</w:t>
            </w:r>
          </w:p>
        </w:tc>
        <w:tc>
          <w:tcPr>
            <w:tcW w:w="501" w:type="pct"/>
            <w:tcBorders>
              <w:top w:val="nil"/>
              <w:left w:val="nil"/>
              <w:bottom w:val="single" w:sz="4" w:space="0" w:color="auto"/>
              <w:right w:val="single" w:sz="4" w:space="0" w:color="auto"/>
            </w:tcBorders>
            <w:shd w:val="clear" w:color="auto" w:fill="auto"/>
            <w:vAlign w:val="center"/>
            <w:hideMark/>
          </w:tcPr>
          <w:p w14:paraId="15C018B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RV 15.90.0040</w:t>
            </w:r>
          </w:p>
        </w:tc>
        <w:tc>
          <w:tcPr>
            <w:tcW w:w="1308" w:type="pct"/>
            <w:tcBorders>
              <w:top w:val="nil"/>
              <w:left w:val="nil"/>
              <w:bottom w:val="single" w:sz="4" w:space="0" w:color="auto"/>
              <w:right w:val="single" w:sz="4" w:space="0" w:color="auto"/>
            </w:tcBorders>
            <w:shd w:val="clear" w:color="auto" w:fill="auto"/>
            <w:vAlign w:val="center"/>
            <w:hideMark/>
          </w:tcPr>
          <w:p w14:paraId="0581D64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CAMADA AMORTECEDORA DRENANTE PARA GRAMADO SINTÉTICO, DE PARTÍCULAS DE BORRACHA SBR RECICLADA E PENEIRADA, MISTURADAS MECÂNICAMENTE E AGLUTINADAS COM ADESIVO BINDER DE POLIURETANO MONOCOMPONENTE, MOLDADA NO LOCAL COM ROLO TEMO-COMPACTADOR E COM ESPESSURA DE 10MM.  FORNECIMENTO E COLOCAÇÃO.</w:t>
            </w:r>
          </w:p>
        </w:tc>
        <w:tc>
          <w:tcPr>
            <w:tcW w:w="480" w:type="pct"/>
            <w:tcBorders>
              <w:top w:val="nil"/>
              <w:left w:val="nil"/>
              <w:bottom w:val="single" w:sz="4" w:space="0" w:color="auto"/>
              <w:right w:val="single" w:sz="4" w:space="0" w:color="auto"/>
            </w:tcBorders>
            <w:shd w:val="clear" w:color="auto" w:fill="auto"/>
            <w:vAlign w:val="center"/>
            <w:hideMark/>
          </w:tcPr>
          <w:p w14:paraId="6105ACB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nil"/>
            </w:tcBorders>
            <w:shd w:val="clear" w:color="auto" w:fill="auto"/>
            <w:vAlign w:val="center"/>
            <w:hideMark/>
          </w:tcPr>
          <w:p w14:paraId="31C0DE2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890,63</w:t>
            </w:r>
          </w:p>
        </w:tc>
        <w:tc>
          <w:tcPr>
            <w:tcW w:w="523" w:type="pct"/>
            <w:tcBorders>
              <w:top w:val="nil"/>
              <w:left w:val="single" w:sz="4" w:space="0" w:color="auto"/>
              <w:bottom w:val="single" w:sz="4" w:space="0" w:color="auto"/>
              <w:right w:val="nil"/>
            </w:tcBorders>
            <w:shd w:val="clear" w:color="auto" w:fill="auto"/>
            <w:vAlign w:val="center"/>
            <w:hideMark/>
          </w:tcPr>
          <w:p w14:paraId="4F172B9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46EF831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6D84D74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1C43BB6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63C45D61" w14:textId="77777777" w:rsidTr="008D3F8E">
        <w:trPr>
          <w:trHeight w:val="24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5917CB3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44</w:t>
            </w:r>
          </w:p>
        </w:tc>
        <w:tc>
          <w:tcPr>
            <w:tcW w:w="501" w:type="pct"/>
            <w:tcBorders>
              <w:top w:val="nil"/>
              <w:left w:val="nil"/>
              <w:bottom w:val="single" w:sz="4" w:space="0" w:color="auto"/>
              <w:right w:val="single" w:sz="4" w:space="0" w:color="auto"/>
            </w:tcBorders>
            <w:shd w:val="clear" w:color="auto" w:fill="auto"/>
            <w:vAlign w:val="center"/>
            <w:hideMark/>
          </w:tcPr>
          <w:p w14:paraId="00DB8EE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09.001.0100-0</w:t>
            </w:r>
          </w:p>
        </w:tc>
        <w:tc>
          <w:tcPr>
            <w:tcW w:w="1308" w:type="pct"/>
            <w:tcBorders>
              <w:top w:val="nil"/>
              <w:left w:val="nil"/>
              <w:bottom w:val="single" w:sz="4" w:space="0" w:color="auto"/>
              <w:right w:val="single" w:sz="4" w:space="0" w:color="auto"/>
            </w:tcBorders>
            <w:shd w:val="clear" w:color="auto" w:fill="auto"/>
            <w:vAlign w:val="center"/>
            <w:hideMark/>
          </w:tcPr>
          <w:p w14:paraId="0205841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GRAMA SINTETICA EUROPEIA,EM ROLOS,COM FIOS DE 28MM DE COMPRIMENTO,NA COR VERDE,INCLUSIVE MAO DE OBRA ESPECIALIZADA PARAEXECUCAO DE SERVICOS,FORNECIMENTO E INSTALACAO DE FAIXAS DEGRAMA SINTETICA BRANCA PARA AS DEMARCACOES DO CAMPO,REGULARIZACAO COM AREIA ADEQUADA E TRANSPORTE DO MATERIAL ATE O LOCAL DOS SERVICOS.FORNECIMENTO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28AA2AB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nil"/>
            </w:tcBorders>
            <w:shd w:val="clear" w:color="auto" w:fill="auto"/>
            <w:vAlign w:val="center"/>
            <w:hideMark/>
          </w:tcPr>
          <w:p w14:paraId="2335C68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890,63</w:t>
            </w:r>
          </w:p>
        </w:tc>
        <w:tc>
          <w:tcPr>
            <w:tcW w:w="523" w:type="pct"/>
            <w:tcBorders>
              <w:top w:val="nil"/>
              <w:left w:val="single" w:sz="4" w:space="0" w:color="auto"/>
              <w:bottom w:val="single" w:sz="4" w:space="0" w:color="auto"/>
              <w:right w:val="nil"/>
            </w:tcBorders>
            <w:shd w:val="clear" w:color="auto" w:fill="auto"/>
            <w:vAlign w:val="center"/>
            <w:hideMark/>
          </w:tcPr>
          <w:p w14:paraId="610EB10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0BAB2D2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40F0293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5869894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4CA6B3CF" w14:textId="77777777" w:rsidTr="008D3F8E">
        <w:trPr>
          <w:trHeight w:val="300"/>
        </w:trPr>
        <w:tc>
          <w:tcPr>
            <w:tcW w:w="720" w:type="pct"/>
            <w:gridSpan w:val="2"/>
            <w:tcBorders>
              <w:top w:val="single" w:sz="4" w:space="0" w:color="auto"/>
              <w:left w:val="single" w:sz="4" w:space="0" w:color="auto"/>
              <w:bottom w:val="single" w:sz="4" w:space="0" w:color="auto"/>
              <w:right w:val="nil"/>
            </w:tcBorders>
            <w:shd w:val="clear" w:color="auto" w:fill="auto"/>
            <w:noWrap/>
            <w:vAlign w:val="center"/>
            <w:hideMark/>
          </w:tcPr>
          <w:p w14:paraId="7F3F445A"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TOTAL DA CATEGORIA 13</w:t>
            </w:r>
          </w:p>
        </w:tc>
        <w:tc>
          <w:tcPr>
            <w:tcW w:w="1308" w:type="pct"/>
            <w:tcBorders>
              <w:top w:val="nil"/>
              <w:left w:val="nil"/>
              <w:bottom w:val="single" w:sz="4" w:space="0" w:color="auto"/>
              <w:right w:val="nil"/>
            </w:tcBorders>
            <w:shd w:val="clear" w:color="auto" w:fill="auto"/>
            <w:noWrap/>
            <w:vAlign w:val="center"/>
            <w:hideMark/>
          </w:tcPr>
          <w:p w14:paraId="392E2309"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3A02F14D"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1DEFF96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1A40BE5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single" w:sz="4" w:space="0" w:color="auto"/>
            </w:tcBorders>
            <w:shd w:val="clear" w:color="auto" w:fill="auto"/>
            <w:noWrap/>
            <w:vAlign w:val="center"/>
            <w:hideMark/>
          </w:tcPr>
          <w:p w14:paraId="40D3C19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nil"/>
              <w:bottom w:val="single" w:sz="4" w:space="0" w:color="auto"/>
              <w:right w:val="single" w:sz="4" w:space="0" w:color="auto"/>
            </w:tcBorders>
            <w:shd w:val="clear" w:color="auto" w:fill="auto"/>
            <w:noWrap/>
            <w:vAlign w:val="center"/>
            <w:hideMark/>
          </w:tcPr>
          <w:p w14:paraId="16B776F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noWrap/>
            <w:vAlign w:val="center"/>
            <w:hideMark/>
          </w:tcPr>
          <w:p w14:paraId="175C57F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1CBF5298" w14:textId="77777777" w:rsidTr="008D3F8E">
        <w:trPr>
          <w:trHeight w:val="300"/>
        </w:trPr>
        <w:tc>
          <w:tcPr>
            <w:tcW w:w="220" w:type="pct"/>
            <w:tcBorders>
              <w:top w:val="nil"/>
              <w:left w:val="single" w:sz="4" w:space="0" w:color="auto"/>
              <w:bottom w:val="single" w:sz="4" w:space="0" w:color="auto"/>
              <w:right w:val="nil"/>
            </w:tcBorders>
            <w:shd w:val="clear" w:color="auto" w:fill="auto"/>
            <w:noWrap/>
            <w:vAlign w:val="center"/>
            <w:hideMark/>
          </w:tcPr>
          <w:p w14:paraId="324CDE52"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 </w:t>
            </w:r>
          </w:p>
        </w:tc>
        <w:tc>
          <w:tcPr>
            <w:tcW w:w="501" w:type="pct"/>
            <w:tcBorders>
              <w:top w:val="nil"/>
              <w:left w:val="nil"/>
              <w:bottom w:val="single" w:sz="4" w:space="0" w:color="auto"/>
              <w:right w:val="nil"/>
            </w:tcBorders>
            <w:shd w:val="clear" w:color="auto" w:fill="auto"/>
            <w:noWrap/>
            <w:vAlign w:val="center"/>
            <w:hideMark/>
          </w:tcPr>
          <w:p w14:paraId="49F9CCA0"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1308" w:type="pct"/>
            <w:tcBorders>
              <w:top w:val="nil"/>
              <w:left w:val="nil"/>
              <w:bottom w:val="single" w:sz="4" w:space="0" w:color="auto"/>
              <w:right w:val="nil"/>
            </w:tcBorders>
            <w:shd w:val="clear" w:color="auto" w:fill="auto"/>
            <w:noWrap/>
            <w:vAlign w:val="center"/>
            <w:hideMark/>
          </w:tcPr>
          <w:p w14:paraId="0F2BF1FE"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23EF44EA"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2D337BD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2B2358E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noWrap/>
            <w:vAlign w:val="center"/>
            <w:hideMark/>
          </w:tcPr>
          <w:p w14:paraId="06164F5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nil"/>
            </w:tcBorders>
            <w:shd w:val="clear" w:color="auto" w:fill="auto"/>
            <w:noWrap/>
            <w:vAlign w:val="center"/>
            <w:hideMark/>
          </w:tcPr>
          <w:p w14:paraId="20ED8F2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single" w:sz="4" w:space="0" w:color="auto"/>
              <w:bottom w:val="single" w:sz="4" w:space="0" w:color="auto"/>
              <w:right w:val="nil"/>
            </w:tcBorders>
            <w:shd w:val="clear" w:color="auto" w:fill="auto"/>
            <w:noWrap/>
            <w:vAlign w:val="center"/>
            <w:hideMark/>
          </w:tcPr>
          <w:p w14:paraId="54996B8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26CB8CC1" w14:textId="77777777" w:rsidTr="008D3F8E">
        <w:trPr>
          <w:trHeight w:val="300"/>
        </w:trPr>
        <w:tc>
          <w:tcPr>
            <w:tcW w:w="2989" w:type="pct"/>
            <w:gridSpan w:val="5"/>
            <w:tcBorders>
              <w:top w:val="single" w:sz="4" w:space="0" w:color="auto"/>
              <w:left w:val="single" w:sz="4" w:space="0" w:color="auto"/>
              <w:bottom w:val="single" w:sz="4" w:space="0" w:color="auto"/>
              <w:right w:val="nil"/>
            </w:tcBorders>
            <w:shd w:val="clear" w:color="000000" w:fill="A6A6A6"/>
            <w:noWrap/>
            <w:vAlign w:val="center"/>
            <w:hideMark/>
          </w:tcPr>
          <w:p w14:paraId="72D0534D"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14 - ESQUADRIAS DE PVC, FERRO, ALUMÍNIO OU MADEIRA, VIDRAÇAS E FERRAGENS</w:t>
            </w:r>
          </w:p>
        </w:tc>
        <w:tc>
          <w:tcPr>
            <w:tcW w:w="523" w:type="pct"/>
            <w:tcBorders>
              <w:top w:val="nil"/>
              <w:left w:val="nil"/>
              <w:bottom w:val="single" w:sz="4" w:space="0" w:color="auto"/>
              <w:right w:val="nil"/>
            </w:tcBorders>
            <w:shd w:val="clear" w:color="000000" w:fill="A6A6A6"/>
            <w:noWrap/>
            <w:vAlign w:val="center"/>
            <w:hideMark/>
          </w:tcPr>
          <w:p w14:paraId="3D18B91E"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6" w:type="pct"/>
            <w:tcBorders>
              <w:top w:val="nil"/>
              <w:left w:val="nil"/>
              <w:bottom w:val="single" w:sz="4" w:space="0" w:color="auto"/>
              <w:right w:val="nil"/>
            </w:tcBorders>
            <w:shd w:val="clear" w:color="000000" w:fill="A6A6A6"/>
            <w:noWrap/>
            <w:vAlign w:val="center"/>
            <w:hideMark/>
          </w:tcPr>
          <w:p w14:paraId="78828F62"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5" w:type="pct"/>
            <w:tcBorders>
              <w:top w:val="nil"/>
              <w:left w:val="nil"/>
              <w:bottom w:val="single" w:sz="4" w:space="0" w:color="auto"/>
              <w:right w:val="nil"/>
            </w:tcBorders>
            <w:shd w:val="clear" w:color="000000" w:fill="A6A6A6"/>
            <w:noWrap/>
            <w:vAlign w:val="center"/>
            <w:hideMark/>
          </w:tcPr>
          <w:p w14:paraId="43C39A7D"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7" w:type="pct"/>
            <w:tcBorders>
              <w:top w:val="nil"/>
              <w:left w:val="nil"/>
              <w:bottom w:val="single" w:sz="4" w:space="0" w:color="auto"/>
              <w:right w:val="nil"/>
            </w:tcBorders>
            <w:shd w:val="clear" w:color="000000" w:fill="A6A6A6"/>
            <w:noWrap/>
            <w:vAlign w:val="center"/>
            <w:hideMark/>
          </w:tcPr>
          <w:p w14:paraId="420A78DD"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r>
      <w:tr w:rsidR="008D3F8E" w:rsidRPr="008D3F8E" w14:paraId="0EE922B0" w14:textId="77777777" w:rsidTr="008D3F8E">
        <w:trPr>
          <w:trHeight w:val="9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69E3931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45</w:t>
            </w:r>
          </w:p>
        </w:tc>
        <w:tc>
          <w:tcPr>
            <w:tcW w:w="501" w:type="pct"/>
            <w:tcBorders>
              <w:top w:val="nil"/>
              <w:left w:val="nil"/>
              <w:bottom w:val="single" w:sz="4" w:space="0" w:color="auto"/>
              <w:right w:val="single" w:sz="4" w:space="0" w:color="auto"/>
            </w:tcBorders>
            <w:shd w:val="clear" w:color="auto" w:fill="auto"/>
            <w:vAlign w:val="center"/>
            <w:hideMark/>
          </w:tcPr>
          <w:p w14:paraId="5A8FB8E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14.003.0076-A</w:t>
            </w:r>
          </w:p>
        </w:tc>
        <w:tc>
          <w:tcPr>
            <w:tcW w:w="1308" w:type="pct"/>
            <w:tcBorders>
              <w:top w:val="nil"/>
              <w:left w:val="nil"/>
              <w:bottom w:val="single" w:sz="4" w:space="0" w:color="auto"/>
              <w:right w:val="single" w:sz="4" w:space="0" w:color="auto"/>
            </w:tcBorders>
            <w:shd w:val="clear" w:color="auto" w:fill="auto"/>
            <w:vAlign w:val="center"/>
            <w:hideMark/>
          </w:tcPr>
          <w:p w14:paraId="56B5F31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xml:space="preserve">JANELA BASCULANTE DE ALUMINIO ANODIZADO AO NATURAL,COM 2 ORDENS SENDO A INFERIOR FIXA,EM PERFIS SERIE </w:t>
            </w:r>
            <w:r w:rsidRPr="008D3F8E">
              <w:rPr>
                <w:rFonts w:ascii="Calibri" w:hAnsi="Calibri" w:cs="Calibri"/>
                <w:sz w:val="22"/>
              </w:rPr>
              <w:lastRenderedPageBreak/>
              <w:t>28.FORNECIMENTO ECOLOCACAO</w:t>
            </w:r>
          </w:p>
        </w:tc>
        <w:tc>
          <w:tcPr>
            <w:tcW w:w="480" w:type="pct"/>
            <w:tcBorders>
              <w:top w:val="nil"/>
              <w:left w:val="nil"/>
              <w:bottom w:val="single" w:sz="4" w:space="0" w:color="auto"/>
              <w:right w:val="single" w:sz="4" w:space="0" w:color="auto"/>
            </w:tcBorders>
            <w:shd w:val="clear" w:color="auto" w:fill="auto"/>
            <w:vAlign w:val="center"/>
            <w:hideMark/>
          </w:tcPr>
          <w:p w14:paraId="1D3BFD3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lastRenderedPageBreak/>
              <w:t>M2</w:t>
            </w:r>
          </w:p>
        </w:tc>
        <w:tc>
          <w:tcPr>
            <w:tcW w:w="481" w:type="pct"/>
            <w:tcBorders>
              <w:top w:val="nil"/>
              <w:left w:val="nil"/>
              <w:bottom w:val="single" w:sz="4" w:space="0" w:color="auto"/>
              <w:right w:val="nil"/>
            </w:tcBorders>
            <w:shd w:val="clear" w:color="auto" w:fill="auto"/>
            <w:vAlign w:val="center"/>
            <w:hideMark/>
          </w:tcPr>
          <w:p w14:paraId="216E1FD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2,40</w:t>
            </w:r>
          </w:p>
        </w:tc>
        <w:tc>
          <w:tcPr>
            <w:tcW w:w="523" w:type="pct"/>
            <w:tcBorders>
              <w:top w:val="nil"/>
              <w:left w:val="single" w:sz="4" w:space="0" w:color="auto"/>
              <w:bottom w:val="single" w:sz="4" w:space="0" w:color="auto"/>
              <w:right w:val="nil"/>
            </w:tcBorders>
            <w:shd w:val="clear" w:color="auto" w:fill="auto"/>
            <w:vAlign w:val="center"/>
            <w:hideMark/>
          </w:tcPr>
          <w:p w14:paraId="18C8546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585B7A7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487703A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18D3C2E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3B7B1CAA" w14:textId="77777777" w:rsidTr="008D3F8E">
        <w:trPr>
          <w:trHeight w:val="6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20E47CB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46</w:t>
            </w:r>
          </w:p>
        </w:tc>
        <w:tc>
          <w:tcPr>
            <w:tcW w:w="501" w:type="pct"/>
            <w:tcBorders>
              <w:top w:val="nil"/>
              <w:left w:val="nil"/>
              <w:bottom w:val="single" w:sz="4" w:space="0" w:color="auto"/>
              <w:right w:val="single" w:sz="4" w:space="0" w:color="auto"/>
            </w:tcBorders>
            <w:shd w:val="clear" w:color="auto" w:fill="auto"/>
            <w:vAlign w:val="center"/>
            <w:hideMark/>
          </w:tcPr>
          <w:p w14:paraId="7890B2C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14.003.0160-A</w:t>
            </w:r>
          </w:p>
        </w:tc>
        <w:tc>
          <w:tcPr>
            <w:tcW w:w="1308" w:type="pct"/>
            <w:tcBorders>
              <w:top w:val="nil"/>
              <w:left w:val="nil"/>
              <w:bottom w:val="single" w:sz="4" w:space="0" w:color="auto"/>
              <w:right w:val="single" w:sz="4" w:space="0" w:color="auto"/>
            </w:tcBorders>
            <w:shd w:val="clear" w:color="auto" w:fill="auto"/>
            <w:vAlign w:val="center"/>
            <w:hideMark/>
          </w:tcPr>
          <w:p w14:paraId="622818C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CAIXILHO FIXO DE ALUMINIO ANODIZADO AO NATURAL,SERIE 28, EMVENEZIANA.FORNECIMENTO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374C181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nil"/>
            </w:tcBorders>
            <w:shd w:val="clear" w:color="auto" w:fill="auto"/>
            <w:vAlign w:val="center"/>
            <w:hideMark/>
          </w:tcPr>
          <w:p w14:paraId="7D45C76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46,08</w:t>
            </w:r>
          </w:p>
        </w:tc>
        <w:tc>
          <w:tcPr>
            <w:tcW w:w="523" w:type="pct"/>
            <w:tcBorders>
              <w:top w:val="nil"/>
              <w:left w:val="single" w:sz="4" w:space="0" w:color="auto"/>
              <w:bottom w:val="single" w:sz="4" w:space="0" w:color="auto"/>
              <w:right w:val="nil"/>
            </w:tcBorders>
            <w:shd w:val="clear" w:color="auto" w:fill="auto"/>
            <w:vAlign w:val="center"/>
            <w:hideMark/>
          </w:tcPr>
          <w:p w14:paraId="78FED2F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62EF476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109260B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5A95AF8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2DEB336A" w14:textId="77777777" w:rsidTr="008D3F8E">
        <w:trPr>
          <w:trHeight w:val="6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7D078B0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47</w:t>
            </w:r>
          </w:p>
        </w:tc>
        <w:tc>
          <w:tcPr>
            <w:tcW w:w="501" w:type="pct"/>
            <w:tcBorders>
              <w:top w:val="nil"/>
              <w:left w:val="nil"/>
              <w:bottom w:val="single" w:sz="4" w:space="0" w:color="auto"/>
              <w:right w:val="single" w:sz="4" w:space="0" w:color="auto"/>
            </w:tcBorders>
            <w:shd w:val="clear" w:color="auto" w:fill="auto"/>
            <w:vAlign w:val="center"/>
            <w:hideMark/>
          </w:tcPr>
          <w:p w14:paraId="256EAE7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14.004.0040-A</w:t>
            </w:r>
          </w:p>
        </w:tc>
        <w:tc>
          <w:tcPr>
            <w:tcW w:w="1308" w:type="pct"/>
            <w:tcBorders>
              <w:top w:val="nil"/>
              <w:left w:val="nil"/>
              <w:bottom w:val="single" w:sz="4" w:space="0" w:color="auto"/>
              <w:right w:val="single" w:sz="4" w:space="0" w:color="auto"/>
            </w:tcBorders>
            <w:shd w:val="clear" w:color="auto" w:fill="auto"/>
            <w:vAlign w:val="center"/>
            <w:hideMark/>
          </w:tcPr>
          <w:p w14:paraId="2227FA5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VIDRO,FANTASIA,DE 4MM DE ESPESSURA,DO TIPO MARTELADO,ARTICO,OU LIXA.FORNECIMENTO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72BC107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nil"/>
            </w:tcBorders>
            <w:shd w:val="clear" w:color="auto" w:fill="auto"/>
            <w:vAlign w:val="center"/>
            <w:hideMark/>
          </w:tcPr>
          <w:p w14:paraId="33D12AF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9,60</w:t>
            </w:r>
          </w:p>
        </w:tc>
        <w:tc>
          <w:tcPr>
            <w:tcW w:w="523" w:type="pct"/>
            <w:tcBorders>
              <w:top w:val="nil"/>
              <w:left w:val="single" w:sz="4" w:space="0" w:color="auto"/>
              <w:bottom w:val="single" w:sz="4" w:space="0" w:color="auto"/>
              <w:right w:val="nil"/>
            </w:tcBorders>
            <w:shd w:val="clear" w:color="auto" w:fill="auto"/>
            <w:vAlign w:val="center"/>
            <w:hideMark/>
          </w:tcPr>
          <w:p w14:paraId="7A69BE9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45C25D0F"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4C78E1F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5482831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059976FD" w14:textId="77777777" w:rsidTr="008D3F8E">
        <w:trPr>
          <w:trHeight w:val="6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3320363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48</w:t>
            </w:r>
          </w:p>
        </w:tc>
        <w:tc>
          <w:tcPr>
            <w:tcW w:w="501" w:type="pct"/>
            <w:tcBorders>
              <w:top w:val="nil"/>
              <w:left w:val="nil"/>
              <w:bottom w:val="single" w:sz="4" w:space="0" w:color="auto"/>
              <w:right w:val="single" w:sz="4" w:space="0" w:color="auto"/>
            </w:tcBorders>
            <w:shd w:val="clear" w:color="auto" w:fill="auto"/>
            <w:vAlign w:val="center"/>
            <w:hideMark/>
          </w:tcPr>
          <w:p w14:paraId="75CD75A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14.004.0100-A</w:t>
            </w:r>
          </w:p>
        </w:tc>
        <w:tc>
          <w:tcPr>
            <w:tcW w:w="1308" w:type="pct"/>
            <w:tcBorders>
              <w:top w:val="nil"/>
              <w:left w:val="nil"/>
              <w:bottom w:val="single" w:sz="4" w:space="0" w:color="auto"/>
              <w:right w:val="single" w:sz="4" w:space="0" w:color="auto"/>
            </w:tcBorders>
            <w:shd w:val="clear" w:color="auto" w:fill="auto"/>
            <w:vAlign w:val="center"/>
            <w:hideMark/>
          </w:tcPr>
          <w:p w14:paraId="6626BFE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ESPELHO DE CRISTAL,4MM DE ESPESSURA,COM MOLDURA DE MADEIRA.FORNECIMENTO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779C410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nil"/>
            </w:tcBorders>
            <w:shd w:val="clear" w:color="auto" w:fill="auto"/>
            <w:vAlign w:val="center"/>
            <w:hideMark/>
          </w:tcPr>
          <w:p w14:paraId="40769F8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7,20</w:t>
            </w:r>
          </w:p>
        </w:tc>
        <w:tc>
          <w:tcPr>
            <w:tcW w:w="523" w:type="pct"/>
            <w:tcBorders>
              <w:top w:val="nil"/>
              <w:left w:val="single" w:sz="4" w:space="0" w:color="auto"/>
              <w:bottom w:val="single" w:sz="4" w:space="0" w:color="auto"/>
              <w:right w:val="nil"/>
            </w:tcBorders>
            <w:shd w:val="clear" w:color="auto" w:fill="auto"/>
            <w:vAlign w:val="center"/>
            <w:hideMark/>
          </w:tcPr>
          <w:p w14:paraId="21D2C1B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2D5DF10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07F577B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6EFD46F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24CEE066" w14:textId="77777777" w:rsidTr="008D3F8E">
        <w:trPr>
          <w:trHeight w:val="12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6B766CF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49</w:t>
            </w:r>
          </w:p>
        </w:tc>
        <w:tc>
          <w:tcPr>
            <w:tcW w:w="501" w:type="pct"/>
            <w:tcBorders>
              <w:top w:val="nil"/>
              <w:left w:val="nil"/>
              <w:bottom w:val="single" w:sz="4" w:space="0" w:color="auto"/>
              <w:right w:val="single" w:sz="4" w:space="0" w:color="auto"/>
            </w:tcBorders>
            <w:shd w:val="clear" w:color="auto" w:fill="auto"/>
            <w:vAlign w:val="center"/>
            <w:hideMark/>
          </w:tcPr>
          <w:p w14:paraId="39406F7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14.006.0010-A</w:t>
            </w:r>
          </w:p>
        </w:tc>
        <w:tc>
          <w:tcPr>
            <w:tcW w:w="1308" w:type="pct"/>
            <w:tcBorders>
              <w:top w:val="nil"/>
              <w:left w:val="nil"/>
              <w:bottom w:val="single" w:sz="4" w:space="0" w:color="auto"/>
              <w:right w:val="single" w:sz="4" w:space="0" w:color="auto"/>
            </w:tcBorders>
            <w:shd w:val="clear" w:color="auto" w:fill="auto"/>
            <w:vAlign w:val="center"/>
            <w:hideMark/>
          </w:tcPr>
          <w:p w14:paraId="780119B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PORTA DE MADEIRA DE LEI EM COMPENSADO DE 80X210X3,5CM FOLHEADA NAS 2 FACES,ADUELA DE 13X3CM E ALIZARES DE 5X2CM,EXCLUSIVE FERRAGENS.FORNECIMENTO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5D45955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517F2C9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12,00</w:t>
            </w:r>
          </w:p>
        </w:tc>
        <w:tc>
          <w:tcPr>
            <w:tcW w:w="523" w:type="pct"/>
            <w:tcBorders>
              <w:top w:val="nil"/>
              <w:left w:val="single" w:sz="4" w:space="0" w:color="auto"/>
              <w:bottom w:val="single" w:sz="4" w:space="0" w:color="auto"/>
              <w:right w:val="nil"/>
            </w:tcBorders>
            <w:shd w:val="clear" w:color="auto" w:fill="auto"/>
            <w:vAlign w:val="center"/>
            <w:hideMark/>
          </w:tcPr>
          <w:p w14:paraId="16DF15C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0752E9C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12DF4E8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1BD3BB8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0654615A" w14:textId="77777777" w:rsidTr="008D3F8E">
        <w:trPr>
          <w:trHeight w:val="24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2F836A2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50</w:t>
            </w:r>
          </w:p>
        </w:tc>
        <w:tc>
          <w:tcPr>
            <w:tcW w:w="501" w:type="pct"/>
            <w:tcBorders>
              <w:top w:val="nil"/>
              <w:left w:val="nil"/>
              <w:bottom w:val="single" w:sz="4" w:space="0" w:color="auto"/>
              <w:right w:val="single" w:sz="4" w:space="0" w:color="auto"/>
            </w:tcBorders>
            <w:shd w:val="clear" w:color="auto" w:fill="auto"/>
            <w:vAlign w:val="center"/>
            <w:hideMark/>
          </w:tcPr>
          <w:p w14:paraId="5F8CC78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14.007.0036-A</w:t>
            </w:r>
          </w:p>
        </w:tc>
        <w:tc>
          <w:tcPr>
            <w:tcW w:w="1308" w:type="pct"/>
            <w:tcBorders>
              <w:top w:val="nil"/>
              <w:left w:val="nil"/>
              <w:bottom w:val="single" w:sz="4" w:space="0" w:color="auto"/>
              <w:right w:val="single" w:sz="4" w:space="0" w:color="auto"/>
            </w:tcBorders>
            <w:shd w:val="clear" w:color="auto" w:fill="auto"/>
            <w:vAlign w:val="center"/>
            <w:hideMark/>
          </w:tcPr>
          <w:p w14:paraId="36CFE3C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FERRAGENS P/PORTA DE MADEIRA,DE 1 FOLHA DE ABRIR,ENTRADA DESERVICO,CONSTANDO DE FORN.S/COLOC.(ESTA INCLUIDA NO FORN.COLOC.DAS ESQUADRIAS),DE:-FECHADURA DE EMBUTIR EM METAL C/ACABAMENTO CROMADO;-MACANETA TIPO BOLA EM METAL C/ACABAMENTO CROMADO;-ESPELHO EM METAL C/ACABAMENTO CROMADO;-3 DOBRADICAS 3"X2.1/2" DE FERRO GALVANIZADO,C/PINO E BOLAS DE LATAO</w:t>
            </w:r>
          </w:p>
        </w:tc>
        <w:tc>
          <w:tcPr>
            <w:tcW w:w="480" w:type="pct"/>
            <w:tcBorders>
              <w:top w:val="nil"/>
              <w:left w:val="nil"/>
              <w:bottom w:val="single" w:sz="4" w:space="0" w:color="auto"/>
              <w:right w:val="single" w:sz="4" w:space="0" w:color="auto"/>
            </w:tcBorders>
            <w:shd w:val="clear" w:color="auto" w:fill="auto"/>
            <w:vAlign w:val="center"/>
            <w:hideMark/>
          </w:tcPr>
          <w:p w14:paraId="60614F2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1026AEE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12,00</w:t>
            </w:r>
          </w:p>
        </w:tc>
        <w:tc>
          <w:tcPr>
            <w:tcW w:w="523" w:type="pct"/>
            <w:tcBorders>
              <w:top w:val="nil"/>
              <w:left w:val="single" w:sz="4" w:space="0" w:color="auto"/>
              <w:bottom w:val="single" w:sz="4" w:space="0" w:color="auto"/>
              <w:right w:val="nil"/>
            </w:tcBorders>
            <w:shd w:val="clear" w:color="auto" w:fill="auto"/>
            <w:vAlign w:val="center"/>
            <w:hideMark/>
          </w:tcPr>
          <w:p w14:paraId="37100FE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7E3E2DA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3269AC9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1B0E155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5AAF1300" w14:textId="77777777" w:rsidTr="008D3F8E">
        <w:trPr>
          <w:trHeight w:val="15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6E27718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lastRenderedPageBreak/>
              <w:t>51</w:t>
            </w:r>
          </w:p>
        </w:tc>
        <w:tc>
          <w:tcPr>
            <w:tcW w:w="501" w:type="pct"/>
            <w:tcBorders>
              <w:top w:val="nil"/>
              <w:left w:val="nil"/>
              <w:bottom w:val="single" w:sz="4" w:space="0" w:color="auto"/>
              <w:right w:val="single" w:sz="4" w:space="0" w:color="auto"/>
            </w:tcBorders>
            <w:shd w:val="clear" w:color="auto" w:fill="auto"/>
            <w:vAlign w:val="center"/>
            <w:hideMark/>
          </w:tcPr>
          <w:p w14:paraId="7A3ABB2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14.002.0430-A</w:t>
            </w:r>
          </w:p>
        </w:tc>
        <w:tc>
          <w:tcPr>
            <w:tcW w:w="1308" w:type="pct"/>
            <w:tcBorders>
              <w:top w:val="nil"/>
              <w:left w:val="nil"/>
              <w:bottom w:val="single" w:sz="4" w:space="0" w:color="auto"/>
              <w:right w:val="single" w:sz="4" w:space="0" w:color="auto"/>
            </w:tcBorders>
            <w:shd w:val="clear" w:color="auto" w:fill="auto"/>
            <w:vAlign w:val="center"/>
            <w:hideMark/>
          </w:tcPr>
          <w:p w14:paraId="3A2ABE1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JANELA BASCULANTE EM ACO LAMINADO A FRIO COM ADICAO DE COBRE,DE 1 SECAO COM 1 BASCULA,MEDINDO 0,40X0,60M,PRE-PINTADA,COMPLETA,COM 2 QUADROS FIXOS,SENDO 1 SUPERIOR E 1 INFERIOR,EXCLUSIVE VIDRO.FORNECIMENTO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14CAE94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single" w:sz="4" w:space="0" w:color="auto"/>
            </w:tcBorders>
            <w:shd w:val="clear" w:color="auto" w:fill="auto"/>
            <w:vAlign w:val="center"/>
            <w:hideMark/>
          </w:tcPr>
          <w:p w14:paraId="4764CEE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50,00</w:t>
            </w:r>
          </w:p>
        </w:tc>
        <w:tc>
          <w:tcPr>
            <w:tcW w:w="523" w:type="pct"/>
            <w:tcBorders>
              <w:top w:val="nil"/>
              <w:left w:val="nil"/>
              <w:bottom w:val="single" w:sz="4" w:space="0" w:color="auto"/>
              <w:right w:val="nil"/>
            </w:tcBorders>
            <w:shd w:val="clear" w:color="auto" w:fill="auto"/>
            <w:vAlign w:val="center"/>
            <w:hideMark/>
          </w:tcPr>
          <w:p w14:paraId="0161E93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243C4AB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380ABAE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0EB1EBC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7E5B7DDA" w14:textId="77777777" w:rsidTr="008D3F8E">
        <w:trPr>
          <w:trHeight w:val="12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0978BB7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52</w:t>
            </w:r>
          </w:p>
        </w:tc>
        <w:tc>
          <w:tcPr>
            <w:tcW w:w="501" w:type="pct"/>
            <w:tcBorders>
              <w:top w:val="nil"/>
              <w:left w:val="nil"/>
              <w:bottom w:val="single" w:sz="4" w:space="0" w:color="auto"/>
              <w:right w:val="single" w:sz="4" w:space="0" w:color="auto"/>
            </w:tcBorders>
            <w:shd w:val="clear" w:color="auto" w:fill="auto"/>
            <w:vAlign w:val="center"/>
            <w:hideMark/>
          </w:tcPr>
          <w:p w14:paraId="77BBD31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14.003.0200-A</w:t>
            </w:r>
          </w:p>
        </w:tc>
        <w:tc>
          <w:tcPr>
            <w:tcW w:w="1308" w:type="pct"/>
            <w:tcBorders>
              <w:top w:val="nil"/>
              <w:left w:val="nil"/>
              <w:bottom w:val="single" w:sz="4" w:space="0" w:color="auto"/>
              <w:right w:val="single" w:sz="4" w:space="0" w:color="auto"/>
            </w:tcBorders>
            <w:shd w:val="clear" w:color="auto" w:fill="auto"/>
            <w:vAlign w:val="center"/>
            <w:hideMark/>
          </w:tcPr>
          <w:p w14:paraId="7B9DE88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PORTA DE ALUMINIO ANODIZADO AO NATURAL,TENDO 1 CONTRAPINAZIODIVIDINDO A ESQUADRIA EM 2 VAZIOS P/VIDRO, EM PERFIS SERIE25,EXCLUSIVE FECHADURAS.FORNECIMENTO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73EF694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single" w:sz="4" w:space="0" w:color="auto"/>
            </w:tcBorders>
            <w:shd w:val="clear" w:color="auto" w:fill="auto"/>
            <w:vAlign w:val="center"/>
            <w:hideMark/>
          </w:tcPr>
          <w:p w14:paraId="42A68C9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236,30</w:t>
            </w:r>
          </w:p>
        </w:tc>
        <w:tc>
          <w:tcPr>
            <w:tcW w:w="523" w:type="pct"/>
            <w:tcBorders>
              <w:top w:val="nil"/>
              <w:left w:val="nil"/>
              <w:bottom w:val="single" w:sz="4" w:space="0" w:color="auto"/>
              <w:right w:val="nil"/>
            </w:tcBorders>
            <w:shd w:val="clear" w:color="auto" w:fill="auto"/>
            <w:vAlign w:val="center"/>
            <w:hideMark/>
          </w:tcPr>
          <w:p w14:paraId="0A6CD8A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0CBF1C1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1AA5470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51A33CA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732FBD2F" w14:textId="77777777" w:rsidTr="008D3F8E">
        <w:trPr>
          <w:trHeight w:val="18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16F81F9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53</w:t>
            </w:r>
          </w:p>
        </w:tc>
        <w:tc>
          <w:tcPr>
            <w:tcW w:w="501" w:type="pct"/>
            <w:tcBorders>
              <w:top w:val="nil"/>
              <w:left w:val="nil"/>
              <w:bottom w:val="single" w:sz="4" w:space="0" w:color="auto"/>
              <w:right w:val="single" w:sz="4" w:space="0" w:color="auto"/>
            </w:tcBorders>
            <w:shd w:val="clear" w:color="auto" w:fill="auto"/>
            <w:vAlign w:val="center"/>
            <w:hideMark/>
          </w:tcPr>
          <w:p w14:paraId="47DFAB7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14.007.0200-A</w:t>
            </w:r>
          </w:p>
        </w:tc>
        <w:tc>
          <w:tcPr>
            <w:tcW w:w="1308" w:type="pct"/>
            <w:tcBorders>
              <w:top w:val="nil"/>
              <w:left w:val="nil"/>
              <w:bottom w:val="single" w:sz="4" w:space="0" w:color="auto"/>
              <w:right w:val="single" w:sz="4" w:space="0" w:color="auto"/>
            </w:tcBorders>
            <w:shd w:val="clear" w:color="auto" w:fill="auto"/>
            <w:vAlign w:val="center"/>
            <w:hideMark/>
          </w:tcPr>
          <w:p w14:paraId="6AC180A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FERRAGENS PARA DIVISORIAS DE MARMORE OU MARMORITE,DE SANITARIOS,CONSTANDO DE FORNECIMENTO SEM COLOCACAO(ESTA INCLUIDA NOFORNECIMENTO E COLOCACAO DA DIVISORIA),DE:-4 CANTONEIRAS DEALUMINIO PARA FIXACAO DA PLACA;-12 PARAFUSOS DE ALUMINIO DE3/4"X5/16" COM ROSCA</w:t>
            </w:r>
          </w:p>
        </w:tc>
        <w:tc>
          <w:tcPr>
            <w:tcW w:w="480" w:type="pct"/>
            <w:tcBorders>
              <w:top w:val="nil"/>
              <w:left w:val="nil"/>
              <w:bottom w:val="single" w:sz="4" w:space="0" w:color="auto"/>
              <w:right w:val="single" w:sz="4" w:space="0" w:color="auto"/>
            </w:tcBorders>
            <w:shd w:val="clear" w:color="auto" w:fill="auto"/>
            <w:vAlign w:val="center"/>
            <w:hideMark/>
          </w:tcPr>
          <w:p w14:paraId="1C71FFC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5C6F59F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24,00</w:t>
            </w:r>
          </w:p>
        </w:tc>
        <w:tc>
          <w:tcPr>
            <w:tcW w:w="523" w:type="pct"/>
            <w:tcBorders>
              <w:top w:val="nil"/>
              <w:left w:val="single" w:sz="4" w:space="0" w:color="auto"/>
              <w:bottom w:val="single" w:sz="4" w:space="0" w:color="auto"/>
              <w:right w:val="nil"/>
            </w:tcBorders>
            <w:shd w:val="clear" w:color="auto" w:fill="auto"/>
            <w:vAlign w:val="center"/>
            <w:hideMark/>
          </w:tcPr>
          <w:p w14:paraId="36DAB07F"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7EB1BD3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03B4F95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50CD688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10A71D9B" w14:textId="77777777" w:rsidTr="008D3F8E">
        <w:trPr>
          <w:trHeight w:val="300"/>
        </w:trPr>
        <w:tc>
          <w:tcPr>
            <w:tcW w:w="220" w:type="pct"/>
            <w:tcBorders>
              <w:top w:val="nil"/>
              <w:left w:val="single" w:sz="4" w:space="0" w:color="auto"/>
              <w:bottom w:val="single" w:sz="4" w:space="0" w:color="auto"/>
              <w:right w:val="nil"/>
            </w:tcBorders>
            <w:shd w:val="clear" w:color="auto" w:fill="auto"/>
            <w:noWrap/>
            <w:vAlign w:val="center"/>
            <w:hideMark/>
          </w:tcPr>
          <w:p w14:paraId="0979B27B"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 </w:t>
            </w:r>
          </w:p>
        </w:tc>
        <w:tc>
          <w:tcPr>
            <w:tcW w:w="501" w:type="pct"/>
            <w:tcBorders>
              <w:top w:val="nil"/>
              <w:left w:val="nil"/>
              <w:bottom w:val="single" w:sz="4" w:space="0" w:color="auto"/>
              <w:right w:val="nil"/>
            </w:tcBorders>
            <w:shd w:val="clear" w:color="auto" w:fill="auto"/>
            <w:noWrap/>
            <w:vAlign w:val="center"/>
            <w:hideMark/>
          </w:tcPr>
          <w:p w14:paraId="1CC0DCA5"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1308" w:type="pct"/>
            <w:tcBorders>
              <w:top w:val="nil"/>
              <w:left w:val="nil"/>
              <w:bottom w:val="single" w:sz="4" w:space="0" w:color="auto"/>
              <w:right w:val="nil"/>
            </w:tcBorders>
            <w:shd w:val="clear" w:color="auto" w:fill="auto"/>
            <w:noWrap/>
            <w:vAlign w:val="center"/>
            <w:hideMark/>
          </w:tcPr>
          <w:p w14:paraId="2DDD761E"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24091E03"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0CD12D0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4FB8905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single" w:sz="4" w:space="0" w:color="auto"/>
            </w:tcBorders>
            <w:shd w:val="clear" w:color="auto" w:fill="auto"/>
            <w:noWrap/>
            <w:vAlign w:val="center"/>
            <w:hideMark/>
          </w:tcPr>
          <w:p w14:paraId="7686926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nil"/>
              <w:bottom w:val="single" w:sz="4" w:space="0" w:color="auto"/>
              <w:right w:val="single" w:sz="4" w:space="0" w:color="auto"/>
            </w:tcBorders>
            <w:shd w:val="clear" w:color="auto" w:fill="auto"/>
            <w:noWrap/>
            <w:vAlign w:val="center"/>
            <w:hideMark/>
          </w:tcPr>
          <w:p w14:paraId="23AA6A3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noWrap/>
            <w:vAlign w:val="center"/>
            <w:hideMark/>
          </w:tcPr>
          <w:p w14:paraId="5BBA2EE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06967BEB" w14:textId="77777777" w:rsidTr="008D3F8E">
        <w:trPr>
          <w:trHeight w:val="300"/>
        </w:trPr>
        <w:tc>
          <w:tcPr>
            <w:tcW w:w="220" w:type="pct"/>
            <w:tcBorders>
              <w:top w:val="nil"/>
              <w:left w:val="single" w:sz="4" w:space="0" w:color="auto"/>
              <w:bottom w:val="single" w:sz="4" w:space="0" w:color="auto"/>
              <w:right w:val="nil"/>
            </w:tcBorders>
            <w:shd w:val="clear" w:color="auto" w:fill="auto"/>
            <w:noWrap/>
            <w:vAlign w:val="center"/>
            <w:hideMark/>
          </w:tcPr>
          <w:p w14:paraId="76277F2C"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 </w:t>
            </w:r>
          </w:p>
        </w:tc>
        <w:tc>
          <w:tcPr>
            <w:tcW w:w="501" w:type="pct"/>
            <w:tcBorders>
              <w:top w:val="nil"/>
              <w:left w:val="nil"/>
              <w:bottom w:val="single" w:sz="4" w:space="0" w:color="auto"/>
              <w:right w:val="nil"/>
            </w:tcBorders>
            <w:shd w:val="clear" w:color="auto" w:fill="auto"/>
            <w:noWrap/>
            <w:vAlign w:val="center"/>
            <w:hideMark/>
          </w:tcPr>
          <w:p w14:paraId="6446C034"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1308" w:type="pct"/>
            <w:tcBorders>
              <w:top w:val="nil"/>
              <w:left w:val="nil"/>
              <w:bottom w:val="single" w:sz="4" w:space="0" w:color="auto"/>
              <w:right w:val="nil"/>
            </w:tcBorders>
            <w:shd w:val="clear" w:color="auto" w:fill="auto"/>
            <w:noWrap/>
            <w:vAlign w:val="center"/>
            <w:hideMark/>
          </w:tcPr>
          <w:p w14:paraId="09488999"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3ED36BFA"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4FE234E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34146F0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noWrap/>
            <w:vAlign w:val="center"/>
            <w:hideMark/>
          </w:tcPr>
          <w:p w14:paraId="0EF3B1EA"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nil"/>
            </w:tcBorders>
            <w:shd w:val="clear" w:color="auto" w:fill="auto"/>
            <w:noWrap/>
            <w:vAlign w:val="center"/>
            <w:hideMark/>
          </w:tcPr>
          <w:p w14:paraId="35FD201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single" w:sz="4" w:space="0" w:color="auto"/>
              <w:bottom w:val="single" w:sz="4" w:space="0" w:color="auto"/>
              <w:right w:val="nil"/>
            </w:tcBorders>
            <w:shd w:val="clear" w:color="auto" w:fill="auto"/>
            <w:noWrap/>
            <w:vAlign w:val="center"/>
            <w:hideMark/>
          </w:tcPr>
          <w:p w14:paraId="4AC51A8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1AC4F6E5" w14:textId="77777777" w:rsidTr="008D3F8E">
        <w:trPr>
          <w:trHeight w:val="300"/>
        </w:trPr>
        <w:tc>
          <w:tcPr>
            <w:tcW w:w="202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561C8A8F"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15 - INSTALAÇÕES ELÉTRICAS, HIDRÁULICAS, SANITÁRIAS E MECÂNICAS</w:t>
            </w:r>
          </w:p>
        </w:tc>
        <w:tc>
          <w:tcPr>
            <w:tcW w:w="480" w:type="pct"/>
            <w:tcBorders>
              <w:top w:val="nil"/>
              <w:left w:val="nil"/>
              <w:bottom w:val="single" w:sz="4" w:space="0" w:color="auto"/>
              <w:right w:val="nil"/>
            </w:tcBorders>
            <w:shd w:val="clear" w:color="000000" w:fill="A6A6A6"/>
            <w:noWrap/>
            <w:vAlign w:val="center"/>
            <w:hideMark/>
          </w:tcPr>
          <w:p w14:paraId="1FFC85E3"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481" w:type="pct"/>
            <w:tcBorders>
              <w:top w:val="nil"/>
              <w:left w:val="nil"/>
              <w:bottom w:val="single" w:sz="4" w:space="0" w:color="auto"/>
              <w:right w:val="nil"/>
            </w:tcBorders>
            <w:shd w:val="clear" w:color="000000" w:fill="A6A6A6"/>
            <w:noWrap/>
            <w:vAlign w:val="center"/>
            <w:hideMark/>
          </w:tcPr>
          <w:p w14:paraId="35A92B8F"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523" w:type="pct"/>
            <w:tcBorders>
              <w:top w:val="nil"/>
              <w:left w:val="nil"/>
              <w:bottom w:val="single" w:sz="4" w:space="0" w:color="auto"/>
              <w:right w:val="nil"/>
            </w:tcBorders>
            <w:shd w:val="clear" w:color="000000" w:fill="A6A6A6"/>
            <w:noWrap/>
            <w:vAlign w:val="center"/>
            <w:hideMark/>
          </w:tcPr>
          <w:p w14:paraId="35F8DB7A"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6" w:type="pct"/>
            <w:tcBorders>
              <w:top w:val="nil"/>
              <w:left w:val="nil"/>
              <w:bottom w:val="single" w:sz="4" w:space="0" w:color="auto"/>
              <w:right w:val="nil"/>
            </w:tcBorders>
            <w:shd w:val="clear" w:color="000000" w:fill="A6A6A6"/>
            <w:noWrap/>
            <w:vAlign w:val="center"/>
            <w:hideMark/>
          </w:tcPr>
          <w:p w14:paraId="27089896"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5" w:type="pct"/>
            <w:tcBorders>
              <w:top w:val="nil"/>
              <w:left w:val="nil"/>
              <w:bottom w:val="single" w:sz="4" w:space="0" w:color="auto"/>
              <w:right w:val="nil"/>
            </w:tcBorders>
            <w:shd w:val="clear" w:color="000000" w:fill="A6A6A6"/>
            <w:noWrap/>
            <w:vAlign w:val="center"/>
            <w:hideMark/>
          </w:tcPr>
          <w:p w14:paraId="0FD26DFD"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7" w:type="pct"/>
            <w:tcBorders>
              <w:top w:val="nil"/>
              <w:left w:val="nil"/>
              <w:bottom w:val="single" w:sz="4" w:space="0" w:color="auto"/>
              <w:right w:val="nil"/>
            </w:tcBorders>
            <w:shd w:val="clear" w:color="000000" w:fill="A6A6A6"/>
            <w:noWrap/>
            <w:vAlign w:val="center"/>
            <w:hideMark/>
          </w:tcPr>
          <w:p w14:paraId="16D23EEE"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r>
      <w:tr w:rsidR="008D3F8E" w:rsidRPr="008D3F8E" w14:paraId="37A222C4" w14:textId="77777777" w:rsidTr="008D3F8E">
        <w:trPr>
          <w:trHeight w:val="18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11407F2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lastRenderedPageBreak/>
              <w:t>54</w:t>
            </w:r>
          </w:p>
        </w:tc>
        <w:tc>
          <w:tcPr>
            <w:tcW w:w="501" w:type="pct"/>
            <w:tcBorders>
              <w:top w:val="nil"/>
              <w:left w:val="nil"/>
              <w:bottom w:val="single" w:sz="4" w:space="0" w:color="auto"/>
              <w:right w:val="single" w:sz="4" w:space="0" w:color="auto"/>
            </w:tcBorders>
            <w:shd w:val="clear" w:color="auto" w:fill="auto"/>
            <w:vAlign w:val="center"/>
            <w:hideMark/>
          </w:tcPr>
          <w:p w14:paraId="725A5AA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15.004.0046-A</w:t>
            </w:r>
          </w:p>
        </w:tc>
        <w:tc>
          <w:tcPr>
            <w:tcW w:w="1308" w:type="pct"/>
            <w:tcBorders>
              <w:top w:val="nil"/>
              <w:left w:val="nil"/>
              <w:bottom w:val="single" w:sz="4" w:space="0" w:color="auto"/>
              <w:right w:val="single" w:sz="4" w:space="0" w:color="auto"/>
            </w:tcBorders>
            <w:shd w:val="clear" w:color="auto" w:fill="auto"/>
            <w:vAlign w:val="center"/>
            <w:hideMark/>
          </w:tcPr>
          <w:p w14:paraId="0F54729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INSTALACAO E ASSENTAMENTO DE CHUVEIRO ELETRICO (EXCLUSIVE FORNECIMENTO DO APARELHO E REGISTRO),COMPREENDENDO 5,00M DE TUBO DE PVC DE 25MM,RALO SECO DE PVC DE 100MM COM GRELHA,2,00MDE TUBO DE PVC DE 40MM,30,00M DE FIO 4MM 2,6,00M DE ELETRODUTO DE PVC DIAMETRO DE 3/4" E CONEXOES</w:t>
            </w:r>
          </w:p>
        </w:tc>
        <w:tc>
          <w:tcPr>
            <w:tcW w:w="480" w:type="pct"/>
            <w:tcBorders>
              <w:top w:val="nil"/>
              <w:left w:val="nil"/>
              <w:bottom w:val="single" w:sz="4" w:space="0" w:color="auto"/>
              <w:right w:val="single" w:sz="4" w:space="0" w:color="auto"/>
            </w:tcBorders>
            <w:shd w:val="clear" w:color="auto" w:fill="auto"/>
            <w:vAlign w:val="center"/>
            <w:hideMark/>
          </w:tcPr>
          <w:p w14:paraId="35BCCE1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273A396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12,00</w:t>
            </w:r>
          </w:p>
        </w:tc>
        <w:tc>
          <w:tcPr>
            <w:tcW w:w="523" w:type="pct"/>
            <w:tcBorders>
              <w:top w:val="nil"/>
              <w:left w:val="single" w:sz="4" w:space="0" w:color="auto"/>
              <w:bottom w:val="single" w:sz="4" w:space="0" w:color="auto"/>
              <w:right w:val="nil"/>
            </w:tcBorders>
            <w:shd w:val="clear" w:color="auto" w:fill="auto"/>
            <w:vAlign w:val="center"/>
            <w:hideMark/>
          </w:tcPr>
          <w:p w14:paraId="7FB89BA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683825D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4D1090B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0F8D37C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5971493D" w14:textId="77777777" w:rsidTr="008D3F8E">
        <w:trPr>
          <w:trHeight w:val="18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621C7FA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55</w:t>
            </w:r>
          </w:p>
        </w:tc>
        <w:tc>
          <w:tcPr>
            <w:tcW w:w="501" w:type="pct"/>
            <w:tcBorders>
              <w:top w:val="nil"/>
              <w:left w:val="nil"/>
              <w:bottom w:val="single" w:sz="4" w:space="0" w:color="auto"/>
              <w:right w:val="single" w:sz="4" w:space="0" w:color="auto"/>
            </w:tcBorders>
            <w:shd w:val="clear" w:color="auto" w:fill="auto"/>
            <w:vAlign w:val="center"/>
            <w:hideMark/>
          </w:tcPr>
          <w:p w14:paraId="7A59602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15.004.0053-A</w:t>
            </w:r>
          </w:p>
        </w:tc>
        <w:tc>
          <w:tcPr>
            <w:tcW w:w="1308" w:type="pct"/>
            <w:tcBorders>
              <w:top w:val="nil"/>
              <w:left w:val="nil"/>
              <w:bottom w:val="single" w:sz="4" w:space="0" w:color="auto"/>
              <w:right w:val="single" w:sz="4" w:space="0" w:color="auto"/>
            </w:tcBorders>
            <w:shd w:val="clear" w:color="auto" w:fill="auto"/>
            <w:vAlign w:val="center"/>
            <w:hideMark/>
          </w:tcPr>
          <w:p w14:paraId="51CAFDD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INSTALACAO E ASSENTAMENTO DE MICTORIO TIPO CALHA(EXCLUSIVE FORNECIMENTO DO APARELHO),COMPREENDENDO:3,00M DE TUBO DE PVCDE 25MM,REGISTRO DE GAVETA,2,00M DE TUBO DE PVC DE 40MM E 50MM,CADA,CONEXOES E CAIXA SINFONADA DE PVC COM 100X100X50MM,COM TAMPA CEGA</w:t>
            </w:r>
          </w:p>
        </w:tc>
        <w:tc>
          <w:tcPr>
            <w:tcW w:w="480" w:type="pct"/>
            <w:tcBorders>
              <w:top w:val="nil"/>
              <w:left w:val="nil"/>
              <w:bottom w:val="single" w:sz="4" w:space="0" w:color="auto"/>
              <w:right w:val="single" w:sz="4" w:space="0" w:color="auto"/>
            </w:tcBorders>
            <w:shd w:val="clear" w:color="auto" w:fill="auto"/>
            <w:vAlign w:val="center"/>
            <w:hideMark/>
          </w:tcPr>
          <w:p w14:paraId="73788E7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72FDA2D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6,00</w:t>
            </w:r>
          </w:p>
        </w:tc>
        <w:tc>
          <w:tcPr>
            <w:tcW w:w="523" w:type="pct"/>
            <w:tcBorders>
              <w:top w:val="nil"/>
              <w:left w:val="single" w:sz="4" w:space="0" w:color="auto"/>
              <w:bottom w:val="single" w:sz="4" w:space="0" w:color="auto"/>
              <w:right w:val="nil"/>
            </w:tcBorders>
            <w:shd w:val="clear" w:color="auto" w:fill="auto"/>
            <w:vAlign w:val="center"/>
            <w:hideMark/>
          </w:tcPr>
          <w:p w14:paraId="075D4D5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216D4C8A"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791E119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119698D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51372E0D" w14:textId="77777777" w:rsidTr="008D3F8E">
        <w:trPr>
          <w:trHeight w:val="15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6A1395A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56</w:t>
            </w:r>
          </w:p>
        </w:tc>
        <w:tc>
          <w:tcPr>
            <w:tcW w:w="501" w:type="pct"/>
            <w:tcBorders>
              <w:top w:val="nil"/>
              <w:left w:val="nil"/>
              <w:bottom w:val="single" w:sz="4" w:space="0" w:color="auto"/>
              <w:right w:val="single" w:sz="4" w:space="0" w:color="auto"/>
            </w:tcBorders>
            <w:shd w:val="clear" w:color="auto" w:fill="auto"/>
            <w:vAlign w:val="center"/>
            <w:hideMark/>
          </w:tcPr>
          <w:p w14:paraId="0C61287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15.004.0061-A</w:t>
            </w:r>
          </w:p>
        </w:tc>
        <w:tc>
          <w:tcPr>
            <w:tcW w:w="1308" w:type="pct"/>
            <w:tcBorders>
              <w:top w:val="nil"/>
              <w:left w:val="nil"/>
              <w:bottom w:val="single" w:sz="4" w:space="0" w:color="auto"/>
              <w:right w:val="single" w:sz="4" w:space="0" w:color="auto"/>
            </w:tcBorders>
            <w:shd w:val="clear" w:color="auto" w:fill="auto"/>
            <w:vAlign w:val="center"/>
            <w:hideMark/>
          </w:tcPr>
          <w:p w14:paraId="065A66A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INSTALACAO E ASSENTAMENTO DE PIA COM 2 CUBAS(EXCLUSIVE FORNECIMENTO DO APARELHO),COMPREENDENDO:3,00M DE TUBO DE PVC DE 25MM,3,00M DE TUBO DE PVC DE 50MM, RABICHO E CONEXOES</w:t>
            </w:r>
          </w:p>
        </w:tc>
        <w:tc>
          <w:tcPr>
            <w:tcW w:w="480" w:type="pct"/>
            <w:tcBorders>
              <w:top w:val="nil"/>
              <w:left w:val="nil"/>
              <w:bottom w:val="single" w:sz="4" w:space="0" w:color="auto"/>
              <w:right w:val="single" w:sz="4" w:space="0" w:color="auto"/>
            </w:tcBorders>
            <w:shd w:val="clear" w:color="auto" w:fill="auto"/>
            <w:vAlign w:val="center"/>
            <w:hideMark/>
          </w:tcPr>
          <w:p w14:paraId="5520CD1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6668BC9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6,00</w:t>
            </w:r>
          </w:p>
        </w:tc>
        <w:tc>
          <w:tcPr>
            <w:tcW w:w="523" w:type="pct"/>
            <w:tcBorders>
              <w:top w:val="nil"/>
              <w:left w:val="single" w:sz="4" w:space="0" w:color="auto"/>
              <w:bottom w:val="single" w:sz="4" w:space="0" w:color="auto"/>
              <w:right w:val="nil"/>
            </w:tcBorders>
            <w:shd w:val="clear" w:color="auto" w:fill="auto"/>
            <w:vAlign w:val="center"/>
            <w:hideMark/>
          </w:tcPr>
          <w:p w14:paraId="5B174FB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2859B9B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15361E4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5833AB1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3725E347" w14:textId="77777777" w:rsidTr="008D3F8E">
        <w:trPr>
          <w:trHeight w:val="24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4CEE985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lastRenderedPageBreak/>
              <w:t>57</w:t>
            </w:r>
          </w:p>
        </w:tc>
        <w:tc>
          <w:tcPr>
            <w:tcW w:w="501" w:type="pct"/>
            <w:tcBorders>
              <w:top w:val="nil"/>
              <w:left w:val="nil"/>
              <w:bottom w:val="single" w:sz="4" w:space="0" w:color="auto"/>
              <w:right w:val="single" w:sz="4" w:space="0" w:color="auto"/>
            </w:tcBorders>
            <w:shd w:val="clear" w:color="auto" w:fill="auto"/>
            <w:vAlign w:val="center"/>
            <w:hideMark/>
          </w:tcPr>
          <w:p w14:paraId="78581A5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15.004.0108-A</w:t>
            </w:r>
          </w:p>
        </w:tc>
        <w:tc>
          <w:tcPr>
            <w:tcW w:w="1308" w:type="pct"/>
            <w:tcBorders>
              <w:top w:val="nil"/>
              <w:left w:val="nil"/>
              <w:bottom w:val="single" w:sz="4" w:space="0" w:color="auto"/>
              <w:right w:val="single" w:sz="4" w:space="0" w:color="auto"/>
            </w:tcBorders>
            <w:shd w:val="clear" w:color="auto" w:fill="auto"/>
            <w:vAlign w:val="center"/>
            <w:hideMark/>
          </w:tcPr>
          <w:p w14:paraId="66F7BE1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INSTALACAO E ASSENTAMENTO DE BACIA SANITARIA INDIVIDUAL E CAIXA DE DESCARGA (EXCLUSIVE ESTES) EM PAVIMENTO TERREO,COMPREENDENDO:INSTALACAO HIDRAULICA COM 2,00M DE TUBO DE PVC DE 25MM,COM CONEXOES,ATE A CAIXA DE DESCARGA,LIGACAO DE ESGOTO COM 3,00M DE TUBO DE PVC DE 100MM A CAIXA INSPECAO E TUBO DE VENTILACAO,INCLUSIVE CONEXOES,EXCLUSIVE TUBO VENTILACAO</w:t>
            </w:r>
          </w:p>
        </w:tc>
        <w:tc>
          <w:tcPr>
            <w:tcW w:w="480" w:type="pct"/>
            <w:tcBorders>
              <w:top w:val="nil"/>
              <w:left w:val="nil"/>
              <w:bottom w:val="single" w:sz="4" w:space="0" w:color="auto"/>
              <w:right w:val="single" w:sz="4" w:space="0" w:color="auto"/>
            </w:tcBorders>
            <w:shd w:val="clear" w:color="auto" w:fill="auto"/>
            <w:vAlign w:val="center"/>
            <w:hideMark/>
          </w:tcPr>
          <w:p w14:paraId="4945736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0869A6A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6,00</w:t>
            </w:r>
          </w:p>
        </w:tc>
        <w:tc>
          <w:tcPr>
            <w:tcW w:w="523" w:type="pct"/>
            <w:tcBorders>
              <w:top w:val="nil"/>
              <w:left w:val="single" w:sz="4" w:space="0" w:color="auto"/>
              <w:bottom w:val="single" w:sz="4" w:space="0" w:color="auto"/>
              <w:right w:val="nil"/>
            </w:tcBorders>
            <w:shd w:val="clear" w:color="auto" w:fill="auto"/>
            <w:vAlign w:val="center"/>
            <w:hideMark/>
          </w:tcPr>
          <w:p w14:paraId="582AA21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7699354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6E9CE3D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13DD983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466DEA42" w14:textId="77777777" w:rsidTr="008D3F8E">
        <w:trPr>
          <w:trHeight w:val="12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438CFE7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58</w:t>
            </w:r>
          </w:p>
        </w:tc>
        <w:tc>
          <w:tcPr>
            <w:tcW w:w="501" w:type="pct"/>
            <w:tcBorders>
              <w:top w:val="nil"/>
              <w:left w:val="nil"/>
              <w:bottom w:val="single" w:sz="4" w:space="0" w:color="auto"/>
              <w:right w:val="single" w:sz="4" w:space="0" w:color="auto"/>
            </w:tcBorders>
            <w:shd w:val="clear" w:color="auto" w:fill="auto"/>
            <w:vAlign w:val="center"/>
            <w:hideMark/>
          </w:tcPr>
          <w:p w14:paraId="130A4B9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15.004.0170-A</w:t>
            </w:r>
          </w:p>
        </w:tc>
        <w:tc>
          <w:tcPr>
            <w:tcW w:w="1308" w:type="pct"/>
            <w:tcBorders>
              <w:top w:val="nil"/>
              <w:left w:val="nil"/>
              <w:bottom w:val="single" w:sz="4" w:space="0" w:color="auto"/>
              <w:right w:val="single" w:sz="4" w:space="0" w:color="auto"/>
            </w:tcBorders>
            <w:shd w:val="clear" w:color="auto" w:fill="auto"/>
            <w:vAlign w:val="center"/>
            <w:hideMark/>
          </w:tcPr>
          <w:p w14:paraId="0D0269C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RALO SECO(SIMPLES)DE PVC(100X53)X40MM,COM GRELHA,COMPREENDENDO:EFLUENTE DE 40MM SOLDAVEL EM PVC,COM 2,00M DE EXTENSAO ELIGACAO AO RALO SIFONADO.FORNECIMENTO E INSTALACAO</w:t>
            </w:r>
          </w:p>
        </w:tc>
        <w:tc>
          <w:tcPr>
            <w:tcW w:w="480" w:type="pct"/>
            <w:tcBorders>
              <w:top w:val="nil"/>
              <w:left w:val="nil"/>
              <w:bottom w:val="single" w:sz="4" w:space="0" w:color="auto"/>
              <w:right w:val="single" w:sz="4" w:space="0" w:color="auto"/>
            </w:tcBorders>
            <w:shd w:val="clear" w:color="auto" w:fill="auto"/>
            <w:vAlign w:val="center"/>
            <w:hideMark/>
          </w:tcPr>
          <w:p w14:paraId="309F9D5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76636A4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12,00</w:t>
            </w:r>
          </w:p>
        </w:tc>
        <w:tc>
          <w:tcPr>
            <w:tcW w:w="523" w:type="pct"/>
            <w:tcBorders>
              <w:top w:val="nil"/>
              <w:left w:val="single" w:sz="4" w:space="0" w:color="auto"/>
              <w:bottom w:val="single" w:sz="4" w:space="0" w:color="auto"/>
              <w:right w:val="nil"/>
            </w:tcBorders>
            <w:shd w:val="clear" w:color="auto" w:fill="auto"/>
            <w:vAlign w:val="center"/>
            <w:hideMark/>
          </w:tcPr>
          <w:p w14:paraId="5EF1A3B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7722E05F"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1006997F"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683B4FB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1CA8F0A8" w14:textId="77777777" w:rsidTr="008D3F8E">
        <w:trPr>
          <w:trHeight w:val="15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01C0CA7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59</w:t>
            </w:r>
          </w:p>
        </w:tc>
        <w:tc>
          <w:tcPr>
            <w:tcW w:w="501" w:type="pct"/>
            <w:tcBorders>
              <w:top w:val="nil"/>
              <w:left w:val="nil"/>
              <w:bottom w:val="single" w:sz="4" w:space="0" w:color="auto"/>
              <w:right w:val="single" w:sz="4" w:space="0" w:color="auto"/>
            </w:tcBorders>
            <w:shd w:val="clear" w:color="auto" w:fill="auto"/>
            <w:vAlign w:val="center"/>
            <w:hideMark/>
          </w:tcPr>
          <w:p w14:paraId="5C23B43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15.004.0180-A</w:t>
            </w:r>
          </w:p>
        </w:tc>
        <w:tc>
          <w:tcPr>
            <w:tcW w:w="1308" w:type="pct"/>
            <w:tcBorders>
              <w:top w:val="nil"/>
              <w:left w:val="nil"/>
              <w:bottom w:val="single" w:sz="4" w:space="0" w:color="auto"/>
              <w:right w:val="single" w:sz="4" w:space="0" w:color="auto"/>
            </w:tcBorders>
            <w:shd w:val="clear" w:color="auto" w:fill="auto"/>
            <w:vAlign w:val="center"/>
            <w:hideMark/>
          </w:tcPr>
          <w:p w14:paraId="60C6317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RALO SIFONADO PVC RIGIDO (150X185)X75MM,EM PAVIMENTO TERREO,COM SAIDA DE 75MM,GRELHA REDONDA E PORTA-GRELHA,COMPREENDENDO:3,00M DE TUBO DE PVC DE 75MM E SUA LIGACAO AO RAMAL DE VENTILACAO.FORNECIMENTO E INSTALACAO</w:t>
            </w:r>
          </w:p>
        </w:tc>
        <w:tc>
          <w:tcPr>
            <w:tcW w:w="480" w:type="pct"/>
            <w:tcBorders>
              <w:top w:val="nil"/>
              <w:left w:val="nil"/>
              <w:bottom w:val="single" w:sz="4" w:space="0" w:color="auto"/>
              <w:right w:val="single" w:sz="4" w:space="0" w:color="auto"/>
            </w:tcBorders>
            <w:shd w:val="clear" w:color="auto" w:fill="auto"/>
            <w:vAlign w:val="center"/>
            <w:hideMark/>
          </w:tcPr>
          <w:p w14:paraId="2E63D67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4727EE0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6,00</w:t>
            </w:r>
          </w:p>
        </w:tc>
        <w:tc>
          <w:tcPr>
            <w:tcW w:w="523" w:type="pct"/>
            <w:tcBorders>
              <w:top w:val="nil"/>
              <w:left w:val="single" w:sz="4" w:space="0" w:color="auto"/>
              <w:bottom w:val="single" w:sz="4" w:space="0" w:color="auto"/>
              <w:right w:val="nil"/>
            </w:tcBorders>
            <w:shd w:val="clear" w:color="auto" w:fill="auto"/>
            <w:vAlign w:val="center"/>
            <w:hideMark/>
          </w:tcPr>
          <w:p w14:paraId="61E31EA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611B57D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710599E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7EEE726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33440966" w14:textId="77777777" w:rsidTr="008D3F8E">
        <w:trPr>
          <w:trHeight w:val="6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182518E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60</w:t>
            </w:r>
          </w:p>
        </w:tc>
        <w:tc>
          <w:tcPr>
            <w:tcW w:w="501" w:type="pct"/>
            <w:tcBorders>
              <w:top w:val="nil"/>
              <w:left w:val="nil"/>
              <w:bottom w:val="single" w:sz="4" w:space="0" w:color="auto"/>
              <w:right w:val="single" w:sz="4" w:space="0" w:color="auto"/>
            </w:tcBorders>
            <w:shd w:val="clear" w:color="auto" w:fill="auto"/>
            <w:vAlign w:val="center"/>
            <w:hideMark/>
          </w:tcPr>
          <w:p w14:paraId="62390E6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15.007.0570-A</w:t>
            </w:r>
          </w:p>
        </w:tc>
        <w:tc>
          <w:tcPr>
            <w:tcW w:w="1308" w:type="pct"/>
            <w:tcBorders>
              <w:top w:val="nil"/>
              <w:left w:val="nil"/>
              <w:bottom w:val="single" w:sz="4" w:space="0" w:color="auto"/>
              <w:right w:val="single" w:sz="4" w:space="0" w:color="auto"/>
            </w:tcBorders>
            <w:shd w:val="clear" w:color="auto" w:fill="auto"/>
            <w:vAlign w:val="center"/>
            <w:hideMark/>
          </w:tcPr>
          <w:p w14:paraId="41EAD0B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DISJUNTOR TERMOMAGNETICO,MONOPOLAR,DE 10 A 32A,3KA,MODELO DIN,TIPO C.FORNECIMENTO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685534D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27D9502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6,00</w:t>
            </w:r>
          </w:p>
        </w:tc>
        <w:tc>
          <w:tcPr>
            <w:tcW w:w="523" w:type="pct"/>
            <w:tcBorders>
              <w:top w:val="nil"/>
              <w:left w:val="single" w:sz="4" w:space="0" w:color="auto"/>
              <w:bottom w:val="single" w:sz="4" w:space="0" w:color="auto"/>
              <w:right w:val="nil"/>
            </w:tcBorders>
            <w:shd w:val="clear" w:color="auto" w:fill="auto"/>
            <w:vAlign w:val="center"/>
            <w:hideMark/>
          </w:tcPr>
          <w:p w14:paraId="56E4FAE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2979563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2EEE4D7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071E5F8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44AAC88A" w14:textId="77777777" w:rsidTr="008D3F8E">
        <w:trPr>
          <w:trHeight w:val="6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542966D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61</w:t>
            </w:r>
          </w:p>
        </w:tc>
        <w:tc>
          <w:tcPr>
            <w:tcW w:w="501" w:type="pct"/>
            <w:tcBorders>
              <w:top w:val="nil"/>
              <w:left w:val="nil"/>
              <w:bottom w:val="single" w:sz="4" w:space="0" w:color="auto"/>
              <w:right w:val="single" w:sz="4" w:space="0" w:color="auto"/>
            </w:tcBorders>
            <w:shd w:val="clear" w:color="auto" w:fill="auto"/>
            <w:vAlign w:val="center"/>
            <w:hideMark/>
          </w:tcPr>
          <w:p w14:paraId="535B4FA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15.007.0575-A</w:t>
            </w:r>
          </w:p>
        </w:tc>
        <w:tc>
          <w:tcPr>
            <w:tcW w:w="1308" w:type="pct"/>
            <w:tcBorders>
              <w:top w:val="nil"/>
              <w:left w:val="nil"/>
              <w:bottom w:val="single" w:sz="4" w:space="0" w:color="auto"/>
              <w:right w:val="single" w:sz="4" w:space="0" w:color="auto"/>
            </w:tcBorders>
            <w:shd w:val="clear" w:color="auto" w:fill="auto"/>
            <w:vAlign w:val="center"/>
            <w:hideMark/>
          </w:tcPr>
          <w:p w14:paraId="710C663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DISJUNTOR TERMOMAGNETICO,BIPOLA</w:t>
            </w:r>
            <w:r w:rsidRPr="008D3F8E">
              <w:rPr>
                <w:rFonts w:ascii="Calibri" w:hAnsi="Calibri" w:cs="Calibri"/>
                <w:sz w:val="22"/>
              </w:rPr>
              <w:lastRenderedPageBreak/>
              <w:t>R,DE 10 A 32A,3KA,MODELO DIN,TIPO C.FORNECIMENTO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03B9C83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lastRenderedPageBreak/>
              <w:t>UN</w:t>
            </w:r>
          </w:p>
        </w:tc>
        <w:tc>
          <w:tcPr>
            <w:tcW w:w="481" w:type="pct"/>
            <w:tcBorders>
              <w:top w:val="nil"/>
              <w:left w:val="nil"/>
              <w:bottom w:val="single" w:sz="4" w:space="0" w:color="auto"/>
              <w:right w:val="nil"/>
            </w:tcBorders>
            <w:shd w:val="clear" w:color="auto" w:fill="auto"/>
            <w:vAlign w:val="center"/>
            <w:hideMark/>
          </w:tcPr>
          <w:p w14:paraId="09437CA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50,40</w:t>
            </w:r>
          </w:p>
        </w:tc>
        <w:tc>
          <w:tcPr>
            <w:tcW w:w="523" w:type="pct"/>
            <w:tcBorders>
              <w:top w:val="nil"/>
              <w:left w:val="single" w:sz="4" w:space="0" w:color="auto"/>
              <w:bottom w:val="single" w:sz="4" w:space="0" w:color="auto"/>
              <w:right w:val="nil"/>
            </w:tcBorders>
            <w:shd w:val="clear" w:color="auto" w:fill="auto"/>
            <w:vAlign w:val="center"/>
            <w:hideMark/>
          </w:tcPr>
          <w:p w14:paraId="7D11670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1FAB8F3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13A289C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5D8B50E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5A2BD7BB" w14:textId="77777777" w:rsidTr="008D3F8E">
        <w:trPr>
          <w:trHeight w:val="6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66DC393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62</w:t>
            </w:r>
          </w:p>
        </w:tc>
        <w:tc>
          <w:tcPr>
            <w:tcW w:w="501" w:type="pct"/>
            <w:tcBorders>
              <w:top w:val="nil"/>
              <w:left w:val="nil"/>
              <w:bottom w:val="single" w:sz="4" w:space="0" w:color="auto"/>
              <w:right w:val="single" w:sz="4" w:space="0" w:color="auto"/>
            </w:tcBorders>
            <w:shd w:val="clear" w:color="auto" w:fill="auto"/>
            <w:vAlign w:val="center"/>
            <w:hideMark/>
          </w:tcPr>
          <w:p w14:paraId="298AC53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15.007.0600-A</w:t>
            </w:r>
          </w:p>
        </w:tc>
        <w:tc>
          <w:tcPr>
            <w:tcW w:w="1308" w:type="pct"/>
            <w:tcBorders>
              <w:top w:val="nil"/>
              <w:left w:val="nil"/>
              <w:bottom w:val="single" w:sz="4" w:space="0" w:color="auto"/>
              <w:right w:val="single" w:sz="4" w:space="0" w:color="auto"/>
            </w:tcBorders>
            <w:shd w:val="clear" w:color="auto" w:fill="auto"/>
            <w:vAlign w:val="center"/>
            <w:hideMark/>
          </w:tcPr>
          <w:p w14:paraId="4BBCECE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DISJUNTOR TERMOMAGNETICO,TRIPOLAR,DE 10 A 32A,3KA,MODELO DIN,TIPO C.FORNECIMENTO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29DA3C6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344C225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12,00</w:t>
            </w:r>
          </w:p>
        </w:tc>
        <w:tc>
          <w:tcPr>
            <w:tcW w:w="523" w:type="pct"/>
            <w:tcBorders>
              <w:top w:val="nil"/>
              <w:left w:val="single" w:sz="4" w:space="0" w:color="auto"/>
              <w:bottom w:val="single" w:sz="4" w:space="0" w:color="auto"/>
              <w:right w:val="nil"/>
            </w:tcBorders>
            <w:shd w:val="clear" w:color="auto" w:fill="auto"/>
            <w:vAlign w:val="center"/>
            <w:hideMark/>
          </w:tcPr>
          <w:p w14:paraId="67CF600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19A35A9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2AD6096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7032712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798D6E56" w14:textId="77777777" w:rsidTr="008D3F8E">
        <w:trPr>
          <w:trHeight w:val="12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5F0016C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63</w:t>
            </w:r>
          </w:p>
        </w:tc>
        <w:tc>
          <w:tcPr>
            <w:tcW w:w="501" w:type="pct"/>
            <w:tcBorders>
              <w:top w:val="nil"/>
              <w:left w:val="nil"/>
              <w:bottom w:val="single" w:sz="4" w:space="0" w:color="auto"/>
              <w:right w:val="single" w:sz="4" w:space="0" w:color="auto"/>
            </w:tcBorders>
            <w:shd w:val="clear" w:color="auto" w:fill="auto"/>
            <w:vAlign w:val="center"/>
            <w:hideMark/>
          </w:tcPr>
          <w:p w14:paraId="21775F3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15.008.0085-A</w:t>
            </w:r>
          </w:p>
        </w:tc>
        <w:tc>
          <w:tcPr>
            <w:tcW w:w="1308" w:type="pct"/>
            <w:tcBorders>
              <w:top w:val="nil"/>
              <w:left w:val="nil"/>
              <w:bottom w:val="single" w:sz="4" w:space="0" w:color="auto"/>
              <w:right w:val="single" w:sz="4" w:space="0" w:color="auto"/>
            </w:tcBorders>
            <w:shd w:val="clear" w:color="auto" w:fill="auto"/>
            <w:vAlign w:val="center"/>
            <w:hideMark/>
          </w:tcPr>
          <w:p w14:paraId="7B8D537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CABO DE COBRE FLEXIVEL COM ISOLAMENTO TERMOPLASTICO,COMPREENDENDO:PREPARO,CORTE E ENFIACAO EM ELETRODUTOS,NA BITOLA DE 2,5MM2, 450/750V.FORNECIMENTO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77C6FD4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w:t>
            </w:r>
          </w:p>
        </w:tc>
        <w:tc>
          <w:tcPr>
            <w:tcW w:w="481" w:type="pct"/>
            <w:tcBorders>
              <w:top w:val="nil"/>
              <w:left w:val="nil"/>
              <w:bottom w:val="single" w:sz="4" w:space="0" w:color="auto"/>
              <w:right w:val="nil"/>
            </w:tcBorders>
            <w:shd w:val="clear" w:color="auto" w:fill="auto"/>
            <w:vAlign w:val="center"/>
            <w:hideMark/>
          </w:tcPr>
          <w:p w14:paraId="27F0588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180,00</w:t>
            </w:r>
          </w:p>
        </w:tc>
        <w:tc>
          <w:tcPr>
            <w:tcW w:w="523" w:type="pct"/>
            <w:tcBorders>
              <w:top w:val="nil"/>
              <w:left w:val="single" w:sz="4" w:space="0" w:color="auto"/>
              <w:bottom w:val="single" w:sz="4" w:space="0" w:color="auto"/>
              <w:right w:val="nil"/>
            </w:tcBorders>
            <w:shd w:val="clear" w:color="auto" w:fill="auto"/>
            <w:vAlign w:val="center"/>
            <w:hideMark/>
          </w:tcPr>
          <w:p w14:paraId="4A80052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2C51D30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5A18852F"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79BA424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724E8BB9" w14:textId="77777777" w:rsidTr="008D3F8E">
        <w:trPr>
          <w:trHeight w:val="12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41CEE3A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64</w:t>
            </w:r>
          </w:p>
        </w:tc>
        <w:tc>
          <w:tcPr>
            <w:tcW w:w="501" w:type="pct"/>
            <w:tcBorders>
              <w:top w:val="nil"/>
              <w:left w:val="nil"/>
              <w:bottom w:val="single" w:sz="4" w:space="0" w:color="auto"/>
              <w:right w:val="single" w:sz="4" w:space="0" w:color="auto"/>
            </w:tcBorders>
            <w:shd w:val="clear" w:color="auto" w:fill="auto"/>
            <w:vAlign w:val="center"/>
            <w:hideMark/>
          </w:tcPr>
          <w:p w14:paraId="38FFAA9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15.008.0095-A</w:t>
            </w:r>
          </w:p>
        </w:tc>
        <w:tc>
          <w:tcPr>
            <w:tcW w:w="1308" w:type="pct"/>
            <w:tcBorders>
              <w:top w:val="nil"/>
              <w:left w:val="nil"/>
              <w:bottom w:val="single" w:sz="4" w:space="0" w:color="auto"/>
              <w:right w:val="single" w:sz="4" w:space="0" w:color="auto"/>
            </w:tcBorders>
            <w:shd w:val="clear" w:color="auto" w:fill="auto"/>
            <w:vAlign w:val="center"/>
            <w:hideMark/>
          </w:tcPr>
          <w:p w14:paraId="433F926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CABO DE COBRE FLEXIVEL COM ISOLAMENTO TERMOPLASTICO,COMPREENDENDO:PREPARO,CORTE E ENFIACAO EM ELETRODUTOS,NA BITOLA DE 6MM2, 450/750V.FORNECIMENTO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78DF904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w:t>
            </w:r>
          </w:p>
        </w:tc>
        <w:tc>
          <w:tcPr>
            <w:tcW w:w="481" w:type="pct"/>
            <w:tcBorders>
              <w:top w:val="nil"/>
              <w:left w:val="nil"/>
              <w:bottom w:val="single" w:sz="4" w:space="0" w:color="auto"/>
              <w:right w:val="nil"/>
            </w:tcBorders>
            <w:shd w:val="clear" w:color="auto" w:fill="auto"/>
            <w:vAlign w:val="center"/>
            <w:hideMark/>
          </w:tcPr>
          <w:p w14:paraId="33AF6D2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420,00</w:t>
            </w:r>
          </w:p>
        </w:tc>
        <w:tc>
          <w:tcPr>
            <w:tcW w:w="523" w:type="pct"/>
            <w:tcBorders>
              <w:top w:val="nil"/>
              <w:left w:val="single" w:sz="4" w:space="0" w:color="auto"/>
              <w:bottom w:val="single" w:sz="4" w:space="0" w:color="auto"/>
              <w:right w:val="nil"/>
            </w:tcBorders>
            <w:shd w:val="clear" w:color="auto" w:fill="auto"/>
            <w:vAlign w:val="center"/>
            <w:hideMark/>
          </w:tcPr>
          <w:p w14:paraId="6BFB5E3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25593C4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6B6ACF9A"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7BAB364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540DE84D" w14:textId="77777777" w:rsidTr="008D3F8E">
        <w:trPr>
          <w:trHeight w:val="6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4A53262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65</w:t>
            </w:r>
          </w:p>
        </w:tc>
        <w:tc>
          <w:tcPr>
            <w:tcW w:w="501" w:type="pct"/>
            <w:tcBorders>
              <w:top w:val="nil"/>
              <w:left w:val="nil"/>
              <w:bottom w:val="single" w:sz="4" w:space="0" w:color="auto"/>
              <w:right w:val="single" w:sz="4" w:space="0" w:color="auto"/>
            </w:tcBorders>
            <w:shd w:val="clear" w:color="auto" w:fill="auto"/>
            <w:vAlign w:val="center"/>
            <w:hideMark/>
          </w:tcPr>
          <w:p w14:paraId="72EA857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15.020.0095-A</w:t>
            </w:r>
          </w:p>
        </w:tc>
        <w:tc>
          <w:tcPr>
            <w:tcW w:w="1308" w:type="pct"/>
            <w:tcBorders>
              <w:top w:val="nil"/>
              <w:left w:val="nil"/>
              <w:bottom w:val="single" w:sz="4" w:space="0" w:color="auto"/>
              <w:right w:val="single" w:sz="4" w:space="0" w:color="auto"/>
            </w:tcBorders>
            <w:shd w:val="clear" w:color="auto" w:fill="auto"/>
            <w:vAlign w:val="center"/>
            <w:hideMark/>
          </w:tcPr>
          <w:p w14:paraId="2A0E4ED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LAMPADA DE VAPOR METALICO OVOIDE DE 400W-220V,BULBO OVOIDE.FORNECIMENTO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01F4563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159C655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144,00</w:t>
            </w:r>
          </w:p>
        </w:tc>
        <w:tc>
          <w:tcPr>
            <w:tcW w:w="523" w:type="pct"/>
            <w:tcBorders>
              <w:top w:val="nil"/>
              <w:left w:val="single" w:sz="4" w:space="0" w:color="auto"/>
              <w:bottom w:val="single" w:sz="4" w:space="0" w:color="auto"/>
              <w:right w:val="nil"/>
            </w:tcBorders>
            <w:shd w:val="clear" w:color="auto" w:fill="auto"/>
            <w:vAlign w:val="center"/>
            <w:hideMark/>
          </w:tcPr>
          <w:p w14:paraId="2BE8303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058DAF2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27844AF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193CFEF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62B676EC" w14:textId="77777777" w:rsidTr="008D3F8E">
        <w:trPr>
          <w:trHeight w:val="6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3495B00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66</w:t>
            </w:r>
          </w:p>
        </w:tc>
        <w:tc>
          <w:tcPr>
            <w:tcW w:w="501" w:type="pct"/>
            <w:tcBorders>
              <w:top w:val="nil"/>
              <w:left w:val="nil"/>
              <w:bottom w:val="single" w:sz="4" w:space="0" w:color="auto"/>
              <w:right w:val="single" w:sz="4" w:space="0" w:color="auto"/>
            </w:tcBorders>
            <w:shd w:val="clear" w:color="auto" w:fill="auto"/>
            <w:vAlign w:val="center"/>
            <w:hideMark/>
          </w:tcPr>
          <w:p w14:paraId="6D8E14F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15.029.0013-A</w:t>
            </w:r>
          </w:p>
        </w:tc>
        <w:tc>
          <w:tcPr>
            <w:tcW w:w="1308" w:type="pct"/>
            <w:tcBorders>
              <w:top w:val="nil"/>
              <w:left w:val="nil"/>
              <w:bottom w:val="single" w:sz="4" w:space="0" w:color="auto"/>
              <w:right w:val="single" w:sz="4" w:space="0" w:color="auto"/>
            </w:tcBorders>
            <w:shd w:val="clear" w:color="auto" w:fill="auto"/>
            <w:vAlign w:val="center"/>
            <w:hideMark/>
          </w:tcPr>
          <w:p w14:paraId="7EC82D0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REGISTRO DE GAVETA BRUTO,COM DIAMETRO DE 1.1/4".FORNECIMENTOE COLOCACAO</w:t>
            </w:r>
          </w:p>
        </w:tc>
        <w:tc>
          <w:tcPr>
            <w:tcW w:w="480" w:type="pct"/>
            <w:tcBorders>
              <w:top w:val="nil"/>
              <w:left w:val="nil"/>
              <w:bottom w:val="single" w:sz="4" w:space="0" w:color="auto"/>
              <w:right w:val="single" w:sz="4" w:space="0" w:color="auto"/>
            </w:tcBorders>
            <w:shd w:val="clear" w:color="auto" w:fill="auto"/>
            <w:vAlign w:val="center"/>
            <w:hideMark/>
          </w:tcPr>
          <w:p w14:paraId="6075A21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1BD8401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6,00</w:t>
            </w:r>
          </w:p>
        </w:tc>
        <w:tc>
          <w:tcPr>
            <w:tcW w:w="523" w:type="pct"/>
            <w:tcBorders>
              <w:top w:val="nil"/>
              <w:left w:val="single" w:sz="4" w:space="0" w:color="auto"/>
              <w:bottom w:val="single" w:sz="4" w:space="0" w:color="auto"/>
              <w:right w:val="nil"/>
            </w:tcBorders>
            <w:shd w:val="clear" w:color="auto" w:fill="auto"/>
            <w:vAlign w:val="center"/>
            <w:hideMark/>
          </w:tcPr>
          <w:p w14:paraId="5220B11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4B36924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079770B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57CCB13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13AB1D60" w14:textId="77777777" w:rsidTr="008D3F8E">
        <w:trPr>
          <w:trHeight w:val="9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0CFD189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67</w:t>
            </w:r>
          </w:p>
        </w:tc>
        <w:tc>
          <w:tcPr>
            <w:tcW w:w="501" w:type="pct"/>
            <w:tcBorders>
              <w:top w:val="nil"/>
              <w:left w:val="nil"/>
              <w:bottom w:val="single" w:sz="4" w:space="0" w:color="auto"/>
              <w:right w:val="single" w:sz="4" w:space="0" w:color="auto"/>
            </w:tcBorders>
            <w:shd w:val="clear" w:color="auto" w:fill="auto"/>
            <w:vAlign w:val="center"/>
            <w:hideMark/>
          </w:tcPr>
          <w:p w14:paraId="64A474E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15.036.0038-A</w:t>
            </w:r>
          </w:p>
        </w:tc>
        <w:tc>
          <w:tcPr>
            <w:tcW w:w="1308" w:type="pct"/>
            <w:tcBorders>
              <w:top w:val="nil"/>
              <w:left w:val="nil"/>
              <w:bottom w:val="single" w:sz="4" w:space="0" w:color="auto"/>
              <w:right w:val="single" w:sz="4" w:space="0" w:color="auto"/>
            </w:tcBorders>
            <w:shd w:val="clear" w:color="auto" w:fill="auto"/>
            <w:vAlign w:val="center"/>
            <w:hideMark/>
          </w:tcPr>
          <w:p w14:paraId="14258FE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TUBO DE PVC RIGIDO DE 32MM,SOLDAVEL,INCLUSIVE CONEXOES E EMENDAS,EXCLUSIVE ABERTURA E FECHAMENTO DE RASGO.FORNECIMENTO EASSENTAMENTO</w:t>
            </w:r>
          </w:p>
        </w:tc>
        <w:tc>
          <w:tcPr>
            <w:tcW w:w="480" w:type="pct"/>
            <w:tcBorders>
              <w:top w:val="nil"/>
              <w:left w:val="nil"/>
              <w:bottom w:val="single" w:sz="4" w:space="0" w:color="auto"/>
              <w:right w:val="single" w:sz="4" w:space="0" w:color="auto"/>
            </w:tcBorders>
            <w:shd w:val="clear" w:color="auto" w:fill="auto"/>
            <w:vAlign w:val="center"/>
            <w:hideMark/>
          </w:tcPr>
          <w:p w14:paraId="000F079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w:t>
            </w:r>
          </w:p>
        </w:tc>
        <w:tc>
          <w:tcPr>
            <w:tcW w:w="481" w:type="pct"/>
            <w:tcBorders>
              <w:top w:val="nil"/>
              <w:left w:val="nil"/>
              <w:bottom w:val="single" w:sz="4" w:space="0" w:color="auto"/>
              <w:right w:val="nil"/>
            </w:tcBorders>
            <w:shd w:val="clear" w:color="auto" w:fill="auto"/>
            <w:vAlign w:val="center"/>
            <w:hideMark/>
          </w:tcPr>
          <w:p w14:paraId="5BA2B77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60,00</w:t>
            </w:r>
          </w:p>
        </w:tc>
        <w:tc>
          <w:tcPr>
            <w:tcW w:w="523" w:type="pct"/>
            <w:tcBorders>
              <w:top w:val="nil"/>
              <w:left w:val="single" w:sz="4" w:space="0" w:color="auto"/>
              <w:bottom w:val="single" w:sz="4" w:space="0" w:color="auto"/>
              <w:right w:val="nil"/>
            </w:tcBorders>
            <w:shd w:val="clear" w:color="auto" w:fill="auto"/>
            <w:vAlign w:val="center"/>
            <w:hideMark/>
          </w:tcPr>
          <w:p w14:paraId="0C65565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26AEA76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15597CD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25178DE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5B1EE4B2" w14:textId="77777777" w:rsidTr="008D3F8E">
        <w:trPr>
          <w:trHeight w:val="9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2692B28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68</w:t>
            </w:r>
          </w:p>
        </w:tc>
        <w:tc>
          <w:tcPr>
            <w:tcW w:w="501" w:type="pct"/>
            <w:tcBorders>
              <w:top w:val="nil"/>
              <w:left w:val="nil"/>
              <w:bottom w:val="single" w:sz="4" w:space="0" w:color="auto"/>
              <w:right w:val="single" w:sz="4" w:space="0" w:color="auto"/>
            </w:tcBorders>
            <w:shd w:val="clear" w:color="auto" w:fill="auto"/>
            <w:vAlign w:val="center"/>
            <w:hideMark/>
          </w:tcPr>
          <w:p w14:paraId="64D7F04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15.036.0045-A</w:t>
            </w:r>
          </w:p>
        </w:tc>
        <w:tc>
          <w:tcPr>
            <w:tcW w:w="1308" w:type="pct"/>
            <w:tcBorders>
              <w:top w:val="nil"/>
              <w:left w:val="nil"/>
              <w:bottom w:val="single" w:sz="4" w:space="0" w:color="auto"/>
              <w:right w:val="single" w:sz="4" w:space="0" w:color="auto"/>
            </w:tcBorders>
            <w:shd w:val="clear" w:color="auto" w:fill="auto"/>
            <w:vAlign w:val="center"/>
            <w:hideMark/>
          </w:tcPr>
          <w:p w14:paraId="4B29008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xml:space="preserve">TUBO DE PVC RIGIDO DE 40MM,SOLDAVEL,EXCLUSIVE </w:t>
            </w:r>
            <w:r w:rsidRPr="008D3F8E">
              <w:rPr>
                <w:rFonts w:ascii="Calibri" w:hAnsi="Calibri" w:cs="Calibri"/>
                <w:sz w:val="22"/>
              </w:rPr>
              <w:lastRenderedPageBreak/>
              <w:t>EMENDAS,CONEXOES,ABERTURA E FECHAMENTO DE RASGO.FORNECIMENTO E ASSENTAMENTO</w:t>
            </w:r>
          </w:p>
        </w:tc>
        <w:tc>
          <w:tcPr>
            <w:tcW w:w="480" w:type="pct"/>
            <w:tcBorders>
              <w:top w:val="nil"/>
              <w:left w:val="nil"/>
              <w:bottom w:val="single" w:sz="4" w:space="0" w:color="auto"/>
              <w:right w:val="single" w:sz="4" w:space="0" w:color="auto"/>
            </w:tcBorders>
            <w:shd w:val="clear" w:color="auto" w:fill="auto"/>
            <w:vAlign w:val="center"/>
            <w:hideMark/>
          </w:tcPr>
          <w:p w14:paraId="7F06DC4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lastRenderedPageBreak/>
              <w:t>M</w:t>
            </w:r>
          </w:p>
        </w:tc>
        <w:tc>
          <w:tcPr>
            <w:tcW w:w="481" w:type="pct"/>
            <w:tcBorders>
              <w:top w:val="nil"/>
              <w:left w:val="nil"/>
              <w:bottom w:val="single" w:sz="4" w:space="0" w:color="auto"/>
              <w:right w:val="nil"/>
            </w:tcBorders>
            <w:shd w:val="clear" w:color="auto" w:fill="auto"/>
            <w:vAlign w:val="center"/>
            <w:hideMark/>
          </w:tcPr>
          <w:p w14:paraId="453CFBA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60,00</w:t>
            </w:r>
          </w:p>
        </w:tc>
        <w:tc>
          <w:tcPr>
            <w:tcW w:w="523" w:type="pct"/>
            <w:tcBorders>
              <w:top w:val="nil"/>
              <w:left w:val="single" w:sz="4" w:space="0" w:color="auto"/>
              <w:bottom w:val="single" w:sz="4" w:space="0" w:color="auto"/>
              <w:right w:val="nil"/>
            </w:tcBorders>
            <w:shd w:val="clear" w:color="auto" w:fill="auto"/>
            <w:vAlign w:val="center"/>
            <w:hideMark/>
          </w:tcPr>
          <w:p w14:paraId="4F8E7B7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2822BF7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58175BF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1331087A"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7D5DD9C8" w14:textId="77777777" w:rsidTr="008D3F8E">
        <w:trPr>
          <w:trHeight w:val="9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4B38593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69</w:t>
            </w:r>
          </w:p>
        </w:tc>
        <w:tc>
          <w:tcPr>
            <w:tcW w:w="501" w:type="pct"/>
            <w:tcBorders>
              <w:top w:val="nil"/>
              <w:left w:val="nil"/>
              <w:bottom w:val="single" w:sz="4" w:space="0" w:color="auto"/>
              <w:right w:val="single" w:sz="4" w:space="0" w:color="auto"/>
            </w:tcBorders>
            <w:shd w:val="clear" w:color="auto" w:fill="auto"/>
            <w:vAlign w:val="center"/>
            <w:hideMark/>
          </w:tcPr>
          <w:p w14:paraId="4BC3FAB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15.036.0080-A</w:t>
            </w:r>
          </w:p>
        </w:tc>
        <w:tc>
          <w:tcPr>
            <w:tcW w:w="1308" w:type="pct"/>
            <w:tcBorders>
              <w:top w:val="nil"/>
              <w:left w:val="nil"/>
              <w:bottom w:val="single" w:sz="4" w:space="0" w:color="auto"/>
              <w:right w:val="single" w:sz="4" w:space="0" w:color="auto"/>
            </w:tcBorders>
            <w:shd w:val="clear" w:color="auto" w:fill="auto"/>
            <w:vAlign w:val="center"/>
            <w:hideMark/>
          </w:tcPr>
          <w:p w14:paraId="3876D10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ELETRODUTO DE PVC ESPIRAL CORRUGADO,DIAMETRO DE 1",INCLUSIVECONEXOES E EMENDAS.FORNECIMENTO E INSTALACAO</w:t>
            </w:r>
          </w:p>
        </w:tc>
        <w:tc>
          <w:tcPr>
            <w:tcW w:w="480" w:type="pct"/>
            <w:tcBorders>
              <w:top w:val="nil"/>
              <w:left w:val="nil"/>
              <w:bottom w:val="single" w:sz="4" w:space="0" w:color="auto"/>
              <w:right w:val="single" w:sz="4" w:space="0" w:color="auto"/>
            </w:tcBorders>
            <w:shd w:val="clear" w:color="auto" w:fill="auto"/>
            <w:vAlign w:val="center"/>
            <w:hideMark/>
          </w:tcPr>
          <w:p w14:paraId="413D74A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w:t>
            </w:r>
          </w:p>
        </w:tc>
        <w:tc>
          <w:tcPr>
            <w:tcW w:w="481" w:type="pct"/>
            <w:tcBorders>
              <w:top w:val="nil"/>
              <w:left w:val="nil"/>
              <w:bottom w:val="single" w:sz="4" w:space="0" w:color="auto"/>
              <w:right w:val="nil"/>
            </w:tcBorders>
            <w:shd w:val="clear" w:color="auto" w:fill="auto"/>
            <w:vAlign w:val="center"/>
            <w:hideMark/>
          </w:tcPr>
          <w:p w14:paraId="6DB1CBB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120,00</w:t>
            </w:r>
          </w:p>
        </w:tc>
        <w:tc>
          <w:tcPr>
            <w:tcW w:w="523" w:type="pct"/>
            <w:tcBorders>
              <w:top w:val="nil"/>
              <w:left w:val="single" w:sz="4" w:space="0" w:color="auto"/>
              <w:bottom w:val="single" w:sz="4" w:space="0" w:color="auto"/>
              <w:right w:val="nil"/>
            </w:tcBorders>
            <w:shd w:val="clear" w:color="auto" w:fill="auto"/>
            <w:vAlign w:val="center"/>
            <w:hideMark/>
          </w:tcPr>
          <w:p w14:paraId="58E2090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7280EC4A"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56F5CD2A"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2ECCAEE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668604D4" w14:textId="77777777" w:rsidTr="008D3F8E">
        <w:trPr>
          <w:trHeight w:val="6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1478CB0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70</w:t>
            </w:r>
          </w:p>
        </w:tc>
        <w:tc>
          <w:tcPr>
            <w:tcW w:w="501" w:type="pct"/>
            <w:tcBorders>
              <w:top w:val="nil"/>
              <w:left w:val="nil"/>
              <w:bottom w:val="single" w:sz="4" w:space="0" w:color="auto"/>
              <w:right w:val="single" w:sz="4" w:space="0" w:color="auto"/>
            </w:tcBorders>
            <w:shd w:val="clear" w:color="auto" w:fill="auto"/>
            <w:vAlign w:val="center"/>
            <w:hideMark/>
          </w:tcPr>
          <w:p w14:paraId="7911079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15.037.0015-A</w:t>
            </w:r>
          </w:p>
        </w:tc>
        <w:tc>
          <w:tcPr>
            <w:tcW w:w="1308" w:type="pct"/>
            <w:tcBorders>
              <w:top w:val="nil"/>
              <w:left w:val="nil"/>
              <w:bottom w:val="single" w:sz="4" w:space="0" w:color="auto"/>
              <w:right w:val="single" w:sz="4" w:space="0" w:color="auto"/>
            </w:tcBorders>
            <w:shd w:val="clear" w:color="auto" w:fill="auto"/>
            <w:vAlign w:val="center"/>
            <w:hideMark/>
          </w:tcPr>
          <w:p w14:paraId="1D5CC2A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CONDUITE FLEXIVEL,GALVANIZADO,COM DIAMETRO DE 2",EXCLUSIVE EMENDAS.FORNECIMENTO E ASSENTAMENTO</w:t>
            </w:r>
          </w:p>
        </w:tc>
        <w:tc>
          <w:tcPr>
            <w:tcW w:w="480" w:type="pct"/>
            <w:tcBorders>
              <w:top w:val="nil"/>
              <w:left w:val="nil"/>
              <w:bottom w:val="single" w:sz="4" w:space="0" w:color="auto"/>
              <w:right w:val="single" w:sz="4" w:space="0" w:color="auto"/>
            </w:tcBorders>
            <w:shd w:val="clear" w:color="auto" w:fill="auto"/>
            <w:vAlign w:val="center"/>
            <w:hideMark/>
          </w:tcPr>
          <w:p w14:paraId="0AA3A31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w:t>
            </w:r>
          </w:p>
        </w:tc>
        <w:tc>
          <w:tcPr>
            <w:tcW w:w="481" w:type="pct"/>
            <w:tcBorders>
              <w:top w:val="nil"/>
              <w:left w:val="nil"/>
              <w:bottom w:val="single" w:sz="4" w:space="0" w:color="auto"/>
              <w:right w:val="nil"/>
            </w:tcBorders>
            <w:shd w:val="clear" w:color="auto" w:fill="auto"/>
            <w:vAlign w:val="center"/>
            <w:hideMark/>
          </w:tcPr>
          <w:p w14:paraId="42B43B7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120,00</w:t>
            </w:r>
          </w:p>
        </w:tc>
        <w:tc>
          <w:tcPr>
            <w:tcW w:w="523" w:type="pct"/>
            <w:tcBorders>
              <w:top w:val="nil"/>
              <w:left w:val="single" w:sz="4" w:space="0" w:color="auto"/>
              <w:bottom w:val="single" w:sz="4" w:space="0" w:color="auto"/>
              <w:right w:val="nil"/>
            </w:tcBorders>
            <w:shd w:val="clear" w:color="auto" w:fill="auto"/>
            <w:vAlign w:val="center"/>
            <w:hideMark/>
          </w:tcPr>
          <w:p w14:paraId="175B029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197F9FC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5021098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1E776C6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64A38F0C" w14:textId="77777777" w:rsidTr="008D3F8E">
        <w:trPr>
          <w:trHeight w:val="300"/>
        </w:trPr>
        <w:tc>
          <w:tcPr>
            <w:tcW w:w="720" w:type="pct"/>
            <w:gridSpan w:val="2"/>
            <w:tcBorders>
              <w:top w:val="single" w:sz="4" w:space="0" w:color="auto"/>
              <w:left w:val="single" w:sz="4" w:space="0" w:color="auto"/>
              <w:bottom w:val="single" w:sz="4" w:space="0" w:color="auto"/>
              <w:right w:val="nil"/>
            </w:tcBorders>
            <w:shd w:val="clear" w:color="auto" w:fill="auto"/>
            <w:noWrap/>
            <w:vAlign w:val="center"/>
            <w:hideMark/>
          </w:tcPr>
          <w:p w14:paraId="3E742450"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TOTAL DA CATEGORIA 15</w:t>
            </w:r>
          </w:p>
        </w:tc>
        <w:tc>
          <w:tcPr>
            <w:tcW w:w="1308" w:type="pct"/>
            <w:tcBorders>
              <w:top w:val="nil"/>
              <w:left w:val="nil"/>
              <w:bottom w:val="single" w:sz="4" w:space="0" w:color="auto"/>
              <w:right w:val="nil"/>
            </w:tcBorders>
            <w:shd w:val="clear" w:color="auto" w:fill="auto"/>
            <w:noWrap/>
            <w:vAlign w:val="center"/>
            <w:hideMark/>
          </w:tcPr>
          <w:p w14:paraId="08A1EF1A"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475E6A59"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0C22B12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29F1D57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single" w:sz="4" w:space="0" w:color="auto"/>
            </w:tcBorders>
            <w:shd w:val="clear" w:color="auto" w:fill="auto"/>
            <w:noWrap/>
            <w:vAlign w:val="center"/>
            <w:hideMark/>
          </w:tcPr>
          <w:p w14:paraId="3D9722F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nil"/>
              <w:bottom w:val="single" w:sz="4" w:space="0" w:color="auto"/>
              <w:right w:val="single" w:sz="4" w:space="0" w:color="auto"/>
            </w:tcBorders>
            <w:shd w:val="clear" w:color="auto" w:fill="auto"/>
            <w:noWrap/>
            <w:vAlign w:val="center"/>
            <w:hideMark/>
          </w:tcPr>
          <w:p w14:paraId="6A24B39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noWrap/>
            <w:vAlign w:val="center"/>
            <w:hideMark/>
          </w:tcPr>
          <w:p w14:paraId="1D0BB17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1E233E35" w14:textId="77777777" w:rsidTr="008D3F8E">
        <w:trPr>
          <w:trHeight w:val="300"/>
        </w:trPr>
        <w:tc>
          <w:tcPr>
            <w:tcW w:w="220" w:type="pct"/>
            <w:tcBorders>
              <w:top w:val="nil"/>
              <w:left w:val="single" w:sz="4" w:space="0" w:color="auto"/>
              <w:bottom w:val="single" w:sz="4" w:space="0" w:color="auto"/>
              <w:right w:val="nil"/>
            </w:tcBorders>
            <w:shd w:val="clear" w:color="auto" w:fill="auto"/>
            <w:noWrap/>
            <w:vAlign w:val="center"/>
            <w:hideMark/>
          </w:tcPr>
          <w:p w14:paraId="71B3AC61"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 </w:t>
            </w:r>
          </w:p>
        </w:tc>
        <w:tc>
          <w:tcPr>
            <w:tcW w:w="501" w:type="pct"/>
            <w:tcBorders>
              <w:top w:val="nil"/>
              <w:left w:val="nil"/>
              <w:bottom w:val="single" w:sz="4" w:space="0" w:color="auto"/>
              <w:right w:val="nil"/>
            </w:tcBorders>
            <w:shd w:val="clear" w:color="auto" w:fill="auto"/>
            <w:noWrap/>
            <w:vAlign w:val="center"/>
            <w:hideMark/>
          </w:tcPr>
          <w:p w14:paraId="14E8EA18"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1308" w:type="pct"/>
            <w:tcBorders>
              <w:top w:val="nil"/>
              <w:left w:val="nil"/>
              <w:bottom w:val="single" w:sz="4" w:space="0" w:color="auto"/>
              <w:right w:val="nil"/>
            </w:tcBorders>
            <w:shd w:val="clear" w:color="auto" w:fill="auto"/>
            <w:noWrap/>
            <w:vAlign w:val="center"/>
            <w:hideMark/>
          </w:tcPr>
          <w:p w14:paraId="46696114"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53BE053F"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3BDC189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05A7C5A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noWrap/>
            <w:vAlign w:val="center"/>
            <w:hideMark/>
          </w:tcPr>
          <w:p w14:paraId="1057448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nil"/>
            </w:tcBorders>
            <w:shd w:val="clear" w:color="auto" w:fill="auto"/>
            <w:noWrap/>
            <w:vAlign w:val="center"/>
            <w:hideMark/>
          </w:tcPr>
          <w:p w14:paraId="7EEBEDB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single" w:sz="4" w:space="0" w:color="auto"/>
              <w:bottom w:val="single" w:sz="4" w:space="0" w:color="auto"/>
              <w:right w:val="nil"/>
            </w:tcBorders>
            <w:shd w:val="clear" w:color="auto" w:fill="auto"/>
            <w:noWrap/>
            <w:vAlign w:val="center"/>
            <w:hideMark/>
          </w:tcPr>
          <w:p w14:paraId="3C0B720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45DB234E" w14:textId="77777777" w:rsidTr="008D3F8E">
        <w:trPr>
          <w:trHeight w:val="300"/>
        </w:trPr>
        <w:tc>
          <w:tcPr>
            <w:tcW w:w="202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491636CB"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16 - COBERTURAS, ISOLAMENTOS E IMPERMEABILIZAÇÕES</w:t>
            </w:r>
          </w:p>
        </w:tc>
        <w:tc>
          <w:tcPr>
            <w:tcW w:w="480" w:type="pct"/>
            <w:tcBorders>
              <w:top w:val="nil"/>
              <w:left w:val="nil"/>
              <w:bottom w:val="single" w:sz="4" w:space="0" w:color="auto"/>
              <w:right w:val="nil"/>
            </w:tcBorders>
            <w:shd w:val="clear" w:color="000000" w:fill="A6A6A6"/>
            <w:noWrap/>
            <w:vAlign w:val="center"/>
            <w:hideMark/>
          </w:tcPr>
          <w:p w14:paraId="7440E4C8"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481" w:type="pct"/>
            <w:tcBorders>
              <w:top w:val="nil"/>
              <w:left w:val="nil"/>
              <w:bottom w:val="single" w:sz="4" w:space="0" w:color="auto"/>
              <w:right w:val="nil"/>
            </w:tcBorders>
            <w:shd w:val="clear" w:color="000000" w:fill="A6A6A6"/>
            <w:noWrap/>
            <w:vAlign w:val="center"/>
            <w:hideMark/>
          </w:tcPr>
          <w:p w14:paraId="7895C117"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523" w:type="pct"/>
            <w:tcBorders>
              <w:top w:val="nil"/>
              <w:left w:val="nil"/>
              <w:bottom w:val="single" w:sz="4" w:space="0" w:color="auto"/>
              <w:right w:val="nil"/>
            </w:tcBorders>
            <w:shd w:val="clear" w:color="000000" w:fill="A6A6A6"/>
            <w:noWrap/>
            <w:vAlign w:val="center"/>
            <w:hideMark/>
          </w:tcPr>
          <w:p w14:paraId="241D9A0D"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6" w:type="pct"/>
            <w:tcBorders>
              <w:top w:val="nil"/>
              <w:left w:val="nil"/>
              <w:bottom w:val="single" w:sz="4" w:space="0" w:color="auto"/>
              <w:right w:val="nil"/>
            </w:tcBorders>
            <w:shd w:val="clear" w:color="000000" w:fill="A6A6A6"/>
            <w:noWrap/>
            <w:vAlign w:val="center"/>
            <w:hideMark/>
          </w:tcPr>
          <w:p w14:paraId="1EABA098"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5" w:type="pct"/>
            <w:tcBorders>
              <w:top w:val="nil"/>
              <w:left w:val="nil"/>
              <w:bottom w:val="single" w:sz="4" w:space="0" w:color="auto"/>
              <w:right w:val="nil"/>
            </w:tcBorders>
            <w:shd w:val="clear" w:color="000000" w:fill="A6A6A6"/>
            <w:noWrap/>
            <w:vAlign w:val="center"/>
            <w:hideMark/>
          </w:tcPr>
          <w:p w14:paraId="393C9FB7"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7" w:type="pct"/>
            <w:tcBorders>
              <w:top w:val="nil"/>
              <w:left w:val="nil"/>
              <w:bottom w:val="single" w:sz="4" w:space="0" w:color="auto"/>
              <w:right w:val="nil"/>
            </w:tcBorders>
            <w:shd w:val="clear" w:color="000000" w:fill="A6A6A6"/>
            <w:noWrap/>
            <w:vAlign w:val="center"/>
            <w:hideMark/>
          </w:tcPr>
          <w:p w14:paraId="65C807AB"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r>
      <w:tr w:rsidR="008D3F8E" w:rsidRPr="008D3F8E" w14:paraId="609DC361" w14:textId="77777777" w:rsidTr="008D3F8E">
        <w:trPr>
          <w:trHeight w:val="15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02E64EA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71</w:t>
            </w:r>
          </w:p>
        </w:tc>
        <w:tc>
          <w:tcPr>
            <w:tcW w:w="501" w:type="pct"/>
            <w:tcBorders>
              <w:top w:val="nil"/>
              <w:left w:val="nil"/>
              <w:bottom w:val="single" w:sz="4" w:space="0" w:color="auto"/>
              <w:right w:val="single" w:sz="4" w:space="0" w:color="auto"/>
            </w:tcBorders>
            <w:shd w:val="clear" w:color="auto" w:fill="auto"/>
            <w:vAlign w:val="center"/>
            <w:hideMark/>
          </w:tcPr>
          <w:p w14:paraId="586495B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16.004.0015-A</w:t>
            </w:r>
          </w:p>
        </w:tc>
        <w:tc>
          <w:tcPr>
            <w:tcW w:w="1308" w:type="pct"/>
            <w:tcBorders>
              <w:top w:val="nil"/>
              <w:left w:val="nil"/>
              <w:bottom w:val="single" w:sz="4" w:space="0" w:color="auto"/>
              <w:right w:val="single" w:sz="4" w:space="0" w:color="auto"/>
            </w:tcBorders>
            <w:shd w:val="clear" w:color="auto" w:fill="auto"/>
            <w:vAlign w:val="center"/>
            <w:hideMark/>
          </w:tcPr>
          <w:p w14:paraId="25D1668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COBERTURA EM TELHAS ONDULADAS DE CIMENTO,SEM AMIANTO,REFORCADO COM FIOS SINTETICOS (CRFS),COM ESPESSURA DE 6MM,EXCLUSIVEMADEIRAMENTO.FORNECIMENTO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6D5724F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nil"/>
            </w:tcBorders>
            <w:shd w:val="clear" w:color="auto" w:fill="auto"/>
            <w:vAlign w:val="center"/>
            <w:hideMark/>
          </w:tcPr>
          <w:p w14:paraId="4332862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1.368,32</w:t>
            </w:r>
          </w:p>
        </w:tc>
        <w:tc>
          <w:tcPr>
            <w:tcW w:w="523" w:type="pct"/>
            <w:tcBorders>
              <w:top w:val="nil"/>
              <w:left w:val="single" w:sz="4" w:space="0" w:color="auto"/>
              <w:bottom w:val="single" w:sz="4" w:space="0" w:color="auto"/>
              <w:right w:val="nil"/>
            </w:tcBorders>
            <w:shd w:val="clear" w:color="auto" w:fill="auto"/>
            <w:vAlign w:val="center"/>
            <w:hideMark/>
          </w:tcPr>
          <w:p w14:paraId="04515F6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40C5FF6F"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06E5195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1E092A0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49A78BAC" w14:textId="77777777" w:rsidTr="008D3F8E">
        <w:trPr>
          <w:trHeight w:val="300"/>
        </w:trPr>
        <w:tc>
          <w:tcPr>
            <w:tcW w:w="720" w:type="pct"/>
            <w:gridSpan w:val="2"/>
            <w:tcBorders>
              <w:top w:val="single" w:sz="4" w:space="0" w:color="auto"/>
              <w:left w:val="single" w:sz="4" w:space="0" w:color="auto"/>
              <w:bottom w:val="single" w:sz="4" w:space="0" w:color="auto"/>
              <w:right w:val="nil"/>
            </w:tcBorders>
            <w:shd w:val="clear" w:color="auto" w:fill="auto"/>
            <w:noWrap/>
            <w:vAlign w:val="center"/>
            <w:hideMark/>
          </w:tcPr>
          <w:p w14:paraId="1F5D379B"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TOTAL DA CATEGORIA 16</w:t>
            </w:r>
          </w:p>
        </w:tc>
        <w:tc>
          <w:tcPr>
            <w:tcW w:w="1308" w:type="pct"/>
            <w:tcBorders>
              <w:top w:val="nil"/>
              <w:left w:val="nil"/>
              <w:bottom w:val="single" w:sz="4" w:space="0" w:color="auto"/>
              <w:right w:val="nil"/>
            </w:tcBorders>
            <w:shd w:val="clear" w:color="auto" w:fill="auto"/>
            <w:noWrap/>
            <w:vAlign w:val="center"/>
            <w:hideMark/>
          </w:tcPr>
          <w:p w14:paraId="562B0734"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4BC0442F"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2A04A74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0F9301DA"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single" w:sz="4" w:space="0" w:color="auto"/>
            </w:tcBorders>
            <w:shd w:val="clear" w:color="auto" w:fill="auto"/>
            <w:noWrap/>
            <w:vAlign w:val="center"/>
            <w:hideMark/>
          </w:tcPr>
          <w:p w14:paraId="15BAC99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nil"/>
              <w:bottom w:val="single" w:sz="4" w:space="0" w:color="auto"/>
              <w:right w:val="single" w:sz="4" w:space="0" w:color="auto"/>
            </w:tcBorders>
            <w:shd w:val="clear" w:color="auto" w:fill="auto"/>
            <w:noWrap/>
            <w:vAlign w:val="center"/>
            <w:hideMark/>
          </w:tcPr>
          <w:p w14:paraId="39D52F1A"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noWrap/>
            <w:vAlign w:val="center"/>
            <w:hideMark/>
          </w:tcPr>
          <w:p w14:paraId="427CD29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0BACB3D9" w14:textId="77777777" w:rsidTr="008D3F8E">
        <w:trPr>
          <w:trHeight w:val="300"/>
        </w:trPr>
        <w:tc>
          <w:tcPr>
            <w:tcW w:w="220" w:type="pct"/>
            <w:tcBorders>
              <w:top w:val="nil"/>
              <w:left w:val="single" w:sz="4" w:space="0" w:color="auto"/>
              <w:bottom w:val="single" w:sz="4" w:space="0" w:color="auto"/>
              <w:right w:val="nil"/>
            </w:tcBorders>
            <w:shd w:val="clear" w:color="auto" w:fill="auto"/>
            <w:noWrap/>
            <w:vAlign w:val="center"/>
            <w:hideMark/>
          </w:tcPr>
          <w:p w14:paraId="3BA634C1"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 </w:t>
            </w:r>
          </w:p>
        </w:tc>
        <w:tc>
          <w:tcPr>
            <w:tcW w:w="501" w:type="pct"/>
            <w:tcBorders>
              <w:top w:val="nil"/>
              <w:left w:val="nil"/>
              <w:bottom w:val="single" w:sz="4" w:space="0" w:color="auto"/>
              <w:right w:val="nil"/>
            </w:tcBorders>
            <w:shd w:val="clear" w:color="auto" w:fill="auto"/>
            <w:noWrap/>
            <w:vAlign w:val="center"/>
            <w:hideMark/>
          </w:tcPr>
          <w:p w14:paraId="72429FD6"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1308" w:type="pct"/>
            <w:tcBorders>
              <w:top w:val="nil"/>
              <w:left w:val="nil"/>
              <w:bottom w:val="single" w:sz="4" w:space="0" w:color="auto"/>
              <w:right w:val="nil"/>
            </w:tcBorders>
            <w:shd w:val="clear" w:color="auto" w:fill="auto"/>
            <w:noWrap/>
            <w:vAlign w:val="center"/>
            <w:hideMark/>
          </w:tcPr>
          <w:p w14:paraId="00FAB8C7"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2D8F4A4A"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6D21C1D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43171D7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noWrap/>
            <w:vAlign w:val="center"/>
            <w:hideMark/>
          </w:tcPr>
          <w:p w14:paraId="68D2BFF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nil"/>
            </w:tcBorders>
            <w:shd w:val="clear" w:color="auto" w:fill="auto"/>
            <w:noWrap/>
            <w:vAlign w:val="center"/>
            <w:hideMark/>
          </w:tcPr>
          <w:p w14:paraId="781C319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single" w:sz="4" w:space="0" w:color="auto"/>
              <w:bottom w:val="single" w:sz="4" w:space="0" w:color="auto"/>
              <w:right w:val="nil"/>
            </w:tcBorders>
            <w:shd w:val="clear" w:color="auto" w:fill="auto"/>
            <w:noWrap/>
            <w:vAlign w:val="center"/>
            <w:hideMark/>
          </w:tcPr>
          <w:p w14:paraId="6CA832A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6D622EAF" w14:textId="77777777" w:rsidTr="008D3F8E">
        <w:trPr>
          <w:trHeight w:val="300"/>
        </w:trPr>
        <w:tc>
          <w:tcPr>
            <w:tcW w:w="720" w:type="pct"/>
            <w:gridSpan w:val="2"/>
            <w:tcBorders>
              <w:top w:val="single" w:sz="4" w:space="0" w:color="auto"/>
              <w:left w:val="single" w:sz="4" w:space="0" w:color="auto"/>
              <w:bottom w:val="single" w:sz="4" w:space="0" w:color="auto"/>
              <w:right w:val="nil"/>
            </w:tcBorders>
            <w:shd w:val="clear" w:color="000000" w:fill="A6A6A6"/>
            <w:noWrap/>
            <w:vAlign w:val="center"/>
            <w:hideMark/>
          </w:tcPr>
          <w:p w14:paraId="7B7C4AB2"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17 - PINTURAS</w:t>
            </w:r>
          </w:p>
        </w:tc>
        <w:tc>
          <w:tcPr>
            <w:tcW w:w="1308" w:type="pct"/>
            <w:tcBorders>
              <w:top w:val="nil"/>
              <w:left w:val="nil"/>
              <w:bottom w:val="single" w:sz="4" w:space="0" w:color="auto"/>
              <w:right w:val="nil"/>
            </w:tcBorders>
            <w:shd w:val="clear" w:color="000000" w:fill="A6A6A6"/>
            <w:noWrap/>
            <w:vAlign w:val="center"/>
            <w:hideMark/>
          </w:tcPr>
          <w:p w14:paraId="6A4A77B6"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480" w:type="pct"/>
            <w:tcBorders>
              <w:top w:val="nil"/>
              <w:left w:val="nil"/>
              <w:bottom w:val="single" w:sz="4" w:space="0" w:color="auto"/>
              <w:right w:val="nil"/>
            </w:tcBorders>
            <w:shd w:val="clear" w:color="000000" w:fill="A6A6A6"/>
            <w:noWrap/>
            <w:vAlign w:val="center"/>
            <w:hideMark/>
          </w:tcPr>
          <w:p w14:paraId="45DF746F"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481" w:type="pct"/>
            <w:tcBorders>
              <w:top w:val="nil"/>
              <w:left w:val="nil"/>
              <w:bottom w:val="single" w:sz="4" w:space="0" w:color="auto"/>
              <w:right w:val="nil"/>
            </w:tcBorders>
            <w:shd w:val="clear" w:color="000000" w:fill="A6A6A6"/>
            <w:noWrap/>
            <w:vAlign w:val="center"/>
            <w:hideMark/>
          </w:tcPr>
          <w:p w14:paraId="28828EB5"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523" w:type="pct"/>
            <w:tcBorders>
              <w:top w:val="nil"/>
              <w:left w:val="nil"/>
              <w:bottom w:val="single" w:sz="4" w:space="0" w:color="auto"/>
              <w:right w:val="nil"/>
            </w:tcBorders>
            <w:shd w:val="clear" w:color="000000" w:fill="A6A6A6"/>
            <w:noWrap/>
            <w:vAlign w:val="center"/>
            <w:hideMark/>
          </w:tcPr>
          <w:p w14:paraId="33A97B10"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6" w:type="pct"/>
            <w:tcBorders>
              <w:top w:val="nil"/>
              <w:left w:val="nil"/>
              <w:bottom w:val="single" w:sz="4" w:space="0" w:color="auto"/>
              <w:right w:val="nil"/>
            </w:tcBorders>
            <w:shd w:val="clear" w:color="000000" w:fill="A6A6A6"/>
            <w:noWrap/>
            <w:vAlign w:val="center"/>
            <w:hideMark/>
          </w:tcPr>
          <w:p w14:paraId="07E2EF54"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5" w:type="pct"/>
            <w:tcBorders>
              <w:top w:val="nil"/>
              <w:left w:val="nil"/>
              <w:bottom w:val="single" w:sz="4" w:space="0" w:color="auto"/>
              <w:right w:val="nil"/>
            </w:tcBorders>
            <w:shd w:val="clear" w:color="000000" w:fill="A6A6A6"/>
            <w:noWrap/>
            <w:vAlign w:val="center"/>
            <w:hideMark/>
          </w:tcPr>
          <w:p w14:paraId="28042D2D"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7" w:type="pct"/>
            <w:tcBorders>
              <w:top w:val="nil"/>
              <w:left w:val="nil"/>
              <w:bottom w:val="single" w:sz="4" w:space="0" w:color="auto"/>
              <w:right w:val="nil"/>
            </w:tcBorders>
            <w:shd w:val="clear" w:color="000000" w:fill="A6A6A6"/>
            <w:noWrap/>
            <w:vAlign w:val="center"/>
            <w:hideMark/>
          </w:tcPr>
          <w:p w14:paraId="4345F203"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r>
      <w:tr w:rsidR="008D3F8E" w:rsidRPr="008D3F8E" w14:paraId="517BDDF5" w14:textId="77777777" w:rsidTr="008D3F8E">
        <w:trPr>
          <w:trHeight w:val="18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6AA5E85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72</w:t>
            </w:r>
          </w:p>
        </w:tc>
        <w:tc>
          <w:tcPr>
            <w:tcW w:w="501" w:type="pct"/>
            <w:tcBorders>
              <w:top w:val="nil"/>
              <w:left w:val="nil"/>
              <w:bottom w:val="single" w:sz="4" w:space="0" w:color="auto"/>
              <w:right w:val="single" w:sz="4" w:space="0" w:color="auto"/>
            </w:tcBorders>
            <w:shd w:val="clear" w:color="auto" w:fill="auto"/>
            <w:vAlign w:val="center"/>
            <w:hideMark/>
          </w:tcPr>
          <w:p w14:paraId="79CFE3C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17.017.0110-A</w:t>
            </w:r>
          </w:p>
        </w:tc>
        <w:tc>
          <w:tcPr>
            <w:tcW w:w="1308" w:type="pct"/>
            <w:tcBorders>
              <w:top w:val="nil"/>
              <w:left w:val="nil"/>
              <w:bottom w:val="single" w:sz="4" w:space="0" w:color="auto"/>
              <w:right w:val="single" w:sz="4" w:space="0" w:color="auto"/>
            </w:tcBorders>
            <w:shd w:val="clear" w:color="auto" w:fill="auto"/>
            <w:vAlign w:val="center"/>
            <w:hideMark/>
          </w:tcPr>
          <w:p w14:paraId="3761C7F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xml:space="preserve">PINTURA INTERNA OU EXTERNA SOBRE MADEIRA,COM TINTA A OLEO BRILHANTE OU ACETINADA,LIXAMENTO,UMA DEMAO DE VERNIZ ISOLANTEINCOLOR,DUAS DEMAOS DE MASSA PARA MADEIRA,LIXAMENTO E </w:t>
            </w:r>
            <w:r w:rsidRPr="008D3F8E">
              <w:rPr>
                <w:rFonts w:ascii="Calibri" w:hAnsi="Calibri" w:cs="Calibri"/>
                <w:sz w:val="22"/>
              </w:rPr>
              <w:lastRenderedPageBreak/>
              <w:t>REMOCAO DE PO,UMA DEMAO DE FUNDO SINTETICO NIVELADOR E DUAS DEMAOSDE ACABAMENTO</w:t>
            </w:r>
          </w:p>
        </w:tc>
        <w:tc>
          <w:tcPr>
            <w:tcW w:w="480" w:type="pct"/>
            <w:tcBorders>
              <w:top w:val="nil"/>
              <w:left w:val="nil"/>
              <w:bottom w:val="single" w:sz="4" w:space="0" w:color="auto"/>
              <w:right w:val="single" w:sz="4" w:space="0" w:color="auto"/>
            </w:tcBorders>
            <w:shd w:val="clear" w:color="auto" w:fill="auto"/>
            <w:vAlign w:val="center"/>
            <w:hideMark/>
          </w:tcPr>
          <w:p w14:paraId="3D405E9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lastRenderedPageBreak/>
              <w:t>M2</w:t>
            </w:r>
          </w:p>
        </w:tc>
        <w:tc>
          <w:tcPr>
            <w:tcW w:w="481" w:type="pct"/>
            <w:tcBorders>
              <w:top w:val="nil"/>
              <w:left w:val="nil"/>
              <w:bottom w:val="single" w:sz="4" w:space="0" w:color="auto"/>
              <w:right w:val="nil"/>
            </w:tcBorders>
            <w:shd w:val="clear" w:color="auto" w:fill="auto"/>
            <w:vAlign w:val="center"/>
            <w:hideMark/>
          </w:tcPr>
          <w:p w14:paraId="6978975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30,24</w:t>
            </w:r>
          </w:p>
        </w:tc>
        <w:tc>
          <w:tcPr>
            <w:tcW w:w="523" w:type="pct"/>
            <w:tcBorders>
              <w:top w:val="nil"/>
              <w:left w:val="single" w:sz="4" w:space="0" w:color="auto"/>
              <w:bottom w:val="single" w:sz="4" w:space="0" w:color="auto"/>
              <w:right w:val="nil"/>
            </w:tcBorders>
            <w:shd w:val="clear" w:color="auto" w:fill="auto"/>
            <w:vAlign w:val="center"/>
            <w:hideMark/>
          </w:tcPr>
          <w:p w14:paraId="5254084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7CCE73CA"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173D111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1CC5207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2874D5EF" w14:textId="77777777" w:rsidTr="008D3F8E">
        <w:trPr>
          <w:trHeight w:val="21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17FEE09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73</w:t>
            </w:r>
          </w:p>
        </w:tc>
        <w:tc>
          <w:tcPr>
            <w:tcW w:w="501" w:type="pct"/>
            <w:tcBorders>
              <w:top w:val="nil"/>
              <w:left w:val="nil"/>
              <w:bottom w:val="single" w:sz="4" w:space="0" w:color="auto"/>
              <w:right w:val="single" w:sz="4" w:space="0" w:color="auto"/>
            </w:tcBorders>
            <w:shd w:val="clear" w:color="auto" w:fill="auto"/>
            <w:vAlign w:val="center"/>
            <w:hideMark/>
          </w:tcPr>
          <w:p w14:paraId="27FAB98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16.020.0001-A</w:t>
            </w:r>
          </w:p>
        </w:tc>
        <w:tc>
          <w:tcPr>
            <w:tcW w:w="1308" w:type="pct"/>
            <w:tcBorders>
              <w:top w:val="nil"/>
              <w:left w:val="nil"/>
              <w:bottom w:val="single" w:sz="4" w:space="0" w:color="auto"/>
              <w:right w:val="single" w:sz="4" w:space="0" w:color="auto"/>
            </w:tcBorders>
            <w:shd w:val="clear" w:color="auto" w:fill="auto"/>
            <w:vAlign w:val="center"/>
            <w:hideMark/>
          </w:tcPr>
          <w:p w14:paraId="58AB49A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IMPERMEABILIZACAO C/MANTA A BASE DE ASFALTO MODIFICADO C/POLIMEROS,ACABAMENTO POLIETILENO EM AMBAS AS FACES,TIPO III-B,ESP.4,0MM,APLICACAO C/CHAMA DE MACARICO SOBRE PRIMER ASFALTICO BASE AGUA ISENTO SOLVENTES,INCLUSIVE ESTE,EM SUBSTRATO C/CAIMENTO DE 1%,EXCLUSIVE REGULARIZACAO,CAMADA SEPARADORA E PROTECAO MECANICA,CONFORME ABNT NBR 9952.</w:t>
            </w:r>
          </w:p>
        </w:tc>
        <w:tc>
          <w:tcPr>
            <w:tcW w:w="480" w:type="pct"/>
            <w:tcBorders>
              <w:top w:val="nil"/>
              <w:left w:val="nil"/>
              <w:bottom w:val="single" w:sz="4" w:space="0" w:color="auto"/>
              <w:right w:val="single" w:sz="4" w:space="0" w:color="auto"/>
            </w:tcBorders>
            <w:shd w:val="clear" w:color="auto" w:fill="auto"/>
            <w:vAlign w:val="center"/>
            <w:hideMark/>
          </w:tcPr>
          <w:p w14:paraId="3E346F1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single" w:sz="4" w:space="0" w:color="auto"/>
            </w:tcBorders>
            <w:shd w:val="clear" w:color="auto" w:fill="auto"/>
            <w:vAlign w:val="center"/>
            <w:hideMark/>
          </w:tcPr>
          <w:p w14:paraId="7C95C73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1.125,00</w:t>
            </w:r>
          </w:p>
        </w:tc>
        <w:tc>
          <w:tcPr>
            <w:tcW w:w="523" w:type="pct"/>
            <w:tcBorders>
              <w:top w:val="nil"/>
              <w:left w:val="nil"/>
              <w:bottom w:val="single" w:sz="4" w:space="0" w:color="auto"/>
              <w:right w:val="nil"/>
            </w:tcBorders>
            <w:shd w:val="clear" w:color="auto" w:fill="auto"/>
            <w:vAlign w:val="center"/>
            <w:hideMark/>
          </w:tcPr>
          <w:p w14:paraId="1909C78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27395C3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5E947F3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01E0CF1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00705DB1" w14:textId="77777777" w:rsidTr="008D3F8E">
        <w:trPr>
          <w:trHeight w:val="6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253FF6F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74</w:t>
            </w:r>
          </w:p>
        </w:tc>
        <w:tc>
          <w:tcPr>
            <w:tcW w:w="501" w:type="pct"/>
            <w:tcBorders>
              <w:top w:val="nil"/>
              <w:left w:val="nil"/>
              <w:bottom w:val="single" w:sz="4" w:space="0" w:color="auto"/>
              <w:right w:val="single" w:sz="4" w:space="0" w:color="auto"/>
            </w:tcBorders>
            <w:shd w:val="clear" w:color="auto" w:fill="auto"/>
            <w:vAlign w:val="center"/>
            <w:hideMark/>
          </w:tcPr>
          <w:p w14:paraId="21F3052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16.007.0025-A</w:t>
            </w:r>
          </w:p>
        </w:tc>
        <w:tc>
          <w:tcPr>
            <w:tcW w:w="1308" w:type="pct"/>
            <w:tcBorders>
              <w:top w:val="nil"/>
              <w:left w:val="nil"/>
              <w:bottom w:val="single" w:sz="4" w:space="0" w:color="auto"/>
              <w:right w:val="single" w:sz="4" w:space="0" w:color="auto"/>
            </w:tcBorders>
            <w:shd w:val="clear" w:color="auto" w:fill="auto"/>
            <w:vAlign w:val="center"/>
            <w:hideMark/>
          </w:tcPr>
          <w:p w14:paraId="031885D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CALHA EM CHAPA DE ACO GALVANIZADO N°26 COM 25CM DE DESENVOLVIMENTO.FORNECIMENTO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5ED2CA6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w:t>
            </w:r>
          </w:p>
        </w:tc>
        <w:tc>
          <w:tcPr>
            <w:tcW w:w="481" w:type="pct"/>
            <w:tcBorders>
              <w:top w:val="nil"/>
              <w:left w:val="nil"/>
              <w:bottom w:val="single" w:sz="4" w:space="0" w:color="auto"/>
              <w:right w:val="single" w:sz="4" w:space="0" w:color="auto"/>
            </w:tcBorders>
            <w:shd w:val="clear" w:color="auto" w:fill="auto"/>
            <w:vAlign w:val="center"/>
            <w:hideMark/>
          </w:tcPr>
          <w:p w14:paraId="57AB36E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369,00</w:t>
            </w:r>
          </w:p>
        </w:tc>
        <w:tc>
          <w:tcPr>
            <w:tcW w:w="523" w:type="pct"/>
            <w:tcBorders>
              <w:top w:val="nil"/>
              <w:left w:val="nil"/>
              <w:bottom w:val="single" w:sz="4" w:space="0" w:color="auto"/>
              <w:right w:val="nil"/>
            </w:tcBorders>
            <w:shd w:val="clear" w:color="auto" w:fill="auto"/>
            <w:vAlign w:val="center"/>
            <w:hideMark/>
          </w:tcPr>
          <w:p w14:paraId="5E65D47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0395D5C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2637956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3D6C57C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62482AF2" w14:textId="77777777" w:rsidTr="008D3F8E">
        <w:trPr>
          <w:trHeight w:val="15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71C6EE1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75</w:t>
            </w:r>
          </w:p>
        </w:tc>
        <w:tc>
          <w:tcPr>
            <w:tcW w:w="501" w:type="pct"/>
            <w:tcBorders>
              <w:top w:val="nil"/>
              <w:left w:val="nil"/>
              <w:bottom w:val="single" w:sz="4" w:space="0" w:color="auto"/>
              <w:right w:val="single" w:sz="4" w:space="0" w:color="auto"/>
            </w:tcBorders>
            <w:shd w:val="clear" w:color="auto" w:fill="auto"/>
            <w:vAlign w:val="center"/>
            <w:hideMark/>
          </w:tcPr>
          <w:p w14:paraId="77A901A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17.017.0070-A</w:t>
            </w:r>
          </w:p>
        </w:tc>
        <w:tc>
          <w:tcPr>
            <w:tcW w:w="1308" w:type="pct"/>
            <w:tcBorders>
              <w:top w:val="nil"/>
              <w:left w:val="nil"/>
              <w:bottom w:val="single" w:sz="4" w:space="0" w:color="auto"/>
              <w:right w:val="single" w:sz="4" w:space="0" w:color="auto"/>
            </w:tcBorders>
            <w:shd w:val="clear" w:color="auto" w:fill="auto"/>
            <w:vAlign w:val="center"/>
            <w:hideMark/>
          </w:tcPr>
          <w:p w14:paraId="29B187D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PINTURA INTERNA COM ESMALTE CATALISAVEL(EPOXI),SISTEMA TINTOMETRICO,ACABAMENTO PADRAO,EM DUAS DEMAOS SOBRE SUPERFICIE PREPARADA,CONFORME O ITEM 17.017.0010,APENAS APLICAVEL SOBRE MASSA ACRILICA,EXCLUSIVE ESTE PREPARO</w:t>
            </w:r>
          </w:p>
        </w:tc>
        <w:tc>
          <w:tcPr>
            <w:tcW w:w="480" w:type="pct"/>
            <w:tcBorders>
              <w:top w:val="nil"/>
              <w:left w:val="nil"/>
              <w:bottom w:val="single" w:sz="4" w:space="0" w:color="auto"/>
              <w:right w:val="single" w:sz="4" w:space="0" w:color="auto"/>
            </w:tcBorders>
            <w:shd w:val="clear" w:color="auto" w:fill="auto"/>
            <w:vAlign w:val="center"/>
            <w:hideMark/>
          </w:tcPr>
          <w:p w14:paraId="1AB4F5A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single" w:sz="4" w:space="0" w:color="auto"/>
            </w:tcBorders>
            <w:shd w:val="clear" w:color="auto" w:fill="auto"/>
            <w:vAlign w:val="center"/>
            <w:hideMark/>
          </w:tcPr>
          <w:p w14:paraId="2B42055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450,00</w:t>
            </w:r>
          </w:p>
        </w:tc>
        <w:tc>
          <w:tcPr>
            <w:tcW w:w="523" w:type="pct"/>
            <w:tcBorders>
              <w:top w:val="nil"/>
              <w:left w:val="nil"/>
              <w:bottom w:val="single" w:sz="4" w:space="0" w:color="auto"/>
              <w:right w:val="nil"/>
            </w:tcBorders>
            <w:shd w:val="clear" w:color="auto" w:fill="auto"/>
            <w:vAlign w:val="center"/>
            <w:hideMark/>
          </w:tcPr>
          <w:p w14:paraId="1ED4322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4D95B21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02DD78E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0574861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53EB9693" w14:textId="77777777" w:rsidTr="008D3F8E">
        <w:trPr>
          <w:trHeight w:val="21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05A45E8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lastRenderedPageBreak/>
              <w:t>76</w:t>
            </w:r>
          </w:p>
        </w:tc>
        <w:tc>
          <w:tcPr>
            <w:tcW w:w="501" w:type="pct"/>
            <w:tcBorders>
              <w:top w:val="nil"/>
              <w:left w:val="nil"/>
              <w:bottom w:val="single" w:sz="4" w:space="0" w:color="auto"/>
              <w:right w:val="single" w:sz="4" w:space="0" w:color="auto"/>
            </w:tcBorders>
            <w:shd w:val="clear" w:color="auto" w:fill="auto"/>
            <w:vAlign w:val="center"/>
            <w:hideMark/>
          </w:tcPr>
          <w:p w14:paraId="0DCBE6D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17.018.0117-A</w:t>
            </w:r>
          </w:p>
        </w:tc>
        <w:tc>
          <w:tcPr>
            <w:tcW w:w="1308" w:type="pct"/>
            <w:tcBorders>
              <w:top w:val="nil"/>
              <w:left w:val="nil"/>
              <w:bottom w:val="single" w:sz="4" w:space="0" w:color="auto"/>
              <w:right w:val="single" w:sz="4" w:space="0" w:color="auto"/>
            </w:tcBorders>
            <w:shd w:val="clear" w:color="auto" w:fill="auto"/>
            <w:vAlign w:val="center"/>
            <w:hideMark/>
          </w:tcPr>
          <w:p w14:paraId="6263B8F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REPINTURA COM TINTA LATEX SEMIBRILHANTE,FOSCA OU ACETINADA,CLASSIFICACAO PREMIUM OU STANDARD,CONFORME ABNT NBR 15079,PARA INTERIOR E EXTERIOR,SOBRE SUPERFICIE EM BOM ESTADO E NA COR EXISTENTE,INCLUSIVE LIMPEZA,LEVE LIXAMENTO COM LIXA FINA,UMA DEMAO DE FUNDO PREPARADOR E UMA DE ACABAMENTO</w:t>
            </w:r>
          </w:p>
        </w:tc>
        <w:tc>
          <w:tcPr>
            <w:tcW w:w="480" w:type="pct"/>
            <w:tcBorders>
              <w:top w:val="nil"/>
              <w:left w:val="nil"/>
              <w:bottom w:val="single" w:sz="4" w:space="0" w:color="auto"/>
              <w:right w:val="single" w:sz="4" w:space="0" w:color="auto"/>
            </w:tcBorders>
            <w:shd w:val="clear" w:color="auto" w:fill="auto"/>
            <w:vAlign w:val="center"/>
            <w:hideMark/>
          </w:tcPr>
          <w:p w14:paraId="26BBED6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nil"/>
            </w:tcBorders>
            <w:shd w:val="clear" w:color="auto" w:fill="auto"/>
            <w:vAlign w:val="center"/>
            <w:hideMark/>
          </w:tcPr>
          <w:p w14:paraId="128EF35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3.582,42</w:t>
            </w:r>
          </w:p>
        </w:tc>
        <w:tc>
          <w:tcPr>
            <w:tcW w:w="523" w:type="pct"/>
            <w:tcBorders>
              <w:top w:val="nil"/>
              <w:left w:val="single" w:sz="4" w:space="0" w:color="auto"/>
              <w:bottom w:val="single" w:sz="4" w:space="0" w:color="auto"/>
              <w:right w:val="nil"/>
            </w:tcBorders>
            <w:shd w:val="clear" w:color="auto" w:fill="auto"/>
            <w:vAlign w:val="center"/>
            <w:hideMark/>
          </w:tcPr>
          <w:p w14:paraId="111B0F0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561D3E8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3AF40AC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3F4EFA7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4705D9B9" w14:textId="77777777" w:rsidTr="008D3F8E">
        <w:trPr>
          <w:trHeight w:val="6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0FFC5C1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77</w:t>
            </w:r>
          </w:p>
        </w:tc>
        <w:tc>
          <w:tcPr>
            <w:tcW w:w="501" w:type="pct"/>
            <w:tcBorders>
              <w:top w:val="nil"/>
              <w:left w:val="nil"/>
              <w:bottom w:val="single" w:sz="4" w:space="0" w:color="auto"/>
              <w:right w:val="single" w:sz="4" w:space="0" w:color="auto"/>
            </w:tcBorders>
            <w:shd w:val="clear" w:color="auto" w:fill="auto"/>
            <w:vAlign w:val="center"/>
            <w:hideMark/>
          </w:tcPr>
          <w:p w14:paraId="5F65E4A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17.040.0022-A</w:t>
            </w:r>
          </w:p>
        </w:tc>
        <w:tc>
          <w:tcPr>
            <w:tcW w:w="1308" w:type="pct"/>
            <w:tcBorders>
              <w:top w:val="nil"/>
              <w:left w:val="nil"/>
              <w:bottom w:val="single" w:sz="4" w:space="0" w:color="auto"/>
              <w:right w:val="single" w:sz="4" w:space="0" w:color="auto"/>
            </w:tcBorders>
            <w:shd w:val="clear" w:color="auto" w:fill="auto"/>
            <w:vAlign w:val="center"/>
            <w:hideMark/>
          </w:tcPr>
          <w:p w14:paraId="6300BB2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REPINTURA DE QUADRA SOBRE DEMARCACAO EXISTENTE CONFORME O ITEM 17.040.0021</w:t>
            </w:r>
          </w:p>
        </w:tc>
        <w:tc>
          <w:tcPr>
            <w:tcW w:w="480" w:type="pct"/>
            <w:tcBorders>
              <w:top w:val="nil"/>
              <w:left w:val="nil"/>
              <w:bottom w:val="single" w:sz="4" w:space="0" w:color="auto"/>
              <w:right w:val="single" w:sz="4" w:space="0" w:color="auto"/>
            </w:tcBorders>
            <w:shd w:val="clear" w:color="auto" w:fill="auto"/>
            <w:vAlign w:val="center"/>
            <w:hideMark/>
          </w:tcPr>
          <w:p w14:paraId="2E185F4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nil"/>
            </w:tcBorders>
            <w:shd w:val="clear" w:color="auto" w:fill="auto"/>
            <w:vAlign w:val="center"/>
            <w:hideMark/>
          </w:tcPr>
          <w:p w14:paraId="780CACD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196,20</w:t>
            </w:r>
          </w:p>
        </w:tc>
        <w:tc>
          <w:tcPr>
            <w:tcW w:w="523" w:type="pct"/>
            <w:tcBorders>
              <w:top w:val="nil"/>
              <w:left w:val="single" w:sz="4" w:space="0" w:color="auto"/>
              <w:bottom w:val="single" w:sz="4" w:space="0" w:color="auto"/>
              <w:right w:val="nil"/>
            </w:tcBorders>
            <w:shd w:val="clear" w:color="auto" w:fill="auto"/>
            <w:vAlign w:val="center"/>
            <w:hideMark/>
          </w:tcPr>
          <w:p w14:paraId="194EAF5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7AA92ECF"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4775C0B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0B6F471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6B280116" w14:textId="77777777" w:rsidTr="008D3F8E">
        <w:trPr>
          <w:trHeight w:val="300"/>
        </w:trPr>
        <w:tc>
          <w:tcPr>
            <w:tcW w:w="720" w:type="pct"/>
            <w:gridSpan w:val="2"/>
            <w:tcBorders>
              <w:top w:val="single" w:sz="4" w:space="0" w:color="auto"/>
              <w:left w:val="single" w:sz="4" w:space="0" w:color="auto"/>
              <w:bottom w:val="single" w:sz="4" w:space="0" w:color="auto"/>
              <w:right w:val="nil"/>
            </w:tcBorders>
            <w:shd w:val="clear" w:color="auto" w:fill="auto"/>
            <w:noWrap/>
            <w:vAlign w:val="center"/>
            <w:hideMark/>
          </w:tcPr>
          <w:p w14:paraId="467E6ECA"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TOTAL DA CATEGORIA 17</w:t>
            </w:r>
          </w:p>
        </w:tc>
        <w:tc>
          <w:tcPr>
            <w:tcW w:w="1308" w:type="pct"/>
            <w:tcBorders>
              <w:top w:val="nil"/>
              <w:left w:val="nil"/>
              <w:bottom w:val="single" w:sz="4" w:space="0" w:color="auto"/>
              <w:right w:val="nil"/>
            </w:tcBorders>
            <w:shd w:val="clear" w:color="auto" w:fill="auto"/>
            <w:noWrap/>
            <w:vAlign w:val="center"/>
            <w:hideMark/>
          </w:tcPr>
          <w:p w14:paraId="7B6D1A63"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239A5475"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72A6D62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0572AB9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single" w:sz="4" w:space="0" w:color="auto"/>
            </w:tcBorders>
            <w:shd w:val="clear" w:color="auto" w:fill="auto"/>
            <w:noWrap/>
            <w:vAlign w:val="center"/>
            <w:hideMark/>
          </w:tcPr>
          <w:p w14:paraId="1B2D07B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nil"/>
              <w:bottom w:val="single" w:sz="4" w:space="0" w:color="auto"/>
              <w:right w:val="single" w:sz="4" w:space="0" w:color="auto"/>
            </w:tcBorders>
            <w:shd w:val="clear" w:color="auto" w:fill="auto"/>
            <w:noWrap/>
            <w:vAlign w:val="center"/>
            <w:hideMark/>
          </w:tcPr>
          <w:p w14:paraId="298E8F4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noWrap/>
            <w:vAlign w:val="center"/>
            <w:hideMark/>
          </w:tcPr>
          <w:p w14:paraId="5D1AE09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60241582" w14:textId="77777777" w:rsidTr="008D3F8E">
        <w:trPr>
          <w:trHeight w:val="300"/>
        </w:trPr>
        <w:tc>
          <w:tcPr>
            <w:tcW w:w="220" w:type="pct"/>
            <w:tcBorders>
              <w:top w:val="nil"/>
              <w:left w:val="single" w:sz="4" w:space="0" w:color="auto"/>
              <w:bottom w:val="single" w:sz="4" w:space="0" w:color="auto"/>
              <w:right w:val="nil"/>
            </w:tcBorders>
            <w:shd w:val="clear" w:color="auto" w:fill="auto"/>
            <w:noWrap/>
            <w:vAlign w:val="center"/>
            <w:hideMark/>
          </w:tcPr>
          <w:p w14:paraId="78BE9436"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 </w:t>
            </w:r>
          </w:p>
        </w:tc>
        <w:tc>
          <w:tcPr>
            <w:tcW w:w="501" w:type="pct"/>
            <w:tcBorders>
              <w:top w:val="nil"/>
              <w:left w:val="nil"/>
              <w:bottom w:val="single" w:sz="4" w:space="0" w:color="auto"/>
              <w:right w:val="nil"/>
            </w:tcBorders>
            <w:shd w:val="clear" w:color="auto" w:fill="auto"/>
            <w:noWrap/>
            <w:vAlign w:val="center"/>
            <w:hideMark/>
          </w:tcPr>
          <w:p w14:paraId="4248D91F"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1308" w:type="pct"/>
            <w:tcBorders>
              <w:top w:val="nil"/>
              <w:left w:val="nil"/>
              <w:bottom w:val="single" w:sz="4" w:space="0" w:color="auto"/>
              <w:right w:val="nil"/>
            </w:tcBorders>
            <w:shd w:val="clear" w:color="auto" w:fill="auto"/>
            <w:noWrap/>
            <w:vAlign w:val="center"/>
            <w:hideMark/>
          </w:tcPr>
          <w:p w14:paraId="7FBE5DB0"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451D2A90"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0AF6B97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363509C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noWrap/>
            <w:vAlign w:val="center"/>
            <w:hideMark/>
          </w:tcPr>
          <w:p w14:paraId="2BC5F0F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nil"/>
            </w:tcBorders>
            <w:shd w:val="clear" w:color="auto" w:fill="auto"/>
            <w:noWrap/>
            <w:vAlign w:val="center"/>
            <w:hideMark/>
          </w:tcPr>
          <w:p w14:paraId="63B8FD8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single" w:sz="4" w:space="0" w:color="auto"/>
              <w:bottom w:val="single" w:sz="4" w:space="0" w:color="auto"/>
              <w:right w:val="nil"/>
            </w:tcBorders>
            <w:shd w:val="clear" w:color="auto" w:fill="auto"/>
            <w:noWrap/>
            <w:vAlign w:val="center"/>
            <w:hideMark/>
          </w:tcPr>
          <w:p w14:paraId="4AE2214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79A32153" w14:textId="77777777" w:rsidTr="008D3F8E">
        <w:trPr>
          <w:trHeight w:val="300"/>
        </w:trPr>
        <w:tc>
          <w:tcPr>
            <w:tcW w:w="2989" w:type="pct"/>
            <w:gridSpan w:val="5"/>
            <w:tcBorders>
              <w:top w:val="single" w:sz="4" w:space="0" w:color="auto"/>
              <w:left w:val="single" w:sz="4" w:space="0" w:color="auto"/>
              <w:bottom w:val="single" w:sz="4" w:space="0" w:color="auto"/>
              <w:right w:val="nil"/>
            </w:tcBorders>
            <w:shd w:val="clear" w:color="000000" w:fill="A6A6A6"/>
            <w:noWrap/>
            <w:vAlign w:val="center"/>
            <w:hideMark/>
          </w:tcPr>
          <w:p w14:paraId="6359FF34"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18 - APARELHOS HIDRÁULICOS, SANITÁRIOS, ELÉTRICOS, MECÂNICOS E ESPORTIVOS</w:t>
            </w:r>
          </w:p>
        </w:tc>
        <w:tc>
          <w:tcPr>
            <w:tcW w:w="523" w:type="pct"/>
            <w:tcBorders>
              <w:top w:val="nil"/>
              <w:left w:val="nil"/>
              <w:bottom w:val="single" w:sz="4" w:space="0" w:color="auto"/>
              <w:right w:val="nil"/>
            </w:tcBorders>
            <w:shd w:val="clear" w:color="000000" w:fill="A6A6A6"/>
            <w:noWrap/>
            <w:vAlign w:val="center"/>
            <w:hideMark/>
          </w:tcPr>
          <w:p w14:paraId="0EA06C13"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6" w:type="pct"/>
            <w:tcBorders>
              <w:top w:val="nil"/>
              <w:left w:val="nil"/>
              <w:bottom w:val="single" w:sz="4" w:space="0" w:color="auto"/>
              <w:right w:val="nil"/>
            </w:tcBorders>
            <w:shd w:val="clear" w:color="000000" w:fill="A6A6A6"/>
            <w:noWrap/>
            <w:vAlign w:val="center"/>
            <w:hideMark/>
          </w:tcPr>
          <w:p w14:paraId="3B5EC3E2"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5" w:type="pct"/>
            <w:tcBorders>
              <w:top w:val="nil"/>
              <w:left w:val="nil"/>
              <w:bottom w:val="single" w:sz="4" w:space="0" w:color="auto"/>
              <w:right w:val="nil"/>
            </w:tcBorders>
            <w:shd w:val="clear" w:color="000000" w:fill="A6A6A6"/>
            <w:noWrap/>
            <w:vAlign w:val="center"/>
            <w:hideMark/>
          </w:tcPr>
          <w:p w14:paraId="3D8D8AAC"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7" w:type="pct"/>
            <w:tcBorders>
              <w:top w:val="nil"/>
              <w:left w:val="nil"/>
              <w:bottom w:val="single" w:sz="4" w:space="0" w:color="auto"/>
              <w:right w:val="nil"/>
            </w:tcBorders>
            <w:shd w:val="clear" w:color="000000" w:fill="A6A6A6"/>
            <w:noWrap/>
            <w:vAlign w:val="center"/>
            <w:hideMark/>
          </w:tcPr>
          <w:p w14:paraId="7A0DAC97"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r>
      <w:tr w:rsidR="008D3F8E" w:rsidRPr="008D3F8E" w14:paraId="024E39F7" w14:textId="77777777" w:rsidTr="008D3F8E">
        <w:trPr>
          <w:trHeight w:val="18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024272C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78</w:t>
            </w:r>
          </w:p>
        </w:tc>
        <w:tc>
          <w:tcPr>
            <w:tcW w:w="501" w:type="pct"/>
            <w:tcBorders>
              <w:top w:val="nil"/>
              <w:left w:val="nil"/>
              <w:bottom w:val="single" w:sz="4" w:space="0" w:color="auto"/>
              <w:right w:val="single" w:sz="4" w:space="0" w:color="auto"/>
            </w:tcBorders>
            <w:shd w:val="clear" w:color="auto" w:fill="auto"/>
            <w:vAlign w:val="center"/>
            <w:hideMark/>
          </w:tcPr>
          <w:p w14:paraId="4A39047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18.002.0026-A</w:t>
            </w:r>
          </w:p>
        </w:tc>
        <w:tc>
          <w:tcPr>
            <w:tcW w:w="1308" w:type="pct"/>
            <w:tcBorders>
              <w:top w:val="nil"/>
              <w:left w:val="nil"/>
              <w:bottom w:val="single" w:sz="4" w:space="0" w:color="auto"/>
              <w:right w:val="single" w:sz="4" w:space="0" w:color="auto"/>
            </w:tcBorders>
            <w:shd w:val="clear" w:color="auto" w:fill="auto"/>
            <w:vAlign w:val="center"/>
            <w:hideMark/>
          </w:tcPr>
          <w:p w14:paraId="086E405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LAVATORIO DE LOUCA BRANCA DE EMBUTIR(CUBA),TIPO MEDIO LUXO,SEM LADRAO,C/MEDIDAS EM TORNO DE (52X39)CM.FERRAGENS EM METALCROMADO:SIFAO 1680 1"X1.1/4",TORNEIRA PARA LAVATORIO TIPO BANCA 1193 OU SIMILAR DE 1/2" E VALVULA DE ESCOAMENTO 1600.RABICHO EM PVC.FORNECIMENTO</w:t>
            </w:r>
          </w:p>
        </w:tc>
        <w:tc>
          <w:tcPr>
            <w:tcW w:w="480" w:type="pct"/>
            <w:tcBorders>
              <w:top w:val="nil"/>
              <w:left w:val="nil"/>
              <w:bottom w:val="single" w:sz="4" w:space="0" w:color="auto"/>
              <w:right w:val="single" w:sz="4" w:space="0" w:color="auto"/>
            </w:tcBorders>
            <w:shd w:val="clear" w:color="auto" w:fill="auto"/>
            <w:vAlign w:val="center"/>
            <w:hideMark/>
          </w:tcPr>
          <w:p w14:paraId="08A685E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776A8E0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12,00</w:t>
            </w:r>
          </w:p>
        </w:tc>
        <w:tc>
          <w:tcPr>
            <w:tcW w:w="523" w:type="pct"/>
            <w:tcBorders>
              <w:top w:val="nil"/>
              <w:left w:val="single" w:sz="4" w:space="0" w:color="auto"/>
              <w:bottom w:val="single" w:sz="4" w:space="0" w:color="auto"/>
              <w:right w:val="nil"/>
            </w:tcBorders>
            <w:shd w:val="clear" w:color="auto" w:fill="auto"/>
            <w:vAlign w:val="center"/>
            <w:hideMark/>
          </w:tcPr>
          <w:p w14:paraId="4DD8AB5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0C31229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5407A38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4418B11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01D80EEF" w14:textId="77777777" w:rsidTr="008D3F8E">
        <w:trPr>
          <w:trHeight w:val="18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0E12693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lastRenderedPageBreak/>
              <w:t>79</w:t>
            </w:r>
          </w:p>
        </w:tc>
        <w:tc>
          <w:tcPr>
            <w:tcW w:w="501" w:type="pct"/>
            <w:tcBorders>
              <w:top w:val="nil"/>
              <w:left w:val="nil"/>
              <w:bottom w:val="single" w:sz="4" w:space="0" w:color="auto"/>
              <w:right w:val="single" w:sz="4" w:space="0" w:color="auto"/>
            </w:tcBorders>
            <w:shd w:val="clear" w:color="auto" w:fill="auto"/>
            <w:vAlign w:val="center"/>
            <w:hideMark/>
          </w:tcPr>
          <w:p w14:paraId="735B041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18.002.0080-A</w:t>
            </w:r>
          </w:p>
        </w:tc>
        <w:tc>
          <w:tcPr>
            <w:tcW w:w="1308" w:type="pct"/>
            <w:tcBorders>
              <w:top w:val="nil"/>
              <w:left w:val="nil"/>
              <w:bottom w:val="single" w:sz="4" w:space="0" w:color="auto"/>
              <w:right w:val="single" w:sz="4" w:space="0" w:color="auto"/>
            </w:tcBorders>
            <w:shd w:val="clear" w:color="auto" w:fill="auto"/>
            <w:vAlign w:val="center"/>
            <w:hideMark/>
          </w:tcPr>
          <w:p w14:paraId="05B92ED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BACIA SANITARIA DE LOUCA BRANCA,CONVENCIONAL,PADRAO POPULAR,INCLUSIVE ASSENTO PLASTICO PADRAO POPULAR,CAIXA DE DESCARGAPLASTICA EXTERNA,RABICHO EM PVC, TUBO DE DESCARGA LONGO,BOLSA DE LIGACAO,ANEL DE VEDACAO E ACESSORIOS DE FIXACAO.FORNECIMENTO</w:t>
            </w:r>
          </w:p>
        </w:tc>
        <w:tc>
          <w:tcPr>
            <w:tcW w:w="480" w:type="pct"/>
            <w:tcBorders>
              <w:top w:val="nil"/>
              <w:left w:val="nil"/>
              <w:bottom w:val="single" w:sz="4" w:space="0" w:color="auto"/>
              <w:right w:val="single" w:sz="4" w:space="0" w:color="auto"/>
            </w:tcBorders>
            <w:shd w:val="clear" w:color="auto" w:fill="auto"/>
            <w:vAlign w:val="center"/>
            <w:hideMark/>
          </w:tcPr>
          <w:p w14:paraId="2C47B0D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55574EA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6,00</w:t>
            </w:r>
          </w:p>
        </w:tc>
        <w:tc>
          <w:tcPr>
            <w:tcW w:w="523" w:type="pct"/>
            <w:tcBorders>
              <w:top w:val="nil"/>
              <w:left w:val="single" w:sz="4" w:space="0" w:color="auto"/>
              <w:bottom w:val="single" w:sz="4" w:space="0" w:color="auto"/>
              <w:right w:val="nil"/>
            </w:tcBorders>
            <w:shd w:val="clear" w:color="auto" w:fill="auto"/>
            <w:vAlign w:val="center"/>
            <w:hideMark/>
          </w:tcPr>
          <w:p w14:paraId="1170C81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2EB7E98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6086A01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27B9114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37A8F1EA" w14:textId="77777777" w:rsidTr="008D3F8E">
        <w:trPr>
          <w:trHeight w:val="6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58C1A74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80</w:t>
            </w:r>
          </w:p>
        </w:tc>
        <w:tc>
          <w:tcPr>
            <w:tcW w:w="501" w:type="pct"/>
            <w:tcBorders>
              <w:top w:val="nil"/>
              <w:left w:val="nil"/>
              <w:bottom w:val="single" w:sz="4" w:space="0" w:color="auto"/>
              <w:right w:val="single" w:sz="4" w:space="0" w:color="auto"/>
            </w:tcBorders>
            <w:shd w:val="clear" w:color="auto" w:fill="auto"/>
            <w:vAlign w:val="center"/>
            <w:hideMark/>
          </w:tcPr>
          <w:p w14:paraId="183A974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18.005.0010-A</w:t>
            </w:r>
          </w:p>
        </w:tc>
        <w:tc>
          <w:tcPr>
            <w:tcW w:w="1308" w:type="pct"/>
            <w:tcBorders>
              <w:top w:val="nil"/>
              <w:left w:val="nil"/>
              <w:bottom w:val="single" w:sz="4" w:space="0" w:color="auto"/>
              <w:right w:val="single" w:sz="4" w:space="0" w:color="auto"/>
            </w:tcBorders>
            <w:shd w:val="clear" w:color="auto" w:fill="auto"/>
            <w:vAlign w:val="center"/>
            <w:hideMark/>
          </w:tcPr>
          <w:p w14:paraId="1ACA326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SABONETEIRA EM PLASTICO ABS,PARA SABONETE LIQUIDO.FORNECIMENTO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59FD127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5CBAC9D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24,00</w:t>
            </w:r>
          </w:p>
        </w:tc>
        <w:tc>
          <w:tcPr>
            <w:tcW w:w="523" w:type="pct"/>
            <w:tcBorders>
              <w:top w:val="nil"/>
              <w:left w:val="single" w:sz="4" w:space="0" w:color="auto"/>
              <w:bottom w:val="single" w:sz="4" w:space="0" w:color="auto"/>
              <w:right w:val="nil"/>
            </w:tcBorders>
            <w:shd w:val="clear" w:color="auto" w:fill="auto"/>
            <w:vAlign w:val="center"/>
            <w:hideMark/>
          </w:tcPr>
          <w:p w14:paraId="04DDBF5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4A02CAC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6829B0B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226C814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46DF34AF" w14:textId="77777777" w:rsidTr="008D3F8E">
        <w:trPr>
          <w:trHeight w:val="6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6755656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81</w:t>
            </w:r>
          </w:p>
        </w:tc>
        <w:tc>
          <w:tcPr>
            <w:tcW w:w="501" w:type="pct"/>
            <w:tcBorders>
              <w:top w:val="nil"/>
              <w:left w:val="nil"/>
              <w:bottom w:val="single" w:sz="4" w:space="0" w:color="auto"/>
              <w:right w:val="single" w:sz="4" w:space="0" w:color="auto"/>
            </w:tcBorders>
            <w:shd w:val="clear" w:color="auto" w:fill="auto"/>
            <w:vAlign w:val="center"/>
            <w:hideMark/>
          </w:tcPr>
          <w:p w14:paraId="5220715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18.005.0012-A</w:t>
            </w:r>
          </w:p>
        </w:tc>
        <w:tc>
          <w:tcPr>
            <w:tcW w:w="1308" w:type="pct"/>
            <w:tcBorders>
              <w:top w:val="nil"/>
              <w:left w:val="nil"/>
              <w:bottom w:val="single" w:sz="4" w:space="0" w:color="auto"/>
              <w:right w:val="single" w:sz="4" w:space="0" w:color="auto"/>
            </w:tcBorders>
            <w:shd w:val="clear" w:color="auto" w:fill="auto"/>
            <w:vAlign w:val="center"/>
            <w:hideMark/>
          </w:tcPr>
          <w:p w14:paraId="41A81A2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PORTA-TOALHA DE PAPEL EM PLASTICO ABS.FORNECIMENTO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690008F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4164811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6,00</w:t>
            </w:r>
          </w:p>
        </w:tc>
        <w:tc>
          <w:tcPr>
            <w:tcW w:w="523" w:type="pct"/>
            <w:tcBorders>
              <w:top w:val="nil"/>
              <w:left w:val="single" w:sz="4" w:space="0" w:color="auto"/>
              <w:bottom w:val="single" w:sz="4" w:space="0" w:color="auto"/>
              <w:right w:val="nil"/>
            </w:tcBorders>
            <w:shd w:val="clear" w:color="auto" w:fill="auto"/>
            <w:vAlign w:val="center"/>
            <w:hideMark/>
          </w:tcPr>
          <w:p w14:paraId="47B8F9EA"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1E58667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405ECE2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101669A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5C8853F2" w14:textId="77777777" w:rsidTr="008D3F8E">
        <w:trPr>
          <w:trHeight w:val="6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7BF4E65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82</w:t>
            </w:r>
          </w:p>
        </w:tc>
        <w:tc>
          <w:tcPr>
            <w:tcW w:w="501" w:type="pct"/>
            <w:tcBorders>
              <w:top w:val="nil"/>
              <w:left w:val="nil"/>
              <w:bottom w:val="single" w:sz="4" w:space="0" w:color="auto"/>
              <w:right w:val="single" w:sz="4" w:space="0" w:color="auto"/>
            </w:tcBorders>
            <w:shd w:val="clear" w:color="auto" w:fill="auto"/>
            <w:vAlign w:val="center"/>
            <w:hideMark/>
          </w:tcPr>
          <w:p w14:paraId="7D350CA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18.005.0013-A</w:t>
            </w:r>
          </w:p>
        </w:tc>
        <w:tc>
          <w:tcPr>
            <w:tcW w:w="1308" w:type="pct"/>
            <w:tcBorders>
              <w:top w:val="nil"/>
              <w:left w:val="nil"/>
              <w:bottom w:val="single" w:sz="4" w:space="0" w:color="auto"/>
              <w:right w:val="single" w:sz="4" w:space="0" w:color="auto"/>
            </w:tcBorders>
            <w:shd w:val="clear" w:color="auto" w:fill="auto"/>
            <w:vAlign w:val="center"/>
            <w:hideMark/>
          </w:tcPr>
          <w:p w14:paraId="7733C22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PORTA PAPEL HIGIENICO EM PLASTICO ABS.FORNECIMENTRO E COLOCACAO</w:t>
            </w:r>
          </w:p>
        </w:tc>
        <w:tc>
          <w:tcPr>
            <w:tcW w:w="480" w:type="pct"/>
            <w:tcBorders>
              <w:top w:val="nil"/>
              <w:left w:val="nil"/>
              <w:bottom w:val="single" w:sz="4" w:space="0" w:color="auto"/>
              <w:right w:val="single" w:sz="4" w:space="0" w:color="auto"/>
            </w:tcBorders>
            <w:shd w:val="clear" w:color="auto" w:fill="auto"/>
            <w:vAlign w:val="center"/>
            <w:hideMark/>
          </w:tcPr>
          <w:p w14:paraId="17AD324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6A6DD5D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6,00</w:t>
            </w:r>
          </w:p>
        </w:tc>
        <w:tc>
          <w:tcPr>
            <w:tcW w:w="523" w:type="pct"/>
            <w:tcBorders>
              <w:top w:val="nil"/>
              <w:left w:val="single" w:sz="4" w:space="0" w:color="auto"/>
              <w:bottom w:val="single" w:sz="4" w:space="0" w:color="auto"/>
              <w:right w:val="nil"/>
            </w:tcBorders>
            <w:shd w:val="clear" w:color="auto" w:fill="auto"/>
            <w:vAlign w:val="center"/>
            <w:hideMark/>
          </w:tcPr>
          <w:p w14:paraId="12B12DA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3230973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0D25DA0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0029BEC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41292D86" w14:textId="77777777" w:rsidTr="008D3F8E">
        <w:trPr>
          <w:trHeight w:val="6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7509569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83</w:t>
            </w:r>
          </w:p>
        </w:tc>
        <w:tc>
          <w:tcPr>
            <w:tcW w:w="501" w:type="pct"/>
            <w:tcBorders>
              <w:top w:val="nil"/>
              <w:left w:val="nil"/>
              <w:bottom w:val="single" w:sz="4" w:space="0" w:color="auto"/>
              <w:right w:val="single" w:sz="4" w:space="0" w:color="auto"/>
            </w:tcBorders>
            <w:shd w:val="clear" w:color="auto" w:fill="auto"/>
            <w:vAlign w:val="center"/>
            <w:hideMark/>
          </w:tcPr>
          <w:p w14:paraId="024BA16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18.007.0045-A</w:t>
            </w:r>
          </w:p>
        </w:tc>
        <w:tc>
          <w:tcPr>
            <w:tcW w:w="1308" w:type="pct"/>
            <w:tcBorders>
              <w:top w:val="nil"/>
              <w:left w:val="nil"/>
              <w:bottom w:val="single" w:sz="4" w:space="0" w:color="auto"/>
              <w:right w:val="single" w:sz="4" w:space="0" w:color="auto"/>
            </w:tcBorders>
            <w:shd w:val="clear" w:color="auto" w:fill="auto"/>
            <w:vAlign w:val="center"/>
            <w:hideMark/>
          </w:tcPr>
          <w:p w14:paraId="2A7B5E8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CHUVEIRO ELETRICO,EM METAL CROMADO,DE 110/220V.FORNECIMENTO</w:t>
            </w:r>
          </w:p>
        </w:tc>
        <w:tc>
          <w:tcPr>
            <w:tcW w:w="480" w:type="pct"/>
            <w:tcBorders>
              <w:top w:val="nil"/>
              <w:left w:val="nil"/>
              <w:bottom w:val="single" w:sz="4" w:space="0" w:color="auto"/>
              <w:right w:val="single" w:sz="4" w:space="0" w:color="auto"/>
            </w:tcBorders>
            <w:shd w:val="clear" w:color="auto" w:fill="auto"/>
            <w:vAlign w:val="center"/>
            <w:hideMark/>
          </w:tcPr>
          <w:p w14:paraId="59E756A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1AF38F0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12,19</w:t>
            </w:r>
          </w:p>
        </w:tc>
        <w:tc>
          <w:tcPr>
            <w:tcW w:w="523" w:type="pct"/>
            <w:tcBorders>
              <w:top w:val="nil"/>
              <w:left w:val="single" w:sz="4" w:space="0" w:color="auto"/>
              <w:bottom w:val="single" w:sz="4" w:space="0" w:color="auto"/>
              <w:right w:val="nil"/>
            </w:tcBorders>
            <w:shd w:val="clear" w:color="auto" w:fill="auto"/>
            <w:vAlign w:val="center"/>
            <w:hideMark/>
          </w:tcPr>
          <w:p w14:paraId="0CC28A9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1E4A5E5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26116FD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05FC753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7537517C" w14:textId="77777777" w:rsidTr="008D3F8E">
        <w:trPr>
          <w:trHeight w:val="6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63C43B27"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84</w:t>
            </w:r>
          </w:p>
        </w:tc>
        <w:tc>
          <w:tcPr>
            <w:tcW w:w="501" w:type="pct"/>
            <w:tcBorders>
              <w:top w:val="nil"/>
              <w:left w:val="nil"/>
              <w:bottom w:val="single" w:sz="4" w:space="0" w:color="auto"/>
              <w:right w:val="single" w:sz="4" w:space="0" w:color="auto"/>
            </w:tcBorders>
            <w:shd w:val="clear" w:color="auto" w:fill="auto"/>
            <w:vAlign w:val="center"/>
            <w:hideMark/>
          </w:tcPr>
          <w:p w14:paraId="7A1E405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18.011.0003-A</w:t>
            </w:r>
          </w:p>
        </w:tc>
        <w:tc>
          <w:tcPr>
            <w:tcW w:w="1308" w:type="pct"/>
            <w:tcBorders>
              <w:top w:val="nil"/>
              <w:left w:val="nil"/>
              <w:bottom w:val="single" w:sz="4" w:space="0" w:color="auto"/>
              <w:right w:val="single" w:sz="4" w:space="0" w:color="auto"/>
            </w:tcBorders>
            <w:shd w:val="clear" w:color="auto" w:fill="auto"/>
            <w:vAlign w:val="center"/>
            <w:hideMark/>
          </w:tcPr>
          <w:p w14:paraId="7596A55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TORNEIRA DE BOIA EM PLASTICO,PARA CAIXA D'AGUA,DE 1/2".FORNECIMENTO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2F51D7B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71CE657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6,00</w:t>
            </w:r>
          </w:p>
        </w:tc>
        <w:tc>
          <w:tcPr>
            <w:tcW w:w="523" w:type="pct"/>
            <w:tcBorders>
              <w:top w:val="nil"/>
              <w:left w:val="single" w:sz="4" w:space="0" w:color="auto"/>
              <w:bottom w:val="single" w:sz="4" w:space="0" w:color="auto"/>
              <w:right w:val="nil"/>
            </w:tcBorders>
            <w:shd w:val="clear" w:color="auto" w:fill="auto"/>
            <w:vAlign w:val="center"/>
            <w:hideMark/>
          </w:tcPr>
          <w:p w14:paraId="1617977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2219A4C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4CD3B1F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705E859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33F93C36" w14:textId="77777777" w:rsidTr="008D3F8E">
        <w:trPr>
          <w:trHeight w:val="18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663DF04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85</w:t>
            </w:r>
          </w:p>
        </w:tc>
        <w:tc>
          <w:tcPr>
            <w:tcW w:w="501" w:type="pct"/>
            <w:tcBorders>
              <w:top w:val="nil"/>
              <w:left w:val="nil"/>
              <w:bottom w:val="single" w:sz="4" w:space="0" w:color="auto"/>
              <w:right w:val="single" w:sz="4" w:space="0" w:color="auto"/>
            </w:tcBorders>
            <w:shd w:val="clear" w:color="auto" w:fill="auto"/>
            <w:vAlign w:val="center"/>
            <w:hideMark/>
          </w:tcPr>
          <w:p w14:paraId="7137420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18.027.0420-A</w:t>
            </w:r>
          </w:p>
        </w:tc>
        <w:tc>
          <w:tcPr>
            <w:tcW w:w="1308" w:type="pct"/>
            <w:tcBorders>
              <w:top w:val="nil"/>
              <w:left w:val="nil"/>
              <w:bottom w:val="single" w:sz="4" w:space="0" w:color="auto"/>
              <w:right w:val="single" w:sz="4" w:space="0" w:color="auto"/>
            </w:tcBorders>
            <w:shd w:val="clear" w:color="auto" w:fill="auto"/>
            <w:vAlign w:val="center"/>
            <w:hideMark/>
          </w:tcPr>
          <w:p w14:paraId="6FED2B3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LUMINARIA FLUORESCENTE TUBULAR DE EMBUTIR,2X16W(INCLUSIVE LAMPADAS),COM ALETAS,CORPO EM CHAPA DE ACO TRATADA E PINTURA ELETROSTATICA BRANCA,REFLETOR EM ALUMINIO DE ALTO BRILHO,COMREATOR DE ALTO FATOR DE POTENCIA,BI-</w:t>
            </w:r>
            <w:r w:rsidRPr="008D3F8E">
              <w:rPr>
                <w:rFonts w:ascii="Calibri" w:hAnsi="Calibri" w:cs="Calibri"/>
                <w:sz w:val="22"/>
              </w:rPr>
              <w:lastRenderedPageBreak/>
              <w:t>VOLT.FORNECIMENTO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78A0803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lastRenderedPageBreak/>
              <w:t>UN</w:t>
            </w:r>
          </w:p>
        </w:tc>
        <w:tc>
          <w:tcPr>
            <w:tcW w:w="481" w:type="pct"/>
            <w:tcBorders>
              <w:top w:val="nil"/>
              <w:left w:val="nil"/>
              <w:bottom w:val="single" w:sz="4" w:space="0" w:color="auto"/>
              <w:right w:val="nil"/>
            </w:tcBorders>
            <w:shd w:val="clear" w:color="auto" w:fill="auto"/>
            <w:vAlign w:val="center"/>
            <w:hideMark/>
          </w:tcPr>
          <w:p w14:paraId="40640C6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60,00</w:t>
            </w:r>
          </w:p>
        </w:tc>
        <w:tc>
          <w:tcPr>
            <w:tcW w:w="523" w:type="pct"/>
            <w:tcBorders>
              <w:top w:val="nil"/>
              <w:left w:val="single" w:sz="4" w:space="0" w:color="auto"/>
              <w:bottom w:val="single" w:sz="4" w:space="0" w:color="auto"/>
              <w:right w:val="nil"/>
            </w:tcBorders>
            <w:shd w:val="clear" w:color="auto" w:fill="auto"/>
            <w:vAlign w:val="center"/>
            <w:hideMark/>
          </w:tcPr>
          <w:p w14:paraId="593CDBC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0EC9488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5AEF281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23E2198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29A88B4A" w14:textId="77777777" w:rsidTr="008D3F8E">
        <w:trPr>
          <w:trHeight w:val="18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7B87AEF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86</w:t>
            </w:r>
          </w:p>
        </w:tc>
        <w:tc>
          <w:tcPr>
            <w:tcW w:w="501" w:type="pct"/>
            <w:tcBorders>
              <w:top w:val="nil"/>
              <w:left w:val="nil"/>
              <w:bottom w:val="single" w:sz="4" w:space="0" w:color="auto"/>
              <w:right w:val="single" w:sz="4" w:space="0" w:color="auto"/>
            </w:tcBorders>
            <w:shd w:val="clear" w:color="auto" w:fill="auto"/>
            <w:vAlign w:val="center"/>
            <w:hideMark/>
          </w:tcPr>
          <w:p w14:paraId="1F513C2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18.027.0408-A</w:t>
            </w:r>
          </w:p>
        </w:tc>
        <w:tc>
          <w:tcPr>
            <w:tcW w:w="1308" w:type="pct"/>
            <w:tcBorders>
              <w:top w:val="nil"/>
              <w:left w:val="nil"/>
              <w:bottom w:val="single" w:sz="4" w:space="0" w:color="auto"/>
              <w:right w:val="single" w:sz="4" w:space="0" w:color="auto"/>
            </w:tcBorders>
            <w:shd w:val="clear" w:color="auto" w:fill="auto"/>
            <w:vAlign w:val="center"/>
            <w:hideMark/>
          </w:tcPr>
          <w:p w14:paraId="0A7CD9E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LUMINARIA FLUORESCENTE TUBULAR DE SOBREPOR,2X32W(INCLUSIVE LAMPADAS),COM ALETAS,CORPO EM CHAPA DE ACO TRATADA E PINTURAELETROSTATICA BRANCA,REFLETOR EM ALUMINIO DE ALTO BRILHO,COMREATOR DE ALTO FATOR DE POTENCIA,BI-VOLT.FORNECIMENTO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72C0BF9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678419E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24,00</w:t>
            </w:r>
          </w:p>
        </w:tc>
        <w:tc>
          <w:tcPr>
            <w:tcW w:w="523" w:type="pct"/>
            <w:tcBorders>
              <w:top w:val="nil"/>
              <w:left w:val="single" w:sz="4" w:space="0" w:color="auto"/>
              <w:bottom w:val="single" w:sz="4" w:space="0" w:color="auto"/>
              <w:right w:val="nil"/>
            </w:tcBorders>
            <w:shd w:val="clear" w:color="auto" w:fill="auto"/>
            <w:vAlign w:val="center"/>
            <w:hideMark/>
          </w:tcPr>
          <w:p w14:paraId="51E225A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6BCB721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76E521A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4F48747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7035DBD7" w14:textId="77777777" w:rsidTr="008D3F8E">
        <w:trPr>
          <w:trHeight w:val="15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41F4671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87</w:t>
            </w:r>
          </w:p>
        </w:tc>
        <w:tc>
          <w:tcPr>
            <w:tcW w:w="501" w:type="pct"/>
            <w:tcBorders>
              <w:top w:val="nil"/>
              <w:left w:val="nil"/>
              <w:bottom w:val="single" w:sz="4" w:space="0" w:color="auto"/>
              <w:right w:val="single" w:sz="4" w:space="0" w:color="auto"/>
            </w:tcBorders>
            <w:shd w:val="clear" w:color="auto" w:fill="auto"/>
            <w:vAlign w:val="center"/>
            <w:hideMark/>
          </w:tcPr>
          <w:p w14:paraId="58244CC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18.081.0051-A</w:t>
            </w:r>
          </w:p>
        </w:tc>
        <w:tc>
          <w:tcPr>
            <w:tcW w:w="1308" w:type="pct"/>
            <w:tcBorders>
              <w:top w:val="nil"/>
              <w:left w:val="nil"/>
              <w:bottom w:val="single" w:sz="4" w:space="0" w:color="auto"/>
              <w:right w:val="single" w:sz="4" w:space="0" w:color="auto"/>
            </w:tcBorders>
            <w:shd w:val="clear" w:color="auto" w:fill="auto"/>
            <w:vAlign w:val="center"/>
            <w:hideMark/>
          </w:tcPr>
          <w:p w14:paraId="03A148B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BANCA DE GRANITO CINZA CORUMBA,COM 2CM DE ESPESSURA,COM ABERTURA PARA 2 CUBAS (EXCLUSIVE ESTAS),SOBRE APOIOS DE ALVENARIA DE MEIA VEZ E VERGA DE CONCRETO,SEM REVESTIMENTO.FORNECIMENTO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5D6EEAE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M2</w:t>
            </w:r>
          </w:p>
        </w:tc>
        <w:tc>
          <w:tcPr>
            <w:tcW w:w="481" w:type="pct"/>
            <w:tcBorders>
              <w:top w:val="nil"/>
              <w:left w:val="nil"/>
              <w:bottom w:val="single" w:sz="4" w:space="0" w:color="auto"/>
              <w:right w:val="nil"/>
            </w:tcBorders>
            <w:shd w:val="clear" w:color="auto" w:fill="auto"/>
            <w:vAlign w:val="center"/>
            <w:hideMark/>
          </w:tcPr>
          <w:p w14:paraId="0336344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7,20</w:t>
            </w:r>
          </w:p>
        </w:tc>
        <w:tc>
          <w:tcPr>
            <w:tcW w:w="523" w:type="pct"/>
            <w:tcBorders>
              <w:top w:val="nil"/>
              <w:left w:val="single" w:sz="4" w:space="0" w:color="auto"/>
              <w:bottom w:val="single" w:sz="4" w:space="0" w:color="auto"/>
              <w:right w:val="nil"/>
            </w:tcBorders>
            <w:shd w:val="clear" w:color="auto" w:fill="auto"/>
            <w:vAlign w:val="center"/>
            <w:hideMark/>
          </w:tcPr>
          <w:p w14:paraId="5181310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6442EF8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76ECD76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77115D5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0E6A7D15" w14:textId="77777777" w:rsidTr="008D3F8E">
        <w:trPr>
          <w:trHeight w:val="3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5D3FCB3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88</w:t>
            </w:r>
          </w:p>
        </w:tc>
        <w:tc>
          <w:tcPr>
            <w:tcW w:w="501" w:type="pct"/>
            <w:tcBorders>
              <w:top w:val="nil"/>
              <w:left w:val="nil"/>
              <w:bottom w:val="single" w:sz="4" w:space="0" w:color="auto"/>
              <w:right w:val="single" w:sz="4" w:space="0" w:color="auto"/>
            </w:tcBorders>
            <w:shd w:val="clear" w:color="auto" w:fill="auto"/>
            <w:vAlign w:val="center"/>
            <w:hideMark/>
          </w:tcPr>
          <w:p w14:paraId="73636CB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18.200.0005-A</w:t>
            </w:r>
          </w:p>
        </w:tc>
        <w:tc>
          <w:tcPr>
            <w:tcW w:w="1308" w:type="pct"/>
            <w:tcBorders>
              <w:top w:val="nil"/>
              <w:left w:val="nil"/>
              <w:bottom w:val="single" w:sz="4" w:space="0" w:color="auto"/>
              <w:right w:val="single" w:sz="4" w:space="0" w:color="auto"/>
            </w:tcBorders>
            <w:shd w:val="clear" w:color="auto" w:fill="auto"/>
            <w:vAlign w:val="center"/>
            <w:hideMark/>
          </w:tcPr>
          <w:p w14:paraId="484EBF1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REDE DE NYLON PARA FUTEBOL DE SALAO.FORNECIMENTO</w:t>
            </w:r>
          </w:p>
        </w:tc>
        <w:tc>
          <w:tcPr>
            <w:tcW w:w="480" w:type="pct"/>
            <w:tcBorders>
              <w:top w:val="nil"/>
              <w:left w:val="nil"/>
              <w:bottom w:val="single" w:sz="4" w:space="0" w:color="auto"/>
              <w:right w:val="single" w:sz="4" w:space="0" w:color="auto"/>
            </w:tcBorders>
            <w:shd w:val="clear" w:color="auto" w:fill="auto"/>
            <w:vAlign w:val="center"/>
            <w:hideMark/>
          </w:tcPr>
          <w:p w14:paraId="10058CB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PAR</w:t>
            </w:r>
          </w:p>
        </w:tc>
        <w:tc>
          <w:tcPr>
            <w:tcW w:w="481" w:type="pct"/>
            <w:tcBorders>
              <w:top w:val="nil"/>
              <w:left w:val="nil"/>
              <w:bottom w:val="single" w:sz="4" w:space="0" w:color="auto"/>
              <w:right w:val="nil"/>
            </w:tcBorders>
            <w:shd w:val="clear" w:color="auto" w:fill="auto"/>
            <w:vAlign w:val="center"/>
            <w:hideMark/>
          </w:tcPr>
          <w:p w14:paraId="3FF49E5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12,00</w:t>
            </w:r>
          </w:p>
        </w:tc>
        <w:tc>
          <w:tcPr>
            <w:tcW w:w="523" w:type="pct"/>
            <w:tcBorders>
              <w:top w:val="nil"/>
              <w:left w:val="single" w:sz="4" w:space="0" w:color="auto"/>
              <w:bottom w:val="single" w:sz="4" w:space="0" w:color="auto"/>
              <w:right w:val="nil"/>
            </w:tcBorders>
            <w:shd w:val="clear" w:color="auto" w:fill="auto"/>
            <w:vAlign w:val="center"/>
            <w:hideMark/>
          </w:tcPr>
          <w:p w14:paraId="266ABF6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683E9A4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44B276C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0D83A55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752E09FC" w14:textId="77777777" w:rsidTr="008D3F8E">
        <w:trPr>
          <w:trHeight w:val="12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264D41E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89</w:t>
            </w:r>
          </w:p>
        </w:tc>
        <w:tc>
          <w:tcPr>
            <w:tcW w:w="501" w:type="pct"/>
            <w:tcBorders>
              <w:top w:val="nil"/>
              <w:left w:val="nil"/>
              <w:bottom w:val="single" w:sz="4" w:space="0" w:color="auto"/>
              <w:right w:val="single" w:sz="4" w:space="0" w:color="auto"/>
            </w:tcBorders>
            <w:shd w:val="clear" w:color="auto" w:fill="auto"/>
            <w:vAlign w:val="center"/>
            <w:hideMark/>
          </w:tcPr>
          <w:p w14:paraId="7CE537D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19.004.0212-A</w:t>
            </w:r>
          </w:p>
        </w:tc>
        <w:tc>
          <w:tcPr>
            <w:tcW w:w="1308" w:type="pct"/>
            <w:tcBorders>
              <w:top w:val="nil"/>
              <w:left w:val="nil"/>
              <w:bottom w:val="single" w:sz="4" w:space="0" w:color="auto"/>
              <w:right w:val="single" w:sz="4" w:space="0" w:color="auto"/>
            </w:tcBorders>
            <w:shd w:val="clear" w:color="auto" w:fill="auto"/>
            <w:vAlign w:val="center"/>
            <w:hideMark/>
          </w:tcPr>
          <w:p w14:paraId="009D256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VEICULO DE PASSEIO,5 PASSAGEIROS,MOTOR BICOMBUSTIVEL (GASOLINA E ALCOOL) DE 1,6 LITROS,COM AR CONDICIONADO,DIRECAO HIDRAULICA E VIDROS DIANTEIROS ELETRICOS,INCLUSIVE MOTORISTA E COMBUSTIVEL</w:t>
            </w:r>
          </w:p>
        </w:tc>
        <w:tc>
          <w:tcPr>
            <w:tcW w:w="480" w:type="pct"/>
            <w:tcBorders>
              <w:top w:val="nil"/>
              <w:left w:val="nil"/>
              <w:bottom w:val="single" w:sz="4" w:space="0" w:color="auto"/>
              <w:right w:val="single" w:sz="4" w:space="0" w:color="auto"/>
            </w:tcBorders>
            <w:shd w:val="clear" w:color="auto" w:fill="auto"/>
            <w:vAlign w:val="center"/>
            <w:hideMark/>
          </w:tcPr>
          <w:p w14:paraId="27B0ADA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MES</w:t>
            </w:r>
          </w:p>
        </w:tc>
        <w:tc>
          <w:tcPr>
            <w:tcW w:w="481" w:type="pct"/>
            <w:tcBorders>
              <w:top w:val="nil"/>
              <w:left w:val="nil"/>
              <w:bottom w:val="single" w:sz="4" w:space="0" w:color="auto"/>
              <w:right w:val="single" w:sz="4" w:space="0" w:color="auto"/>
            </w:tcBorders>
            <w:shd w:val="clear" w:color="auto" w:fill="auto"/>
            <w:vAlign w:val="center"/>
            <w:hideMark/>
          </w:tcPr>
          <w:p w14:paraId="40035D6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1,00</w:t>
            </w:r>
          </w:p>
        </w:tc>
        <w:tc>
          <w:tcPr>
            <w:tcW w:w="523" w:type="pct"/>
            <w:tcBorders>
              <w:top w:val="nil"/>
              <w:left w:val="nil"/>
              <w:bottom w:val="single" w:sz="4" w:space="0" w:color="auto"/>
              <w:right w:val="nil"/>
            </w:tcBorders>
            <w:shd w:val="clear" w:color="auto" w:fill="auto"/>
            <w:vAlign w:val="center"/>
            <w:hideMark/>
          </w:tcPr>
          <w:p w14:paraId="5C22129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222F090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017984BF"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2DE63FE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521FDB14" w14:textId="77777777" w:rsidTr="008D3F8E">
        <w:trPr>
          <w:trHeight w:val="9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0241ED1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lastRenderedPageBreak/>
              <w:t>90</w:t>
            </w:r>
          </w:p>
        </w:tc>
        <w:tc>
          <w:tcPr>
            <w:tcW w:w="501" w:type="pct"/>
            <w:tcBorders>
              <w:top w:val="nil"/>
              <w:left w:val="nil"/>
              <w:bottom w:val="single" w:sz="4" w:space="0" w:color="auto"/>
              <w:right w:val="single" w:sz="4" w:space="0" w:color="auto"/>
            </w:tcBorders>
            <w:shd w:val="clear" w:color="auto" w:fill="auto"/>
            <w:vAlign w:val="center"/>
            <w:hideMark/>
          </w:tcPr>
          <w:p w14:paraId="36305F3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18.250.0075-A</w:t>
            </w:r>
          </w:p>
        </w:tc>
        <w:tc>
          <w:tcPr>
            <w:tcW w:w="1308" w:type="pct"/>
            <w:tcBorders>
              <w:top w:val="nil"/>
              <w:left w:val="nil"/>
              <w:bottom w:val="single" w:sz="4" w:space="0" w:color="auto"/>
              <w:right w:val="single" w:sz="4" w:space="0" w:color="auto"/>
            </w:tcBorders>
            <w:shd w:val="clear" w:color="auto" w:fill="auto"/>
            <w:vAlign w:val="center"/>
            <w:hideMark/>
          </w:tcPr>
          <w:p w14:paraId="78C2C4F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REATOR PARA LAMPADA DE VAPOR METALICO DE 400W,220V,PARA USOEXTERNO.FORNECIMENTO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630AF06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35B4790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60,00</w:t>
            </w:r>
          </w:p>
        </w:tc>
        <w:tc>
          <w:tcPr>
            <w:tcW w:w="523" w:type="pct"/>
            <w:tcBorders>
              <w:top w:val="nil"/>
              <w:left w:val="single" w:sz="4" w:space="0" w:color="auto"/>
              <w:bottom w:val="single" w:sz="4" w:space="0" w:color="auto"/>
              <w:right w:val="nil"/>
            </w:tcBorders>
            <w:shd w:val="clear" w:color="auto" w:fill="auto"/>
            <w:vAlign w:val="center"/>
            <w:hideMark/>
          </w:tcPr>
          <w:p w14:paraId="6792E4F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0965D9A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235AB46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69C8A99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0E4274BB" w14:textId="77777777" w:rsidTr="008D3F8E">
        <w:trPr>
          <w:trHeight w:val="300"/>
        </w:trPr>
        <w:tc>
          <w:tcPr>
            <w:tcW w:w="720" w:type="pct"/>
            <w:gridSpan w:val="2"/>
            <w:tcBorders>
              <w:top w:val="single" w:sz="4" w:space="0" w:color="auto"/>
              <w:left w:val="single" w:sz="4" w:space="0" w:color="auto"/>
              <w:bottom w:val="single" w:sz="4" w:space="0" w:color="auto"/>
              <w:right w:val="nil"/>
            </w:tcBorders>
            <w:shd w:val="clear" w:color="auto" w:fill="auto"/>
            <w:noWrap/>
            <w:vAlign w:val="center"/>
            <w:hideMark/>
          </w:tcPr>
          <w:p w14:paraId="2B246F73"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TOTAL DA CATEGORIA 18</w:t>
            </w:r>
          </w:p>
        </w:tc>
        <w:tc>
          <w:tcPr>
            <w:tcW w:w="1308" w:type="pct"/>
            <w:tcBorders>
              <w:top w:val="nil"/>
              <w:left w:val="nil"/>
              <w:bottom w:val="single" w:sz="4" w:space="0" w:color="auto"/>
              <w:right w:val="nil"/>
            </w:tcBorders>
            <w:shd w:val="clear" w:color="auto" w:fill="auto"/>
            <w:noWrap/>
            <w:vAlign w:val="center"/>
            <w:hideMark/>
          </w:tcPr>
          <w:p w14:paraId="2FD458CF"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005FC25D"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74B00FF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21629BE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single" w:sz="4" w:space="0" w:color="auto"/>
            </w:tcBorders>
            <w:shd w:val="clear" w:color="auto" w:fill="auto"/>
            <w:noWrap/>
            <w:vAlign w:val="center"/>
            <w:hideMark/>
          </w:tcPr>
          <w:p w14:paraId="5F03D54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nil"/>
              <w:bottom w:val="single" w:sz="4" w:space="0" w:color="auto"/>
              <w:right w:val="single" w:sz="4" w:space="0" w:color="auto"/>
            </w:tcBorders>
            <w:shd w:val="clear" w:color="auto" w:fill="auto"/>
            <w:noWrap/>
            <w:vAlign w:val="center"/>
            <w:hideMark/>
          </w:tcPr>
          <w:p w14:paraId="311A790F"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noWrap/>
            <w:vAlign w:val="center"/>
            <w:hideMark/>
          </w:tcPr>
          <w:p w14:paraId="5FA313F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3871E629" w14:textId="77777777" w:rsidTr="008D3F8E">
        <w:trPr>
          <w:trHeight w:val="300"/>
        </w:trPr>
        <w:tc>
          <w:tcPr>
            <w:tcW w:w="220" w:type="pct"/>
            <w:tcBorders>
              <w:top w:val="nil"/>
              <w:left w:val="single" w:sz="4" w:space="0" w:color="auto"/>
              <w:bottom w:val="single" w:sz="4" w:space="0" w:color="auto"/>
              <w:right w:val="nil"/>
            </w:tcBorders>
            <w:shd w:val="clear" w:color="auto" w:fill="auto"/>
            <w:noWrap/>
            <w:vAlign w:val="center"/>
            <w:hideMark/>
          </w:tcPr>
          <w:p w14:paraId="2684D6AB"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 </w:t>
            </w:r>
          </w:p>
        </w:tc>
        <w:tc>
          <w:tcPr>
            <w:tcW w:w="501" w:type="pct"/>
            <w:tcBorders>
              <w:top w:val="nil"/>
              <w:left w:val="nil"/>
              <w:bottom w:val="single" w:sz="4" w:space="0" w:color="auto"/>
              <w:right w:val="nil"/>
            </w:tcBorders>
            <w:shd w:val="clear" w:color="auto" w:fill="auto"/>
            <w:noWrap/>
            <w:vAlign w:val="center"/>
            <w:hideMark/>
          </w:tcPr>
          <w:p w14:paraId="512C2274"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1308" w:type="pct"/>
            <w:tcBorders>
              <w:top w:val="nil"/>
              <w:left w:val="nil"/>
              <w:bottom w:val="single" w:sz="4" w:space="0" w:color="auto"/>
              <w:right w:val="nil"/>
            </w:tcBorders>
            <w:shd w:val="clear" w:color="auto" w:fill="auto"/>
            <w:noWrap/>
            <w:vAlign w:val="center"/>
            <w:hideMark/>
          </w:tcPr>
          <w:p w14:paraId="2532AF28"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24766467"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6CF69935"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4B6085A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noWrap/>
            <w:vAlign w:val="center"/>
            <w:hideMark/>
          </w:tcPr>
          <w:p w14:paraId="50F3699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nil"/>
            </w:tcBorders>
            <w:shd w:val="clear" w:color="auto" w:fill="auto"/>
            <w:noWrap/>
            <w:vAlign w:val="center"/>
            <w:hideMark/>
          </w:tcPr>
          <w:p w14:paraId="2526F2F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single" w:sz="4" w:space="0" w:color="auto"/>
              <w:bottom w:val="single" w:sz="4" w:space="0" w:color="auto"/>
              <w:right w:val="nil"/>
            </w:tcBorders>
            <w:shd w:val="clear" w:color="auto" w:fill="auto"/>
            <w:noWrap/>
            <w:vAlign w:val="center"/>
            <w:hideMark/>
          </w:tcPr>
          <w:p w14:paraId="6242D1A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729DC668" w14:textId="77777777" w:rsidTr="008D3F8E">
        <w:trPr>
          <w:trHeight w:val="300"/>
        </w:trPr>
        <w:tc>
          <w:tcPr>
            <w:tcW w:w="202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04977B5B"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20 - CUSTOS RODOVIÁRIOS</w:t>
            </w:r>
          </w:p>
        </w:tc>
        <w:tc>
          <w:tcPr>
            <w:tcW w:w="480" w:type="pct"/>
            <w:tcBorders>
              <w:top w:val="nil"/>
              <w:left w:val="nil"/>
              <w:bottom w:val="single" w:sz="4" w:space="0" w:color="auto"/>
              <w:right w:val="nil"/>
            </w:tcBorders>
            <w:shd w:val="clear" w:color="000000" w:fill="A6A6A6"/>
            <w:noWrap/>
            <w:vAlign w:val="center"/>
            <w:hideMark/>
          </w:tcPr>
          <w:p w14:paraId="4263F7F9"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481" w:type="pct"/>
            <w:tcBorders>
              <w:top w:val="nil"/>
              <w:left w:val="nil"/>
              <w:bottom w:val="single" w:sz="4" w:space="0" w:color="auto"/>
              <w:right w:val="nil"/>
            </w:tcBorders>
            <w:shd w:val="clear" w:color="000000" w:fill="A6A6A6"/>
            <w:noWrap/>
            <w:vAlign w:val="center"/>
            <w:hideMark/>
          </w:tcPr>
          <w:p w14:paraId="102CE1DA"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523" w:type="pct"/>
            <w:tcBorders>
              <w:top w:val="nil"/>
              <w:left w:val="nil"/>
              <w:bottom w:val="single" w:sz="4" w:space="0" w:color="auto"/>
              <w:right w:val="nil"/>
            </w:tcBorders>
            <w:shd w:val="clear" w:color="000000" w:fill="A6A6A6"/>
            <w:noWrap/>
            <w:vAlign w:val="center"/>
            <w:hideMark/>
          </w:tcPr>
          <w:p w14:paraId="24E12C3B"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6" w:type="pct"/>
            <w:tcBorders>
              <w:top w:val="nil"/>
              <w:left w:val="nil"/>
              <w:bottom w:val="single" w:sz="4" w:space="0" w:color="auto"/>
              <w:right w:val="nil"/>
            </w:tcBorders>
            <w:shd w:val="clear" w:color="000000" w:fill="A6A6A6"/>
            <w:noWrap/>
            <w:vAlign w:val="center"/>
            <w:hideMark/>
          </w:tcPr>
          <w:p w14:paraId="6D6AAA93"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5" w:type="pct"/>
            <w:tcBorders>
              <w:top w:val="nil"/>
              <w:left w:val="nil"/>
              <w:bottom w:val="single" w:sz="4" w:space="0" w:color="auto"/>
              <w:right w:val="nil"/>
            </w:tcBorders>
            <w:shd w:val="clear" w:color="000000" w:fill="A6A6A6"/>
            <w:noWrap/>
            <w:vAlign w:val="center"/>
            <w:hideMark/>
          </w:tcPr>
          <w:p w14:paraId="301EACC2"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7" w:type="pct"/>
            <w:tcBorders>
              <w:top w:val="nil"/>
              <w:left w:val="nil"/>
              <w:bottom w:val="single" w:sz="4" w:space="0" w:color="auto"/>
              <w:right w:val="nil"/>
            </w:tcBorders>
            <w:shd w:val="clear" w:color="000000" w:fill="A6A6A6"/>
            <w:noWrap/>
            <w:vAlign w:val="center"/>
            <w:hideMark/>
          </w:tcPr>
          <w:p w14:paraId="23D662EC"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r>
      <w:tr w:rsidR="008D3F8E" w:rsidRPr="008D3F8E" w14:paraId="7AC6AD39" w14:textId="77777777" w:rsidTr="008D3F8E">
        <w:trPr>
          <w:trHeight w:val="6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29D1795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91</w:t>
            </w:r>
          </w:p>
        </w:tc>
        <w:tc>
          <w:tcPr>
            <w:tcW w:w="501" w:type="pct"/>
            <w:tcBorders>
              <w:top w:val="nil"/>
              <w:left w:val="nil"/>
              <w:bottom w:val="single" w:sz="4" w:space="0" w:color="auto"/>
              <w:right w:val="single" w:sz="4" w:space="0" w:color="auto"/>
            </w:tcBorders>
            <w:shd w:val="clear" w:color="auto" w:fill="auto"/>
            <w:vAlign w:val="center"/>
            <w:hideMark/>
          </w:tcPr>
          <w:p w14:paraId="6428FEA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20.097.0005-A</w:t>
            </w:r>
          </w:p>
        </w:tc>
        <w:tc>
          <w:tcPr>
            <w:tcW w:w="1308" w:type="pct"/>
            <w:tcBorders>
              <w:top w:val="nil"/>
              <w:left w:val="nil"/>
              <w:bottom w:val="single" w:sz="4" w:space="0" w:color="auto"/>
              <w:right w:val="single" w:sz="4" w:space="0" w:color="auto"/>
            </w:tcBorders>
            <w:shd w:val="clear" w:color="auto" w:fill="auto"/>
            <w:vAlign w:val="center"/>
            <w:hideMark/>
          </w:tcPr>
          <w:p w14:paraId="13BE5D2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PO-DE-PEDRA, INCLUSIVE TRANSPORTE PARA REGIAO METROPOLITANADO RIO DE JANEIRO.FORNECIMENTO</w:t>
            </w:r>
          </w:p>
        </w:tc>
        <w:tc>
          <w:tcPr>
            <w:tcW w:w="480" w:type="pct"/>
            <w:tcBorders>
              <w:top w:val="nil"/>
              <w:left w:val="nil"/>
              <w:bottom w:val="single" w:sz="4" w:space="0" w:color="auto"/>
              <w:right w:val="single" w:sz="4" w:space="0" w:color="auto"/>
            </w:tcBorders>
            <w:shd w:val="clear" w:color="auto" w:fill="auto"/>
            <w:vAlign w:val="center"/>
            <w:hideMark/>
          </w:tcPr>
          <w:p w14:paraId="09079CA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M3</w:t>
            </w:r>
          </w:p>
        </w:tc>
        <w:tc>
          <w:tcPr>
            <w:tcW w:w="481" w:type="pct"/>
            <w:tcBorders>
              <w:top w:val="nil"/>
              <w:left w:val="nil"/>
              <w:bottom w:val="single" w:sz="4" w:space="0" w:color="auto"/>
              <w:right w:val="nil"/>
            </w:tcBorders>
            <w:shd w:val="clear" w:color="auto" w:fill="auto"/>
            <w:vAlign w:val="center"/>
            <w:hideMark/>
          </w:tcPr>
          <w:p w14:paraId="04104D3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81,51</w:t>
            </w:r>
          </w:p>
        </w:tc>
        <w:tc>
          <w:tcPr>
            <w:tcW w:w="523" w:type="pct"/>
            <w:tcBorders>
              <w:top w:val="nil"/>
              <w:left w:val="single" w:sz="4" w:space="0" w:color="auto"/>
              <w:bottom w:val="single" w:sz="4" w:space="0" w:color="auto"/>
              <w:right w:val="nil"/>
            </w:tcBorders>
            <w:shd w:val="clear" w:color="auto" w:fill="auto"/>
            <w:vAlign w:val="center"/>
            <w:hideMark/>
          </w:tcPr>
          <w:p w14:paraId="006FEFF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615558D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223D9A2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304FA70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5A492821" w14:textId="77777777" w:rsidTr="008D3F8E">
        <w:trPr>
          <w:trHeight w:val="3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32F0581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92</w:t>
            </w:r>
          </w:p>
        </w:tc>
        <w:tc>
          <w:tcPr>
            <w:tcW w:w="501" w:type="pct"/>
            <w:tcBorders>
              <w:top w:val="nil"/>
              <w:left w:val="nil"/>
              <w:bottom w:val="single" w:sz="4" w:space="0" w:color="auto"/>
              <w:right w:val="single" w:sz="4" w:space="0" w:color="auto"/>
            </w:tcBorders>
            <w:shd w:val="clear" w:color="auto" w:fill="auto"/>
            <w:vAlign w:val="center"/>
            <w:hideMark/>
          </w:tcPr>
          <w:p w14:paraId="496F87D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20.104.0001-A</w:t>
            </w:r>
          </w:p>
        </w:tc>
        <w:tc>
          <w:tcPr>
            <w:tcW w:w="1308" w:type="pct"/>
            <w:tcBorders>
              <w:top w:val="nil"/>
              <w:left w:val="nil"/>
              <w:bottom w:val="single" w:sz="4" w:space="0" w:color="auto"/>
              <w:right w:val="single" w:sz="4" w:space="0" w:color="auto"/>
            </w:tcBorders>
            <w:shd w:val="clear" w:color="auto" w:fill="auto"/>
            <w:vAlign w:val="center"/>
            <w:hideMark/>
          </w:tcPr>
          <w:p w14:paraId="56BA88F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SAIBRO,INCLUSIVE TRANSPORTE.FORNECIMENTO</w:t>
            </w:r>
          </w:p>
        </w:tc>
        <w:tc>
          <w:tcPr>
            <w:tcW w:w="480" w:type="pct"/>
            <w:tcBorders>
              <w:top w:val="nil"/>
              <w:left w:val="nil"/>
              <w:bottom w:val="single" w:sz="4" w:space="0" w:color="auto"/>
              <w:right w:val="single" w:sz="4" w:space="0" w:color="auto"/>
            </w:tcBorders>
            <w:shd w:val="clear" w:color="auto" w:fill="auto"/>
            <w:vAlign w:val="center"/>
            <w:hideMark/>
          </w:tcPr>
          <w:p w14:paraId="4D25210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M3</w:t>
            </w:r>
          </w:p>
        </w:tc>
        <w:tc>
          <w:tcPr>
            <w:tcW w:w="481" w:type="pct"/>
            <w:tcBorders>
              <w:top w:val="nil"/>
              <w:left w:val="nil"/>
              <w:bottom w:val="single" w:sz="4" w:space="0" w:color="auto"/>
              <w:right w:val="single" w:sz="4" w:space="0" w:color="auto"/>
            </w:tcBorders>
            <w:shd w:val="clear" w:color="auto" w:fill="auto"/>
            <w:vAlign w:val="center"/>
            <w:hideMark/>
          </w:tcPr>
          <w:p w14:paraId="247002D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1.861,35</w:t>
            </w:r>
          </w:p>
        </w:tc>
        <w:tc>
          <w:tcPr>
            <w:tcW w:w="523" w:type="pct"/>
            <w:tcBorders>
              <w:top w:val="nil"/>
              <w:left w:val="nil"/>
              <w:bottom w:val="single" w:sz="4" w:space="0" w:color="auto"/>
              <w:right w:val="nil"/>
            </w:tcBorders>
            <w:shd w:val="clear" w:color="auto" w:fill="auto"/>
            <w:vAlign w:val="center"/>
            <w:hideMark/>
          </w:tcPr>
          <w:p w14:paraId="78291BD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5C1EC48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23654CD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00410AD4"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057A23F7" w14:textId="77777777" w:rsidTr="008D3F8E">
        <w:trPr>
          <w:trHeight w:val="300"/>
        </w:trPr>
        <w:tc>
          <w:tcPr>
            <w:tcW w:w="720" w:type="pct"/>
            <w:gridSpan w:val="2"/>
            <w:tcBorders>
              <w:top w:val="single" w:sz="4" w:space="0" w:color="auto"/>
              <w:left w:val="single" w:sz="4" w:space="0" w:color="auto"/>
              <w:bottom w:val="single" w:sz="4" w:space="0" w:color="auto"/>
              <w:right w:val="nil"/>
            </w:tcBorders>
            <w:shd w:val="clear" w:color="auto" w:fill="auto"/>
            <w:noWrap/>
            <w:vAlign w:val="center"/>
            <w:hideMark/>
          </w:tcPr>
          <w:p w14:paraId="43954DE9"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TOTAL DA CATEGORIA 20</w:t>
            </w:r>
          </w:p>
        </w:tc>
        <w:tc>
          <w:tcPr>
            <w:tcW w:w="1308" w:type="pct"/>
            <w:tcBorders>
              <w:top w:val="nil"/>
              <w:left w:val="nil"/>
              <w:bottom w:val="single" w:sz="4" w:space="0" w:color="auto"/>
              <w:right w:val="nil"/>
            </w:tcBorders>
            <w:shd w:val="clear" w:color="auto" w:fill="auto"/>
            <w:noWrap/>
            <w:vAlign w:val="center"/>
            <w:hideMark/>
          </w:tcPr>
          <w:p w14:paraId="51DAB64A"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4E901C22"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099429B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1411BB8F"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single" w:sz="4" w:space="0" w:color="auto"/>
            </w:tcBorders>
            <w:shd w:val="clear" w:color="auto" w:fill="auto"/>
            <w:noWrap/>
            <w:vAlign w:val="center"/>
            <w:hideMark/>
          </w:tcPr>
          <w:p w14:paraId="07552183"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nil"/>
              <w:bottom w:val="single" w:sz="4" w:space="0" w:color="auto"/>
              <w:right w:val="single" w:sz="4" w:space="0" w:color="auto"/>
            </w:tcBorders>
            <w:shd w:val="clear" w:color="auto" w:fill="auto"/>
            <w:noWrap/>
            <w:vAlign w:val="center"/>
            <w:hideMark/>
          </w:tcPr>
          <w:p w14:paraId="67F359C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noWrap/>
            <w:vAlign w:val="center"/>
            <w:hideMark/>
          </w:tcPr>
          <w:p w14:paraId="7DC83A8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26AAAE8B" w14:textId="77777777" w:rsidTr="008D3F8E">
        <w:trPr>
          <w:trHeight w:val="300"/>
        </w:trPr>
        <w:tc>
          <w:tcPr>
            <w:tcW w:w="220" w:type="pct"/>
            <w:tcBorders>
              <w:top w:val="nil"/>
              <w:left w:val="single" w:sz="4" w:space="0" w:color="auto"/>
              <w:bottom w:val="single" w:sz="4" w:space="0" w:color="auto"/>
              <w:right w:val="nil"/>
            </w:tcBorders>
            <w:shd w:val="clear" w:color="auto" w:fill="auto"/>
            <w:noWrap/>
            <w:vAlign w:val="center"/>
            <w:hideMark/>
          </w:tcPr>
          <w:p w14:paraId="39C262D1"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 </w:t>
            </w:r>
          </w:p>
        </w:tc>
        <w:tc>
          <w:tcPr>
            <w:tcW w:w="501" w:type="pct"/>
            <w:tcBorders>
              <w:top w:val="nil"/>
              <w:left w:val="nil"/>
              <w:bottom w:val="single" w:sz="4" w:space="0" w:color="auto"/>
              <w:right w:val="nil"/>
            </w:tcBorders>
            <w:shd w:val="clear" w:color="auto" w:fill="auto"/>
            <w:noWrap/>
            <w:vAlign w:val="center"/>
            <w:hideMark/>
          </w:tcPr>
          <w:p w14:paraId="7155CC95"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1308" w:type="pct"/>
            <w:tcBorders>
              <w:top w:val="nil"/>
              <w:left w:val="nil"/>
              <w:bottom w:val="single" w:sz="4" w:space="0" w:color="auto"/>
              <w:right w:val="nil"/>
            </w:tcBorders>
            <w:shd w:val="clear" w:color="auto" w:fill="auto"/>
            <w:noWrap/>
            <w:vAlign w:val="center"/>
            <w:hideMark/>
          </w:tcPr>
          <w:p w14:paraId="0396561C"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39722BE4"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6C0A9AC0"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6DDF982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noWrap/>
            <w:vAlign w:val="center"/>
            <w:hideMark/>
          </w:tcPr>
          <w:p w14:paraId="35DE143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nil"/>
            </w:tcBorders>
            <w:shd w:val="clear" w:color="auto" w:fill="auto"/>
            <w:noWrap/>
            <w:vAlign w:val="center"/>
            <w:hideMark/>
          </w:tcPr>
          <w:p w14:paraId="23BA9DC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single" w:sz="4" w:space="0" w:color="auto"/>
              <w:bottom w:val="single" w:sz="4" w:space="0" w:color="auto"/>
              <w:right w:val="nil"/>
            </w:tcBorders>
            <w:shd w:val="clear" w:color="auto" w:fill="auto"/>
            <w:noWrap/>
            <w:vAlign w:val="center"/>
            <w:hideMark/>
          </w:tcPr>
          <w:p w14:paraId="4942E72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14D38249" w14:textId="77777777" w:rsidTr="008D3F8E">
        <w:trPr>
          <w:trHeight w:val="300"/>
        </w:trPr>
        <w:tc>
          <w:tcPr>
            <w:tcW w:w="2028" w:type="pct"/>
            <w:gridSpan w:val="3"/>
            <w:tcBorders>
              <w:top w:val="single" w:sz="4" w:space="0" w:color="auto"/>
              <w:left w:val="single" w:sz="4" w:space="0" w:color="auto"/>
              <w:bottom w:val="single" w:sz="4" w:space="0" w:color="auto"/>
              <w:right w:val="nil"/>
            </w:tcBorders>
            <w:shd w:val="clear" w:color="000000" w:fill="A6A6A6"/>
            <w:noWrap/>
            <w:vAlign w:val="center"/>
            <w:hideMark/>
          </w:tcPr>
          <w:p w14:paraId="7CF6C922"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21 - ILUMINAÇÃO PÚBLICA</w:t>
            </w:r>
          </w:p>
        </w:tc>
        <w:tc>
          <w:tcPr>
            <w:tcW w:w="480" w:type="pct"/>
            <w:tcBorders>
              <w:top w:val="nil"/>
              <w:left w:val="nil"/>
              <w:bottom w:val="single" w:sz="4" w:space="0" w:color="auto"/>
              <w:right w:val="nil"/>
            </w:tcBorders>
            <w:shd w:val="clear" w:color="000000" w:fill="A6A6A6"/>
            <w:noWrap/>
            <w:vAlign w:val="center"/>
            <w:hideMark/>
          </w:tcPr>
          <w:p w14:paraId="228F17DD"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481" w:type="pct"/>
            <w:tcBorders>
              <w:top w:val="nil"/>
              <w:left w:val="nil"/>
              <w:bottom w:val="single" w:sz="4" w:space="0" w:color="auto"/>
              <w:right w:val="nil"/>
            </w:tcBorders>
            <w:shd w:val="clear" w:color="000000" w:fill="A6A6A6"/>
            <w:noWrap/>
            <w:vAlign w:val="center"/>
            <w:hideMark/>
          </w:tcPr>
          <w:p w14:paraId="66932C29" w14:textId="77777777" w:rsidR="008D3F8E" w:rsidRPr="008D3F8E" w:rsidRDefault="008D3F8E" w:rsidP="008D3F8E">
            <w:pPr>
              <w:spacing w:after="0" w:line="240" w:lineRule="auto"/>
              <w:ind w:left="0" w:right="0" w:firstLine="0"/>
              <w:jc w:val="center"/>
              <w:rPr>
                <w:rFonts w:ascii="Arial" w:hAnsi="Arial" w:cs="Arial"/>
                <w:b/>
                <w:bCs/>
              </w:rPr>
            </w:pPr>
            <w:r w:rsidRPr="008D3F8E">
              <w:rPr>
                <w:rFonts w:ascii="Arial" w:hAnsi="Arial" w:cs="Arial"/>
                <w:b/>
                <w:bCs/>
                <w:sz w:val="22"/>
              </w:rPr>
              <w:t> </w:t>
            </w:r>
          </w:p>
        </w:tc>
        <w:tc>
          <w:tcPr>
            <w:tcW w:w="523" w:type="pct"/>
            <w:tcBorders>
              <w:top w:val="nil"/>
              <w:left w:val="nil"/>
              <w:bottom w:val="single" w:sz="4" w:space="0" w:color="auto"/>
              <w:right w:val="nil"/>
            </w:tcBorders>
            <w:shd w:val="clear" w:color="000000" w:fill="A6A6A6"/>
            <w:noWrap/>
            <w:vAlign w:val="center"/>
            <w:hideMark/>
          </w:tcPr>
          <w:p w14:paraId="3712078C"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6" w:type="pct"/>
            <w:tcBorders>
              <w:top w:val="nil"/>
              <w:left w:val="nil"/>
              <w:bottom w:val="single" w:sz="4" w:space="0" w:color="auto"/>
              <w:right w:val="nil"/>
            </w:tcBorders>
            <w:shd w:val="clear" w:color="000000" w:fill="A6A6A6"/>
            <w:noWrap/>
            <w:vAlign w:val="center"/>
            <w:hideMark/>
          </w:tcPr>
          <w:p w14:paraId="49B859DB"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5" w:type="pct"/>
            <w:tcBorders>
              <w:top w:val="nil"/>
              <w:left w:val="nil"/>
              <w:bottom w:val="single" w:sz="4" w:space="0" w:color="auto"/>
              <w:right w:val="nil"/>
            </w:tcBorders>
            <w:shd w:val="clear" w:color="000000" w:fill="A6A6A6"/>
            <w:noWrap/>
            <w:vAlign w:val="center"/>
            <w:hideMark/>
          </w:tcPr>
          <w:p w14:paraId="405BF1C9"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c>
          <w:tcPr>
            <w:tcW w:w="497" w:type="pct"/>
            <w:tcBorders>
              <w:top w:val="nil"/>
              <w:left w:val="nil"/>
              <w:bottom w:val="single" w:sz="4" w:space="0" w:color="auto"/>
              <w:right w:val="nil"/>
            </w:tcBorders>
            <w:shd w:val="clear" w:color="000000" w:fill="A6A6A6"/>
            <w:noWrap/>
            <w:vAlign w:val="center"/>
            <w:hideMark/>
          </w:tcPr>
          <w:p w14:paraId="225793F2" w14:textId="77777777" w:rsidR="008D3F8E" w:rsidRPr="008D3F8E" w:rsidRDefault="008D3F8E" w:rsidP="008D3F8E">
            <w:pPr>
              <w:spacing w:after="0" w:line="240" w:lineRule="auto"/>
              <w:ind w:left="0" w:right="0" w:firstLine="0"/>
              <w:jc w:val="left"/>
              <w:rPr>
                <w:rFonts w:ascii="Arial" w:hAnsi="Arial" w:cs="Arial"/>
                <w:b/>
                <w:bCs/>
              </w:rPr>
            </w:pPr>
            <w:r w:rsidRPr="008D3F8E">
              <w:rPr>
                <w:rFonts w:ascii="Arial" w:hAnsi="Arial" w:cs="Arial"/>
                <w:b/>
                <w:bCs/>
                <w:sz w:val="22"/>
              </w:rPr>
              <w:t> </w:t>
            </w:r>
          </w:p>
        </w:tc>
      </w:tr>
      <w:tr w:rsidR="008D3F8E" w:rsidRPr="008D3F8E" w14:paraId="72BAC68E" w14:textId="77777777" w:rsidTr="008D3F8E">
        <w:trPr>
          <w:trHeight w:val="6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1139D60E"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93</w:t>
            </w:r>
          </w:p>
        </w:tc>
        <w:tc>
          <w:tcPr>
            <w:tcW w:w="501" w:type="pct"/>
            <w:tcBorders>
              <w:top w:val="nil"/>
              <w:left w:val="nil"/>
              <w:bottom w:val="single" w:sz="4" w:space="0" w:color="auto"/>
              <w:right w:val="single" w:sz="4" w:space="0" w:color="auto"/>
            </w:tcBorders>
            <w:shd w:val="clear" w:color="auto" w:fill="auto"/>
            <w:vAlign w:val="center"/>
            <w:hideMark/>
          </w:tcPr>
          <w:p w14:paraId="72D59F0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15.020.0105-A</w:t>
            </w:r>
          </w:p>
        </w:tc>
        <w:tc>
          <w:tcPr>
            <w:tcW w:w="1308" w:type="pct"/>
            <w:tcBorders>
              <w:top w:val="nil"/>
              <w:left w:val="nil"/>
              <w:bottom w:val="single" w:sz="4" w:space="0" w:color="auto"/>
              <w:right w:val="single" w:sz="4" w:space="0" w:color="auto"/>
            </w:tcBorders>
            <w:shd w:val="clear" w:color="auto" w:fill="auto"/>
            <w:vAlign w:val="center"/>
            <w:hideMark/>
          </w:tcPr>
          <w:p w14:paraId="084244A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LAMPADA DE VAPOR METALICO DE 2000W-220V,BULBO OVOIDE.FORNECIMENTO E COLOCACAO</w:t>
            </w:r>
          </w:p>
        </w:tc>
        <w:tc>
          <w:tcPr>
            <w:tcW w:w="480" w:type="pct"/>
            <w:tcBorders>
              <w:top w:val="nil"/>
              <w:left w:val="nil"/>
              <w:bottom w:val="single" w:sz="4" w:space="0" w:color="auto"/>
              <w:right w:val="single" w:sz="4" w:space="0" w:color="auto"/>
            </w:tcBorders>
            <w:shd w:val="clear" w:color="auto" w:fill="auto"/>
            <w:vAlign w:val="center"/>
            <w:hideMark/>
          </w:tcPr>
          <w:p w14:paraId="71519429"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61ADD7A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60,00</w:t>
            </w:r>
          </w:p>
        </w:tc>
        <w:tc>
          <w:tcPr>
            <w:tcW w:w="523" w:type="pct"/>
            <w:tcBorders>
              <w:top w:val="nil"/>
              <w:left w:val="single" w:sz="4" w:space="0" w:color="auto"/>
              <w:bottom w:val="single" w:sz="4" w:space="0" w:color="auto"/>
              <w:right w:val="nil"/>
            </w:tcBorders>
            <w:shd w:val="clear" w:color="auto" w:fill="auto"/>
            <w:vAlign w:val="center"/>
            <w:hideMark/>
          </w:tcPr>
          <w:p w14:paraId="6536740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750E65B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446125A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5DED469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659C823E" w14:textId="77777777" w:rsidTr="008D3F8E">
        <w:trPr>
          <w:trHeight w:val="12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0260276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94</w:t>
            </w:r>
          </w:p>
        </w:tc>
        <w:tc>
          <w:tcPr>
            <w:tcW w:w="501" w:type="pct"/>
            <w:tcBorders>
              <w:top w:val="nil"/>
              <w:left w:val="nil"/>
              <w:bottom w:val="single" w:sz="4" w:space="0" w:color="auto"/>
              <w:right w:val="single" w:sz="4" w:space="0" w:color="auto"/>
            </w:tcBorders>
            <w:shd w:val="clear" w:color="auto" w:fill="auto"/>
            <w:vAlign w:val="center"/>
            <w:hideMark/>
          </w:tcPr>
          <w:p w14:paraId="3DD470F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21.020.0075-A</w:t>
            </w:r>
          </w:p>
        </w:tc>
        <w:tc>
          <w:tcPr>
            <w:tcW w:w="1308" w:type="pct"/>
            <w:tcBorders>
              <w:top w:val="nil"/>
              <w:left w:val="nil"/>
              <w:bottom w:val="single" w:sz="4" w:space="0" w:color="auto"/>
              <w:right w:val="single" w:sz="4" w:space="0" w:color="auto"/>
            </w:tcBorders>
            <w:shd w:val="clear" w:color="auto" w:fill="auto"/>
            <w:vAlign w:val="center"/>
            <w:hideMark/>
          </w:tcPr>
          <w:p w14:paraId="19FE5F5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LUMINARIA FECHADA COM LAMPADA DE DESCARGA,COM REATOR INTEGRADO,EM PONTA DE BRACO OU POSTE DE ACO CURVO ATE 10,00M DE ALTURA,EXCLUSIVE FORNECIMENTO DA LUMINARIA.COLOCACAO</w:t>
            </w:r>
          </w:p>
        </w:tc>
        <w:tc>
          <w:tcPr>
            <w:tcW w:w="480" w:type="pct"/>
            <w:tcBorders>
              <w:top w:val="nil"/>
              <w:left w:val="nil"/>
              <w:bottom w:val="single" w:sz="4" w:space="0" w:color="auto"/>
              <w:right w:val="single" w:sz="4" w:space="0" w:color="auto"/>
            </w:tcBorders>
            <w:shd w:val="clear" w:color="auto" w:fill="auto"/>
            <w:vAlign w:val="center"/>
            <w:hideMark/>
          </w:tcPr>
          <w:p w14:paraId="4E9C728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62E1C04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60,00</w:t>
            </w:r>
          </w:p>
        </w:tc>
        <w:tc>
          <w:tcPr>
            <w:tcW w:w="523" w:type="pct"/>
            <w:tcBorders>
              <w:top w:val="nil"/>
              <w:left w:val="single" w:sz="4" w:space="0" w:color="auto"/>
              <w:bottom w:val="single" w:sz="4" w:space="0" w:color="auto"/>
              <w:right w:val="nil"/>
            </w:tcBorders>
            <w:shd w:val="clear" w:color="auto" w:fill="auto"/>
            <w:vAlign w:val="center"/>
            <w:hideMark/>
          </w:tcPr>
          <w:p w14:paraId="0999BEC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6A38BC7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1DA3422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1B2E987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3705F2C2" w14:textId="77777777" w:rsidTr="008D3F8E">
        <w:trPr>
          <w:trHeight w:val="12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403D836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95</w:t>
            </w:r>
          </w:p>
        </w:tc>
        <w:tc>
          <w:tcPr>
            <w:tcW w:w="501" w:type="pct"/>
            <w:tcBorders>
              <w:top w:val="nil"/>
              <w:left w:val="nil"/>
              <w:bottom w:val="single" w:sz="4" w:space="0" w:color="auto"/>
              <w:right w:val="single" w:sz="4" w:space="0" w:color="auto"/>
            </w:tcBorders>
            <w:shd w:val="clear" w:color="auto" w:fill="auto"/>
            <w:vAlign w:val="center"/>
            <w:hideMark/>
          </w:tcPr>
          <w:p w14:paraId="12E5E793"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21.001.0062-A</w:t>
            </w:r>
          </w:p>
        </w:tc>
        <w:tc>
          <w:tcPr>
            <w:tcW w:w="1308" w:type="pct"/>
            <w:tcBorders>
              <w:top w:val="nil"/>
              <w:left w:val="nil"/>
              <w:bottom w:val="single" w:sz="4" w:space="0" w:color="auto"/>
              <w:right w:val="single" w:sz="4" w:space="0" w:color="auto"/>
            </w:tcBorders>
            <w:shd w:val="clear" w:color="auto" w:fill="auto"/>
            <w:vAlign w:val="center"/>
            <w:hideMark/>
          </w:tcPr>
          <w:p w14:paraId="18F1A2E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ASSENTAMENTO DE POSTE RETO,DE ACO DE 7,00 ATE 11,00M,COM ENGASTAMENTO DA PARTE INFERIOR DA COLUNA DIRETAMENTE NO SOLO,EXCLUSIVE FORNECIMENTO DO POSTE</w:t>
            </w:r>
          </w:p>
        </w:tc>
        <w:tc>
          <w:tcPr>
            <w:tcW w:w="480" w:type="pct"/>
            <w:tcBorders>
              <w:top w:val="nil"/>
              <w:left w:val="nil"/>
              <w:bottom w:val="single" w:sz="4" w:space="0" w:color="auto"/>
              <w:right w:val="single" w:sz="4" w:space="0" w:color="auto"/>
            </w:tcBorders>
            <w:shd w:val="clear" w:color="auto" w:fill="auto"/>
            <w:vAlign w:val="center"/>
            <w:hideMark/>
          </w:tcPr>
          <w:p w14:paraId="09027F96"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single" w:sz="4" w:space="0" w:color="auto"/>
            </w:tcBorders>
            <w:shd w:val="clear" w:color="auto" w:fill="auto"/>
            <w:vAlign w:val="center"/>
            <w:hideMark/>
          </w:tcPr>
          <w:p w14:paraId="3FE55BE8"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60,00</w:t>
            </w:r>
          </w:p>
        </w:tc>
        <w:tc>
          <w:tcPr>
            <w:tcW w:w="523" w:type="pct"/>
            <w:tcBorders>
              <w:top w:val="nil"/>
              <w:left w:val="nil"/>
              <w:bottom w:val="single" w:sz="4" w:space="0" w:color="auto"/>
              <w:right w:val="nil"/>
            </w:tcBorders>
            <w:shd w:val="clear" w:color="auto" w:fill="auto"/>
            <w:vAlign w:val="center"/>
            <w:hideMark/>
          </w:tcPr>
          <w:p w14:paraId="5D03B8E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72D89BA0"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7AD74E0B"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30DA0531"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7EC81AF5" w14:textId="77777777" w:rsidTr="008D3F8E">
        <w:trPr>
          <w:trHeight w:val="2100"/>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7A3EBAA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lastRenderedPageBreak/>
              <w:t>96</w:t>
            </w:r>
          </w:p>
        </w:tc>
        <w:tc>
          <w:tcPr>
            <w:tcW w:w="501" w:type="pct"/>
            <w:tcBorders>
              <w:top w:val="nil"/>
              <w:left w:val="nil"/>
              <w:bottom w:val="single" w:sz="4" w:space="0" w:color="auto"/>
              <w:right w:val="single" w:sz="4" w:space="0" w:color="auto"/>
            </w:tcBorders>
            <w:shd w:val="clear" w:color="auto" w:fill="auto"/>
            <w:vAlign w:val="center"/>
            <w:hideMark/>
          </w:tcPr>
          <w:p w14:paraId="538C02D1"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21.031.0015-A</w:t>
            </w:r>
          </w:p>
        </w:tc>
        <w:tc>
          <w:tcPr>
            <w:tcW w:w="1308" w:type="pct"/>
            <w:tcBorders>
              <w:top w:val="nil"/>
              <w:left w:val="nil"/>
              <w:bottom w:val="single" w:sz="4" w:space="0" w:color="auto"/>
              <w:right w:val="single" w:sz="4" w:space="0" w:color="auto"/>
            </w:tcBorders>
            <w:shd w:val="clear" w:color="auto" w:fill="auto"/>
            <w:vAlign w:val="center"/>
            <w:hideMark/>
          </w:tcPr>
          <w:p w14:paraId="3D54FDE4"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RELE FOTOELETRONICO PARA ILUMINACAO PUBLICA,TIPO FAIL-OFF,TENSAO DE ALIMENTACAO DE 105V E 305V,POTENCIA DA CARGA 1000W OU 1800VA,CORRENTE MAXIMA DA CARGA 10A.CORPO EM POLICARBONATONA COR AZUL,ESTABILIZADO AO UV;PINOS EM LATAO ESTANHADO,DEVENDO ATENDER A ESPECIFICACAO EM-RIOLUZ-66 E ANSI C136.10,NOQUE COUBER.FORNECIMENTO</w:t>
            </w:r>
          </w:p>
        </w:tc>
        <w:tc>
          <w:tcPr>
            <w:tcW w:w="480" w:type="pct"/>
            <w:tcBorders>
              <w:top w:val="nil"/>
              <w:left w:val="nil"/>
              <w:bottom w:val="single" w:sz="4" w:space="0" w:color="auto"/>
              <w:right w:val="single" w:sz="4" w:space="0" w:color="auto"/>
            </w:tcBorders>
            <w:shd w:val="clear" w:color="auto" w:fill="auto"/>
            <w:vAlign w:val="center"/>
            <w:hideMark/>
          </w:tcPr>
          <w:p w14:paraId="009CF83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UN</w:t>
            </w:r>
          </w:p>
        </w:tc>
        <w:tc>
          <w:tcPr>
            <w:tcW w:w="481" w:type="pct"/>
            <w:tcBorders>
              <w:top w:val="nil"/>
              <w:left w:val="nil"/>
              <w:bottom w:val="single" w:sz="4" w:space="0" w:color="auto"/>
              <w:right w:val="nil"/>
            </w:tcBorders>
            <w:shd w:val="clear" w:color="auto" w:fill="auto"/>
            <w:vAlign w:val="center"/>
            <w:hideMark/>
          </w:tcPr>
          <w:p w14:paraId="20EBD88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60,00</w:t>
            </w:r>
          </w:p>
        </w:tc>
        <w:tc>
          <w:tcPr>
            <w:tcW w:w="523" w:type="pct"/>
            <w:tcBorders>
              <w:top w:val="nil"/>
              <w:left w:val="single" w:sz="4" w:space="0" w:color="auto"/>
              <w:bottom w:val="single" w:sz="4" w:space="0" w:color="auto"/>
              <w:right w:val="nil"/>
            </w:tcBorders>
            <w:shd w:val="clear" w:color="auto" w:fill="auto"/>
            <w:vAlign w:val="center"/>
            <w:hideMark/>
          </w:tcPr>
          <w:p w14:paraId="12DFB9B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nil"/>
            </w:tcBorders>
            <w:shd w:val="clear" w:color="auto" w:fill="auto"/>
            <w:vAlign w:val="center"/>
            <w:hideMark/>
          </w:tcPr>
          <w:p w14:paraId="2BE4B008"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single" w:sz="4" w:space="0" w:color="auto"/>
              <w:bottom w:val="single" w:sz="4" w:space="0" w:color="auto"/>
              <w:right w:val="single" w:sz="4" w:space="0" w:color="auto"/>
            </w:tcBorders>
            <w:shd w:val="clear" w:color="auto" w:fill="auto"/>
            <w:vAlign w:val="center"/>
            <w:hideMark/>
          </w:tcPr>
          <w:p w14:paraId="7F41FF7A"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vAlign w:val="center"/>
            <w:hideMark/>
          </w:tcPr>
          <w:p w14:paraId="21F2E85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0A48DC99" w14:textId="77777777" w:rsidTr="008D3F8E">
        <w:trPr>
          <w:trHeight w:val="300"/>
        </w:trPr>
        <w:tc>
          <w:tcPr>
            <w:tcW w:w="720" w:type="pct"/>
            <w:gridSpan w:val="2"/>
            <w:tcBorders>
              <w:top w:val="single" w:sz="4" w:space="0" w:color="auto"/>
              <w:left w:val="single" w:sz="4" w:space="0" w:color="auto"/>
              <w:bottom w:val="single" w:sz="4" w:space="0" w:color="auto"/>
              <w:right w:val="nil"/>
            </w:tcBorders>
            <w:shd w:val="clear" w:color="auto" w:fill="auto"/>
            <w:noWrap/>
            <w:vAlign w:val="center"/>
            <w:hideMark/>
          </w:tcPr>
          <w:p w14:paraId="5DBF2289"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TOTAL DA CATEGORIA 21</w:t>
            </w:r>
          </w:p>
        </w:tc>
        <w:tc>
          <w:tcPr>
            <w:tcW w:w="1308" w:type="pct"/>
            <w:tcBorders>
              <w:top w:val="nil"/>
              <w:left w:val="nil"/>
              <w:bottom w:val="single" w:sz="4" w:space="0" w:color="auto"/>
              <w:right w:val="nil"/>
            </w:tcBorders>
            <w:shd w:val="clear" w:color="auto" w:fill="auto"/>
            <w:noWrap/>
            <w:vAlign w:val="center"/>
            <w:hideMark/>
          </w:tcPr>
          <w:p w14:paraId="089CD397"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036DF7F7"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2CCE635F"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04C7068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single" w:sz="4" w:space="0" w:color="auto"/>
            </w:tcBorders>
            <w:shd w:val="clear" w:color="auto" w:fill="auto"/>
            <w:noWrap/>
            <w:vAlign w:val="center"/>
            <w:hideMark/>
          </w:tcPr>
          <w:p w14:paraId="6252732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nil"/>
              <w:bottom w:val="single" w:sz="4" w:space="0" w:color="auto"/>
              <w:right w:val="single" w:sz="4" w:space="0" w:color="auto"/>
            </w:tcBorders>
            <w:shd w:val="clear" w:color="auto" w:fill="auto"/>
            <w:noWrap/>
            <w:vAlign w:val="center"/>
            <w:hideMark/>
          </w:tcPr>
          <w:p w14:paraId="1017D67E"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noWrap/>
            <w:vAlign w:val="center"/>
            <w:hideMark/>
          </w:tcPr>
          <w:p w14:paraId="7D8C4BE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1F6AFA83" w14:textId="77777777" w:rsidTr="008D3F8E">
        <w:trPr>
          <w:trHeight w:val="300"/>
        </w:trPr>
        <w:tc>
          <w:tcPr>
            <w:tcW w:w="220" w:type="pct"/>
            <w:tcBorders>
              <w:top w:val="nil"/>
              <w:left w:val="single" w:sz="4" w:space="0" w:color="auto"/>
              <w:bottom w:val="single" w:sz="4" w:space="0" w:color="auto"/>
              <w:right w:val="nil"/>
            </w:tcBorders>
            <w:shd w:val="clear" w:color="auto" w:fill="auto"/>
            <w:noWrap/>
            <w:vAlign w:val="center"/>
            <w:hideMark/>
          </w:tcPr>
          <w:p w14:paraId="2843A0D7"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501" w:type="pct"/>
            <w:tcBorders>
              <w:top w:val="nil"/>
              <w:left w:val="nil"/>
              <w:bottom w:val="single" w:sz="4" w:space="0" w:color="auto"/>
              <w:right w:val="nil"/>
            </w:tcBorders>
            <w:shd w:val="clear" w:color="auto" w:fill="auto"/>
            <w:noWrap/>
            <w:vAlign w:val="center"/>
            <w:hideMark/>
          </w:tcPr>
          <w:p w14:paraId="457E27FB"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1308" w:type="pct"/>
            <w:tcBorders>
              <w:top w:val="nil"/>
              <w:left w:val="nil"/>
              <w:bottom w:val="single" w:sz="4" w:space="0" w:color="auto"/>
              <w:right w:val="nil"/>
            </w:tcBorders>
            <w:shd w:val="clear" w:color="auto" w:fill="auto"/>
            <w:noWrap/>
            <w:vAlign w:val="center"/>
            <w:hideMark/>
          </w:tcPr>
          <w:p w14:paraId="13D093CA"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480" w:type="pct"/>
            <w:tcBorders>
              <w:top w:val="nil"/>
              <w:left w:val="nil"/>
              <w:bottom w:val="single" w:sz="4" w:space="0" w:color="auto"/>
              <w:right w:val="nil"/>
            </w:tcBorders>
            <w:shd w:val="clear" w:color="auto" w:fill="auto"/>
            <w:noWrap/>
            <w:vAlign w:val="center"/>
            <w:hideMark/>
          </w:tcPr>
          <w:p w14:paraId="43C26A6C"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14799A5D"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nil"/>
              <w:bottom w:val="single" w:sz="4" w:space="0" w:color="auto"/>
              <w:right w:val="nil"/>
            </w:tcBorders>
            <w:shd w:val="clear" w:color="auto" w:fill="auto"/>
            <w:noWrap/>
            <w:vAlign w:val="center"/>
            <w:hideMark/>
          </w:tcPr>
          <w:p w14:paraId="18238F3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nil"/>
              <w:bottom w:val="single" w:sz="4" w:space="0" w:color="auto"/>
              <w:right w:val="nil"/>
            </w:tcBorders>
            <w:shd w:val="clear" w:color="auto" w:fill="auto"/>
            <w:noWrap/>
            <w:vAlign w:val="center"/>
            <w:hideMark/>
          </w:tcPr>
          <w:p w14:paraId="2739277D"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nil"/>
              <w:bottom w:val="single" w:sz="4" w:space="0" w:color="auto"/>
              <w:right w:val="nil"/>
            </w:tcBorders>
            <w:shd w:val="clear" w:color="auto" w:fill="auto"/>
            <w:noWrap/>
            <w:vAlign w:val="center"/>
            <w:hideMark/>
          </w:tcPr>
          <w:p w14:paraId="56ACB456"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nil"/>
            </w:tcBorders>
            <w:shd w:val="clear" w:color="auto" w:fill="auto"/>
            <w:noWrap/>
            <w:vAlign w:val="center"/>
            <w:hideMark/>
          </w:tcPr>
          <w:p w14:paraId="3A8F1D7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r w:rsidR="008D3F8E" w:rsidRPr="008D3F8E" w14:paraId="5DE985B5" w14:textId="77777777" w:rsidTr="008D3F8E">
        <w:trPr>
          <w:trHeight w:val="300"/>
        </w:trPr>
        <w:tc>
          <w:tcPr>
            <w:tcW w:w="720" w:type="pct"/>
            <w:gridSpan w:val="2"/>
            <w:tcBorders>
              <w:top w:val="single" w:sz="4" w:space="0" w:color="auto"/>
              <w:left w:val="single" w:sz="4" w:space="0" w:color="auto"/>
              <w:bottom w:val="single" w:sz="4" w:space="0" w:color="auto"/>
              <w:right w:val="nil"/>
            </w:tcBorders>
            <w:shd w:val="clear" w:color="auto" w:fill="auto"/>
            <w:noWrap/>
            <w:vAlign w:val="center"/>
            <w:hideMark/>
          </w:tcPr>
          <w:p w14:paraId="66192C9C" w14:textId="77777777" w:rsidR="008D3F8E" w:rsidRPr="008D3F8E" w:rsidRDefault="008D3F8E" w:rsidP="008D3F8E">
            <w:pPr>
              <w:spacing w:after="0" w:line="240" w:lineRule="auto"/>
              <w:ind w:left="0" w:right="0" w:firstLine="0"/>
              <w:jc w:val="left"/>
              <w:rPr>
                <w:rFonts w:ascii="Calibri" w:hAnsi="Calibri" w:cs="Calibri"/>
                <w:b/>
                <w:bCs/>
              </w:rPr>
            </w:pPr>
            <w:r w:rsidRPr="008D3F8E">
              <w:rPr>
                <w:rFonts w:ascii="Calibri" w:hAnsi="Calibri" w:cs="Calibri"/>
                <w:b/>
                <w:bCs/>
                <w:sz w:val="22"/>
              </w:rPr>
              <w:t>Total =</w:t>
            </w:r>
          </w:p>
        </w:tc>
        <w:tc>
          <w:tcPr>
            <w:tcW w:w="1308" w:type="pct"/>
            <w:tcBorders>
              <w:top w:val="nil"/>
              <w:left w:val="nil"/>
              <w:bottom w:val="single" w:sz="4" w:space="0" w:color="auto"/>
              <w:right w:val="nil"/>
            </w:tcBorders>
            <w:shd w:val="clear" w:color="auto" w:fill="auto"/>
            <w:noWrap/>
            <w:vAlign w:val="center"/>
            <w:hideMark/>
          </w:tcPr>
          <w:p w14:paraId="6ED13F46"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0" w:type="pct"/>
            <w:tcBorders>
              <w:top w:val="nil"/>
              <w:left w:val="nil"/>
              <w:bottom w:val="single" w:sz="4" w:space="0" w:color="auto"/>
              <w:right w:val="nil"/>
            </w:tcBorders>
            <w:shd w:val="clear" w:color="auto" w:fill="auto"/>
            <w:noWrap/>
            <w:vAlign w:val="center"/>
            <w:hideMark/>
          </w:tcPr>
          <w:p w14:paraId="6C756221" w14:textId="77777777" w:rsidR="008D3F8E" w:rsidRPr="008D3F8E" w:rsidRDefault="008D3F8E" w:rsidP="008D3F8E">
            <w:pPr>
              <w:spacing w:after="0" w:line="240" w:lineRule="auto"/>
              <w:ind w:left="0" w:right="0" w:firstLine="0"/>
              <w:jc w:val="center"/>
              <w:rPr>
                <w:rFonts w:ascii="Calibri" w:hAnsi="Calibri" w:cs="Calibri"/>
                <w:b/>
                <w:bCs/>
              </w:rPr>
            </w:pPr>
            <w:r w:rsidRPr="008D3F8E">
              <w:rPr>
                <w:rFonts w:ascii="Calibri" w:hAnsi="Calibri" w:cs="Calibri"/>
                <w:b/>
                <w:bCs/>
                <w:sz w:val="22"/>
              </w:rPr>
              <w:t> </w:t>
            </w:r>
          </w:p>
        </w:tc>
        <w:tc>
          <w:tcPr>
            <w:tcW w:w="481" w:type="pct"/>
            <w:tcBorders>
              <w:top w:val="nil"/>
              <w:left w:val="single" w:sz="4" w:space="0" w:color="auto"/>
              <w:bottom w:val="single" w:sz="4" w:space="0" w:color="auto"/>
              <w:right w:val="nil"/>
            </w:tcBorders>
            <w:shd w:val="clear" w:color="auto" w:fill="auto"/>
            <w:noWrap/>
            <w:vAlign w:val="center"/>
            <w:hideMark/>
          </w:tcPr>
          <w:p w14:paraId="6E427602" w14:textId="77777777" w:rsidR="008D3F8E" w:rsidRPr="008D3F8E" w:rsidRDefault="008D3F8E" w:rsidP="008D3F8E">
            <w:pPr>
              <w:spacing w:after="0" w:line="240" w:lineRule="auto"/>
              <w:ind w:left="0" w:right="0" w:firstLine="0"/>
              <w:jc w:val="center"/>
              <w:rPr>
                <w:rFonts w:ascii="Calibri" w:hAnsi="Calibri" w:cs="Calibri"/>
              </w:rPr>
            </w:pPr>
            <w:r w:rsidRPr="008D3F8E">
              <w:rPr>
                <w:rFonts w:ascii="Calibri" w:hAnsi="Calibri" w:cs="Calibri"/>
                <w:sz w:val="22"/>
              </w:rPr>
              <w:t> </w:t>
            </w:r>
          </w:p>
        </w:tc>
        <w:tc>
          <w:tcPr>
            <w:tcW w:w="523" w:type="pct"/>
            <w:tcBorders>
              <w:top w:val="nil"/>
              <w:left w:val="single" w:sz="4" w:space="0" w:color="auto"/>
              <w:bottom w:val="single" w:sz="4" w:space="0" w:color="auto"/>
              <w:right w:val="nil"/>
            </w:tcBorders>
            <w:shd w:val="clear" w:color="auto" w:fill="auto"/>
            <w:noWrap/>
            <w:vAlign w:val="center"/>
            <w:hideMark/>
          </w:tcPr>
          <w:p w14:paraId="06B62BD5"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6" w:type="pct"/>
            <w:tcBorders>
              <w:top w:val="nil"/>
              <w:left w:val="single" w:sz="4" w:space="0" w:color="auto"/>
              <w:bottom w:val="single" w:sz="4" w:space="0" w:color="auto"/>
              <w:right w:val="single" w:sz="4" w:space="0" w:color="auto"/>
            </w:tcBorders>
            <w:shd w:val="clear" w:color="auto" w:fill="auto"/>
            <w:noWrap/>
            <w:vAlign w:val="center"/>
            <w:hideMark/>
          </w:tcPr>
          <w:p w14:paraId="15BC3CA9"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5" w:type="pct"/>
            <w:tcBorders>
              <w:top w:val="nil"/>
              <w:left w:val="nil"/>
              <w:bottom w:val="single" w:sz="4" w:space="0" w:color="auto"/>
              <w:right w:val="single" w:sz="4" w:space="0" w:color="auto"/>
            </w:tcBorders>
            <w:shd w:val="clear" w:color="auto" w:fill="auto"/>
            <w:noWrap/>
            <w:vAlign w:val="center"/>
            <w:hideMark/>
          </w:tcPr>
          <w:p w14:paraId="716FCE4C"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c>
          <w:tcPr>
            <w:tcW w:w="497" w:type="pct"/>
            <w:tcBorders>
              <w:top w:val="nil"/>
              <w:left w:val="nil"/>
              <w:bottom w:val="single" w:sz="4" w:space="0" w:color="auto"/>
              <w:right w:val="single" w:sz="4" w:space="0" w:color="auto"/>
            </w:tcBorders>
            <w:shd w:val="clear" w:color="auto" w:fill="auto"/>
            <w:noWrap/>
            <w:vAlign w:val="center"/>
            <w:hideMark/>
          </w:tcPr>
          <w:p w14:paraId="694A2E92" w14:textId="77777777" w:rsidR="008D3F8E" w:rsidRPr="008D3F8E" w:rsidRDefault="008D3F8E" w:rsidP="008D3F8E">
            <w:pPr>
              <w:spacing w:after="0" w:line="240" w:lineRule="auto"/>
              <w:ind w:left="0" w:right="0" w:firstLine="0"/>
              <w:jc w:val="left"/>
              <w:rPr>
                <w:rFonts w:ascii="Calibri" w:hAnsi="Calibri" w:cs="Calibri"/>
              </w:rPr>
            </w:pPr>
            <w:r w:rsidRPr="008D3F8E">
              <w:rPr>
                <w:rFonts w:ascii="Calibri" w:hAnsi="Calibri" w:cs="Calibri"/>
                <w:sz w:val="22"/>
              </w:rPr>
              <w:t> </w:t>
            </w:r>
          </w:p>
        </w:tc>
      </w:tr>
    </w:tbl>
    <w:p w14:paraId="62BB5575" w14:textId="77777777" w:rsidR="008D3F8E" w:rsidRDefault="008D3F8E" w:rsidP="00D379C8">
      <w:pPr>
        <w:pStyle w:val="Nivel3"/>
        <w:numPr>
          <w:ilvl w:val="0"/>
          <w:numId w:val="0"/>
        </w:numPr>
        <w:jc w:val="left"/>
        <w:rPr>
          <w:rFonts w:ascii="Times New Roman" w:hAnsi="Times New Roman" w:cs="Times New Roman"/>
          <w:b/>
          <w:sz w:val="24"/>
          <w:szCs w:val="24"/>
        </w:rPr>
      </w:pPr>
    </w:p>
    <w:p w14:paraId="47CA4823" w14:textId="77777777" w:rsidR="007516FE" w:rsidRDefault="007516FE" w:rsidP="00D379C8">
      <w:pPr>
        <w:pStyle w:val="Nivel3"/>
        <w:numPr>
          <w:ilvl w:val="0"/>
          <w:numId w:val="0"/>
        </w:numPr>
        <w:jc w:val="left"/>
        <w:rPr>
          <w:rFonts w:ascii="Times New Roman" w:hAnsi="Times New Roman" w:cs="Times New Roman"/>
          <w:b/>
          <w:sz w:val="24"/>
          <w:szCs w:val="24"/>
        </w:rPr>
      </w:pPr>
    </w:p>
    <w:p w14:paraId="363E505D" w14:textId="77777777" w:rsidR="003773A5" w:rsidRDefault="003773A5" w:rsidP="00D379C8">
      <w:pPr>
        <w:pStyle w:val="Nivel3"/>
        <w:numPr>
          <w:ilvl w:val="0"/>
          <w:numId w:val="0"/>
        </w:numPr>
        <w:jc w:val="left"/>
        <w:rPr>
          <w:rFonts w:ascii="Times New Roman" w:hAnsi="Times New Roman" w:cs="Times New Roman"/>
          <w:b/>
          <w:sz w:val="24"/>
          <w:szCs w:val="24"/>
        </w:rPr>
      </w:pPr>
    </w:p>
    <w:p w14:paraId="0F9DDDF9" w14:textId="77777777" w:rsidR="003773A5" w:rsidRDefault="003773A5" w:rsidP="00D379C8">
      <w:pPr>
        <w:pStyle w:val="Nivel3"/>
        <w:numPr>
          <w:ilvl w:val="0"/>
          <w:numId w:val="0"/>
        </w:numPr>
        <w:jc w:val="left"/>
        <w:rPr>
          <w:rFonts w:ascii="Times New Roman" w:hAnsi="Times New Roman" w:cs="Times New Roman"/>
          <w:b/>
          <w:sz w:val="24"/>
          <w:szCs w:val="24"/>
        </w:rPr>
      </w:pPr>
    </w:p>
    <w:p w14:paraId="3659594C" w14:textId="77777777" w:rsidR="003773A5" w:rsidRDefault="003773A5" w:rsidP="00D379C8">
      <w:pPr>
        <w:pStyle w:val="Nivel3"/>
        <w:numPr>
          <w:ilvl w:val="0"/>
          <w:numId w:val="0"/>
        </w:numPr>
        <w:jc w:val="left"/>
        <w:rPr>
          <w:rFonts w:ascii="Times New Roman" w:hAnsi="Times New Roman" w:cs="Times New Roman"/>
          <w:b/>
          <w:sz w:val="24"/>
          <w:szCs w:val="24"/>
        </w:rPr>
      </w:pPr>
    </w:p>
    <w:p w14:paraId="1CC38929" w14:textId="77777777" w:rsidR="003773A5" w:rsidRDefault="003773A5" w:rsidP="00D379C8">
      <w:pPr>
        <w:pStyle w:val="Nivel3"/>
        <w:numPr>
          <w:ilvl w:val="0"/>
          <w:numId w:val="0"/>
        </w:numPr>
        <w:jc w:val="left"/>
        <w:rPr>
          <w:rFonts w:ascii="Times New Roman" w:hAnsi="Times New Roman" w:cs="Times New Roman"/>
          <w:b/>
          <w:sz w:val="24"/>
          <w:szCs w:val="24"/>
        </w:rPr>
      </w:pPr>
    </w:p>
    <w:p w14:paraId="1471A77D" w14:textId="77777777" w:rsidR="003773A5" w:rsidRDefault="003773A5" w:rsidP="00D379C8">
      <w:pPr>
        <w:pStyle w:val="Nivel3"/>
        <w:numPr>
          <w:ilvl w:val="0"/>
          <w:numId w:val="0"/>
        </w:numPr>
        <w:jc w:val="left"/>
        <w:rPr>
          <w:rFonts w:ascii="Times New Roman" w:hAnsi="Times New Roman" w:cs="Times New Roman"/>
          <w:b/>
          <w:sz w:val="24"/>
          <w:szCs w:val="24"/>
        </w:rPr>
      </w:pPr>
    </w:p>
    <w:p w14:paraId="673325B9" w14:textId="77777777" w:rsidR="003773A5" w:rsidRDefault="003773A5" w:rsidP="00D379C8">
      <w:pPr>
        <w:pStyle w:val="Nivel3"/>
        <w:numPr>
          <w:ilvl w:val="0"/>
          <w:numId w:val="0"/>
        </w:numPr>
        <w:jc w:val="left"/>
        <w:rPr>
          <w:rFonts w:ascii="Times New Roman" w:hAnsi="Times New Roman" w:cs="Times New Roman"/>
          <w:b/>
          <w:sz w:val="24"/>
          <w:szCs w:val="24"/>
        </w:rPr>
      </w:pPr>
    </w:p>
    <w:p w14:paraId="303B16B4" w14:textId="77777777" w:rsidR="00790876" w:rsidRDefault="00790876" w:rsidP="00D379C8">
      <w:pPr>
        <w:pStyle w:val="Nivel3"/>
        <w:numPr>
          <w:ilvl w:val="0"/>
          <w:numId w:val="0"/>
        </w:numPr>
        <w:jc w:val="left"/>
        <w:rPr>
          <w:rFonts w:ascii="Times New Roman" w:hAnsi="Times New Roman" w:cs="Times New Roman"/>
          <w:b/>
          <w:sz w:val="24"/>
          <w:szCs w:val="24"/>
        </w:rPr>
      </w:pPr>
    </w:p>
    <w:p w14:paraId="65E2D1D4" w14:textId="77777777" w:rsidR="00E6648D" w:rsidRDefault="00E6648D" w:rsidP="00F741F1">
      <w:pPr>
        <w:pStyle w:val="Corpodetexto"/>
        <w:rPr>
          <w:rFonts w:ascii="Arial MT" w:hAnsi="Arial MT"/>
        </w:rPr>
      </w:pPr>
    </w:p>
    <w:p w14:paraId="49989512" w14:textId="77777777" w:rsidR="00565EFB" w:rsidRDefault="007125D5" w:rsidP="00CA4FDA">
      <w:pPr>
        <w:pStyle w:val="Nivel3"/>
        <w:numPr>
          <w:ilvl w:val="0"/>
          <w:numId w:val="0"/>
        </w:numPr>
        <w:jc w:val="center"/>
        <w:rPr>
          <w:rFonts w:ascii="Times New Roman" w:hAnsi="Times New Roman" w:cs="Times New Roman"/>
          <w:b/>
          <w:sz w:val="24"/>
          <w:szCs w:val="24"/>
        </w:rPr>
      </w:pPr>
      <w:r>
        <w:rPr>
          <w:rFonts w:ascii="Times New Roman" w:hAnsi="Times New Roman" w:cs="Times New Roman"/>
          <w:b/>
          <w:sz w:val="24"/>
          <w:szCs w:val="24"/>
        </w:rPr>
        <w:t>CRONOGRAMA FÍSICO FINANCEIRIO</w:t>
      </w:r>
    </w:p>
    <w:p w14:paraId="7D9BB252" w14:textId="77777777" w:rsidR="00565EFB" w:rsidRDefault="00565EFB" w:rsidP="00CA4FDA">
      <w:pPr>
        <w:pStyle w:val="Nivel3"/>
        <w:numPr>
          <w:ilvl w:val="0"/>
          <w:numId w:val="0"/>
        </w:numPr>
        <w:jc w:val="center"/>
        <w:rPr>
          <w:rFonts w:ascii="Times New Roman" w:hAnsi="Times New Roman" w:cs="Times New Roman"/>
          <w:b/>
          <w:sz w:val="24"/>
          <w:szCs w:val="24"/>
        </w:rPr>
      </w:pPr>
    </w:p>
    <w:tbl>
      <w:tblPr>
        <w:tblW w:w="5000" w:type="pct"/>
        <w:tblCellMar>
          <w:left w:w="70" w:type="dxa"/>
          <w:right w:w="70" w:type="dxa"/>
        </w:tblCellMar>
        <w:tblLook w:val="04A0" w:firstRow="1" w:lastRow="0" w:firstColumn="1" w:lastColumn="0" w:noHBand="0" w:noVBand="1"/>
      </w:tblPr>
      <w:tblGrid>
        <w:gridCol w:w="398"/>
        <w:gridCol w:w="392"/>
        <w:gridCol w:w="449"/>
        <w:gridCol w:w="421"/>
        <w:gridCol w:w="298"/>
        <w:gridCol w:w="421"/>
        <w:gridCol w:w="298"/>
        <w:gridCol w:w="447"/>
        <w:gridCol w:w="298"/>
        <w:gridCol w:w="447"/>
        <w:gridCol w:w="298"/>
        <w:gridCol w:w="447"/>
        <w:gridCol w:w="298"/>
        <w:gridCol w:w="447"/>
        <w:gridCol w:w="298"/>
        <w:gridCol w:w="447"/>
        <w:gridCol w:w="298"/>
        <w:gridCol w:w="447"/>
        <w:gridCol w:w="298"/>
        <w:gridCol w:w="447"/>
        <w:gridCol w:w="298"/>
        <w:gridCol w:w="447"/>
        <w:gridCol w:w="298"/>
        <w:gridCol w:w="447"/>
        <w:gridCol w:w="298"/>
        <w:gridCol w:w="447"/>
        <w:gridCol w:w="325"/>
      </w:tblGrid>
      <w:tr w:rsidR="00B061BD" w:rsidRPr="00B061BD" w14:paraId="364B13E1" w14:textId="77777777" w:rsidTr="00B061BD">
        <w:trPr>
          <w:trHeight w:val="375"/>
        </w:trPr>
        <w:tc>
          <w:tcPr>
            <w:tcW w:w="617" w:type="pct"/>
            <w:gridSpan w:val="3"/>
            <w:vMerge w:val="restart"/>
            <w:tcBorders>
              <w:top w:val="single" w:sz="8" w:space="0" w:color="auto"/>
              <w:left w:val="single" w:sz="8" w:space="0" w:color="auto"/>
              <w:bottom w:val="single" w:sz="8" w:space="0" w:color="000000"/>
              <w:right w:val="nil"/>
            </w:tcBorders>
            <w:shd w:val="clear" w:color="000000" w:fill="A6A6A6"/>
            <w:vAlign w:val="center"/>
            <w:hideMark/>
          </w:tcPr>
          <w:p w14:paraId="5914EB60"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4383" w:type="pct"/>
            <w:gridSpan w:val="24"/>
            <w:tcBorders>
              <w:top w:val="single" w:sz="8" w:space="0" w:color="auto"/>
              <w:left w:val="single" w:sz="8" w:space="0" w:color="auto"/>
              <w:bottom w:val="nil"/>
              <w:right w:val="single" w:sz="8" w:space="0" w:color="000000"/>
            </w:tcBorders>
            <w:shd w:val="clear" w:color="000000" w:fill="A6A6A6"/>
            <w:vAlign w:val="center"/>
            <w:hideMark/>
          </w:tcPr>
          <w:p w14:paraId="129697D2"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PERÍODO</w:t>
            </w:r>
          </w:p>
        </w:tc>
      </w:tr>
      <w:tr w:rsidR="00B061BD" w:rsidRPr="00B061BD" w14:paraId="45C56A98" w14:textId="77777777" w:rsidTr="00B061BD">
        <w:trPr>
          <w:trHeight w:val="750"/>
        </w:trPr>
        <w:tc>
          <w:tcPr>
            <w:tcW w:w="617" w:type="pct"/>
            <w:gridSpan w:val="3"/>
            <w:vMerge/>
            <w:tcBorders>
              <w:top w:val="single" w:sz="8" w:space="0" w:color="auto"/>
              <w:left w:val="single" w:sz="8" w:space="0" w:color="auto"/>
              <w:bottom w:val="single" w:sz="8" w:space="0" w:color="000000"/>
              <w:right w:val="nil"/>
            </w:tcBorders>
            <w:vAlign w:val="center"/>
            <w:hideMark/>
          </w:tcPr>
          <w:p w14:paraId="7946683D" w14:textId="77777777" w:rsidR="00B061BD" w:rsidRPr="00B061BD" w:rsidRDefault="00B061BD" w:rsidP="00B061BD">
            <w:pPr>
              <w:spacing w:after="0" w:line="240" w:lineRule="auto"/>
              <w:ind w:left="0" w:right="0" w:firstLine="0"/>
              <w:jc w:val="left"/>
              <w:rPr>
                <w:rFonts w:ascii="Calibri" w:hAnsi="Calibri" w:cs="Calibri"/>
                <w:b/>
                <w:bCs/>
                <w:sz w:val="14"/>
                <w:szCs w:val="14"/>
              </w:rPr>
            </w:pPr>
          </w:p>
        </w:tc>
        <w:tc>
          <w:tcPr>
            <w:tcW w:w="207" w:type="pct"/>
            <w:tcBorders>
              <w:top w:val="single" w:sz="8" w:space="0" w:color="auto"/>
              <w:left w:val="single" w:sz="8" w:space="0" w:color="auto"/>
              <w:bottom w:val="single" w:sz="8" w:space="0" w:color="auto"/>
              <w:right w:val="single" w:sz="4" w:space="0" w:color="auto"/>
            </w:tcBorders>
            <w:shd w:val="clear" w:color="000000" w:fill="A6A6A6"/>
            <w:noWrap/>
            <w:vAlign w:val="center"/>
            <w:hideMark/>
          </w:tcPr>
          <w:p w14:paraId="1D19F3A2"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1</w:t>
            </w:r>
          </w:p>
        </w:tc>
        <w:tc>
          <w:tcPr>
            <w:tcW w:w="147" w:type="pct"/>
            <w:tcBorders>
              <w:top w:val="single" w:sz="8" w:space="0" w:color="auto"/>
              <w:left w:val="nil"/>
              <w:bottom w:val="single" w:sz="8" w:space="0" w:color="auto"/>
              <w:right w:val="single" w:sz="4" w:space="0" w:color="auto"/>
            </w:tcBorders>
            <w:shd w:val="clear" w:color="000000" w:fill="A6A6A6"/>
            <w:noWrap/>
            <w:vAlign w:val="center"/>
            <w:hideMark/>
          </w:tcPr>
          <w:p w14:paraId="07A450EB"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w:t>
            </w:r>
          </w:p>
        </w:tc>
        <w:tc>
          <w:tcPr>
            <w:tcW w:w="207" w:type="pct"/>
            <w:tcBorders>
              <w:top w:val="single" w:sz="8" w:space="0" w:color="auto"/>
              <w:left w:val="nil"/>
              <w:bottom w:val="single" w:sz="8" w:space="0" w:color="auto"/>
              <w:right w:val="single" w:sz="4" w:space="0" w:color="auto"/>
            </w:tcBorders>
            <w:shd w:val="clear" w:color="000000" w:fill="A6A6A6"/>
            <w:noWrap/>
            <w:vAlign w:val="center"/>
            <w:hideMark/>
          </w:tcPr>
          <w:p w14:paraId="45C0EA4A"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2</w:t>
            </w:r>
          </w:p>
        </w:tc>
        <w:tc>
          <w:tcPr>
            <w:tcW w:w="147" w:type="pct"/>
            <w:tcBorders>
              <w:top w:val="single" w:sz="8" w:space="0" w:color="auto"/>
              <w:left w:val="nil"/>
              <w:bottom w:val="single" w:sz="8" w:space="0" w:color="auto"/>
              <w:right w:val="single" w:sz="4" w:space="0" w:color="auto"/>
            </w:tcBorders>
            <w:shd w:val="clear" w:color="000000" w:fill="A6A6A6"/>
            <w:noWrap/>
            <w:vAlign w:val="center"/>
            <w:hideMark/>
          </w:tcPr>
          <w:p w14:paraId="14E8E516"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w:t>
            </w:r>
          </w:p>
        </w:tc>
        <w:tc>
          <w:tcPr>
            <w:tcW w:w="220" w:type="pct"/>
            <w:tcBorders>
              <w:top w:val="single" w:sz="8" w:space="0" w:color="auto"/>
              <w:left w:val="nil"/>
              <w:bottom w:val="single" w:sz="8" w:space="0" w:color="auto"/>
              <w:right w:val="single" w:sz="4" w:space="0" w:color="auto"/>
            </w:tcBorders>
            <w:shd w:val="clear" w:color="000000" w:fill="A6A6A6"/>
            <w:noWrap/>
            <w:vAlign w:val="center"/>
            <w:hideMark/>
          </w:tcPr>
          <w:p w14:paraId="45A94C6B"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3</w:t>
            </w:r>
          </w:p>
        </w:tc>
        <w:tc>
          <w:tcPr>
            <w:tcW w:w="147" w:type="pct"/>
            <w:tcBorders>
              <w:top w:val="single" w:sz="8" w:space="0" w:color="auto"/>
              <w:left w:val="nil"/>
              <w:bottom w:val="single" w:sz="8" w:space="0" w:color="auto"/>
              <w:right w:val="single" w:sz="4" w:space="0" w:color="auto"/>
            </w:tcBorders>
            <w:shd w:val="clear" w:color="000000" w:fill="A6A6A6"/>
            <w:noWrap/>
            <w:vAlign w:val="center"/>
            <w:hideMark/>
          </w:tcPr>
          <w:p w14:paraId="0AE56D08"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w:t>
            </w:r>
          </w:p>
        </w:tc>
        <w:tc>
          <w:tcPr>
            <w:tcW w:w="220" w:type="pct"/>
            <w:tcBorders>
              <w:top w:val="single" w:sz="8" w:space="0" w:color="auto"/>
              <w:left w:val="nil"/>
              <w:bottom w:val="single" w:sz="8" w:space="0" w:color="auto"/>
              <w:right w:val="single" w:sz="4" w:space="0" w:color="auto"/>
            </w:tcBorders>
            <w:shd w:val="clear" w:color="000000" w:fill="A6A6A6"/>
            <w:noWrap/>
            <w:vAlign w:val="center"/>
            <w:hideMark/>
          </w:tcPr>
          <w:p w14:paraId="1E947C50"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4</w:t>
            </w:r>
          </w:p>
        </w:tc>
        <w:tc>
          <w:tcPr>
            <w:tcW w:w="147" w:type="pct"/>
            <w:tcBorders>
              <w:top w:val="single" w:sz="8" w:space="0" w:color="auto"/>
              <w:left w:val="nil"/>
              <w:bottom w:val="single" w:sz="8" w:space="0" w:color="auto"/>
              <w:right w:val="single" w:sz="4" w:space="0" w:color="auto"/>
            </w:tcBorders>
            <w:shd w:val="clear" w:color="000000" w:fill="A6A6A6"/>
            <w:noWrap/>
            <w:vAlign w:val="center"/>
            <w:hideMark/>
          </w:tcPr>
          <w:p w14:paraId="4171C993"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w:t>
            </w:r>
          </w:p>
        </w:tc>
        <w:tc>
          <w:tcPr>
            <w:tcW w:w="220" w:type="pct"/>
            <w:tcBorders>
              <w:top w:val="single" w:sz="8" w:space="0" w:color="auto"/>
              <w:left w:val="nil"/>
              <w:bottom w:val="single" w:sz="8" w:space="0" w:color="auto"/>
              <w:right w:val="single" w:sz="4" w:space="0" w:color="auto"/>
            </w:tcBorders>
            <w:shd w:val="clear" w:color="000000" w:fill="A6A6A6"/>
            <w:noWrap/>
            <w:vAlign w:val="center"/>
            <w:hideMark/>
          </w:tcPr>
          <w:p w14:paraId="454EF54D"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5</w:t>
            </w:r>
          </w:p>
        </w:tc>
        <w:tc>
          <w:tcPr>
            <w:tcW w:w="147" w:type="pct"/>
            <w:tcBorders>
              <w:top w:val="single" w:sz="8" w:space="0" w:color="auto"/>
              <w:left w:val="nil"/>
              <w:bottom w:val="single" w:sz="8" w:space="0" w:color="auto"/>
              <w:right w:val="single" w:sz="4" w:space="0" w:color="auto"/>
            </w:tcBorders>
            <w:shd w:val="clear" w:color="000000" w:fill="A6A6A6"/>
            <w:noWrap/>
            <w:vAlign w:val="center"/>
            <w:hideMark/>
          </w:tcPr>
          <w:p w14:paraId="01257034"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w:t>
            </w:r>
          </w:p>
        </w:tc>
        <w:tc>
          <w:tcPr>
            <w:tcW w:w="220" w:type="pct"/>
            <w:tcBorders>
              <w:top w:val="single" w:sz="8" w:space="0" w:color="auto"/>
              <w:left w:val="nil"/>
              <w:bottom w:val="single" w:sz="8" w:space="0" w:color="auto"/>
              <w:right w:val="single" w:sz="4" w:space="0" w:color="auto"/>
            </w:tcBorders>
            <w:shd w:val="clear" w:color="000000" w:fill="A6A6A6"/>
            <w:noWrap/>
            <w:vAlign w:val="center"/>
            <w:hideMark/>
          </w:tcPr>
          <w:p w14:paraId="144E3D94"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6</w:t>
            </w:r>
          </w:p>
        </w:tc>
        <w:tc>
          <w:tcPr>
            <w:tcW w:w="147" w:type="pct"/>
            <w:tcBorders>
              <w:top w:val="single" w:sz="8" w:space="0" w:color="auto"/>
              <w:left w:val="nil"/>
              <w:bottom w:val="single" w:sz="8" w:space="0" w:color="auto"/>
              <w:right w:val="single" w:sz="4" w:space="0" w:color="auto"/>
            </w:tcBorders>
            <w:shd w:val="clear" w:color="000000" w:fill="A6A6A6"/>
            <w:noWrap/>
            <w:vAlign w:val="center"/>
            <w:hideMark/>
          </w:tcPr>
          <w:p w14:paraId="189D2392"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w:t>
            </w:r>
          </w:p>
        </w:tc>
        <w:tc>
          <w:tcPr>
            <w:tcW w:w="220" w:type="pct"/>
            <w:tcBorders>
              <w:top w:val="single" w:sz="8" w:space="0" w:color="auto"/>
              <w:left w:val="nil"/>
              <w:bottom w:val="single" w:sz="8" w:space="0" w:color="auto"/>
              <w:right w:val="single" w:sz="4" w:space="0" w:color="auto"/>
            </w:tcBorders>
            <w:shd w:val="clear" w:color="000000" w:fill="A6A6A6"/>
            <w:noWrap/>
            <w:vAlign w:val="center"/>
            <w:hideMark/>
          </w:tcPr>
          <w:p w14:paraId="5F6A5DFC"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7</w:t>
            </w:r>
          </w:p>
        </w:tc>
        <w:tc>
          <w:tcPr>
            <w:tcW w:w="147" w:type="pct"/>
            <w:tcBorders>
              <w:top w:val="single" w:sz="8" w:space="0" w:color="auto"/>
              <w:left w:val="nil"/>
              <w:bottom w:val="single" w:sz="8" w:space="0" w:color="auto"/>
              <w:right w:val="single" w:sz="4" w:space="0" w:color="auto"/>
            </w:tcBorders>
            <w:shd w:val="clear" w:color="000000" w:fill="A6A6A6"/>
            <w:noWrap/>
            <w:vAlign w:val="center"/>
            <w:hideMark/>
          </w:tcPr>
          <w:p w14:paraId="0EA468C0"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w:t>
            </w:r>
          </w:p>
        </w:tc>
        <w:tc>
          <w:tcPr>
            <w:tcW w:w="220" w:type="pct"/>
            <w:tcBorders>
              <w:top w:val="single" w:sz="8" w:space="0" w:color="auto"/>
              <w:left w:val="nil"/>
              <w:bottom w:val="single" w:sz="8" w:space="0" w:color="auto"/>
              <w:right w:val="single" w:sz="4" w:space="0" w:color="auto"/>
            </w:tcBorders>
            <w:shd w:val="clear" w:color="000000" w:fill="A6A6A6"/>
            <w:noWrap/>
            <w:vAlign w:val="center"/>
            <w:hideMark/>
          </w:tcPr>
          <w:p w14:paraId="54534199"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8</w:t>
            </w:r>
          </w:p>
        </w:tc>
        <w:tc>
          <w:tcPr>
            <w:tcW w:w="147" w:type="pct"/>
            <w:tcBorders>
              <w:top w:val="single" w:sz="8" w:space="0" w:color="auto"/>
              <w:left w:val="nil"/>
              <w:bottom w:val="single" w:sz="8" w:space="0" w:color="auto"/>
              <w:right w:val="single" w:sz="4" w:space="0" w:color="auto"/>
            </w:tcBorders>
            <w:shd w:val="clear" w:color="000000" w:fill="A6A6A6"/>
            <w:noWrap/>
            <w:vAlign w:val="center"/>
            <w:hideMark/>
          </w:tcPr>
          <w:p w14:paraId="19087F19"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w:t>
            </w:r>
          </w:p>
        </w:tc>
        <w:tc>
          <w:tcPr>
            <w:tcW w:w="220" w:type="pct"/>
            <w:tcBorders>
              <w:top w:val="single" w:sz="8" w:space="0" w:color="auto"/>
              <w:left w:val="nil"/>
              <w:bottom w:val="single" w:sz="8" w:space="0" w:color="auto"/>
              <w:right w:val="single" w:sz="4" w:space="0" w:color="auto"/>
            </w:tcBorders>
            <w:shd w:val="clear" w:color="000000" w:fill="A6A6A6"/>
            <w:noWrap/>
            <w:vAlign w:val="center"/>
            <w:hideMark/>
          </w:tcPr>
          <w:p w14:paraId="7600A6DD"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9</w:t>
            </w:r>
          </w:p>
        </w:tc>
        <w:tc>
          <w:tcPr>
            <w:tcW w:w="147" w:type="pct"/>
            <w:tcBorders>
              <w:top w:val="single" w:sz="8" w:space="0" w:color="auto"/>
              <w:left w:val="nil"/>
              <w:bottom w:val="single" w:sz="8" w:space="0" w:color="auto"/>
              <w:right w:val="single" w:sz="4" w:space="0" w:color="auto"/>
            </w:tcBorders>
            <w:shd w:val="clear" w:color="000000" w:fill="A6A6A6"/>
            <w:noWrap/>
            <w:vAlign w:val="center"/>
            <w:hideMark/>
          </w:tcPr>
          <w:p w14:paraId="120E62C0"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w:t>
            </w:r>
          </w:p>
        </w:tc>
        <w:tc>
          <w:tcPr>
            <w:tcW w:w="220" w:type="pct"/>
            <w:tcBorders>
              <w:top w:val="single" w:sz="8" w:space="0" w:color="auto"/>
              <w:left w:val="nil"/>
              <w:bottom w:val="single" w:sz="8" w:space="0" w:color="auto"/>
              <w:right w:val="single" w:sz="4" w:space="0" w:color="auto"/>
            </w:tcBorders>
            <w:shd w:val="clear" w:color="000000" w:fill="A6A6A6"/>
            <w:noWrap/>
            <w:vAlign w:val="center"/>
            <w:hideMark/>
          </w:tcPr>
          <w:p w14:paraId="4CEF19F8"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10</w:t>
            </w:r>
          </w:p>
        </w:tc>
        <w:tc>
          <w:tcPr>
            <w:tcW w:w="147" w:type="pct"/>
            <w:tcBorders>
              <w:top w:val="single" w:sz="8" w:space="0" w:color="auto"/>
              <w:left w:val="nil"/>
              <w:bottom w:val="single" w:sz="8" w:space="0" w:color="auto"/>
              <w:right w:val="single" w:sz="4" w:space="0" w:color="auto"/>
            </w:tcBorders>
            <w:shd w:val="clear" w:color="000000" w:fill="A6A6A6"/>
            <w:noWrap/>
            <w:vAlign w:val="center"/>
            <w:hideMark/>
          </w:tcPr>
          <w:p w14:paraId="0BC41E1B"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w:t>
            </w:r>
          </w:p>
        </w:tc>
        <w:tc>
          <w:tcPr>
            <w:tcW w:w="220" w:type="pct"/>
            <w:tcBorders>
              <w:top w:val="single" w:sz="8" w:space="0" w:color="auto"/>
              <w:left w:val="nil"/>
              <w:bottom w:val="single" w:sz="8" w:space="0" w:color="auto"/>
              <w:right w:val="single" w:sz="4" w:space="0" w:color="auto"/>
            </w:tcBorders>
            <w:shd w:val="clear" w:color="000000" w:fill="A6A6A6"/>
            <w:noWrap/>
            <w:vAlign w:val="center"/>
            <w:hideMark/>
          </w:tcPr>
          <w:p w14:paraId="7DC3B192"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11</w:t>
            </w:r>
          </w:p>
        </w:tc>
        <w:tc>
          <w:tcPr>
            <w:tcW w:w="147" w:type="pct"/>
            <w:tcBorders>
              <w:top w:val="single" w:sz="8" w:space="0" w:color="auto"/>
              <w:left w:val="nil"/>
              <w:bottom w:val="single" w:sz="8" w:space="0" w:color="auto"/>
              <w:right w:val="single" w:sz="4" w:space="0" w:color="auto"/>
            </w:tcBorders>
            <w:shd w:val="clear" w:color="000000" w:fill="A6A6A6"/>
            <w:noWrap/>
            <w:vAlign w:val="center"/>
            <w:hideMark/>
          </w:tcPr>
          <w:p w14:paraId="57801DFB"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w:t>
            </w:r>
          </w:p>
        </w:tc>
        <w:tc>
          <w:tcPr>
            <w:tcW w:w="220" w:type="pct"/>
            <w:tcBorders>
              <w:top w:val="single" w:sz="8" w:space="0" w:color="auto"/>
              <w:left w:val="nil"/>
              <w:bottom w:val="single" w:sz="8" w:space="0" w:color="auto"/>
              <w:right w:val="single" w:sz="4" w:space="0" w:color="auto"/>
            </w:tcBorders>
            <w:shd w:val="clear" w:color="000000" w:fill="A6A6A6"/>
            <w:noWrap/>
            <w:vAlign w:val="center"/>
            <w:hideMark/>
          </w:tcPr>
          <w:p w14:paraId="690B0E68"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12</w:t>
            </w:r>
          </w:p>
        </w:tc>
        <w:tc>
          <w:tcPr>
            <w:tcW w:w="159" w:type="pct"/>
            <w:tcBorders>
              <w:top w:val="single" w:sz="8" w:space="0" w:color="auto"/>
              <w:left w:val="single" w:sz="4" w:space="0" w:color="auto"/>
              <w:bottom w:val="single" w:sz="8" w:space="0" w:color="auto"/>
              <w:right w:val="single" w:sz="8" w:space="0" w:color="auto"/>
            </w:tcBorders>
            <w:shd w:val="clear" w:color="000000" w:fill="A6A6A6"/>
            <w:noWrap/>
            <w:vAlign w:val="center"/>
            <w:hideMark/>
          </w:tcPr>
          <w:p w14:paraId="68349F05"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w:t>
            </w:r>
          </w:p>
        </w:tc>
      </w:tr>
      <w:tr w:rsidR="00324F55" w:rsidRPr="00B061BD" w14:paraId="6B49BFE1" w14:textId="77777777" w:rsidTr="00B061BD">
        <w:trPr>
          <w:trHeight w:val="330"/>
        </w:trPr>
        <w:tc>
          <w:tcPr>
            <w:tcW w:w="194" w:type="pct"/>
            <w:tcBorders>
              <w:top w:val="single" w:sz="8" w:space="0" w:color="auto"/>
              <w:left w:val="single" w:sz="8" w:space="0" w:color="auto"/>
              <w:bottom w:val="nil"/>
              <w:right w:val="nil"/>
            </w:tcBorders>
            <w:shd w:val="clear" w:color="000000" w:fill="D9D9D9"/>
            <w:vAlign w:val="center"/>
            <w:hideMark/>
          </w:tcPr>
          <w:p w14:paraId="419712A6"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CATEGORIA</w:t>
            </w:r>
          </w:p>
        </w:tc>
        <w:tc>
          <w:tcPr>
            <w:tcW w:w="192" w:type="pct"/>
            <w:tcBorders>
              <w:top w:val="nil"/>
              <w:left w:val="nil"/>
              <w:bottom w:val="nil"/>
              <w:right w:val="nil"/>
            </w:tcBorders>
            <w:shd w:val="clear" w:color="000000" w:fill="D9D9D9"/>
            <w:vAlign w:val="center"/>
            <w:hideMark/>
          </w:tcPr>
          <w:p w14:paraId="5BB34471"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DESCRIÇÃO</w:t>
            </w:r>
          </w:p>
        </w:tc>
        <w:tc>
          <w:tcPr>
            <w:tcW w:w="230" w:type="pct"/>
            <w:tcBorders>
              <w:top w:val="nil"/>
              <w:left w:val="nil"/>
              <w:bottom w:val="nil"/>
              <w:right w:val="nil"/>
            </w:tcBorders>
            <w:shd w:val="clear" w:color="000000" w:fill="D9D9D9"/>
            <w:vAlign w:val="center"/>
            <w:hideMark/>
          </w:tcPr>
          <w:p w14:paraId="0755909A"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xml:space="preserve"> VALOR TOTAL </w:t>
            </w:r>
          </w:p>
        </w:tc>
        <w:tc>
          <w:tcPr>
            <w:tcW w:w="207" w:type="pct"/>
            <w:tcBorders>
              <w:top w:val="nil"/>
              <w:left w:val="single" w:sz="8" w:space="0" w:color="auto"/>
              <w:bottom w:val="nil"/>
              <w:right w:val="nil"/>
            </w:tcBorders>
            <w:shd w:val="clear" w:color="000000" w:fill="D9D9D9"/>
            <w:vAlign w:val="center"/>
            <w:hideMark/>
          </w:tcPr>
          <w:p w14:paraId="7899067C"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147" w:type="pct"/>
            <w:tcBorders>
              <w:top w:val="single" w:sz="8" w:space="0" w:color="auto"/>
              <w:left w:val="nil"/>
              <w:bottom w:val="nil"/>
              <w:right w:val="nil"/>
            </w:tcBorders>
            <w:shd w:val="clear" w:color="000000" w:fill="D9D9D9"/>
            <w:vAlign w:val="center"/>
            <w:hideMark/>
          </w:tcPr>
          <w:p w14:paraId="219AB923"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207" w:type="pct"/>
            <w:tcBorders>
              <w:top w:val="single" w:sz="8" w:space="0" w:color="auto"/>
              <w:left w:val="nil"/>
              <w:bottom w:val="nil"/>
              <w:right w:val="nil"/>
            </w:tcBorders>
            <w:shd w:val="clear" w:color="000000" w:fill="D9D9D9"/>
            <w:vAlign w:val="center"/>
            <w:hideMark/>
          </w:tcPr>
          <w:p w14:paraId="47BD3161"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147" w:type="pct"/>
            <w:tcBorders>
              <w:top w:val="single" w:sz="8" w:space="0" w:color="auto"/>
              <w:left w:val="nil"/>
              <w:bottom w:val="nil"/>
              <w:right w:val="nil"/>
            </w:tcBorders>
            <w:shd w:val="clear" w:color="000000" w:fill="D9D9D9"/>
            <w:vAlign w:val="center"/>
            <w:hideMark/>
          </w:tcPr>
          <w:p w14:paraId="401C42E2"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220" w:type="pct"/>
            <w:tcBorders>
              <w:top w:val="single" w:sz="8" w:space="0" w:color="auto"/>
              <w:left w:val="nil"/>
              <w:bottom w:val="nil"/>
              <w:right w:val="nil"/>
            </w:tcBorders>
            <w:shd w:val="clear" w:color="000000" w:fill="D9D9D9"/>
            <w:vAlign w:val="center"/>
            <w:hideMark/>
          </w:tcPr>
          <w:p w14:paraId="173EC07B"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147" w:type="pct"/>
            <w:tcBorders>
              <w:top w:val="single" w:sz="8" w:space="0" w:color="auto"/>
              <w:left w:val="nil"/>
              <w:bottom w:val="nil"/>
              <w:right w:val="nil"/>
            </w:tcBorders>
            <w:shd w:val="clear" w:color="000000" w:fill="D9D9D9"/>
            <w:vAlign w:val="center"/>
            <w:hideMark/>
          </w:tcPr>
          <w:p w14:paraId="5D6AE322"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220" w:type="pct"/>
            <w:tcBorders>
              <w:top w:val="single" w:sz="8" w:space="0" w:color="auto"/>
              <w:left w:val="nil"/>
              <w:bottom w:val="nil"/>
              <w:right w:val="nil"/>
            </w:tcBorders>
            <w:shd w:val="clear" w:color="000000" w:fill="D9D9D9"/>
            <w:vAlign w:val="center"/>
            <w:hideMark/>
          </w:tcPr>
          <w:p w14:paraId="68986EE2"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147" w:type="pct"/>
            <w:tcBorders>
              <w:top w:val="single" w:sz="8" w:space="0" w:color="auto"/>
              <w:left w:val="nil"/>
              <w:bottom w:val="nil"/>
              <w:right w:val="nil"/>
            </w:tcBorders>
            <w:shd w:val="clear" w:color="000000" w:fill="D9D9D9"/>
            <w:vAlign w:val="center"/>
            <w:hideMark/>
          </w:tcPr>
          <w:p w14:paraId="3AE2C4A5"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220" w:type="pct"/>
            <w:tcBorders>
              <w:top w:val="single" w:sz="8" w:space="0" w:color="auto"/>
              <w:left w:val="nil"/>
              <w:bottom w:val="nil"/>
              <w:right w:val="nil"/>
            </w:tcBorders>
            <w:shd w:val="clear" w:color="000000" w:fill="D9D9D9"/>
            <w:vAlign w:val="center"/>
            <w:hideMark/>
          </w:tcPr>
          <w:p w14:paraId="289EC10A"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147" w:type="pct"/>
            <w:tcBorders>
              <w:top w:val="single" w:sz="8" w:space="0" w:color="auto"/>
              <w:left w:val="nil"/>
              <w:bottom w:val="nil"/>
              <w:right w:val="nil"/>
            </w:tcBorders>
            <w:shd w:val="clear" w:color="000000" w:fill="D9D9D9"/>
            <w:vAlign w:val="center"/>
            <w:hideMark/>
          </w:tcPr>
          <w:p w14:paraId="6D6060F7"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220" w:type="pct"/>
            <w:tcBorders>
              <w:top w:val="single" w:sz="8" w:space="0" w:color="auto"/>
              <w:left w:val="nil"/>
              <w:bottom w:val="nil"/>
              <w:right w:val="nil"/>
            </w:tcBorders>
            <w:shd w:val="clear" w:color="000000" w:fill="D9D9D9"/>
            <w:vAlign w:val="center"/>
            <w:hideMark/>
          </w:tcPr>
          <w:p w14:paraId="2574D6BF"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147" w:type="pct"/>
            <w:tcBorders>
              <w:top w:val="single" w:sz="8" w:space="0" w:color="auto"/>
              <w:left w:val="nil"/>
              <w:bottom w:val="nil"/>
              <w:right w:val="nil"/>
            </w:tcBorders>
            <w:shd w:val="clear" w:color="000000" w:fill="D9D9D9"/>
            <w:vAlign w:val="center"/>
            <w:hideMark/>
          </w:tcPr>
          <w:p w14:paraId="0E5F3056"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220" w:type="pct"/>
            <w:tcBorders>
              <w:top w:val="single" w:sz="8" w:space="0" w:color="auto"/>
              <w:left w:val="nil"/>
              <w:bottom w:val="nil"/>
              <w:right w:val="nil"/>
            </w:tcBorders>
            <w:shd w:val="clear" w:color="000000" w:fill="D9D9D9"/>
            <w:vAlign w:val="center"/>
            <w:hideMark/>
          </w:tcPr>
          <w:p w14:paraId="74CE09A3"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147" w:type="pct"/>
            <w:tcBorders>
              <w:top w:val="single" w:sz="8" w:space="0" w:color="auto"/>
              <w:left w:val="nil"/>
              <w:bottom w:val="nil"/>
              <w:right w:val="nil"/>
            </w:tcBorders>
            <w:shd w:val="clear" w:color="000000" w:fill="D9D9D9"/>
            <w:vAlign w:val="center"/>
            <w:hideMark/>
          </w:tcPr>
          <w:p w14:paraId="1F54AD79"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220" w:type="pct"/>
            <w:tcBorders>
              <w:top w:val="single" w:sz="8" w:space="0" w:color="auto"/>
              <w:left w:val="nil"/>
              <w:bottom w:val="nil"/>
              <w:right w:val="nil"/>
            </w:tcBorders>
            <w:shd w:val="clear" w:color="000000" w:fill="D9D9D9"/>
            <w:vAlign w:val="center"/>
            <w:hideMark/>
          </w:tcPr>
          <w:p w14:paraId="0E8FCD28"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147" w:type="pct"/>
            <w:tcBorders>
              <w:top w:val="single" w:sz="8" w:space="0" w:color="auto"/>
              <w:left w:val="nil"/>
              <w:bottom w:val="nil"/>
              <w:right w:val="nil"/>
            </w:tcBorders>
            <w:shd w:val="clear" w:color="000000" w:fill="D9D9D9"/>
            <w:vAlign w:val="center"/>
            <w:hideMark/>
          </w:tcPr>
          <w:p w14:paraId="3DBE34F9"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220" w:type="pct"/>
            <w:tcBorders>
              <w:top w:val="single" w:sz="8" w:space="0" w:color="auto"/>
              <w:left w:val="nil"/>
              <w:bottom w:val="nil"/>
              <w:right w:val="nil"/>
            </w:tcBorders>
            <w:shd w:val="clear" w:color="000000" w:fill="D9D9D9"/>
            <w:vAlign w:val="center"/>
            <w:hideMark/>
          </w:tcPr>
          <w:p w14:paraId="45030C33"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147" w:type="pct"/>
            <w:tcBorders>
              <w:top w:val="single" w:sz="8" w:space="0" w:color="auto"/>
              <w:left w:val="nil"/>
              <w:bottom w:val="nil"/>
              <w:right w:val="nil"/>
            </w:tcBorders>
            <w:shd w:val="clear" w:color="000000" w:fill="D9D9D9"/>
            <w:vAlign w:val="center"/>
            <w:hideMark/>
          </w:tcPr>
          <w:p w14:paraId="20F7CEE8"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220" w:type="pct"/>
            <w:tcBorders>
              <w:top w:val="single" w:sz="8" w:space="0" w:color="auto"/>
              <w:left w:val="nil"/>
              <w:bottom w:val="nil"/>
              <w:right w:val="nil"/>
            </w:tcBorders>
            <w:shd w:val="clear" w:color="000000" w:fill="D9D9D9"/>
            <w:vAlign w:val="center"/>
            <w:hideMark/>
          </w:tcPr>
          <w:p w14:paraId="5DC94D9B"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147" w:type="pct"/>
            <w:tcBorders>
              <w:top w:val="single" w:sz="8" w:space="0" w:color="auto"/>
              <w:left w:val="nil"/>
              <w:bottom w:val="nil"/>
              <w:right w:val="nil"/>
            </w:tcBorders>
            <w:shd w:val="clear" w:color="000000" w:fill="D9D9D9"/>
            <w:vAlign w:val="center"/>
            <w:hideMark/>
          </w:tcPr>
          <w:p w14:paraId="0EB31D69"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220" w:type="pct"/>
            <w:tcBorders>
              <w:top w:val="nil"/>
              <w:left w:val="nil"/>
              <w:bottom w:val="single" w:sz="8" w:space="0" w:color="auto"/>
              <w:right w:val="nil"/>
            </w:tcBorders>
            <w:shd w:val="clear" w:color="000000" w:fill="D9D9D9"/>
            <w:vAlign w:val="center"/>
            <w:hideMark/>
          </w:tcPr>
          <w:p w14:paraId="087C006B"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147" w:type="pct"/>
            <w:tcBorders>
              <w:top w:val="nil"/>
              <w:left w:val="nil"/>
              <w:bottom w:val="single" w:sz="8" w:space="0" w:color="auto"/>
              <w:right w:val="nil"/>
            </w:tcBorders>
            <w:shd w:val="clear" w:color="000000" w:fill="D9D9D9"/>
            <w:vAlign w:val="center"/>
            <w:hideMark/>
          </w:tcPr>
          <w:p w14:paraId="1828AFFD"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220" w:type="pct"/>
            <w:tcBorders>
              <w:top w:val="nil"/>
              <w:left w:val="nil"/>
              <w:bottom w:val="single" w:sz="8" w:space="0" w:color="auto"/>
              <w:right w:val="nil"/>
            </w:tcBorders>
            <w:shd w:val="clear" w:color="000000" w:fill="D9D9D9"/>
            <w:vAlign w:val="center"/>
            <w:hideMark/>
          </w:tcPr>
          <w:p w14:paraId="6BF42957"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c>
          <w:tcPr>
            <w:tcW w:w="159" w:type="pct"/>
            <w:tcBorders>
              <w:top w:val="single" w:sz="8" w:space="0" w:color="auto"/>
              <w:left w:val="nil"/>
              <w:bottom w:val="single" w:sz="8" w:space="0" w:color="auto"/>
              <w:right w:val="single" w:sz="8" w:space="0" w:color="auto"/>
            </w:tcBorders>
            <w:shd w:val="clear" w:color="000000" w:fill="D9D9D9"/>
            <w:vAlign w:val="center"/>
            <w:hideMark/>
          </w:tcPr>
          <w:p w14:paraId="10E2E3CC"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w:t>
            </w:r>
          </w:p>
        </w:tc>
      </w:tr>
      <w:tr w:rsidR="00B061BD" w:rsidRPr="00B061BD" w14:paraId="7642D3C0" w14:textId="77777777" w:rsidTr="00B061BD">
        <w:trPr>
          <w:trHeight w:val="1110"/>
        </w:trPr>
        <w:tc>
          <w:tcPr>
            <w:tcW w:w="194" w:type="pct"/>
            <w:tcBorders>
              <w:top w:val="single" w:sz="4" w:space="0" w:color="auto"/>
              <w:left w:val="single" w:sz="8" w:space="0" w:color="auto"/>
              <w:bottom w:val="single" w:sz="4" w:space="0" w:color="auto"/>
              <w:right w:val="single" w:sz="4" w:space="0" w:color="auto"/>
            </w:tcBorders>
            <w:shd w:val="clear" w:color="000000" w:fill="auto"/>
            <w:vAlign w:val="center"/>
            <w:hideMark/>
          </w:tcPr>
          <w:p w14:paraId="0753127A"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0</w:t>
            </w:r>
          </w:p>
        </w:tc>
        <w:tc>
          <w:tcPr>
            <w:tcW w:w="192" w:type="pct"/>
            <w:tcBorders>
              <w:top w:val="single" w:sz="4" w:space="0" w:color="auto"/>
              <w:left w:val="nil"/>
              <w:bottom w:val="single" w:sz="4" w:space="0" w:color="auto"/>
              <w:right w:val="nil"/>
            </w:tcBorders>
            <w:shd w:val="clear" w:color="auto" w:fill="auto"/>
            <w:vAlign w:val="center"/>
            <w:hideMark/>
          </w:tcPr>
          <w:p w14:paraId="18F88FFD"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 xml:space="preserve"> A </w:t>
            </w:r>
          </w:p>
        </w:tc>
        <w:tc>
          <w:tcPr>
            <w:tcW w:w="230" w:type="pct"/>
            <w:tcBorders>
              <w:top w:val="single" w:sz="8" w:space="0" w:color="auto"/>
              <w:left w:val="single" w:sz="8" w:space="0" w:color="auto"/>
              <w:bottom w:val="single" w:sz="4" w:space="0" w:color="auto"/>
              <w:right w:val="nil"/>
            </w:tcBorders>
            <w:shd w:val="clear" w:color="auto" w:fill="auto"/>
            <w:vAlign w:val="center"/>
            <w:hideMark/>
          </w:tcPr>
          <w:p w14:paraId="12B8A332"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 xml:space="preserve"> R$            8.871.856,34 </w:t>
            </w:r>
          </w:p>
        </w:tc>
        <w:tc>
          <w:tcPr>
            <w:tcW w:w="207"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5059772D"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887.185,63</w:t>
            </w:r>
          </w:p>
        </w:tc>
        <w:tc>
          <w:tcPr>
            <w:tcW w:w="147" w:type="pct"/>
            <w:tcBorders>
              <w:top w:val="single" w:sz="4" w:space="0" w:color="auto"/>
              <w:left w:val="nil"/>
              <w:bottom w:val="single" w:sz="4" w:space="0" w:color="auto"/>
              <w:right w:val="single" w:sz="4" w:space="0" w:color="auto"/>
            </w:tcBorders>
            <w:shd w:val="clear" w:color="auto" w:fill="auto"/>
            <w:vAlign w:val="center"/>
            <w:hideMark/>
          </w:tcPr>
          <w:p w14:paraId="133DD42A"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w:t>
            </w:r>
          </w:p>
        </w:tc>
        <w:tc>
          <w:tcPr>
            <w:tcW w:w="207" w:type="pct"/>
            <w:tcBorders>
              <w:top w:val="single" w:sz="4" w:space="0" w:color="auto"/>
              <w:left w:val="nil"/>
              <w:bottom w:val="single" w:sz="4" w:space="0" w:color="auto"/>
              <w:right w:val="single" w:sz="4" w:space="0" w:color="auto"/>
            </w:tcBorders>
            <w:shd w:val="clear" w:color="auto" w:fill="auto"/>
            <w:vAlign w:val="center"/>
            <w:hideMark/>
          </w:tcPr>
          <w:p w14:paraId="4601086E"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887.185,63</w:t>
            </w:r>
          </w:p>
        </w:tc>
        <w:tc>
          <w:tcPr>
            <w:tcW w:w="147" w:type="pct"/>
            <w:tcBorders>
              <w:top w:val="single" w:sz="4" w:space="0" w:color="auto"/>
              <w:left w:val="nil"/>
              <w:bottom w:val="single" w:sz="4" w:space="0" w:color="auto"/>
              <w:right w:val="single" w:sz="4" w:space="0" w:color="auto"/>
            </w:tcBorders>
            <w:shd w:val="clear" w:color="auto" w:fill="auto"/>
            <w:vAlign w:val="center"/>
            <w:hideMark/>
          </w:tcPr>
          <w:p w14:paraId="30AD2E24"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w:t>
            </w:r>
          </w:p>
        </w:tc>
        <w:tc>
          <w:tcPr>
            <w:tcW w:w="220" w:type="pct"/>
            <w:tcBorders>
              <w:top w:val="single" w:sz="4" w:space="0" w:color="auto"/>
              <w:left w:val="nil"/>
              <w:bottom w:val="single" w:sz="4" w:space="0" w:color="auto"/>
              <w:right w:val="single" w:sz="4" w:space="0" w:color="auto"/>
            </w:tcBorders>
            <w:shd w:val="clear" w:color="auto" w:fill="auto"/>
            <w:vAlign w:val="center"/>
            <w:hideMark/>
          </w:tcPr>
          <w:p w14:paraId="7ECFEE2C"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887.185,63</w:t>
            </w:r>
          </w:p>
        </w:tc>
        <w:tc>
          <w:tcPr>
            <w:tcW w:w="147" w:type="pct"/>
            <w:tcBorders>
              <w:top w:val="single" w:sz="4" w:space="0" w:color="auto"/>
              <w:left w:val="nil"/>
              <w:bottom w:val="single" w:sz="4" w:space="0" w:color="auto"/>
              <w:right w:val="single" w:sz="4" w:space="0" w:color="auto"/>
            </w:tcBorders>
            <w:shd w:val="clear" w:color="auto" w:fill="auto"/>
            <w:vAlign w:val="center"/>
            <w:hideMark/>
          </w:tcPr>
          <w:p w14:paraId="09F0F8B0"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single" w:sz="4" w:space="0" w:color="auto"/>
              <w:left w:val="nil"/>
              <w:bottom w:val="single" w:sz="4" w:space="0" w:color="auto"/>
              <w:right w:val="single" w:sz="4" w:space="0" w:color="auto"/>
            </w:tcBorders>
            <w:shd w:val="clear" w:color="auto" w:fill="auto"/>
            <w:vAlign w:val="center"/>
            <w:hideMark/>
          </w:tcPr>
          <w:p w14:paraId="7C811E39"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887.185,63</w:t>
            </w:r>
          </w:p>
        </w:tc>
        <w:tc>
          <w:tcPr>
            <w:tcW w:w="147" w:type="pct"/>
            <w:tcBorders>
              <w:top w:val="single" w:sz="4" w:space="0" w:color="auto"/>
              <w:left w:val="nil"/>
              <w:bottom w:val="single" w:sz="4" w:space="0" w:color="auto"/>
              <w:right w:val="single" w:sz="4" w:space="0" w:color="auto"/>
            </w:tcBorders>
            <w:shd w:val="clear" w:color="auto" w:fill="auto"/>
            <w:vAlign w:val="center"/>
            <w:hideMark/>
          </w:tcPr>
          <w:p w14:paraId="007169F2"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single" w:sz="4" w:space="0" w:color="auto"/>
              <w:left w:val="nil"/>
              <w:bottom w:val="single" w:sz="4" w:space="0" w:color="auto"/>
              <w:right w:val="single" w:sz="4" w:space="0" w:color="auto"/>
            </w:tcBorders>
            <w:shd w:val="clear" w:color="auto" w:fill="auto"/>
            <w:vAlign w:val="center"/>
            <w:hideMark/>
          </w:tcPr>
          <w:p w14:paraId="19FA187F"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887.185,63</w:t>
            </w:r>
          </w:p>
        </w:tc>
        <w:tc>
          <w:tcPr>
            <w:tcW w:w="147" w:type="pct"/>
            <w:tcBorders>
              <w:top w:val="single" w:sz="4" w:space="0" w:color="auto"/>
              <w:left w:val="nil"/>
              <w:bottom w:val="single" w:sz="4" w:space="0" w:color="auto"/>
              <w:right w:val="single" w:sz="4" w:space="0" w:color="auto"/>
            </w:tcBorders>
            <w:shd w:val="clear" w:color="auto" w:fill="auto"/>
            <w:vAlign w:val="center"/>
            <w:hideMark/>
          </w:tcPr>
          <w:p w14:paraId="2A8A80BA"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single" w:sz="4" w:space="0" w:color="auto"/>
              <w:left w:val="nil"/>
              <w:bottom w:val="single" w:sz="4" w:space="0" w:color="auto"/>
              <w:right w:val="single" w:sz="4" w:space="0" w:color="auto"/>
            </w:tcBorders>
            <w:shd w:val="clear" w:color="auto" w:fill="auto"/>
            <w:vAlign w:val="center"/>
            <w:hideMark/>
          </w:tcPr>
          <w:p w14:paraId="1E793494"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887.185,63</w:t>
            </w:r>
          </w:p>
        </w:tc>
        <w:tc>
          <w:tcPr>
            <w:tcW w:w="147" w:type="pct"/>
            <w:tcBorders>
              <w:top w:val="single" w:sz="4" w:space="0" w:color="auto"/>
              <w:left w:val="nil"/>
              <w:bottom w:val="single" w:sz="4" w:space="0" w:color="auto"/>
              <w:right w:val="single" w:sz="4" w:space="0" w:color="auto"/>
            </w:tcBorders>
            <w:shd w:val="clear" w:color="auto" w:fill="auto"/>
            <w:vAlign w:val="center"/>
            <w:hideMark/>
          </w:tcPr>
          <w:p w14:paraId="2AE2DB29"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single" w:sz="4" w:space="0" w:color="auto"/>
              <w:left w:val="nil"/>
              <w:bottom w:val="single" w:sz="4" w:space="0" w:color="auto"/>
              <w:right w:val="single" w:sz="4" w:space="0" w:color="auto"/>
            </w:tcBorders>
            <w:shd w:val="clear" w:color="auto" w:fill="auto"/>
            <w:vAlign w:val="center"/>
            <w:hideMark/>
          </w:tcPr>
          <w:p w14:paraId="5BFE775E"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887.185,63</w:t>
            </w:r>
          </w:p>
        </w:tc>
        <w:tc>
          <w:tcPr>
            <w:tcW w:w="147" w:type="pct"/>
            <w:tcBorders>
              <w:top w:val="single" w:sz="4" w:space="0" w:color="auto"/>
              <w:left w:val="nil"/>
              <w:bottom w:val="single" w:sz="4" w:space="0" w:color="auto"/>
              <w:right w:val="single" w:sz="4" w:space="0" w:color="auto"/>
            </w:tcBorders>
            <w:shd w:val="clear" w:color="auto" w:fill="auto"/>
            <w:vAlign w:val="center"/>
            <w:hideMark/>
          </w:tcPr>
          <w:p w14:paraId="4C362D92"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single" w:sz="4" w:space="0" w:color="auto"/>
              <w:left w:val="nil"/>
              <w:bottom w:val="single" w:sz="4" w:space="0" w:color="auto"/>
              <w:right w:val="single" w:sz="4" w:space="0" w:color="auto"/>
            </w:tcBorders>
            <w:shd w:val="clear" w:color="auto" w:fill="auto"/>
            <w:vAlign w:val="center"/>
            <w:hideMark/>
          </w:tcPr>
          <w:p w14:paraId="557F2915"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887.185,63</w:t>
            </w:r>
          </w:p>
        </w:tc>
        <w:tc>
          <w:tcPr>
            <w:tcW w:w="147" w:type="pct"/>
            <w:tcBorders>
              <w:top w:val="single" w:sz="4" w:space="0" w:color="auto"/>
              <w:left w:val="nil"/>
              <w:bottom w:val="single" w:sz="4" w:space="0" w:color="auto"/>
              <w:right w:val="single" w:sz="4" w:space="0" w:color="auto"/>
            </w:tcBorders>
            <w:shd w:val="clear" w:color="auto" w:fill="auto"/>
            <w:vAlign w:val="center"/>
            <w:hideMark/>
          </w:tcPr>
          <w:p w14:paraId="0A57EBD1"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single" w:sz="4" w:space="0" w:color="auto"/>
              <w:left w:val="nil"/>
              <w:bottom w:val="single" w:sz="4" w:space="0" w:color="auto"/>
              <w:right w:val="single" w:sz="4" w:space="0" w:color="auto"/>
            </w:tcBorders>
            <w:shd w:val="clear" w:color="auto" w:fill="auto"/>
            <w:vAlign w:val="center"/>
            <w:hideMark/>
          </w:tcPr>
          <w:p w14:paraId="69FE5497"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443.592,82</w:t>
            </w:r>
          </w:p>
        </w:tc>
        <w:tc>
          <w:tcPr>
            <w:tcW w:w="147" w:type="pct"/>
            <w:tcBorders>
              <w:top w:val="single" w:sz="4" w:space="0" w:color="auto"/>
              <w:left w:val="nil"/>
              <w:bottom w:val="single" w:sz="4" w:space="0" w:color="auto"/>
              <w:right w:val="single" w:sz="4" w:space="0" w:color="auto"/>
            </w:tcBorders>
            <w:shd w:val="clear" w:color="auto" w:fill="auto"/>
            <w:vAlign w:val="center"/>
            <w:hideMark/>
          </w:tcPr>
          <w:p w14:paraId="5D001060"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single" w:sz="4" w:space="0" w:color="auto"/>
              <w:left w:val="nil"/>
              <w:bottom w:val="single" w:sz="4" w:space="0" w:color="auto"/>
              <w:right w:val="single" w:sz="4" w:space="0" w:color="auto"/>
            </w:tcBorders>
            <w:shd w:val="clear" w:color="auto" w:fill="auto"/>
            <w:vAlign w:val="center"/>
            <w:hideMark/>
          </w:tcPr>
          <w:p w14:paraId="668125D0"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443.592,82</w:t>
            </w:r>
          </w:p>
        </w:tc>
        <w:tc>
          <w:tcPr>
            <w:tcW w:w="147" w:type="pct"/>
            <w:tcBorders>
              <w:top w:val="single" w:sz="4" w:space="0" w:color="auto"/>
              <w:left w:val="nil"/>
              <w:bottom w:val="single" w:sz="4" w:space="0" w:color="auto"/>
              <w:right w:val="single" w:sz="4" w:space="0" w:color="auto"/>
            </w:tcBorders>
            <w:shd w:val="clear" w:color="auto" w:fill="auto"/>
            <w:vAlign w:val="center"/>
            <w:hideMark/>
          </w:tcPr>
          <w:p w14:paraId="03948ED5"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single" w:sz="8" w:space="0" w:color="auto"/>
              <w:left w:val="nil"/>
              <w:bottom w:val="single" w:sz="4" w:space="0" w:color="auto"/>
              <w:right w:val="single" w:sz="4" w:space="0" w:color="auto"/>
            </w:tcBorders>
            <w:shd w:val="clear" w:color="auto" w:fill="auto"/>
            <w:vAlign w:val="center"/>
            <w:hideMark/>
          </w:tcPr>
          <w:p w14:paraId="753834ED"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443.592,82</w:t>
            </w:r>
          </w:p>
        </w:tc>
        <w:tc>
          <w:tcPr>
            <w:tcW w:w="147" w:type="pct"/>
            <w:tcBorders>
              <w:top w:val="single" w:sz="8" w:space="0" w:color="auto"/>
              <w:left w:val="nil"/>
              <w:bottom w:val="single" w:sz="4" w:space="0" w:color="auto"/>
              <w:right w:val="single" w:sz="4" w:space="0" w:color="auto"/>
            </w:tcBorders>
            <w:shd w:val="clear" w:color="auto" w:fill="auto"/>
            <w:vAlign w:val="center"/>
            <w:hideMark/>
          </w:tcPr>
          <w:p w14:paraId="0853671B"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single" w:sz="8" w:space="0" w:color="auto"/>
              <w:left w:val="nil"/>
              <w:bottom w:val="single" w:sz="4" w:space="0" w:color="auto"/>
              <w:right w:val="single" w:sz="4" w:space="0" w:color="auto"/>
            </w:tcBorders>
            <w:shd w:val="clear" w:color="auto" w:fill="auto"/>
            <w:vAlign w:val="center"/>
            <w:hideMark/>
          </w:tcPr>
          <w:p w14:paraId="02A725CB"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443.592,82</w:t>
            </w:r>
          </w:p>
        </w:tc>
        <w:tc>
          <w:tcPr>
            <w:tcW w:w="159" w:type="pct"/>
            <w:tcBorders>
              <w:top w:val="single" w:sz="8" w:space="0" w:color="auto"/>
              <w:left w:val="nil"/>
              <w:bottom w:val="single" w:sz="4" w:space="0" w:color="auto"/>
              <w:right w:val="single" w:sz="8" w:space="0" w:color="auto"/>
            </w:tcBorders>
            <w:shd w:val="clear" w:color="auto" w:fill="auto"/>
            <w:vAlign w:val="center"/>
            <w:hideMark/>
          </w:tcPr>
          <w:p w14:paraId="61618BF3"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r>
      <w:tr w:rsidR="00B061BD" w:rsidRPr="00B061BD" w14:paraId="42D88077" w14:textId="77777777" w:rsidTr="00B061BD">
        <w:trPr>
          <w:trHeight w:val="1110"/>
        </w:trPr>
        <w:tc>
          <w:tcPr>
            <w:tcW w:w="194" w:type="pct"/>
            <w:tcBorders>
              <w:top w:val="nil"/>
              <w:left w:val="single" w:sz="8" w:space="0" w:color="auto"/>
              <w:bottom w:val="single" w:sz="4" w:space="0" w:color="auto"/>
              <w:right w:val="single" w:sz="4" w:space="0" w:color="auto"/>
            </w:tcBorders>
            <w:shd w:val="clear" w:color="000000" w:fill="auto"/>
            <w:vAlign w:val="center"/>
            <w:hideMark/>
          </w:tcPr>
          <w:p w14:paraId="7CC261DC"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w:t>
            </w:r>
          </w:p>
        </w:tc>
        <w:tc>
          <w:tcPr>
            <w:tcW w:w="192" w:type="pct"/>
            <w:tcBorders>
              <w:top w:val="nil"/>
              <w:left w:val="nil"/>
              <w:bottom w:val="single" w:sz="4" w:space="0" w:color="auto"/>
              <w:right w:val="nil"/>
            </w:tcBorders>
            <w:shd w:val="clear" w:color="auto" w:fill="auto"/>
            <w:vAlign w:val="center"/>
            <w:hideMark/>
          </w:tcPr>
          <w:p w14:paraId="48313187"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 xml:space="preserve"> B </w:t>
            </w:r>
          </w:p>
        </w:tc>
        <w:tc>
          <w:tcPr>
            <w:tcW w:w="230" w:type="pct"/>
            <w:tcBorders>
              <w:top w:val="single" w:sz="8" w:space="0" w:color="auto"/>
              <w:left w:val="single" w:sz="8" w:space="0" w:color="auto"/>
              <w:bottom w:val="single" w:sz="4" w:space="0" w:color="auto"/>
              <w:right w:val="nil"/>
            </w:tcBorders>
            <w:shd w:val="clear" w:color="auto" w:fill="auto"/>
            <w:vAlign w:val="center"/>
            <w:hideMark/>
          </w:tcPr>
          <w:p w14:paraId="2245E495"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 xml:space="preserve"> R$            4.339.636,04 </w:t>
            </w:r>
          </w:p>
        </w:tc>
        <w:tc>
          <w:tcPr>
            <w:tcW w:w="207" w:type="pct"/>
            <w:tcBorders>
              <w:top w:val="nil"/>
              <w:left w:val="single" w:sz="8" w:space="0" w:color="auto"/>
              <w:bottom w:val="single" w:sz="4" w:space="0" w:color="auto"/>
              <w:right w:val="single" w:sz="4" w:space="0" w:color="auto"/>
            </w:tcBorders>
            <w:shd w:val="clear" w:color="auto" w:fill="auto"/>
            <w:vAlign w:val="center"/>
            <w:hideMark/>
          </w:tcPr>
          <w:p w14:paraId="6E5EE81D"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433.963,60</w:t>
            </w:r>
          </w:p>
        </w:tc>
        <w:tc>
          <w:tcPr>
            <w:tcW w:w="147" w:type="pct"/>
            <w:tcBorders>
              <w:top w:val="nil"/>
              <w:left w:val="nil"/>
              <w:bottom w:val="single" w:sz="4" w:space="0" w:color="auto"/>
              <w:right w:val="single" w:sz="4" w:space="0" w:color="auto"/>
            </w:tcBorders>
            <w:shd w:val="clear" w:color="auto" w:fill="auto"/>
            <w:vAlign w:val="center"/>
            <w:hideMark/>
          </w:tcPr>
          <w:p w14:paraId="49FBA562"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w:t>
            </w:r>
          </w:p>
        </w:tc>
        <w:tc>
          <w:tcPr>
            <w:tcW w:w="207" w:type="pct"/>
            <w:tcBorders>
              <w:top w:val="nil"/>
              <w:left w:val="nil"/>
              <w:bottom w:val="single" w:sz="4" w:space="0" w:color="auto"/>
              <w:right w:val="single" w:sz="4" w:space="0" w:color="auto"/>
            </w:tcBorders>
            <w:shd w:val="clear" w:color="auto" w:fill="auto"/>
            <w:vAlign w:val="center"/>
            <w:hideMark/>
          </w:tcPr>
          <w:p w14:paraId="56047C63"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433.963,60</w:t>
            </w:r>
          </w:p>
        </w:tc>
        <w:tc>
          <w:tcPr>
            <w:tcW w:w="147" w:type="pct"/>
            <w:tcBorders>
              <w:top w:val="nil"/>
              <w:left w:val="nil"/>
              <w:bottom w:val="single" w:sz="4" w:space="0" w:color="auto"/>
              <w:right w:val="single" w:sz="4" w:space="0" w:color="auto"/>
            </w:tcBorders>
            <w:shd w:val="clear" w:color="auto" w:fill="auto"/>
            <w:vAlign w:val="center"/>
            <w:hideMark/>
          </w:tcPr>
          <w:p w14:paraId="0524CF5D"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w:t>
            </w:r>
          </w:p>
        </w:tc>
        <w:tc>
          <w:tcPr>
            <w:tcW w:w="220" w:type="pct"/>
            <w:tcBorders>
              <w:top w:val="nil"/>
              <w:left w:val="nil"/>
              <w:bottom w:val="single" w:sz="4" w:space="0" w:color="auto"/>
              <w:right w:val="single" w:sz="4" w:space="0" w:color="auto"/>
            </w:tcBorders>
            <w:shd w:val="clear" w:color="auto" w:fill="auto"/>
            <w:vAlign w:val="center"/>
            <w:hideMark/>
          </w:tcPr>
          <w:p w14:paraId="7033DDC0"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433.963,60</w:t>
            </w:r>
          </w:p>
        </w:tc>
        <w:tc>
          <w:tcPr>
            <w:tcW w:w="147" w:type="pct"/>
            <w:tcBorders>
              <w:top w:val="nil"/>
              <w:left w:val="nil"/>
              <w:bottom w:val="single" w:sz="4" w:space="0" w:color="auto"/>
              <w:right w:val="single" w:sz="4" w:space="0" w:color="auto"/>
            </w:tcBorders>
            <w:shd w:val="clear" w:color="auto" w:fill="auto"/>
            <w:vAlign w:val="center"/>
            <w:hideMark/>
          </w:tcPr>
          <w:p w14:paraId="10CF0D15"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72359BB1"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433.963,60</w:t>
            </w:r>
          </w:p>
        </w:tc>
        <w:tc>
          <w:tcPr>
            <w:tcW w:w="147" w:type="pct"/>
            <w:tcBorders>
              <w:top w:val="nil"/>
              <w:left w:val="nil"/>
              <w:bottom w:val="single" w:sz="4" w:space="0" w:color="auto"/>
              <w:right w:val="single" w:sz="4" w:space="0" w:color="auto"/>
            </w:tcBorders>
            <w:shd w:val="clear" w:color="auto" w:fill="auto"/>
            <w:vAlign w:val="center"/>
            <w:hideMark/>
          </w:tcPr>
          <w:p w14:paraId="0DA2D6EE"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3B1C253A"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433.963,60</w:t>
            </w:r>
          </w:p>
        </w:tc>
        <w:tc>
          <w:tcPr>
            <w:tcW w:w="147" w:type="pct"/>
            <w:tcBorders>
              <w:top w:val="nil"/>
              <w:left w:val="nil"/>
              <w:bottom w:val="single" w:sz="4" w:space="0" w:color="auto"/>
              <w:right w:val="single" w:sz="4" w:space="0" w:color="auto"/>
            </w:tcBorders>
            <w:shd w:val="clear" w:color="auto" w:fill="auto"/>
            <w:vAlign w:val="center"/>
            <w:hideMark/>
          </w:tcPr>
          <w:p w14:paraId="41CD07D3"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71B1F6C0"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433.963,60</w:t>
            </w:r>
          </w:p>
        </w:tc>
        <w:tc>
          <w:tcPr>
            <w:tcW w:w="147" w:type="pct"/>
            <w:tcBorders>
              <w:top w:val="nil"/>
              <w:left w:val="nil"/>
              <w:bottom w:val="single" w:sz="4" w:space="0" w:color="auto"/>
              <w:right w:val="single" w:sz="4" w:space="0" w:color="auto"/>
            </w:tcBorders>
            <w:shd w:val="clear" w:color="auto" w:fill="auto"/>
            <w:vAlign w:val="center"/>
            <w:hideMark/>
          </w:tcPr>
          <w:p w14:paraId="5354206E"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5D6CFF64"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433.963,60</w:t>
            </w:r>
          </w:p>
        </w:tc>
        <w:tc>
          <w:tcPr>
            <w:tcW w:w="147" w:type="pct"/>
            <w:tcBorders>
              <w:top w:val="nil"/>
              <w:left w:val="nil"/>
              <w:bottom w:val="single" w:sz="4" w:space="0" w:color="auto"/>
              <w:right w:val="single" w:sz="4" w:space="0" w:color="auto"/>
            </w:tcBorders>
            <w:shd w:val="clear" w:color="auto" w:fill="auto"/>
            <w:vAlign w:val="center"/>
            <w:hideMark/>
          </w:tcPr>
          <w:p w14:paraId="398E7A97"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2A01D5D6"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433.963,60</w:t>
            </w:r>
          </w:p>
        </w:tc>
        <w:tc>
          <w:tcPr>
            <w:tcW w:w="147" w:type="pct"/>
            <w:tcBorders>
              <w:top w:val="nil"/>
              <w:left w:val="nil"/>
              <w:bottom w:val="single" w:sz="4" w:space="0" w:color="auto"/>
              <w:right w:val="single" w:sz="4" w:space="0" w:color="auto"/>
            </w:tcBorders>
            <w:shd w:val="clear" w:color="auto" w:fill="auto"/>
            <w:vAlign w:val="center"/>
            <w:hideMark/>
          </w:tcPr>
          <w:p w14:paraId="23754A8F"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65BA254A"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216.981,80</w:t>
            </w:r>
          </w:p>
        </w:tc>
        <w:tc>
          <w:tcPr>
            <w:tcW w:w="147" w:type="pct"/>
            <w:tcBorders>
              <w:top w:val="nil"/>
              <w:left w:val="nil"/>
              <w:bottom w:val="single" w:sz="4" w:space="0" w:color="auto"/>
              <w:right w:val="single" w:sz="4" w:space="0" w:color="auto"/>
            </w:tcBorders>
            <w:shd w:val="clear" w:color="auto" w:fill="auto"/>
            <w:vAlign w:val="center"/>
            <w:hideMark/>
          </w:tcPr>
          <w:p w14:paraId="313583D1"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nil"/>
              <w:left w:val="nil"/>
              <w:bottom w:val="single" w:sz="4" w:space="0" w:color="auto"/>
              <w:right w:val="single" w:sz="4" w:space="0" w:color="auto"/>
            </w:tcBorders>
            <w:shd w:val="clear" w:color="auto" w:fill="auto"/>
            <w:vAlign w:val="center"/>
            <w:hideMark/>
          </w:tcPr>
          <w:p w14:paraId="6D0EAD08"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216.981,80</w:t>
            </w:r>
          </w:p>
        </w:tc>
        <w:tc>
          <w:tcPr>
            <w:tcW w:w="147" w:type="pct"/>
            <w:tcBorders>
              <w:top w:val="nil"/>
              <w:left w:val="nil"/>
              <w:bottom w:val="single" w:sz="4" w:space="0" w:color="auto"/>
              <w:right w:val="single" w:sz="4" w:space="0" w:color="auto"/>
            </w:tcBorders>
            <w:shd w:val="clear" w:color="auto" w:fill="auto"/>
            <w:vAlign w:val="center"/>
            <w:hideMark/>
          </w:tcPr>
          <w:p w14:paraId="67111061"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single" w:sz="8" w:space="0" w:color="auto"/>
              <w:left w:val="nil"/>
              <w:bottom w:val="single" w:sz="4" w:space="0" w:color="auto"/>
              <w:right w:val="single" w:sz="4" w:space="0" w:color="auto"/>
            </w:tcBorders>
            <w:shd w:val="clear" w:color="auto" w:fill="auto"/>
            <w:vAlign w:val="center"/>
            <w:hideMark/>
          </w:tcPr>
          <w:p w14:paraId="14AE387A"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216.981,80</w:t>
            </w:r>
          </w:p>
        </w:tc>
        <w:tc>
          <w:tcPr>
            <w:tcW w:w="147" w:type="pct"/>
            <w:tcBorders>
              <w:top w:val="single" w:sz="8" w:space="0" w:color="auto"/>
              <w:left w:val="nil"/>
              <w:bottom w:val="single" w:sz="4" w:space="0" w:color="auto"/>
              <w:right w:val="single" w:sz="4" w:space="0" w:color="auto"/>
            </w:tcBorders>
            <w:shd w:val="clear" w:color="auto" w:fill="auto"/>
            <w:vAlign w:val="center"/>
            <w:hideMark/>
          </w:tcPr>
          <w:p w14:paraId="7AB94E9F"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single" w:sz="8" w:space="0" w:color="auto"/>
              <w:left w:val="nil"/>
              <w:bottom w:val="single" w:sz="4" w:space="0" w:color="auto"/>
              <w:right w:val="single" w:sz="4" w:space="0" w:color="auto"/>
            </w:tcBorders>
            <w:shd w:val="clear" w:color="auto" w:fill="auto"/>
            <w:vAlign w:val="center"/>
            <w:hideMark/>
          </w:tcPr>
          <w:p w14:paraId="320A33B5"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216.981,80</w:t>
            </w:r>
          </w:p>
        </w:tc>
        <w:tc>
          <w:tcPr>
            <w:tcW w:w="159" w:type="pct"/>
            <w:tcBorders>
              <w:top w:val="single" w:sz="8" w:space="0" w:color="auto"/>
              <w:left w:val="nil"/>
              <w:bottom w:val="single" w:sz="4" w:space="0" w:color="auto"/>
              <w:right w:val="single" w:sz="8" w:space="0" w:color="auto"/>
            </w:tcBorders>
            <w:shd w:val="clear" w:color="auto" w:fill="auto"/>
            <w:vAlign w:val="center"/>
            <w:hideMark/>
          </w:tcPr>
          <w:p w14:paraId="4C6E69AA"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r>
      <w:tr w:rsidR="00B061BD" w:rsidRPr="00B061BD" w14:paraId="07D4AABA" w14:textId="77777777" w:rsidTr="00B061BD">
        <w:trPr>
          <w:trHeight w:val="1110"/>
        </w:trPr>
        <w:tc>
          <w:tcPr>
            <w:tcW w:w="194" w:type="pct"/>
            <w:tcBorders>
              <w:top w:val="nil"/>
              <w:left w:val="single" w:sz="8" w:space="0" w:color="auto"/>
              <w:bottom w:val="single" w:sz="4" w:space="0" w:color="auto"/>
              <w:right w:val="single" w:sz="4" w:space="0" w:color="auto"/>
            </w:tcBorders>
            <w:shd w:val="clear" w:color="000000" w:fill="auto"/>
            <w:vAlign w:val="center"/>
            <w:hideMark/>
          </w:tcPr>
          <w:p w14:paraId="06C529AE"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2</w:t>
            </w:r>
          </w:p>
        </w:tc>
        <w:tc>
          <w:tcPr>
            <w:tcW w:w="192" w:type="pct"/>
            <w:tcBorders>
              <w:top w:val="nil"/>
              <w:left w:val="nil"/>
              <w:bottom w:val="single" w:sz="4" w:space="0" w:color="auto"/>
              <w:right w:val="nil"/>
            </w:tcBorders>
            <w:shd w:val="clear" w:color="auto" w:fill="auto"/>
            <w:vAlign w:val="center"/>
            <w:hideMark/>
          </w:tcPr>
          <w:p w14:paraId="54DCA085"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 xml:space="preserve"> C </w:t>
            </w:r>
          </w:p>
        </w:tc>
        <w:tc>
          <w:tcPr>
            <w:tcW w:w="230" w:type="pct"/>
            <w:tcBorders>
              <w:top w:val="single" w:sz="8" w:space="0" w:color="auto"/>
              <w:left w:val="single" w:sz="8" w:space="0" w:color="auto"/>
              <w:bottom w:val="single" w:sz="4" w:space="0" w:color="auto"/>
              <w:right w:val="nil"/>
            </w:tcBorders>
            <w:shd w:val="clear" w:color="auto" w:fill="auto"/>
            <w:vAlign w:val="center"/>
            <w:hideMark/>
          </w:tcPr>
          <w:p w14:paraId="2F0703E1"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 xml:space="preserve"> R$            4.465.793,51 </w:t>
            </w:r>
          </w:p>
        </w:tc>
        <w:tc>
          <w:tcPr>
            <w:tcW w:w="207" w:type="pct"/>
            <w:tcBorders>
              <w:top w:val="nil"/>
              <w:left w:val="single" w:sz="8" w:space="0" w:color="auto"/>
              <w:bottom w:val="single" w:sz="4" w:space="0" w:color="auto"/>
              <w:right w:val="single" w:sz="4" w:space="0" w:color="auto"/>
            </w:tcBorders>
            <w:shd w:val="clear" w:color="auto" w:fill="auto"/>
            <w:vAlign w:val="center"/>
            <w:hideMark/>
          </w:tcPr>
          <w:p w14:paraId="3B2CA85A"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446.579,35</w:t>
            </w:r>
          </w:p>
        </w:tc>
        <w:tc>
          <w:tcPr>
            <w:tcW w:w="147" w:type="pct"/>
            <w:tcBorders>
              <w:top w:val="nil"/>
              <w:left w:val="nil"/>
              <w:bottom w:val="single" w:sz="4" w:space="0" w:color="auto"/>
              <w:right w:val="single" w:sz="4" w:space="0" w:color="auto"/>
            </w:tcBorders>
            <w:shd w:val="clear" w:color="auto" w:fill="auto"/>
            <w:vAlign w:val="center"/>
            <w:hideMark/>
          </w:tcPr>
          <w:p w14:paraId="3B4367D3"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w:t>
            </w:r>
          </w:p>
        </w:tc>
        <w:tc>
          <w:tcPr>
            <w:tcW w:w="207" w:type="pct"/>
            <w:tcBorders>
              <w:top w:val="nil"/>
              <w:left w:val="nil"/>
              <w:bottom w:val="single" w:sz="4" w:space="0" w:color="auto"/>
              <w:right w:val="single" w:sz="4" w:space="0" w:color="auto"/>
            </w:tcBorders>
            <w:shd w:val="clear" w:color="auto" w:fill="auto"/>
            <w:vAlign w:val="center"/>
            <w:hideMark/>
          </w:tcPr>
          <w:p w14:paraId="23F2EF68"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446.579,35</w:t>
            </w:r>
          </w:p>
        </w:tc>
        <w:tc>
          <w:tcPr>
            <w:tcW w:w="147" w:type="pct"/>
            <w:tcBorders>
              <w:top w:val="nil"/>
              <w:left w:val="nil"/>
              <w:bottom w:val="single" w:sz="4" w:space="0" w:color="auto"/>
              <w:right w:val="single" w:sz="4" w:space="0" w:color="auto"/>
            </w:tcBorders>
            <w:shd w:val="clear" w:color="auto" w:fill="auto"/>
            <w:vAlign w:val="center"/>
            <w:hideMark/>
          </w:tcPr>
          <w:p w14:paraId="39D735E2"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w:t>
            </w:r>
          </w:p>
        </w:tc>
        <w:tc>
          <w:tcPr>
            <w:tcW w:w="220" w:type="pct"/>
            <w:tcBorders>
              <w:top w:val="nil"/>
              <w:left w:val="nil"/>
              <w:bottom w:val="single" w:sz="4" w:space="0" w:color="auto"/>
              <w:right w:val="single" w:sz="4" w:space="0" w:color="auto"/>
            </w:tcBorders>
            <w:shd w:val="clear" w:color="auto" w:fill="auto"/>
            <w:vAlign w:val="center"/>
            <w:hideMark/>
          </w:tcPr>
          <w:p w14:paraId="103AF56C"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446.579,35</w:t>
            </w:r>
          </w:p>
        </w:tc>
        <w:tc>
          <w:tcPr>
            <w:tcW w:w="147" w:type="pct"/>
            <w:tcBorders>
              <w:top w:val="nil"/>
              <w:left w:val="nil"/>
              <w:bottom w:val="single" w:sz="4" w:space="0" w:color="auto"/>
              <w:right w:val="single" w:sz="4" w:space="0" w:color="auto"/>
            </w:tcBorders>
            <w:shd w:val="clear" w:color="auto" w:fill="auto"/>
            <w:vAlign w:val="center"/>
            <w:hideMark/>
          </w:tcPr>
          <w:p w14:paraId="40E5ED4D"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4FCD7E3C"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446.579,35</w:t>
            </w:r>
          </w:p>
        </w:tc>
        <w:tc>
          <w:tcPr>
            <w:tcW w:w="147" w:type="pct"/>
            <w:tcBorders>
              <w:top w:val="nil"/>
              <w:left w:val="nil"/>
              <w:bottom w:val="single" w:sz="4" w:space="0" w:color="auto"/>
              <w:right w:val="single" w:sz="4" w:space="0" w:color="auto"/>
            </w:tcBorders>
            <w:shd w:val="clear" w:color="auto" w:fill="auto"/>
            <w:vAlign w:val="center"/>
            <w:hideMark/>
          </w:tcPr>
          <w:p w14:paraId="1970A6C8"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11BAF81D"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446.579,35</w:t>
            </w:r>
          </w:p>
        </w:tc>
        <w:tc>
          <w:tcPr>
            <w:tcW w:w="147" w:type="pct"/>
            <w:tcBorders>
              <w:top w:val="nil"/>
              <w:left w:val="nil"/>
              <w:bottom w:val="single" w:sz="4" w:space="0" w:color="auto"/>
              <w:right w:val="single" w:sz="4" w:space="0" w:color="auto"/>
            </w:tcBorders>
            <w:shd w:val="clear" w:color="auto" w:fill="auto"/>
            <w:vAlign w:val="center"/>
            <w:hideMark/>
          </w:tcPr>
          <w:p w14:paraId="4CCD1F84"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743EE085"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446.579,35</w:t>
            </w:r>
          </w:p>
        </w:tc>
        <w:tc>
          <w:tcPr>
            <w:tcW w:w="147" w:type="pct"/>
            <w:tcBorders>
              <w:top w:val="nil"/>
              <w:left w:val="nil"/>
              <w:bottom w:val="single" w:sz="4" w:space="0" w:color="auto"/>
              <w:right w:val="single" w:sz="4" w:space="0" w:color="auto"/>
            </w:tcBorders>
            <w:shd w:val="clear" w:color="auto" w:fill="auto"/>
            <w:vAlign w:val="center"/>
            <w:hideMark/>
          </w:tcPr>
          <w:p w14:paraId="2B3838CB"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26E77B92"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446.579,35</w:t>
            </w:r>
          </w:p>
        </w:tc>
        <w:tc>
          <w:tcPr>
            <w:tcW w:w="147" w:type="pct"/>
            <w:tcBorders>
              <w:top w:val="nil"/>
              <w:left w:val="nil"/>
              <w:bottom w:val="single" w:sz="4" w:space="0" w:color="auto"/>
              <w:right w:val="single" w:sz="4" w:space="0" w:color="auto"/>
            </w:tcBorders>
            <w:shd w:val="clear" w:color="auto" w:fill="auto"/>
            <w:vAlign w:val="center"/>
            <w:hideMark/>
          </w:tcPr>
          <w:p w14:paraId="197C4FE1"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51113B49"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446.579,35</w:t>
            </w:r>
          </w:p>
        </w:tc>
        <w:tc>
          <w:tcPr>
            <w:tcW w:w="147" w:type="pct"/>
            <w:tcBorders>
              <w:top w:val="nil"/>
              <w:left w:val="nil"/>
              <w:bottom w:val="single" w:sz="4" w:space="0" w:color="auto"/>
              <w:right w:val="single" w:sz="4" w:space="0" w:color="auto"/>
            </w:tcBorders>
            <w:shd w:val="clear" w:color="auto" w:fill="auto"/>
            <w:vAlign w:val="center"/>
            <w:hideMark/>
          </w:tcPr>
          <w:p w14:paraId="1D1C437A"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60555EA2"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223.289,68</w:t>
            </w:r>
          </w:p>
        </w:tc>
        <w:tc>
          <w:tcPr>
            <w:tcW w:w="147" w:type="pct"/>
            <w:tcBorders>
              <w:top w:val="nil"/>
              <w:left w:val="nil"/>
              <w:bottom w:val="single" w:sz="4" w:space="0" w:color="auto"/>
              <w:right w:val="single" w:sz="4" w:space="0" w:color="auto"/>
            </w:tcBorders>
            <w:shd w:val="clear" w:color="auto" w:fill="auto"/>
            <w:vAlign w:val="center"/>
            <w:hideMark/>
          </w:tcPr>
          <w:p w14:paraId="461C5959"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nil"/>
              <w:left w:val="nil"/>
              <w:bottom w:val="single" w:sz="4" w:space="0" w:color="auto"/>
              <w:right w:val="single" w:sz="4" w:space="0" w:color="auto"/>
            </w:tcBorders>
            <w:shd w:val="clear" w:color="auto" w:fill="auto"/>
            <w:vAlign w:val="center"/>
            <w:hideMark/>
          </w:tcPr>
          <w:p w14:paraId="489C85C5"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223.289,68</w:t>
            </w:r>
          </w:p>
        </w:tc>
        <w:tc>
          <w:tcPr>
            <w:tcW w:w="147" w:type="pct"/>
            <w:tcBorders>
              <w:top w:val="nil"/>
              <w:left w:val="nil"/>
              <w:bottom w:val="single" w:sz="4" w:space="0" w:color="auto"/>
              <w:right w:val="single" w:sz="4" w:space="0" w:color="auto"/>
            </w:tcBorders>
            <w:shd w:val="clear" w:color="auto" w:fill="auto"/>
            <w:vAlign w:val="center"/>
            <w:hideMark/>
          </w:tcPr>
          <w:p w14:paraId="37C4B99F"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single" w:sz="8" w:space="0" w:color="auto"/>
              <w:left w:val="nil"/>
              <w:bottom w:val="single" w:sz="4" w:space="0" w:color="auto"/>
              <w:right w:val="single" w:sz="4" w:space="0" w:color="auto"/>
            </w:tcBorders>
            <w:shd w:val="clear" w:color="auto" w:fill="auto"/>
            <w:vAlign w:val="center"/>
            <w:hideMark/>
          </w:tcPr>
          <w:p w14:paraId="1111E78D"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223.289,68</w:t>
            </w:r>
          </w:p>
        </w:tc>
        <w:tc>
          <w:tcPr>
            <w:tcW w:w="147" w:type="pct"/>
            <w:tcBorders>
              <w:top w:val="single" w:sz="8" w:space="0" w:color="auto"/>
              <w:left w:val="nil"/>
              <w:bottom w:val="single" w:sz="4" w:space="0" w:color="auto"/>
              <w:right w:val="single" w:sz="4" w:space="0" w:color="auto"/>
            </w:tcBorders>
            <w:shd w:val="clear" w:color="auto" w:fill="auto"/>
            <w:vAlign w:val="center"/>
            <w:hideMark/>
          </w:tcPr>
          <w:p w14:paraId="76ECB714"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single" w:sz="8" w:space="0" w:color="auto"/>
              <w:left w:val="nil"/>
              <w:bottom w:val="single" w:sz="4" w:space="0" w:color="auto"/>
              <w:right w:val="single" w:sz="4" w:space="0" w:color="auto"/>
            </w:tcBorders>
            <w:shd w:val="clear" w:color="auto" w:fill="auto"/>
            <w:vAlign w:val="center"/>
            <w:hideMark/>
          </w:tcPr>
          <w:p w14:paraId="72387692"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223.289,68</w:t>
            </w:r>
          </w:p>
        </w:tc>
        <w:tc>
          <w:tcPr>
            <w:tcW w:w="159" w:type="pct"/>
            <w:tcBorders>
              <w:top w:val="single" w:sz="8" w:space="0" w:color="auto"/>
              <w:left w:val="nil"/>
              <w:bottom w:val="single" w:sz="4" w:space="0" w:color="auto"/>
              <w:right w:val="single" w:sz="8" w:space="0" w:color="auto"/>
            </w:tcBorders>
            <w:shd w:val="clear" w:color="auto" w:fill="auto"/>
            <w:vAlign w:val="center"/>
            <w:hideMark/>
          </w:tcPr>
          <w:p w14:paraId="7B29A610"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r>
      <w:tr w:rsidR="00B061BD" w:rsidRPr="00B061BD" w14:paraId="32B92171" w14:textId="77777777" w:rsidTr="00B061BD">
        <w:trPr>
          <w:trHeight w:val="1110"/>
        </w:trPr>
        <w:tc>
          <w:tcPr>
            <w:tcW w:w="194" w:type="pct"/>
            <w:tcBorders>
              <w:top w:val="nil"/>
              <w:left w:val="single" w:sz="8" w:space="0" w:color="auto"/>
              <w:bottom w:val="single" w:sz="4" w:space="0" w:color="auto"/>
              <w:right w:val="single" w:sz="4" w:space="0" w:color="auto"/>
            </w:tcBorders>
            <w:shd w:val="clear" w:color="000000" w:fill="auto"/>
            <w:vAlign w:val="center"/>
            <w:hideMark/>
          </w:tcPr>
          <w:p w14:paraId="04A65F3E"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3</w:t>
            </w:r>
          </w:p>
        </w:tc>
        <w:tc>
          <w:tcPr>
            <w:tcW w:w="192" w:type="pct"/>
            <w:tcBorders>
              <w:top w:val="nil"/>
              <w:left w:val="nil"/>
              <w:bottom w:val="single" w:sz="4" w:space="0" w:color="auto"/>
              <w:right w:val="nil"/>
            </w:tcBorders>
            <w:shd w:val="clear" w:color="auto" w:fill="auto"/>
            <w:vAlign w:val="center"/>
            <w:hideMark/>
          </w:tcPr>
          <w:p w14:paraId="7DA06D71"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 xml:space="preserve"> D </w:t>
            </w:r>
          </w:p>
        </w:tc>
        <w:tc>
          <w:tcPr>
            <w:tcW w:w="230" w:type="pct"/>
            <w:tcBorders>
              <w:top w:val="single" w:sz="8" w:space="0" w:color="auto"/>
              <w:left w:val="single" w:sz="8" w:space="0" w:color="auto"/>
              <w:bottom w:val="single" w:sz="4" w:space="0" w:color="auto"/>
              <w:right w:val="nil"/>
            </w:tcBorders>
            <w:shd w:val="clear" w:color="auto" w:fill="auto"/>
            <w:vAlign w:val="center"/>
            <w:hideMark/>
          </w:tcPr>
          <w:p w14:paraId="0E93706E"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 xml:space="preserve"> R$            4.325.923,48 </w:t>
            </w:r>
          </w:p>
        </w:tc>
        <w:tc>
          <w:tcPr>
            <w:tcW w:w="207" w:type="pct"/>
            <w:tcBorders>
              <w:top w:val="nil"/>
              <w:left w:val="single" w:sz="8" w:space="0" w:color="auto"/>
              <w:bottom w:val="single" w:sz="4" w:space="0" w:color="auto"/>
              <w:right w:val="single" w:sz="4" w:space="0" w:color="auto"/>
            </w:tcBorders>
            <w:shd w:val="clear" w:color="auto" w:fill="auto"/>
            <w:vAlign w:val="center"/>
            <w:hideMark/>
          </w:tcPr>
          <w:p w14:paraId="494CE07C"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432.592,35</w:t>
            </w:r>
          </w:p>
        </w:tc>
        <w:tc>
          <w:tcPr>
            <w:tcW w:w="147" w:type="pct"/>
            <w:tcBorders>
              <w:top w:val="nil"/>
              <w:left w:val="nil"/>
              <w:bottom w:val="single" w:sz="4" w:space="0" w:color="auto"/>
              <w:right w:val="single" w:sz="4" w:space="0" w:color="auto"/>
            </w:tcBorders>
            <w:shd w:val="clear" w:color="auto" w:fill="auto"/>
            <w:vAlign w:val="center"/>
            <w:hideMark/>
          </w:tcPr>
          <w:p w14:paraId="254CDB8D"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w:t>
            </w:r>
          </w:p>
        </w:tc>
        <w:tc>
          <w:tcPr>
            <w:tcW w:w="207" w:type="pct"/>
            <w:tcBorders>
              <w:top w:val="nil"/>
              <w:left w:val="nil"/>
              <w:bottom w:val="single" w:sz="4" w:space="0" w:color="auto"/>
              <w:right w:val="single" w:sz="4" w:space="0" w:color="auto"/>
            </w:tcBorders>
            <w:shd w:val="clear" w:color="auto" w:fill="auto"/>
            <w:vAlign w:val="center"/>
            <w:hideMark/>
          </w:tcPr>
          <w:p w14:paraId="108F7649"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432.592,35</w:t>
            </w:r>
          </w:p>
        </w:tc>
        <w:tc>
          <w:tcPr>
            <w:tcW w:w="147" w:type="pct"/>
            <w:tcBorders>
              <w:top w:val="nil"/>
              <w:left w:val="nil"/>
              <w:bottom w:val="single" w:sz="4" w:space="0" w:color="auto"/>
              <w:right w:val="single" w:sz="4" w:space="0" w:color="auto"/>
            </w:tcBorders>
            <w:shd w:val="clear" w:color="auto" w:fill="auto"/>
            <w:vAlign w:val="center"/>
            <w:hideMark/>
          </w:tcPr>
          <w:p w14:paraId="6AB97BA0"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w:t>
            </w:r>
          </w:p>
        </w:tc>
        <w:tc>
          <w:tcPr>
            <w:tcW w:w="220" w:type="pct"/>
            <w:tcBorders>
              <w:top w:val="nil"/>
              <w:left w:val="nil"/>
              <w:bottom w:val="single" w:sz="4" w:space="0" w:color="auto"/>
              <w:right w:val="single" w:sz="4" w:space="0" w:color="auto"/>
            </w:tcBorders>
            <w:shd w:val="clear" w:color="auto" w:fill="auto"/>
            <w:vAlign w:val="center"/>
            <w:hideMark/>
          </w:tcPr>
          <w:p w14:paraId="68C8904D"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432.592,35</w:t>
            </w:r>
          </w:p>
        </w:tc>
        <w:tc>
          <w:tcPr>
            <w:tcW w:w="147" w:type="pct"/>
            <w:tcBorders>
              <w:top w:val="nil"/>
              <w:left w:val="nil"/>
              <w:bottom w:val="single" w:sz="4" w:space="0" w:color="auto"/>
              <w:right w:val="single" w:sz="4" w:space="0" w:color="auto"/>
            </w:tcBorders>
            <w:shd w:val="clear" w:color="auto" w:fill="auto"/>
            <w:vAlign w:val="center"/>
            <w:hideMark/>
          </w:tcPr>
          <w:p w14:paraId="7154B861"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5A325C58"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432.592,35</w:t>
            </w:r>
          </w:p>
        </w:tc>
        <w:tc>
          <w:tcPr>
            <w:tcW w:w="147" w:type="pct"/>
            <w:tcBorders>
              <w:top w:val="nil"/>
              <w:left w:val="nil"/>
              <w:bottom w:val="single" w:sz="4" w:space="0" w:color="auto"/>
              <w:right w:val="single" w:sz="4" w:space="0" w:color="auto"/>
            </w:tcBorders>
            <w:shd w:val="clear" w:color="auto" w:fill="auto"/>
            <w:vAlign w:val="center"/>
            <w:hideMark/>
          </w:tcPr>
          <w:p w14:paraId="590D8697"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76F13AE6"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432.592,35</w:t>
            </w:r>
          </w:p>
        </w:tc>
        <w:tc>
          <w:tcPr>
            <w:tcW w:w="147" w:type="pct"/>
            <w:tcBorders>
              <w:top w:val="nil"/>
              <w:left w:val="nil"/>
              <w:bottom w:val="single" w:sz="4" w:space="0" w:color="auto"/>
              <w:right w:val="single" w:sz="4" w:space="0" w:color="auto"/>
            </w:tcBorders>
            <w:shd w:val="clear" w:color="auto" w:fill="auto"/>
            <w:vAlign w:val="center"/>
            <w:hideMark/>
          </w:tcPr>
          <w:p w14:paraId="1F6D86E9"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47DD6E23"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432.592,35</w:t>
            </w:r>
          </w:p>
        </w:tc>
        <w:tc>
          <w:tcPr>
            <w:tcW w:w="147" w:type="pct"/>
            <w:tcBorders>
              <w:top w:val="nil"/>
              <w:left w:val="nil"/>
              <w:bottom w:val="single" w:sz="4" w:space="0" w:color="auto"/>
              <w:right w:val="single" w:sz="4" w:space="0" w:color="auto"/>
            </w:tcBorders>
            <w:shd w:val="clear" w:color="auto" w:fill="auto"/>
            <w:vAlign w:val="center"/>
            <w:hideMark/>
          </w:tcPr>
          <w:p w14:paraId="14D71839"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1AC8FE94"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432.592,35</w:t>
            </w:r>
          </w:p>
        </w:tc>
        <w:tc>
          <w:tcPr>
            <w:tcW w:w="147" w:type="pct"/>
            <w:tcBorders>
              <w:top w:val="nil"/>
              <w:left w:val="nil"/>
              <w:bottom w:val="single" w:sz="4" w:space="0" w:color="auto"/>
              <w:right w:val="single" w:sz="4" w:space="0" w:color="auto"/>
            </w:tcBorders>
            <w:shd w:val="clear" w:color="auto" w:fill="auto"/>
            <w:vAlign w:val="center"/>
            <w:hideMark/>
          </w:tcPr>
          <w:p w14:paraId="2BDB2C43"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123DDE89"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432.592,35</w:t>
            </w:r>
          </w:p>
        </w:tc>
        <w:tc>
          <w:tcPr>
            <w:tcW w:w="147" w:type="pct"/>
            <w:tcBorders>
              <w:top w:val="nil"/>
              <w:left w:val="nil"/>
              <w:bottom w:val="single" w:sz="4" w:space="0" w:color="auto"/>
              <w:right w:val="single" w:sz="4" w:space="0" w:color="auto"/>
            </w:tcBorders>
            <w:shd w:val="clear" w:color="auto" w:fill="auto"/>
            <w:vAlign w:val="center"/>
            <w:hideMark/>
          </w:tcPr>
          <w:p w14:paraId="6A8ED93A"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05306D66"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216.296,17</w:t>
            </w:r>
          </w:p>
        </w:tc>
        <w:tc>
          <w:tcPr>
            <w:tcW w:w="147" w:type="pct"/>
            <w:tcBorders>
              <w:top w:val="nil"/>
              <w:left w:val="nil"/>
              <w:bottom w:val="single" w:sz="4" w:space="0" w:color="auto"/>
              <w:right w:val="single" w:sz="4" w:space="0" w:color="auto"/>
            </w:tcBorders>
            <w:shd w:val="clear" w:color="auto" w:fill="auto"/>
            <w:vAlign w:val="center"/>
            <w:hideMark/>
          </w:tcPr>
          <w:p w14:paraId="2DE1A80A"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nil"/>
              <w:left w:val="nil"/>
              <w:bottom w:val="single" w:sz="4" w:space="0" w:color="auto"/>
              <w:right w:val="single" w:sz="4" w:space="0" w:color="auto"/>
            </w:tcBorders>
            <w:shd w:val="clear" w:color="auto" w:fill="auto"/>
            <w:vAlign w:val="center"/>
            <w:hideMark/>
          </w:tcPr>
          <w:p w14:paraId="44F85422"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216.296,17</w:t>
            </w:r>
          </w:p>
        </w:tc>
        <w:tc>
          <w:tcPr>
            <w:tcW w:w="147" w:type="pct"/>
            <w:tcBorders>
              <w:top w:val="nil"/>
              <w:left w:val="nil"/>
              <w:bottom w:val="single" w:sz="4" w:space="0" w:color="auto"/>
              <w:right w:val="single" w:sz="4" w:space="0" w:color="auto"/>
            </w:tcBorders>
            <w:shd w:val="clear" w:color="auto" w:fill="auto"/>
            <w:vAlign w:val="center"/>
            <w:hideMark/>
          </w:tcPr>
          <w:p w14:paraId="05C087A7"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single" w:sz="8" w:space="0" w:color="auto"/>
              <w:left w:val="nil"/>
              <w:bottom w:val="single" w:sz="4" w:space="0" w:color="auto"/>
              <w:right w:val="single" w:sz="4" w:space="0" w:color="auto"/>
            </w:tcBorders>
            <w:shd w:val="clear" w:color="auto" w:fill="auto"/>
            <w:vAlign w:val="center"/>
            <w:hideMark/>
          </w:tcPr>
          <w:p w14:paraId="4620C957"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216.296,17</w:t>
            </w:r>
          </w:p>
        </w:tc>
        <w:tc>
          <w:tcPr>
            <w:tcW w:w="147" w:type="pct"/>
            <w:tcBorders>
              <w:top w:val="single" w:sz="8" w:space="0" w:color="auto"/>
              <w:left w:val="nil"/>
              <w:bottom w:val="single" w:sz="4" w:space="0" w:color="auto"/>
              <w:right w:val="single" w:sz="4" w:space="0" w:color="auto"/>
            </w:tcBorders>
            <w:shd w:val="clear" w:color="auto" w:fill="auto"/>
            <w:vAlign w:val="center"/>
            <w:hideMark/>
          </w:tcPr>
          <w:p w14:paraId="72D8E6DE"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single" w:sz="8" w:space="0" w:color="auto"/>
              <w:left w:val="nil"/>
              <w:bottom w:val="single" w:sz="4" w:space="0" w:color="auto"/>
              <w:right w:val="single" w:sz="4" w:space="0" w:color="auto"/>
            </w:tcBorders>
            <w:shd w:val="clear" w:color="auto" w:fill="auto"/>
            <w:vAlign w:val="center"/>
            <w:hideMark/>
          </w:tcPr>
          <w:p w14:paraId="061DD1CE"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216.296,17</w:t>
            </w:r>
          </w:p>
        </w:tc>
        <w:tc>
          <w:tcPr>
            <w:tcW w:w="159" w:type="pct"/>
            <w:tcBorders>
              <w:top w:val="single" w:sz="8" w:space="0" w:color="auto"/>
              <w:left w:val="nil"/>
              <w:bottom w:val="single" w:sz="4" w:space="0" w:color="auto"/>
              <w:right w:val="single" w:sz="8" w:space="0" w:color="auto"/>
            </w:tcBorders>
            <w:shd w:val="clear" w:color="auto" w:fill="auto"/>
            <w:vAlign w:val="center"/>
            <w:hideMark/>
          </w:tcPr>
          <w:p w14:paraId="410688C1"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r>
      <w:tr w:rsidR="00B061BD" w:rsidRPr="00B061BD" w14:paraId="35FBE831" w14:textId="77777777" w:rsidTr="00B061BD">
        <w:trPr>
          <w:trHeight w:val="1110"/>
        </w:trPr>
        <w:tc>
          <w:tcPr>
            <w:tcW w:w="194" w:type="pct"/>
            <w:tcBorders>
              <w:top w:val="nil"/>
              <w:left w:val="single" w:sz="8" w:space="0" w:color="auto"/>
              <w:bottom w:val="single" w:sz="4" w:space="0" w:color="auto"/>
              <w:right w:val="single" w:sz="4" w:space="0" w:color="auto"/>
            </w:tcBorders>
            <w:shd w:val="clear" w:color="000000" w:fill="auto"/>
            <w:vAlign w:val="center"/>
            <w:hideMark/>
          </w:tcPr>
          <w:p w14:paraId="0344B0EA"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4</w:t>
            </w:r>
          </w:p>
        </w:tc>
        <w:tc>
          <w:tcPr>
            <w:tcW w:w="192" w:type="pct"/>
            <w:tcBorders>
              <w:top w:val="nil"/>
              <w:left w:val="nil"/>
              <w:bottom w:val="single" w:sz="4" w:space="0" w:color="auto"/>
              <w:right w:val="nil"/>
            </w:tcBorders>
            <w:shd w:val="clear" w:color="auto" w:fill="auto"/>
            <w:vAlign w:val="center"/>
            <w:hideMark/>
          </w:tcPr>
          <w:p w14:paraId="7D43B1B5"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 xml:space="preserve"> E </w:t>
            </w:r>
          </w:p>
        </w:tc>
        <w:tc>
          <w:tcPr>
            <w:tcW w:w="230" w:type="pct"/>
            <w:tcBorders>
              <w:top w:val="single" w:sz="8" w:space="0" w:color="auto"/>
              <w:left w:val="single" w:sz="8" w:space="0" w:color="auto"/>
              <w:bottom w:val="single" w:sz="4" w:space="0" w:color="auto"/>
              <w:right w:val="nil"/>
            </w:tcBorders>
            <w:shd w:val="clear" w:color="auto" w:fill="auto"/>
            <w:vAlign w:val="center"/>
            <w:hideMark/>
          </w:tcPr>
          <w:p w14:paraId="29056F82"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 xml:space="preserve"> R$            3.945.216,68 </w:t>
            </w:r>
          </w:p>
        </w:tc>
        <w:tc>
          <w:tcPr>
            <w:tcW w:w="207" w:type="pct"/>
            <w:tcBorders>
              <w:top w:val="nil"/>
              <w:left w:val="single" w:sz="8" w:space="0" w:color="auto"/>
              <w:bottom w:val="single" w:sz="4" w:space="0" w:color="auto"/>
              <w:right w:val="single" w:sz="4" w:space="0" w:color="auto"/>
            </w:tcBorders>
            <w:shd w:val="clear" w:color="auto" w:fill="auto"/>
            <w:vAlign w:val="center"/>
            <w:hideMark/>
          </w:tcPr>
          <w:p w14:paraId="50939748"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394.521,67</w:t>
            </w:r>
          </w:p>
        </w:tc>
        <w:tc>
          <w:tcPr>
            <w:tcW w:w="147" w:type="pct"/>
            <w:tcBorders>
              <w:top w:val="nil"/>
              <w:left w:val="nil"/>
              <w:bottom w:val="single" w:sz="4" w:space="0" w:color="auto"/>
              <w:right w:val="single" w:sz="4" w:space="0" w:color="auto"/>
            </w:tcBorders>
            <w:shd w:val="clear" w:color="auto" w:fill="auto"/>
            <w:vAlign w:val="center"/>
            <w:hideMark/>
          </w:tcPr>
          <w:p w14:paraId="491F82D1"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w:t>
            </w:r>
          </w:p>
        </w:tc>
        <w:tc>
          <w:tcPr>
            <w:tcW w:w="207" w:type="pct"/>
            <w:tcBorders>
              <w:top w:val="nil"/>
              <w:left w:val="nil"/>
              <w:bottom w:val="single" w:sz="4" w:space="0" w:color="auto"/>
              <w:right w:val="single" w:sz="4" w:space="0" w:color="auto"/>
            </w:tcBorders>
            <w:shd w:val="clear" w:color="auto" w:fill="auto"/>
            <w:vAlign w:val="center"/>
            <w:hideMark/>
          </w:tcPr>
          <w:p w14:paraId="58EA67B6"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394.521,67</w:t>
            </w:r>
          </w:p>
        </w:tc>
        <w:tc>
          <w:tcPr>
            <w:tcW w:w="147" w:type="pct"/>
            <w:tcBorders>
              <w:top w:val="nil"/>
              <w:left w:val="nil"/>
              <w:bottom w:val="single" w:sz="4" w:space="0" w:color="auto"/>
              <w:right w:val="single" w:sz="4" w:space="0" w:color="auto"/>
            </w:tcBorders>
            <w:shd w:val="clear" w:color="auto" w:fill="auto"/>
            <w:vAlign w:val="center"/>
            <w:hideMark/>
          </w:tcPr>
          <w:p w14:paraId="33999E83"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w:t>
            </w:r>
          </w:p>
        </w:tc>
        <w:tc>
          <w:tcPr>
            <w:tcW w:w="220" w:type="pct"/>
            <w:tcBorders>
              <w:top w:val="nil"/>
              <w:left w:val="nil"/>
              <w:bottom w:val="single" w:sz="4" w:space="0" w:color="auto"/>
              <w:right w:val="single" w:sz="4" w:space="0" w:color="auto"/>
            </w:tcBorders>
            <w:shd w:val="clear" w:color="auto" w:fill="auto"/>
            <w:vAlign w:val="center"/>
            <w:hideMark/>
          </w:tcPr>
          <w:p w14:paraId="2762E8EC"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394.521,67</w:t>
            </w:r>
          </w:p>
        </w:tc>
        <w:tc>
          <w:tcPr>
            <w:tcW w:w="147" w:type="pct"/>
            <w:tcBorders>
              <w:top w:val="nil"/>
              <w:left w:val="nil"/>
              <w:bottom w:val="single" w:sz="4" w:space="0" w:color="auto"/>
              <w:right w:val="single" w:sz="4" w:space="0" w:color="auto"/>
            </w:tcBorders>
            <w:shd w:val="clear" w:color="auto" w:fill="auto"/>
            <w:vAlign w:val="center"/>
            <w:hideMark/>
          </w:tcPr>
          <w:p w14:paraId="188E7DB4"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2D791F4F"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394.521,67</w:t>
            </w:r>
          </w:p>
        </w:tc>
        <w:tc>
          <w:tcPr>
            <w:tcW w:w="147" w:type="pct"/>
            <w:tcBorders>
              <w:top w:val="nil"/>
              <w:left w:val="nil"/>
              <w:bottom w:val="single" w:sz="4" w:space="0" w:color="auto"/>
              <w:right w:val="single" w:sz="4" w:space="0" w:color="auto"/>
            </w:tcBorders>
            <w:shd w:val="clear" w:color="auto" w:fill="auto"/>
            <w:vAlign w:val="center"/>
            <w:hideMark/>
          </w:tcPr>
          <w:p w14:paraId="1AB2E707"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5C55BC67"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394.521,67</w:t>
            </w:r>
          </w:p>
        </w:tc>
        <w:tc>
          <w:tcPr>
            <w:tcW w:w="147" w:type="pct"/>
            <w:tcBorders>
              <w:top w:val="nil"/>
              <w:left w:val="nil"/>
              <w:bottom w:val="single" w:sz="4" w:space="0" w:color="auto"/>
              <w:right w:val="single" w:sz="4" w:space="0" w:color="auto"/>
            </w:tcBorders>
            <w:shd w:val="clear" w:color="auto" w:fill="auto"/>
            <w:vAlign w:val="center"/>
            <w:hideMark/>
          </w:tcPr>
          <w:p w14:paraId="6029927C"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35E57B6F"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394.521,67</w:t>
            </w:r>
          </w:p>
        </w:tc>
        <w:tc>
          <w:tcPr>
            <w:tcW w:w="147" w:type="pct"/>
            <w:tcBorders>
              <w:top w:val="nil"/>
              <w:left w:val="nil"/>
              <w:bottom w:val="single" w:sz="4" w:space="0" w:color="auto"/>
              <w:right w:val="single" w:sz="4" w:space="0" w:color="auto"/>
            </w:tcBorders>
            <w:shd w:val="clear" w:color="auto" w:fill="auto"/>
            <w:vAlign w:val="center"/>
            <w:hideMark/>
          </w:tcPr>
          <w:p w14:paraId="3FBD29BD"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56F71E63"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394.521,67</w:t>
            </w:r>
          </w:p>
        </w:tc>
        <w:tc>
          <w:tcPr>
            <w:tcW w:w="147" w:type="pct"/>
            <w:tcBorders>
              <w:top w:val="nil"/>
              <w:left w:val="nil"/>
              <w:bottom w:val="single" w:sz="4" w:space="0" w:color="auto"/>
              <w:right w:val="single" w:sz="4" w:space="0" w:color="auto"/>
            </w:tcBorders>
            <w:shd w:val="clear" w:color="auto" w:fill="auto"/>
            <w:vAlign w:val="center"/>
            <w:hideMark/>
          </w:tcPr>
          <w:p w14:paraId="615596ED"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2B8BEF92"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394.521,67</w:t>
            </w:r>
          </w:p>
        </w:tc>
        <w:tc>
          <w:tcPr>
            <w:tcW w:w="147" w:type="pct"/>
            <w:tcBorders>
              <w:top w:val="nil"/>
              <w:left w:val="nil"/>
              <w:bottom w:val="single" w:sz="4" w:space="0" w:color="auto"/>
              <w:right w:val="single" w:sz="4" w:space="0" w:color="auto"/>
            </w:tcBorders>
            <w:shd w:val="clear" w:color="auto" w:fill="auto"/>
            <w:vAlign w:val="center"/>
            <w:hideMark/>
          </w:tcPr>
          <w:p w14:paraId="327275FA"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6C24CBAA"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197.260,83</w:t>
            </w:r>
          </w:p>
        </w:tc>
        <w:tc>
          <w:tcPr>
            <w:tcW w:w="147" w:type="pct"/>
            <w:tcBorders>
              <w:top w:val="nil"/>
              <w:left w:val="nil"/>
              <w:bottom w:val="single" w:sz="4" w:space="0" w:color="auto"/>
              <w:right w:val="single" w:sz="4" w:space="0" w:color="auto"/>
            </w:tcBorders>
            <w:shd w:val="clear" w:color="auto" w:fill="auto"/>
            <w:vAlign w:val="center"/>
            <w:hideMark/>
          </w:tcPr>
          <w:p w14:paraId="5AA61C69"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nil"/>
              <w:left w:val="nil"/>
              <w:bottom w:val="single" w:sz="4" w:space="0" w:color="auto"/>
              <w:right w:val="single" w:sz="4" w:space="0" w:color="auto"/>
            </w:tcBorders>
            <w:shd w:val="clear" w:color="auto" w:fill="auto"/>
            <w:vAlign w:val="center"/>
            <w:hideMark/>
          </w:tcPr>
          <w:p w14:paraId="319CD877"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197.260,83</w:t>
            </w:r>
          </w:p>
        </w:tc>
        <w:tc>
          <w:tcPr>
            <w:tcW w:w="147" w:type="pct"/>
            <w:tcBorders>
              <w:top w:val="nil"/>
              <w:left w:val="nil"/>
              <w:bottom w:val="single" w:sz="4" w:space="0" w:color="auto"/>
              <w:right w:val="single" w:sz="4" w:space="0" w:color="auto"/>
            </w:tcBorders>
            <w:shd w:val="clear" w:color="auto" w:fill="auto"/>
            <w:vAlign w:val="center"/>
            <w:hideMark/>
          </w:tcPr>
          <w:p w14:paraId="69290B6B"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single" w:sz="8" w:space="0" w:color="auto"/>
              <w:left w:val="nil"/>
              <w:bottom w:val="single" w:sz="4" w:space="0" w:color="auto"/>
              <w:right w:val="single" w:sz="4" w:space="0" w:color="auto"/>
            </w:tcBorders>
            <w:shd w:val="clear" w:color="auto" w:fill="auto"/>
            <w:vAlign w:val="center"/>
            <w:hideMark/>
          </w:tcPr>
          <w:p w14:paraId="66A7FEEE"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197.260,83</w:t>
            </w:r>
          </w:p>
        </w:tc>
        <w:tc>
          <w:tcPr>
            <w:tcW w:w="147" w:type="pct"/>
            <w:tcBorders>
              <w:top w:val="single" w:sz="8" w:space="0" w:color="auto"/>
              <w:left w:val="nil"/>
              <w:bottom w:val="single" w:sz="4" w:space="0" w:color="auto"/>
              <w:right w:val="single" w:sz="4" w:space="0" w:color="auto"/>
            </w:tcBorders>
            <w:shd w:val="clear" w:color="auto" w:fill="auto"/>
            <w:vAlign w:val="center"/>
            <w:hideMark/>
          </w:tcPr>
          <w:p w14:paraId="55EBE25A"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single" w:sz="8" w:space="0" w:color="auto"/>
              <w:left w:val="nil"/>
              <w:bottom w:val="single" w:sz="4" w:space="0" w:color="auto"/>
              <w:right w:val="single" w:sz="4" w:space="0" w:color="auto"/>
            </w:tcBorders>
            <w:shd w:val="clear" w:color="auto" w:fill="auto"/>
            <w:vAlign w:val="center"/>
            <w:hideMark/>
          </w:tcPr>
          <w:p w14:paraId="55577421"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197.260,83</w:t>
            </w:r>
          </w:p>
        </w:tc>
        <w:tc>
          <w:tcPr>
            <w:tcW w:w="159" w:type="pct"/>
            <w:tcBorders>
              <w:top w:val="single" w:sz="8" w:space="0" w:color="auto"/>
              <w:left w:val="nil"/>
              <w:bottom w:val="single" w:sz="4" w:space="0" w:color="auto"/>
              <w:right w:val="single" w:sz="8" w:space="0" w:color="auto"/>
            </w:tcBorders>
            <w:shd w:val="clear" w:color="auto" w:fill="auto"/>
            <w:vAlign w:val="center"/>
            <w:hideMark/>
          </w:tcPr>
          <w:p w14:paraId="170F033D"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r>
      <w:tr w:rsidR="00B061BD" w:rsidRPr="00B061BD" w14:paraId="59F703CA" w14:textId="77777777" w:rsidTr="00B061BD">
        <w:trPr>
          <w:trHeight w:val="1110"/>
        </w:trPr>
        <w:tc>
          <w:tcPr>
            <w:tcW w:w="194" w:type="pct"/>
            <w:tcBorders>
              <w:top w:val="nil"/>
              <w:left w:val="single" w:sz="8" w:space="0" w:color="auto"/>
              <w:bottom w:val="single" w:sz="4" w:space="0" w:color="auto"/>
              <w:right w:val="single" w:sz="4" w:space="0" w:color="auto"/>
            </w:tcBorders>
            <w:shd w:val="clear" w:color="000000" w:fill="auto"/>
            <w:vAlign w:val="center"/>
            <w:hideMark/>
          </w:tcPr>
          <w:p w14:paraId="1C078003"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192" w:type="pct"/>
            <w:tcBorders>
              <w:top w:val="nil"/>
              <w:left w:val="nil"/>
              <w:bottom w:val="single" w:sz="4" w:space="0" w:color="auto"/>
              <w:right w:val="nil"/>
            </w:tcBorders>
            <w:shd w:val="clear" w:color="auto" w:fill="auto"/>
            <w:vAlign w:val="center"/>
            <w:hideMark/>
          </w:tcPr>
          <w:p w14:paraId="66C6AF41"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 xml:space="preserve"> F </w:t>
            </w:r>
          </w:p>
        </w:tc>
        <w:tc>
          <w:tcPr>
            <w:tcW w:w="230" w:type="pct"/>
            <w:tcBorders>
              <w:top w:val="single" w:sz="8" w:space="0" w:color="auto"/>
              <w:left w:val="single" w:sz="8" w:space="0" w:color="auto"/>
              <w:bottom w:val="single" w:sz="4" w:space="0" w:color="auto"/>
              <w:right w:val="nil"/>
            </w:tcBorders>
            <w:shd w:val="clear" w:color="auto" w:fill="auto"/>
            <w:vAlign w:val="center"/>
            <w:hideMark/>
          </w:tcPr>
          <w:p w14:paraId="6F3E4B58"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 xml:space="preserve"> R$            4.812.226,01 </w:t>
            </w:r>
          </w:p>
        </w:tc>
        <w:tc>
          <w:tcPr>
            <w:tcW w:w="207" w:type="pct"/>
            <w:tcBorders>
              <w:top w:val="nil"/>
              <w:left w:val="single" w:sz="8" w:space="0" w:color="auto"/>
              <w:bottom w:val="single" w:sz="4" w:space="0" w:color="auto"/>
              <w:right w:val="single" w:sz="4" w:space="0" w:color="auto"/>
            </w:tcBorders>
            <w:shd w:val="clear" w:color="auto" w:fill="auto"/>
            <w:vAlign w:val="center"/>
            <w:hideMark/>
          </w:tcPr>
          <w:p w14:paraId="43DD5D0A"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481.222,60</w:t>
            </w:r>
          </w:p>
        </w:tc>
        <w:tc>
          <w:tcPr>
            <w:tcW w:w="147" w:type="pct"/>
            <w:tcBorders>
              <w:top w:val="nil"/>
              <w:left w:val="nil"/>
              <w:bottom w:val="single" w:sz="4" w:space="0" w:color="auto"/>
              <w:right w:val="single" w:sz="4" w:space="0" w:color="auto"/>
            </w:tcBorders>
            <w:shd w:val="clear" w:color="auto" w:fill="auto"/>
            <w:vAlign w:val="center"/>
            <w:hideMark/>
          </w:tcPr>
          <w:p w14:paraId="1E471C08"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w:t>
            </w:r>
          </w:p>
        </w:tc>
        <w:tc>
          <w:tcPr>
            <w:tcW w:w="207" w:type="pct"/>
            <w:tcBorders>
              <w:top w:val="nil"/>
              <w:left w:val="nil"/>
              <w:bottom w:val="single" w:sz="4" w:space="0" w:color="auto"/>
              <w:right w:val="single" w:sz="4" w:space="0" w:color="auto"/>
            </w:tcBorders>
            <w:shd w:val="clear" w:color="auto" w:fill="auto"/>
            <w:vAlign w:val="center"/>
            <w:hideMark/>
          </w:tcPr>
          <w:p w14:paraId="290B18C1"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481.222,60</w:t>
            </w:r>
          </w:p>
        </w:tc>
        <w:tc>
          <w:tcPr>
            <w:tcW w:w="147" w:type="pct"/>
            <w:tcBorders>
              <w:top w:val="nil"/>
              <w:left w:val="nil"/>
              <w:bottom w:val="single" w:sz="4" w:space="0" w:color="auto"/>
              <w:right w:val="single" w:sz="4" w:space="0" w:color="auto"/>
            </w:tcBorders>
            <w:shd w:val="clear" w:color="auto" w:fill="auto"/>
            <w:vAlign w:val="center"/>
            <w:hideMark/>
          </w:tcPr>
          <w:p w14:paraId="29C16048"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w:t>
            </w:r>
          </w:p>
        </w:tc>
        <w:tc>
          <w:tcPr>
            <w:tcW w:w="220" w:type="pct"/>
            <w:tcBorders>
              <w:top w:val="nil"/>
              <w:left w:val="nil"/>
              <w:bottom w:val="single" w:sz="4" w:space="0" w:color="auto"/>
              <w:right w:val="single" w:sz="4" w:space="0" w:color="auto"/>
            </w:tcBorders>
            <w:shd w:val="clear" w:color="auto" w:fill="auto"/>
            <w:vAlign w:val="center"/>
            <w:hideMark/>
          </w:tcPr>
          <w:p w14:paraId="7A977E86"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481.222,60</w:t>
            </w:r>
          </w:p>
        </w:tc>
        <w:tc>
          <w:tcPr>
            <w:tcW w:w="147" w:type="pct"/>
            <w:tcBorders>
              <w:top w:val="nil"/>
              <w:left w:val="nil"/>
              <w:bottom w:val="single" w:sz="4" w:space="0" w:color="auto"/>
              <w:right w:val="single" w:sz="4" w:space="0" w:color="auto"/>
            </w:tcBorders>
            <w:shd w:val="clear" w:color="auto" w:fill="auto"/>
            <w:vAlign w:val="center"/>
            <w:hideMark/>
          </w:tcPr>
          <w:p w14:paraId="20DDC8C0"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776B4124"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481.222,60</w:t>
            </w:r>
          </w:p>
        </w:tc>
        <w:tc>
          <w:tcPr>
            <w:tcW w:w="147" w:type="pct"/>
            <w:tcBorders>
              <w:top w:val="nil"/>
              <w:left w:val="nil"/>
              <w:bottom w:val="single" w:sz="4" w:space="0" w:color="auto"/>
              <w:right w:val="single" w:sz="4" w:space="0" w:color="auto"/>
            </w:tcBorders>
            <w:shd w:val="clear" w:color="auto" w:fill="auto"/>
            <w:vAlign w:val="center"/>
            <w:hideMark/>
          </w:tcPr>
          <w:p w14:paraId="68AF08A6"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1DEBAAD6"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481.222,60</w:t>
            </w:r>
          </w:p>
        </w:tc>
        <w:tc>
          <w:tcPr>
            <w:tcW w:w="147" w:type="pct"/>
            <w:tcBorders>
              <w:top w:val="nil"/>
              <w:left w:val="nil"/>
              <w:bottom w:val="single" w:sz="4" w:space="0" w:color="auto"/>
              <w:right w:val="single" w:sz="4" w:space="0" w:color="auto"/>
            </w:tcBorders>
            <w:shd w:val="clear" w:color="auto" w:fill="auto"/>
            <w:vAlign w:val="center"/>
            <w:hideMark/>
          </w:tcPr>
          <w:p w14:paraId="7505A81C"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750F283D"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481.222,60</w:t>
            </w:r>
          </w:p>
        </w:tc>
        <w:tc>
          <w:tcPr>
            <w:tcW w:w="147" w:type="pct"/>
            <w:tcBorders>
              <w:top w:val="nil"/>
              <w:left w:val="nil"/>
              <w:bottom w:val="single" w:sz="4" w:space="0" w:color="auto"/>
              <w:right w:val="single" w:sz="4" w:space="0" w:color="auto"/>
            </w:tcBorders>
            <w:shd w:val="clear" w:color="auto" w:fill="auto"/>
            <w:vAlign w:val="center"/>
            <w:hideMark/>
          </w:tcPr>
          <w:p w14:paraId="6187A5EB"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2BF508A8"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481.222,60</w:t>
            </w:r>
          </w:p>
        </w:tc>
        <w:tc>
          <w:tcPr>
            <w:tcW w:w="147" w:type="pct"/>
            <w:tcBorders>
              <w:top w:val="nil"/>
              <w:left w:val="nil"/>
              <w:bottom w:val="single" w:sz="4" w:space="0" w:color="auto"/>
              <w:right w:val="single" w:sz="4" w:space="0" w:color="auto"/>
            </w:tcBorders>
            <w:shd w:val="clear" w:color="auto" w:fill="auto"/>
            <w:vAlign w:val="center"/>
            <w:hideMark/>
          </w:tcPr>
          <w:p w14:paraId="7259D82A"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7BC6B9DE"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481.222,60</w:t>
            </w:r>
          </w:p>
        </w:tc>
        <w:tc>
          <w:tcPr>
            <w:tcW w:w="147" w:type="pct"/>
            <w:tcBorders>
              <w:top w:val="nil"/>
              <w:left w:val="nil"/>
              <w:bottom w:val="single" w:sz="4" w:space="0" w:color="auto"/>
              <w:right w:val="single" w:sz="4" w:space="0" w:color="auto"/>
            </w:tcBorders>
            <w:shd w:val="clear" w:color="auto" w:fill="auto"/>
            <w:vAlign w:val="center"/>
            <w:hideMark/>
          </w:tcPr>
          <w:p w14:paraId="11D5682C"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430A1077"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240.611,30</w:t>
            </w:r>
          </w:p>
        </w:tc>
        <w:tc>
          <w:tcPr>
            <w:tcW w:w="147" w:type="pct"/>
            <w:tcBorders>
              <w:top w:val="nil"/>
              <w:left w:val="nil"/>
              <w:bottom w:val="single" w:sz="4" w:space="0" w:color="auto"/>
              <w:right w:val="single" w:sz="4" w:space="0" w:color="auto"/>
            </w:tcBorders>
            <w:shd w:val="clear" w:color="auto" w:fill="auto"/>
            <w:vAlign w:val="center"/>
            <w:hideMark/>
          </w:tcPr>
          <w:p w14:paraId="74266CB6"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nil"/>
              <w:left w:val="nil"/>
              <w:bottom w:val="single" w:sz="4" w:space="0" w:color="auto"/>
              <w:right w:val="single" w:sz="4" w:space="0" w:color="auto"/>
            </w:tcBorders>
            <w:shd w:val="clear" w:color="auto" w:fill="auto"/>
            <w:vAlign w:val="center"/>
            <w:hideMark/>
          </w:tcPr>
          <w:p w14:paraId="012566E6"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240.611,30</w:t>
            </w:r>
          </w:p>
        </w:tc>
        <w:tc>
          <w:tcPr>
            <w:tcW w:w="147" w:type="pct"/>
            <w:tcBorders>
              <w:top w:val="nil"/>
              <w:left w:val="nil"/>
              <w:bottom w:val="single" w:sz="4" w:space="0" w:color="auto"/>
              <w:right w:val="single" w:sz="4" w:space="0" w:color="auto"/>
            </w:tcBorders>
            <w:shd w:val="clear" w:color="auto" w:fill="auto"/>
            <w:vAlign w:val="center"/>
            <w:hideMark/>
          </w:tcPr>
          <w:p w14:paraId="12E944DF"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single" w:sz="8" w:space="0" w:color="auto"/>
              <w:left w:val="nil"/>
              <w:bottom w:val="single" w:sz="4" w:space="0" w:color="auto"/>
              <w:right w:val="single" w:sz="4" w:space="0" w:color="auto"/>
            </w:tcBorders>
            <w:shd w:val="clear" w:color="auto" w:fill="auto"/>
            <w:vAlign w:val="center"/>
            <w:hideMark/>
          </w:tcPr>
          <w:p w14:paraId="1A03E526"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240.611,30</w:t>
            </w:r>
          </w:p>
        </w:tc>
        <w:tc>
          <w:tcPr>
            <w:tcW w:w="147" w:type="pct"/>
            <w:tcBorders>
              <w:top w:val="single" w:sz="8" w:space="0" w:color="auto"/>
              <w:left w:val="nil"/>
              <w:bottom w:val="single" w:sz="4" w:space="0" w:color="auto"/>
              <w:right w:val="single" w:sz="4" w:space="0" w:color="auto"/>
            </w:tcBorders>
            <w:shd w:val="clear" w:color="auto" w:fill="auto"/>
            <w:vAlign w:val="center"/>
            <w:hideMark/>
          </w:tcPr>
          <w:p w14:paraId="227AA262"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single" w:sz="8" w:space="0" w:color="auto"/>
              <w:left w:val="nil"/>
              <w:bottom w:val="single" w:sz="4" w:space="0" w:color="auto"/>
              <w:right w:val="single" w:sz="4" w:space="0" w:color="auto"/>
            </w:tcBorders>
            <w:shd w:val="clear" w:color="auto" w:fill="auto"/>
            <w:vAlign w:val="center"/>
            <w:hideMark/>
          </w:tcPr>
          <w:p w14:paraId="55B454F1"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240.611,30</w:t>
            </w:r>
          </w:p>
        </w:tc>
        <w:tc>
          <w:tcPr>
            <w:tcW w:w="159" w:type="pct"/>
            <w:tcBorders>
              <w:top w:val="single" w:sz="8" w:space="0" w:color="auto"/>
              <w:left w:val="nil"/>
              <w:bottom w:val="single" w:sz="4" w:space="0" w:color="auto"/>
              <w:right w:val="single" w:sz="8" w:space="0" w:color="auto"/>
            </w:tcBorders>
            <w:shd w:val="clear" w:color="auto" w:fill="auto"/>
            <w:vAlign w:val="center"/>
            <w:hideMark/>
          </w:tcPr>
          <w:p w14:paraId="022B80C0"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r>
      <w:tr w:rsidR="00B061BD" w:rsidRPr="00B061BD" w14:paraId="6D038A8B" w14:textId="77777777" w:rsidTr="00B061BD">
        <w:trPr>
          <w:trHeight w:val="1110"/>
        </w:trPr>
        <w:tc>
          <w:tcPr>
            <w:tcW w:w="194" w:type="pct"/>
            <w:tcBorders>
              <w:top w:val="nil"/>
              <w:left w:val="single" w:sz="8" w:space="0" w:color="auto"/>
              <w:bottom w:val="single" w:sz="4" w:space="0" w:color="auto"/>
              <w:right w:val="single" w:sz="4" w:space="0" w:color="auto"/>
            </w:tcBorders>
            <w:shd w:val="clear" w:color="000000" w:fill="auto"/>
            <w:vAlign w:val="center"/>
            <w:hideMark/>
          </w:tcPr>
          <w:p w14:paraId="74594582"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6</w:t>
            </w:r>
          </w:p>
        </w:tc>
        <w:tc>
          <w:tcPr>
            <w:tcW w:w="192" w:type="pct"/>
            <w:tcBorders>
              <w:top w:val="nil"/>
              <w:left w:val="nil"/>
              <w:bottom w:val="single" w:sz="4" w:space="0" w:color="auto"/>
              <w:right w:val="nil"/>
            </w:tcBorders>
            <w:shd w:val="clear" w:color="auto" w:fill="auto"/>
            <w:vAlign w:val="center"/>
            <w:hideMark/>
          </w:tcPr>
          <w:p w14:paraId="1FCC7700"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 xml:space="preserve"> G </w:t>
            </w:r>
          </w:p>
        </w:tc>
        <w:tc>
          <w:tcPr>
            <w:tcW w:w="230" w:type="pct"/>
            <w:tcBorders>
              <w:top w:val="single" w:sz="8" w:space="0" w:color="auto"/>
              <w:left w:val="single" w:sz="8" w:space="0" w:color="auto"/>
              <w:bottom w:val="single" w:sz="4" w:space="0" w:color="auto"/>
              <w:right w:val="nil"/>
            </w:tcBorders>
            <w:shd w:val="clear" w:color="auto" w:fill="auto"/>
            <w:vAlign w:val="center"/>
            <w:hideMark/>
          </w:tcPr>
          <w:p w14:paraId="01FE0EB3"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 xml:space="preserve"> R$            4.795.517,10 </w:t>
            </w:r>
          </w:p>
        </w:tc>
        <w:tc>
          <w:tcPr>
            <w:tcW w:w="207" w:type="pct"/>
            <w:tcBorders>
              <w:top w:val="nil"/>
              <w:left w:val="single" w:sz="8" w:space="0" w:color="auto"/>
              <w:bottom w:val="single" w:sz="4" w:space="0" w:color="auto"/>
              <w:right w:val="single" w:sz="4" w:space="0" w:color="auto"/>
            </w:tcBorders>
            <w:shd w:val="clear" w:color="auto" w:fill="auto"/>
            <w:vAlign w:val="center"/>
            <w:hideMark/>
          </w:tcPr>
          <w:p w14:paraId="0A869863"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479.551,71</w:t>
            </w:r>
          </w:p>
        </w:tc>
        <w:tc>
          <w:tcPr>
            <w:tcW w:w="147" w:type="pct"/>
            <w:tcBorders>
              <w:top w:val="nil"/>
              <w:left w:val="nil"/>
              <w:bottom w:val="single" w:sz="4" w:space="0" w:color="auto"/>
              <w:right w:val="single" w:sz="4" w:space="0" w:color="auto"/>
            </w:tcBorders>
            <w:shd w:val="clear" w:color="auto" w:fill="auto"/>
            <w:vAlign w:val="center"/>
            <w:hideMark/>
          </w:tcPr>
          <w:p w14:paraId="6890B9A6"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w:t>
            </w:r>
          </w:p>
        </w:tc>
        <w:tc>
          <w:tcPr>
            <w:tcW w:w="207" w:type="pct"/>
            <w:tcBorders>
              <w:top w:val="nil"/>
              <w:left w:val="nil"/>
              <w:bottom w:val="single" w:sz="4" w:space="0" w:color="auto"/>
              <w:right w:val="single" w:sz="4" w:space="0" w:color="auto"/>
            </w:tcBorders>
            <w:shd w:val="clear" w:color="auto" w:fill="auto"/>
            <w:vAlign w:val="center"/>
            <w:hideMark/>
          </w:tcPr>
          <w:p w14:paraId="132F022B"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479.551,71</w:t>
            </w:r>
          </w:p>
        </w:tc>
        <w:tc>
          <w:tcPr>
            <w:tcW w:w="147" w:type="pct"/>
            <w:tcBorders>
              <w:top w:val="nil"/>
              <w:left w:val="nil"/>
              <w:bottom w:val="single" w:sz="4" w:space="0" w:color="auto"/>
              <w:right w:val="single" w:sz="4" w:space="0" w:color="auto"/>
            </w:tcBorders>
            <w:shd w:val="clear" w:color="auto" w:fill="auto"/>
            <w:vAlign w:val="center"/>
            <w:hideMark/>
          </w:tcPr>
          <w:p w14:paraId="0D72F342"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w:t>
            </w:r>
          </w:p>
        </w:tc>
        <w:tc>
          <w:tcPr>
            <w:tcW w:w="220" w:type="pct"/>
            <w:tcBorders>
              <w:top w:val="nil"/>
              <w:left w:val="nil"/>
              <w:bottom w:val="single" w:sz="4" w:space="0" w:color="auto"/>
              <w:right w:val="single" w:sz="4" w:space="0" w:color="auto"/>
            </w:tcBorders>
            <w:shd w:val="clear" w:color="auto" w:fill="auto"/>
            <w:vAlign w:val="center"/>
            <w:hideMark/>
          </w:tcPr>
          <w:p w14:paraId="0DEAD0F8"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479.551,71</w:t>
            </w:r>
          </w:p>
        </w:tc>
        <w:tc>
          <w:tcPr>
            <w:tcW w:w="147" w:type="pct"/>
            <w:tcBorders>
              <w:top w:val="nil"/>
              <w:left w:val="nil"/>
              <w:bottom w:val="single" w:sz="4" w:space="0" w:color="auto"/>
              <w:right w:val="single" w:sz="4" w:space="0" w:color="auto"/>
            </w:tcBorders>
            <w:shd w:val="clear" w:color="auto" w:fill="auto"/>
            <w:vAlign w:val="center"/>
            <w:hideMark/>
          </w:tcPr>
          <w:p w14:paraId="045F7118"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5C8265A2"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479.551,71</w:t>
            </w:r>
          </w:p>
        </w:tc>
        <w:tc>
          <w:tcPr>
            <w:tcW w:w="147" w:type="pct"/>
            <w:tcBorders>
              <w:top w:val="nil"/>
              <w:left w:val="nil"/>
              <w:bottom w:val="single" w:sz="4" w:space="0" w:color="auto"/>
              <w:right w:val="single" w:sz="4" w:space="0" w:color="auto"/>
            </w:tcBorders>
            <w:shd w:val="clear" w:color="auto" w:fill="auto"/>
            <w:vAlign w:val="center"/>
            <w:hideMark/>
          </w:tcPr>
          <w:p w14:paraId="1181CF5F"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3BFD28FB"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479.551,71</w:t>
            </w:r>
          </w:p>
        </w:tc>
        <w:tc>
          <w:tcPr>
            <w:tcW w:w="147" w:type="pct"/>
            <w:tcBorders>
              <w:top w:val="nil"/>
              <w:left w:val="nil"/>
              <w:bottom w:val="single" w:sz="4" w:space="0" w:color="auto"/>
              <w:right w:val="single" w:sz="4" w:space="0" w:color="auto"/>
            </w:tcBorders>
            <w:shd w:val="clear" w:color="auto" w:fill="auto"/>
            <w:vAlign w:val="center"/>
            <w:hideMark/>
          </w:tcPr>
          <w:p w14:paraId="7A1A0B3C"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542DE5C5"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479.551,71</w:t>
            </w:r>
          </w:p>
        </w:tc>
        <w:tc>
          <w:tcPr>
            <w:tcW w:w="147" w:type="pct"/>
            <w:tcBorders>
              <w:top w:val="nil"/>
              <w:left w:val="nil"/>
              <w:bottom w:val="single" w:sz="4" w:space="0" w:color="auto"/>
              <w:right w:val="single" w:sz="4" w:space="0" w:color="auto"/>
            </w:tcBorders>
            <w:shd w:val="clear" w:color="auto" w:fill="auto"/>
            <w:vAlign w:val="center"/>
            <w:hideMark/>
          </w:tcPr>
          <w:p w14:paraId="7FD4A2D6"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1B77D7A4"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479.551,71</w:t>
            </w:r>
          </w:p>
        </w:tc>
        <w:tc>
          <w:tcPr>
            <w:tcW w:w="147" w:type="pct"/>
            <w:tcBorders>
              <w:top w:val="nil"/>
              <w:left w:val="nil"/>
              <w:bottom w:val="single" w:sz="4" w:space="0" w:color="auto"/>
              <w:right w:val="single" w:sz="4" w:space="0" w:color="auto"/>
            </w:tcBorders>
            <w:shd w:val="clear" w:color="auto" w:fill="auto"/>
            <w:vAlign w:val="center"/>
            <w:hideMark/>
          </w:tcPr>
          <w:p w14:paraId="5F9877A2"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77325F82"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479.551,71</w:t>
            </w:r>
          </w:p>
        </w:tc>
        <w:tc>
          <w:tcPr>
            <w:tcW w:w="147" w:type="pct"/>
            <w:tcBorders>
              <w:top w:val="nil"/>
              <w:left w:val="nil"/>
              <w:bottom w:val="single" w:sz="4" w:space="0" w:color="auto"/>
              <w:right w:val="single" w:sz="4" w:space="0" w:color="auto"/>
            </w:tcBorders>
            <w:shd w:val="clear" w:color="auto" w:fill="auto"/>
            <w:vAlign w:val="center"/>
            <w:hideMark/>
          </w:tcPr>
          <w:p w14:paraId="62870060"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70265058"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239.775,86</w:t>
            </w:r>
          </w:p>
        </w:tc>
        <w:tc>
          <w:tcPr>
            <w:tcW w:w="147" w:type="pct"/>
            <w:tcBorders>
              <w:top w:val="nil"/>
              <w:left w:val="nil"/>
              <w:bottom w:val="single" w:sz="4" w:space="0" w:color="auto"/>
              <w:right w:val="single" w:sz="4" w:space="0" w:color="auto"/>
            </w:tcBorders>
            <w:shd w:val="clear" w:color="auto" w:fill="auto"/>
            <w:vAlign w:val="center"/>
            <w:hideMark/>
          </w:tcPr>
          <w:p w14:paraId="08E52846"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nil"/>
              <w:left w:val="nil"/>
              <w:bottom w:val="single" w:sz="4" w:space="0" w:color="auto"/>
              <w:right w:val="single" w:sz="4" w:space="0" w:color="auto"/>
            </w:tcBorders>
            <w:shd w:val="clear" w:color="auto" w:fill="auto"/>
            <w:vAlign w:val="center"/>
            <w:hideMark/>
          </w:tcPr>
          <w:p w14:paraId="5A46B2E9"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239.775,86</w:t>
            </w:r>
          </w:p>
        </w:tc>
        <w:tc>
          <w:tcPr>
            <w:tcW w:w="147" w:type="pct"/>
            <w:tcBorders>
              <w:top w:val="nil"/>
              <w:left w:val="nil"/>
              <w:bottom w:val="single" w:sz="4" w:space="0" w:color="auto"/>
              <w:right w:val="single" w:sz="4" w:space="0" w:color="auto"/>
            </w:tcBorders>
            <w:shd w:val="clear" w:color="auto" w:fill="auto"/>
            <w:vAlign w:val="center"/>
            <w:hideMark/>
          </w:tcPr>
          <w:p w14:paraId="654A784C"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single" w:sz="8" w:space="0" w:color="auto"/>
              <w:left w:val="nil"/>
              <w:bottom w:val="single" w:sz="4" w:space="0" w:color="auto"/>
              <w:right w:val="single" w:sz="4" w:space="0" w:color="auto"/>
            </w:tcBorders>
            <w:shd w:val="clear" w:color="auto" w:fill="auto"/>
            <w:vAlign w:val="center"/>
            <w:hideMark/>
          </w:tcPr>
          <w:p w14:paraId="74F5EBC6"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239.775,86</w:t>
            </w:r>
          </w:p>
        </w:tc>
        <w:tc>
          <w:tcPr>
            <w:tcW w:w="147" w:type="pct"/>
            <w:tcBorders>
              <w:top w:val="single" w:sz="8" w:space="0" w:color="auto"/>
              <w:left w:val="nil"/>
              <w:bottom w:val="single" w:sz="4" w:space="0" w:color="auto"/>
              <w:right w:val="single" w:sz="4" w:space="0" w:color="auto"/>
            </w:tcBorders>
            <w:shd w:val="clear" w:color="auto" w:fill="auto"/>
            <w:vAlign w:val="center"/>
            <w:hideMark/>
          </w:tcPr>
          <w:p w14:paraId="196307EA"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single" w:sz="8" w:space="0" w:color="auto"/>
              <w:left w:val="nil"/>
              <w:bottom w:val="single" w:sz="4" w:space="0" w:color="auto"/>
              <w:right w:val="single" w:sz="4" w:space="0" w:color="auto"/>
            </w:tcBorders>
            <w:shd w:val="clear" w:color="auto" w:fill="auto"/>
            <w:vAlign w:val="center"/>
            <w:hideMark/>
          </w:tcPr>
          <w:p w14:paraId="07334E97"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239.775,86</w:t>
            </w:r>
          </w:p>
        </w:tc>
        <w:tc>
          <w:tcPr>
            <w:tcW w:w="159" w:type="pct"/>
            <w:tcBorders>
              <w:top w:val="single" w:sz="8" w:space="0" w:color="auto"/>
              <w:left w:val="nil"/>
              <w:bottom w:val="single" w:sz="4" w:space="0" w:color="auto"/>
              <w:right w:val="single" w:sz="8" w:space="0" w:color="auto"/>
            </w:tcBorders>
            <w:shd w:val="clear" w:color="auto" w:fill="auto"/>
            <w:vAlign w:val="center"/>
            <w:hideMark/>
          </w:tcPr>
          <w:p w14:paraId="565A9B45"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r>
      <w:tr w:rsidR="00B061BD" w:rsidRPr="00B061BD" w14:paraId="7891B790" w14:textId="77777777" w:rsidTr="00B061BD">
        <w:trPr>
          <w:trHeight w:val="1110"/>
        </w:trPr>
        <w:tc>
          <w:tcPr>
            <w:tcW w:w="194" w:type="pct"/>
            <w:tcBorders>
              <w:top w:val="nil"/>
              <w:left w:val="single" w:sz="8" w:space="0" w:color="auto"/>
              <w:bottom w:val="single" w:sz="4" w:space="0" w:color="auto"/>
              <w:right w:val="single" w:sz="4" w:space="0" w:color="auto"/>
            </w:tcBorders>
            <w:shd w:val="clear" w:color="000000" w:fill="auto"/>
            <w:vAlign w:val="center"/>
            <w:hideMark/>
          </w:tcPr>
          <w:p w14:paraId="3BE6E697"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7</w:t>
            </w:r>
          </w:p>
        </w:tc>
        <w:tc>
          <w:tcPr>
            <w:tcW w:w="192" w:type="pct"/>
            <w:tcBorders>
              <w:top w:val="nil"/>
              <w:left w:val="nil"/>
              <w:bottom w:val="single" w:sz="4" w:space="0" w:color="auto"/>
              <w:right w:val="nil"/>
            </w:tcBorders>
            <w:shd w:val="clear" w:color="auto" w:fill="auto"/>
            <w:vAlign w:val="center"/>
            <w:hideMark/>
          </w:tcPr>
          <w:p w14:paraId="2428FE82"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 xml:space="preserve"> H </w:t>
            </w:r>
          </w:p>
        </w:tc>
        <w:tc>
          <w:tcPr>
            <w:tcW w:w="230" w:type="pct"/>
            <w:tcBorders>
              <w:top w:val="single" w:sz="8" w:space="0" w:color="auto"/>
              <w:left w:val="single" w:sz="8" w:space="0" w:color="auto"/>
              <w:bottom w:val="single" w:sz="4" w:space="0" w:color="auto"/>
              <w:right w:val="nil"/>
            </w:tcBorders>
            <w:shd w:val="clear" w:color="auto" w:fill="auto"/>
            <w:vAlign w:val="center"/>
            <w:hideMark/>
          </w:tcPr>
          <w:p w14:paraId="53B877EC"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 xml:space="preserve"> R$            5.316.537,52 </w:t>
            </w:r>
          </w:p>
        </w:tc>
        <w:tc>
          <w:tcPr>
            <w:tcW w:w="207" w:type="pct"/>
            <w:tcBorders>
              <w:top w:val="nil"/>
              <w:left w:val="single" w:sz="8" w:space="0" w:color="auto"/>
              <w:bottom w:val="single" w:sz="4" w:space="0" w:color="auto"/>
              <w:right w:val="single" w:sz="4" w:space="0" w:color="auto"/>
            </w:tcBorders>
            <w:shd w:val="clear" w:color="auto" w:fill="auto"/>
            <w:vAlign w:val="center"/>
            <w:hideMark/>
          </w:tcPr>
          <w:p w14:paraId="66DD8980"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531.653,75</w:t>
            </w:r>
          </w:p>
        </w:tc>
        <w:tc>
          <w:tcPr>
            <w:tcW w:w="147" w:type="pct"/>
            <w:tcBorders>
              <w:top w:val="nil"/>
              <w:left w:val="nil"/>
              <w:bottom w:val="single" w:sz="4" w:space="0" w:color="auto"/>
              <w:right w:val="single" w:sz="4" w:space="0" w:color="auto"/>
            </w:tcBorders>
            <w:shd w:val="clear" w:color="auto" w:fill="auto"/>
            <w:vAlign w:val="center"/>
            <w:hideMark/>
          </w:tcPr>
          <w:p w14:paraId="5BF0DB80"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w:t>
            </w:r>
          </w:p>
        </w:tc>
        <w:tc>
          <w:tcPr>
            <w:tcW w:w="207" w:type="pct"/>
            <w:tcBorders>
              <w:top w:val="nil"/>
              <w:left w:val="nil"/>
              <w:bottom w:val="single" w:sz="4" w:space="0" w:color="auto"/>
              <w:right w:val="single" w:sz="4" w:space="0" w:color="auto"/>
            </w:tcBorders>
            <w:shd w:val="clear" w:color="auto" w:fill="auto"/>
            <w:vAlign w:val="center"/>
            <w:hideMark/>
          </w:tcPr>
          <w:p w14:paraId="42219BD6"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531.653,75</w:t>
            </w:r>
          </w:p>
        </w:tc>
        <w:tc>
          <w:tcPr>
            <w:tcW w:w="147" w:type="pct"/>
            <w:tcBorders>
              <w:top w:val="nil"/>
              <w:left w:val="nil"/>
              <w:bottom w:val="single" w:sz="4" w:space="0" w:color="auto"/>
              <w:right w:val="single" w:sz="4" w:space="0" w:color="auto"/>
            </w:tcBorders>
            <w:shd w:val="clear" w:color="auto" w:fill="auto"/>
            <w:vAlign w:val="center"/>
            <w:hideMark/>
          </w:tcPr>
          <w:p w14:paraId="1E642E85"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w:t>
            </w:r>
          </w:p>
        </w:tc>
        <w:tc>
          <w:tcPr>
            <w:tcW w:w="220" w:type="pct"/>
            <w:tcBorders>
              <w:top w:val="nil"/>
              <w:left w:val="nil"/>
              <w:bottom w:val="single" w:sz="4" w:space="0" w:color="auto"/>
              <w:right w:val="single" w:sz="4" w:space="0" w:color="auto"/>
            </w:tcBorders>
            <w:shd w:val="clear" w:color="auto" w:fill="auto"/>
            <w:vAlign w:val="center"/>
            <w:hideMark/>
          </w:tcPr>
          <w:p w14:paraId="04596CA0"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531.653,75</w:t>
            </w:r>
          </w:p>
        </w:tc>
        <w:tc>
          <w:tcPr>
            <w:tcW w:w="147" w:type="pct"/>
            <w:tcBorders>
              <w:top w:val="nil"/>
              <w:left w:val="nil"/>
              <w:bottom w:val="single" w:sz="4" w:space="0" w:color="auto"/>
              <w:right w:val="single" w:sz="4" w:space="0" w:color="auto"/>
            </w:tcBorders>
            <w:shd w:val="clear" w:color="auto" w:fill="auto"/>
            <w:vAlign w:val="center"/>
            <w:hideMark/>
          </w:tcPr>
          <w:p w14:paraId="75A8F476"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6DB757DD"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531.653,75</w:t>
            </w:r>
          </w:p>
        </w:tc>
        <w:tc>
          <w:tcPr>
            <w:tcW w:w="147" w:type="pct"/>
            <w:tcBorders>
              <w:top w:val="nil"/>
              <w:left w:val="nil"/>
              <w:bottom w:val="single" w:sz="4" w:space="0" w:color="auto"/>
              <w:right w:val="single" w:sz="4" w:space="0" w:color="auto"/>
            </w:tcBorders>
            <w:shd w:val="clear" w:color="auto" w:fill="auto"/>
            <w:vAlign w:val="center"/>
            <w:hideMark/>
          </w:tcPr>
          <w:p w14:paraId="2DB2A303"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392468F5"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531.653,75</w:t>
            </w:r>
          </w:p>
        </w:tc>
        <w:tc>
          <w:tcPr>
            <w:tcW w:w="147" w:type="pct"/>
            <w:tcBorders>
              <w:top w:val="nil"/>
              <w:left w:val="nil"/>
              <w:bottom w:val="single" w:sz="4" w:space="0" w:color="auto"/>
              <w:right w:val="single" w:sz="4" w:space="0" w:color="auto"/>
            </w:tcBorders>
            <w:shd w:val="clear" w:color="auto" w:fill="auto"/>
            <w:vAlign w:val="center"/>
            <w:hideMark/>
          </w:tcPr>
          <w:p w14:paraId="44DB41B1"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2A73F01B"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531.653,75</w:t>
            </w:r>
          </w:p>
        </w:tc>
        <w:tc>
          <w:tcPr>
            <w:tcW w:w="147" w:type="pct"/>
            <w:tcBorders>
              <w:top w:val="nil"/>
              <w:left w:val="nil"/>
              <w:bottom w:val="single" w:sz="4" w:space="0" w:color="auto"/>
              <w:right w:val="single" w:sz="4" w:space="0" w:color="auto"/>
            </w:tcBorders>
            <w:shd w:val="clear" w:color="auto" w:fill="auto"/>
            <w:vAlign w:val="center"/>
            <w:hideMark/>
          </w:tcPr>
          <w:p w14:paraId="3CCEF641"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6AC9E929"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531.653,75</w:t>
            </w:r>
          </w:p>
        </w:tc>
        <w:tc>
          <w:tcPr>
            <w:tcW w:w="147" w:type="pct"/>
            <w:tcBorders>
              <w:top w:val="nil"/>
              <w:left w:val="nil"/>
              <w:bottom w:val="single" w:sz="4" w:space="0" w:color="auto"/>
              <w:right w:val="single" w:sz="4" w:space="0" w:color="auto"/>
            </w:tcBorders>
            <w:shd w:val="clear" w:color="auto" w:fill="auto"/>
            <w:vAlign w:val="center"/>
            <w:hideMark/>
          </w:tcPr>
          <w:p w14:paraId="5F02CA05"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090D1309"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531.653,75</w:t>
            </w:r>
          </w:p>
        </w:tc>
        <w:tc>
          <w:tcPr>
            <w:tcW w:w="147" w:type="pct"/>
            <w:tcBorders>
              <w:top w:val="nil"/>
              <w:left w:val="nil"/>
              <w:bottom w:val="single" w:sz="4" w:space="0" w:color="auto"/>
              <w:right w:val="single" w:sz="4" w:space="0" w:color="auto"/>
            </w:tcBorders>
            <w:shd w:val="clear" w:color="auto" w:fill="auto"/>
            <w:vAlign w:val="center"/>
            <w:hideMark/>
          </w:tcPr>
          <w:p w14:paraId="55A0055A"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w:t>
            </w:r>
          </w:p>
        </w:tc>
        <w:tc>
          <w:tcPr>
            <w:tcW w:w="220" w:type="pct"/>
            <w:tcBorders>
              <w:top w:val="nil"/>
              <w:left w:val="nil"/>
              <w:bottom w:val="single" w:sz="4" w:space="0" w:color="auto"/>
              <w:right w:val="single" w:sz="4" w:space="0" w:color="auto"/>
            </w:tcBorders>
            <w:shd w:val="clear" w:color="auto" w:fill="auto"/>
            <w:vAlign w:val="center"/>
            <w:hideMark/>
          </w:tcPr>
          <w:p w14:paraId="76FA39AA"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265.826,88</w:t>
            </w:r>
          </w:p>
        </w:tc>
        <w:tc>
          <w:tcPr>
            <w:tcW w:w="147" w:type="pct"/>
            <w:tcBorders>
              <w:top w:val="nil"/>
              <w:left w:val="nil"/>
              <w:bottom w:val="single" w:sz="4" w:space="0" w:color="auto"/>
              <w:right w:val="single" w:sz="4" w:space="0" w:color="auto"/>
            </w:tcBorders>
            <w:shd w:val="clear" w:color="auto" w:fill="auto"/>
            <w:vAlign w:val="center"/>
            <w:hideMark/>
          </w:tcPr>
          <w:p w14:paraId="78832524"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nil"/>
              <w:left w:val="nil"/>
              <w:bottom w:val="single" w:sz="4" w:space="0" w:color="auto"/>
              <w:right w:val="single" w:sz="4" w:space="0" w:color="auto"/>
            </w:tcBorders>
            <w:shd w:val="clear" w:color="auto" w:fill="auto"/>
            <w:vAlign w:val="center"/>
            <w:hideMark/>
          </w:tcPr>
          <w:p w14:paraId="5A34D5FB"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265.826,88</w:t>
            </w:r>
          </w:p>
        </w:tc>
        <w:tc>
          <w:tcPr>
            <w:tcW w:w="147" w:type="pct"/>
            <w:tcBorders>
              <w:top w:val="nil"/>
              <w:left w:val="nil"/>
              <w:bottom w:val="single" w:sz="4" w:space="0" w:color="auto"/>
              <w:right w:val="single" w:sz="4" w:space="0" w:color="auto"/>
            </w:tcBorders>
            <w:shd w:val="clear" w:color="auto" w:fill="auto"/>
            <w:vAlign w:val="center"/>
            <w:hideMark/>
          </w:tcPr>
          <w:p w14:paraId="3801DA6C"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single" w:sz="8" w:space="0" w:color="auto"/>
              <w:left w:val="nil"/>
              <w:bottom w:val="single" w:sz="4" w:space="0" w:color="auto"/>
              <w:right w:val="single" w:sz="4" w:space="0" w:color="auto"/>
            </w:tcBorders>
            <w:shd w:val="clear" w:color="auto" w:fill="auto"/>
            <w:vAlign w:val="center"/>
            <w:hideMark/>
          </w:tcPr>
          <w:p w14:paraId="3A252BB7"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265.826,88</w:t>
            </w:r>
          </w:p>
        </w:tc>
        <w:tc>
          <w:tcPr>
            <w:tcW w:w="147" w:type="pct"/>
            <w:tcBorders>
              <w:top w:val="single" w:sz="8" w:space="0" w:color="auto"/>
              <w:left w:val="nil"/>
              <w:bottom w:val="single" w:sz="4" w:space="0" w:color="auto"/>
              <w:right w:val="single" w:sz="4" w:space="0" w:color="auto"/>
            </w:tcBorders>
            <w:shd w:val="clear" w:color="auto" w:fill="auto"/>
            <w:vAlign w:val="center"/>
            <w:hideMark/>
          </w:tcPr>
          <w:p w14:paraId="3F0AD416"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c>
          <w:tcPr>
            <w:tcW w:w="220" w:type="pct"/>
            <w:tcBorders>
              <w:top w:val="single" w:sz="8" w:space="0" w:color="auto"/>
              <w:left w:val="nil"/>
              <w:bottom w:val="single" w:sz="4" w:space="0" w:color="auto"/>
              <w:right w:val="single" w:sz="4" w:space="0" w:color="auto"/>
            </w:tcBorders>
            <w:shd w:val="clear" w:color="auto" w:fill="auto"/>
            <w:vAlign w:val="center"/>
            <w:hideMark/>
          </w:tcPr>
          <w:p w14:paraId="1D772A35" w14:textId="77777777" w:rsidR="00B061BD" w:rsidRPr="00B061BD" w:rsidRDefault="00B061BD" w:rsidP="00B061BD">
            <w:pPr>
              <w:spacing w:after="0" w:line="240" w:lineRule="auto"/>
              <w:ind w:left="0" w:right="0" w:firstLine="0"/>
              <w:jc w:val="right"/>
              <w:rPr>
                <w:rFonts w:ascii="Calibri" w:hAnsi="Calibri" w:cs="Calibri"/>
                <w:sz w:val="14"/>
                <w:szCs w:val="14"/>
              </w:rPr>
            </w:pPr>
            <w:r w:rsidRPr="00B061BD">
              <w:rPr>
                <w:rFonts w:ascii="Calibri" w:hAnsi="Calibri" w:cs="Calibri"/>
                <w:sz w:val="14"/>
                <w:szCs w:val="14"/>
              </w:rPr>
              <w:t>265.826,88</w:t>
            </w:r>
          </w:p>
        </w:tc>
        <w:tc>
          <w:tcPr>
            <w:tcW w:w="159" w:type="pct"/>
            <w:tcBorders>
              <w:top w:val="single" w:sz="8" w:space="0" w:color="auto"/>
              <w:left w:val="nil"/>
              <w:bottom w:val="single" w:sz="4" w:space="0" w:color="auto"/>
              <w:right w:val="single" w:sz="8" w:space="0" w:color="auto"/>
            </w:tcBorders>
            <w:shd w:val="clear" w:color="auto" w:fill="auto"/>
            <w:vAlign w:val="center"/>
            <w:hideMark/>
          </w:tcPr>
          <w:p w14:paraId="7F9B0167"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w:t>
            </w:r>
          </w:p>
        </w:tc>
      </w:tr>
      <w:tr w:rsidR="00B061BD" w:rsidRPr="00B061BD" w14:paraId="64745A17" w14:textId="77777777" w:rsidTr="00B061BD">
        <w:trPr>
          <w:trHeight w:val="1110"/>
        </w:trPr>
        <w:tc>
          <w:tcPr>
            <w:tcW w:w="387" w:type="pct"/>
            <w:gridSpan w:val="2"/>
            <w:tcBorders>
              <w:top w:val="nil"/>
              <w:left w:val="single" w:sz="8" w:space="0" w:color="auto"/>
              <w:bottom w:val="nil"/>
              <w:right w:val="nil"/>
            </w:tcBorders>
            <w:shd w:val="clear" w:color="000000" w:fill="auto"/>
            <w:vAlign w:val="center"/>
            <w:hideMark/>
          </w:tcPr>
          <w:p w14:paraId="093C05ED"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TOTAL</w:t>
            </w:r>
          </w:p>
        </w:tc>
        <w:tc>
          <w:tcPr>
            <w:tcW w:w="230" w:type="pct"/>
            <w:tcBorders>
              <w:top w:val="nil"/>
              <w:left w:val="single" w:sz="8" w:space="0" w:color="auto"/>
              <w:bottom w:val="single" w:sz="8" w:space="0" w:color="auto"/>
              <w:right w:val="nil"/>
            </w:tcBorders>
            <w:shd w:val="clear" w:color="auto" w:fill="auto"/>
            <w:vAlign w:val="center"/>
            <w:hideMark/>
          </w:tcPr>
          <w:p w14:paraId="5EBC1D41" w14:textId="77777777" w:rsidR="00B061BD" w:rsidRPr="00B061BD" w:rsidRDefault="00B061BD" w:rsidP="00B061BD">
            <w:pPr>
              <w:spacing w:after="0" w:line="240" w:lineRule="auto"/>
              <w:ind w:left="0" w:right="0" w:firstLine="0"/>
              <w:jc w:val="center"/>
              <w:rPr>
                <w:rFonts w:ascii="Calibri" w:hAnsi="Calibri" w:cs="Calibri"/>
                <w:b/>
                <w:bCs/>
                <w:sz w:val="14"/>
                <w:szCs w:val="14"/>
              </w:rPr>
            </w:pPr>
            <w:r w:rsidRPr="00B061BD">
              <w:rPr>
                <w:rFonts w:ascii="Calibri" w:hAnsi="Calibri" w:cs="Calibri"/>
                <w:b/>
                <w:bCs/>
                <w:sz w:val="14"/>
                <w:szCs w:val="14"/>
              </w:rPr>
              <w:t xml:space="preserve"> R$                40.872.706,69 </w:t>
            </w:r>
          </w:p>
        </w:tc>
        <w:tc>
          <w:tcPr>
            <w:tcW w:w="207" w:type="pct"/>
            <w:tcBorders>
              <w:top w:val="nil"/>
              <w:left w:val="single" w:sz="8" w:space="0" w:color="auto"/>
              <w:bottom w:val="single" w:sz="8" w:space="0" w:color="auto"/>
              <w:right w:val="nil"/>
            </w:tcBorders>
            <w:shd w:val="clear" w:color="auto" w:fill="auto"/>
            <w:vAlign w:val="center"/>
            <w:hideMark/>
          </w:tcPr>
          <w:p w14:paraId="71BB1D61"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R$ 4.087.270,67</w:t>
            </w:r>
          </w:p>
        </w:tc>
        <w:tc>
          <w:tcPr>
            <w:tcW w:w="147" w:type="pct"/>
            <w:tcBorders>
              <w:top w:val="nil"/>
              <w:left w:val="nil"/>
              <w:bottom w:val="single" w:sz="8" w:space="0" w:color="auto"/>
              <w:right w:val="nil"/>
            </w:tcBorders>
            <w:shd w:val="clear" w:color="auto" w:fill="auto"/>
            <w:vAlign w:val="center"/>
            <w:hideMark/>
          </w:tcPr>
          <w:p w14:paraId="3262F91E"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10,00%</w:t>
            </w:r>
          </w:p>
        </w:tc>
        <w:tc>
          <w:tcPr>
            <w:tcW w:w="207" w:type="pct"/>
            <w:tcBorders>
              <w:top w:val="nil"/>
              <w:left w:val="nil"/>
              <w:bottom w:val="single" w:sz="8" w:space="0" w:color="auto"/>
              <w:right w:val="nil"/>
            </w:tcBorders>
            <w:shd w:val="clear" w:color="auto" w:fill="auto"/>
            <w:vAlign w:val="center"/>
            <w:hideMark/>
          </w:tcPr>
          <w:p w14:paraId="19FBB683"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R$ 4.087.270,67</w:t>
            </w:r>
          </w:p>
        </w:tc>
        <w:tc>
          <w:tcPr>
            <w:tcW w:w="147" w:type="pct"/>
            <w:tcBorders>
              <w:top w:val="nil"/>
              <w:left w:val="nil"/>
              <w:bottom w:val="single" w:sz="8" w:space="0" w:color="auto"/>
              <w:right w:val="nil"/>
            </w:tcBorders>
            <w:shd w:val="clear" w:color="auto" w:fill="auto"/>
            <w:vAlign w:val="center"/>
            <w:hideMark/>
          </w:tcPr>
          <w:p w14:paraId="6895856C"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10,00%</w:t>
            </w:r>
          </w:p>
        </w:tc>
        <w:tc>
          <w:tcPr>
            <w:tcW w:w="220" w:type="pct"/>
            <w:tcBorders>
              <w:top w:val="nil"/>
              <w:left w:val="nil"/>
              <w:bottom w:val="single" w:sz="8" w:space="0" w:color="auto"/>
              <w:right w:val="nil"/>
            </w:tcBorders>
            <w:shd w:val="clear" w:color="auto" w:fill="auto"/>
            <w:vAlign w:val="center"/>
            <w:hideMark/>
          </w:tcPr>
          <w:p w14:paraId="4B2C652A"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R$ 4.087.270,67</w:t>
            </w:r>
          </w:p>
        </w:tc>
        <w:tc>
          <w:tcPr>
            <w:tcW w:w="147" w:type="pct"/>
            <w:tcBorders>
              <w:top w:val="nil"/>
              <w:left w:val="nil"/>
              <w:bottom w:val="single" w:sz="8" w:space="0" w:color="auto"/>
              <w:right w:val="nil"/>
            </w:tcBorders>
            <w:shd w:val="clear" w:color="auto" w:fill="auto"/>
            <w:vAlign w:val="center"/>
            <w:hideMark/>
          </w:tcPr>
          <w:p w14:paraId="0131C970"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10,00%</w:t>
            </w:r>
          </w:p>
        </w:tc>
        <w:tc>
          <w:tcPr>
            <w:tcW w:w="220" w:type="pct"/>
            <w:tcBorders>
              <w:top w:val="nil"/>
              <w:left w:val="nil"/>
              <w:bottom w:val="single" w:sz="8" w:space="0" w:color="auto"/>
              <w:right w:val="nil"/>
            </w:tcBorders>
            <w:shd w:val="clear" w:color="auto" w:fill="auto"/>
            <w:vAlign w:val="center"/>
            <w:hideMark/>
          </w:tcPr>
          <w:p w14:paraId="6E09849C"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R$ 4.087.270,67</w:t>
            </w:r>
          </w:p>
        </w:tc>
        <w:tc>
          <w:tcPr>
            <w:tcW w:w="147" w:type="pct"/>
            <w:tcBorders>
              <w:top w:val="nil"/>
              <w:left w:val="nil"/>
              <w:bottom w:val="single" w:sz="8" w:space="0" w:color="auto"/>
              <w:right w:val="nil"/>
            </w:tcBorders>
            <w:shd w:val="clear" w:color="auto" w:fill="auto"/>
            <w:vAlign w:val="center"/>
            <w:hideMark/>
          </w:tcPr>
          <w:p w14:paraId="7E3133FA"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10,00%</w:t>
            </w:r>
          </w:p>
        </w:tc>
        <w:tc>
          <w:tcPr>
            <w:tcW w:w="220" w:type="pct"/>
            <w:tcBorders>
              <w:top w:val="nil"/>
              <w:left w:val="nil"/>
              <w:bottom w:val="single" w:sz="8" w:space="0" w:color="auto"/>
              <w:right w:val="nil"/>
            </w:tcBorders>
            <w:shd w:val="clear" w:color="auto" w:fill="auto"/>
            <w:vAlign w:val="center"/>
            <w:hideMark/>
          </w:tcPr>
          <w:p w14:paraId="40A40B5C"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R$ 4.087.270,67</w:t>
            </w:r>
          </w:p>
        </w:tc>
        <w:tc>
          <w:tcPr>
            <w:tcW w:w="147" w:type="pct"/>
            <w:tcBorders>
              <w:top w:val="nil"/>
              <w:left w:val="nil"/>
              <w:bottom w:val="single" w:sz="8" w:space="0" w:color="auto"/>
              <w:right w:val="nil"/>
            </w:tcBorders>
            <w:shd w:val="clear" w:color="auto" w:fill="auto"/>
            <w:vAlign w:val="center"/>
            <w:hideMark/>
          </w:tcPr>
          <w:p w14:paraId="7054A6E7"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10,00%</w:t>
            </w:r>
          </w:p>
        </w:tc>
        <w:tc>
          <w:tcPr>
            <w:tcW w:w="220" w:type="pct"/>
            <w:tcBorders>
              <w:top w:val="nil"/>
              <w:left w:val="nil"/>
              <w:bottom w:val="single" w:sz="8" w:space="0" w:color="auto"/>
              <w:right w:val="nil"/>
            </w:tcBorders>
            <w:shd w:val="clear" w:color="auto" w:fill="auto"/>
            <w:vAlign w:val="center"/>
            <w:hideMark/>
          </w:tcPr>
          <w:p w14:paraId="7A93EDFD"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R$ 4.087.270,67</w:t>
            </w:r>
          </w:p>
        </w:tc>
        <w:tc>
          <w:tcPr>
            <w:tcW w:w="147" w:type="pct"/>
            <w:tcBorders>
              <w:top w:val="nil"/>
              <w:left w:val="nil"/>
              <w:bottom w:val="single" w:sz="8" w:space="0" w:color="auto"/>
              <w:right w:val="nil"/>
            </w:tcBorders>
            <w:shd w:val="clear" w:color="auto" w:fill="auto"/>
            <w:vAlign w:val="center"/>
            <w:hideMark/>
          </w:tcPr>
          <w:p w14:paraId="181E0FB4"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10,00%</w:t>
            </w:r>
          </w:p>
        </w:tc>
        <w:tc>
          <w:tcPr>
            <w:tcW w:w="220" w:type="pct"/>
            <w:tcBorders>
              <w:top w:val="nil"/>
              <w:left w:val="nil"/>
              <w:bottom w:val="single" w:sz="8" w:space="0" w:color="auto"/>
              <w:right w:val="nil"/>
            </w:tcBorders>
            <w:shd w:val="clear" w:color="auto" w:fill="auto"/>
            <w:vAlign w:val="center"/>
            <w:hideMark/>
          </w:tcPr>
          <w:p w14:paraId="544D2B8E"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R$ 4.087.270,67</w:t>
            </w:r>
          </w:p>
        </w:tc>
        <w:tc>
          <w:tcPr>
            <w:tcW w:w="147" w:type="pct"/>
            <w:tcBorders>
              <w:top w:val="nil"/>
              <w:left w:val="nil"/>
              <w:bottom w:val="single" w:sz="8" w:space="0" w:color="auto"/>
              <w:right w:val="nil"/>
            </w:tcBorders>
            <w:shd w:val="clear" w:color="auto" w:fill="auto"/>
            <w:vAlign w:val="center"/>
            <w:hideMark/>
          </w:tcPr>
          <w:p w14:paraId="2F8CC526"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10,00%</w:t>
            </w:r>
          </w:p>
        </w:tc>
        <w:tc>
          <w:tcPr>
            <w:tcW w:w="220" w:type="pct"/>
            <w:tcBorders>
              <w:top w:val="nil"/>
              <w:left w:val="nil"/>
              <w:bottom w:val="single" w:sz="8" w:space="0" w:color="auto"/>
              <w:right w:val="nil"/>
            </w:tcBorders>
            <w:shd w:val="clear" w:color="auto" w:fill="auto"/>
            <w:vAlign w:val="center"/>
            <w:hideMark/>
          </w:tcPr>
          <w:p w14:paraId="4673FF1F"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R$ 4.087.270,67</w:t>
            </w:r>
          </w:p>
        </w:tc>
        <w:tc>
          <w:tcPr>
            <w:tcW w:w="147" w:type="pct"/>
            <w:tcBorders>
              <w:top w:val="nil"/>
              <w:left w:val="nil"/>
              <w:bottom w:val="single" w:sz="8" w:space="0" w:color="auto"/>
              <w:right w:val="nil"/>
            </w:tcBorders>
            <w:shd w:val="clear" w:color="auto" w:fill="auto"/>
            <w:vAlign w:val="center"/>
            <w:hideMark/>
          </w:tcPr>
          <w:p w14:paraId="6B0F2A91"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10,00%</w:t>
            </w:r>
          </w:p>
        </w:tc>
        <w:tc>
          <w:tcPr>
            <w:tcW w:w="220" w:type="pct"/>
            <w:tcBorders>
              <w:top w:val="nil"/>
              <w:left w:val="nil"/>
              <w:bottom w:val="single" w:sz="8" w:space="0" w:color="auto"/>
              <w:right w:val="nil"/>
            </w:tcBorders>
            <w:shd w:val="clear" w:color="auto" w:fill="auto"/>
            <w:vAlign w:val="center"/>
            <w:hideMark/>
          </w:tcPr>
          <w:p w14:paraId="3FE0E281"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R$ 2.043.635,33</w:t>
            </w:r>
          </w:p>
        </w:tc>
        <w:tc>
          <w:tcPr>
            <w:tcW w:w="147" w:type="pct"/>
            <w:tcBorders>
              <w:top w:val="nil"/>
              <w:left w:val="nil"/>
              <w:bottom w:val="single" w:sz="8" w:space="0" w:color="auto"/>
              <w:right w:val="nil"/>
            </w:tcBorders>
            <w:shd w:val="clear" w:color="auto" w:fill="auto"/>
            <w:vAlign w:val="center"/>
            <w:hideMark/>
          </w:tcPr>
          <w:p w14:paraId="315E4302"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5,00%</w:t>
            </w:r>
          </w:p>
        </w:tc>
        <w:tc>
          <w:tcPr>
            <w:tcW w:w="220" w:type="pct"/>
            <w:tcBorders>
              <w:top w:val="nil"/>
              <w:left w:val="nil"/>
              <w:bottom w:val="single" w:sz="8" w:space="0" w:color="auto"/>
              <w:right w:val="nil"/>
            </w:tcBorders>
            <w:shd w:val="clear" w:color="auto" w:fill="auto"/>
            <w:vAlign w:val="center"/>
            <w:hideMark/>
          </w:tcPr>
          <w:p w14:paraId="083D7CE5"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R$ 2.043.635,33</w:t>
            </w:r>
          </w:p>
        </w:tc>
        <w:tc>
          <w:tcPr>
            <w:tcW w:w="147" w:type="pct"/>
            <w:tcBorders>
              <w:top w:val="nil"/>
              <w:left w:val="nil"/>
              <w:bottom w:val="single" w:sz="8" w:space="0" w:color="auto"/>
              <w:right w:val="nil"/>
            </w:tcBorders>
            <w:shd w:val="clear" w:color="auto" w:fill="auto"/>
            <w:vAlign w:val="center"/>
            <w:hideMark/>
          </w:tcPr>
          <w:p w14:paraId="39ED1683"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5,00%</w:t>
            </w:r>
          </w:p>
        </w:tc>
        <w:tc>
          <w:tcPr>
            <w:tcW w:w="220" w:type="pct"/>
            <w:tcBorders>
              <w:top w:val="nil"/>
              <w:left w:val="nil"/>
              <w:bottom w:val="single" w:sz="8" w:space="0" w:color="auto"/>
              <w:right w:val="nil"/>
            </w:tcBorders>
            <w:shd w:val="clear" w:color="auto" w:fill="auto"/>
            <w:vAlign w:val="center"/>
            <w:hideMark/>
          </w:tcPr>
          <w:p w14:paraId="578577B4"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R$ 2.043.635,33</w:t>
            </w:r>
          </w:p>
        </w:tc>
        <w:tc>
          <w:tcPr>
            <w:tcW w:w="147" w:type="pct"/>
            <w:tcBorders>
              <w:top w:val="nil"/>
              <w:left w:val="nil"/>
              <w:bottom w:val="single" w:sz="8" w:space="0" w:color="auto"/>
              <w:right w:val="nil"/>
            </w:tcBorders>
            <w:shd w:val="clear" w:color="auto" w:fill="auto"/>
            <w:vAlign w:val="center"/>
            <w:hideMark/>
          </w:tcPr>
          <w:p w14:paraId="364E259C"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5,00%</w:t>
            </w:r>
          </w:p>
        </w:tc>
        <w:tc>
          <w:tcPr>
            <w:tcW w:w="220" w:type="pct"/>
            <w:tcBorders>
              <w:top w:val="nil"/>
              <w:left w:val="nil"/>
              <w:bottom w:val="single" w:sz="8" w:space="0" w:color="auto"/>
              <w:right w:val="nil"/>
            </w:tcBorders>
            <w:shd w:val="clear" w:color="auto" w:fill="auto"/>
            <w:vAlign w:val="center"/>
            <w:hideMark/>
          </w:tcPr>
          <w:p w14:paraId="6F0596C1"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R$ 2.043.635,33</w:t>
            </w:r>
          </w:p>
        </w:tc>
        <w:tc>
          <w:tcPr>
            <w:tcW w:w="159" w:type="pct"/>
            <w:tcBorders>
              <w:top w:val="nil"/>
              <w:left w:val="nil"/>
              <w:bottom w:val="single" w:sz="8" w:space="0" w:color="auto"/>
              <w:right w:val="single" w:sz="8" w:space="0" w:color="auto"/>
            </w:tcBorders>
            <w:shd w:val="clear" w:color="auto" w:fill="auto"/>
            <w:vAlign w:val="center"/>
            <w:hideMark/>
          </w:tcPr>
          <w:p w14:paraId="44755616"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5,00%</w:t>
            </w:r>
          </w:p>
        </w:tc>
      </w:tr>
      <w:tr w:rsidR="00B061BD" w:rsidRPr="00B061BD" w14:paraId="6573F20D" w14:textId="77777777" w:rsidTr="00B061BD">
        <w:trPr>
          <w:trHeight w:val="1110"/>
        </w:trPr>
        <w:tc>
          <w:tcPr>
            <w:tcW w:w="194" w:type="pct"/>
            <w:tcBorders>
              <w:top w:val="nil"/>
              <w:left w:val="single" w:sz="8" w:space="0" w:color="auto"/>
              <w:bottom w:val="single" w:sz="8" w:space="0" w:color="auto"/>
              <w:right w:val="nil"/>
            </w:tcBorders>
            <w:shd w:val="clear" w:color="auto" w:fill="auto"/>
            <w:noWrap/>
            <w:vAlign w:val="bottom"/>
            <w:hideMark/>
          </w:tcPr>
          <w:p w14:paraId="5EB104DD" w14:textId="77777777" w:rsidR="00B061BD" w:rsidRPr="00B061BD" w:rsidRDefault="00B061BD" w:rsidP="00B061BD">
            <w:pPr>
              <w:spacing w:after="0" w:line="240" w:lineRule="auto"/>
              <w:ind w:left="0" w:right="0" w:firstLine="0"/>
              <w:jc w:val="left"/>
              <w:rPr>
                <w:rFonts w:ascii="Calibri" w:hAnsi="Calibri" w:cs="Calibri"/>
                <w:sz w:val="14"/>
                <w:szCs w:val="14"/>
              </w:rPr>
            </w:pPr>
            <w:r w:rsidRPr="00B061BD">
              <w:rPr>
                <w:rFonts w:ascii="Calibri" w:hAnsi="Calibri" w:cs="Calibri"/>
                <w:sz w:val="14"/>
                <w:szCs w:val="14"/>
              </w:rPr>
              <w:lastRenderedPageBreak/>
              <w:t> </w:t>
            </w:r>
          </w:p>
        </w:tc>
        <w:tc>
          <w:tcPr>
            <w:tcW w:w="192" w:type="pct"/>
            <w:tcBorders>
              <w:top w:val="nil"/>
              <w:left w:val="nil"/>
              <w:bottom w:val="single" w:sz="8" w:space="0" w:color="auto"/>
              <w:right w:val="nil"/>
            </w:tcBorders>
            <w:shd w:val="clear" w:color="auto" w:fill="auto"/>
            <w:noWrap/>
            <w:vAlign w:val="bottom"/>
            <w:hideMark/>
          </w:tcPr>
          <w:p w14:paraId="48146A53"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 </w:t>
            </w:r>
          </w:p>
        </w:tc>
        <w:tc>
          <w:tcPr>
            <w:tcW w:w="230" w:type="pct"/>
            <w:tcBorders>
              <w:top w:val="nil"/>
              <w:left w:val="nil"/>
              <w:bottom w:val="single" w:sz="8" w:space="0" w:color="auto"/>
              <w:right w:val="nil"/>
            </w:tcBorders>
            <w:shd w:val="clear" w:color="auto" w:fill="auto"/>
            <w:noWrap/>
            <w:vAlign w:val="bottom"/>
            <w:hideMark/>
          </w:tcPr>
          <w:p w14:paraId="523FDC66" w14:textId="77777777" w:rsidR="00B061BD" w:rsidRPr="00B061BD" w:rsidRDefault="00B061BD" w:rsidP="00B061BD">
            <w:pPr>
              <w:spacing w:after="0" w:line="240" w:lineRule="auto"/>
              <w:ind w:left="0" w:right="0" w:firstLine="0"/>
              <w:jc w:val="left"/>
              <w:rPr>
                <w:rFonts w:ascii="Calibri" w:hAnsi="Calibri" w:cs="Calibri"/>
                <w:sz w:val="14"/>
                <w:szCs w:val="14"/>
              </w:rPr>
            </w:pPr>
            <w:r w:rsidRPr="00B061BD">
              <w:rPr>
                <w:rFonts w:ascii="Calibri" w:hAnsi="Calibri" w:cs="Calibri"/>
                <w:sz w:val="14"/>
                <w:szCs w:val="14"/>
              </w:rPr>
              <w:t> </w:t>
            </w:r>
          </w:p>
        </w:tc>
        <w:tc>
          <w:tcPr>
            <w:tcW w:w="207" w:type="pct"/>
            <w:tcBorders>
              <w:top w:val="nil"/>
              <w:left w:val="single" w:sz="8" w:space="0" w:color="auto"/>
              <w:bottom w:val="single" w:sz="8" w:space="0" w:color="auto"/>
              <w:right w:val="nil"/>
            </w:tcBorders>
            <w:shd w:val="clear" w:color="auto" w:fill="auto"/>
            <w:vAlign w:val="center"/>
            <w:hideMark/>
          </w:tcPr>
          <w:p w14:paraId="76F7249F"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R$ 4.087.270,67</w:t>
            </w:r>
          </w:p>
        </w:tc>
        <w:tc>
          <w:tcPr>
            <w:tcW w:w="147" w:type="pct"/>
            <w:tcBorders>
              <w:top w:val="single" w:sz="8" w:space="0" w:color="auto"/>
              <w:left w:val="nil"/>
              <w:bottom w:val="single" w:sz="8" w:space="0" w:color="auto"/>
              <w:right w:val="nil"/>
            </w:tcBorders>
            <w:shd w:val="clear" w:color="auto" w:fill="auto"/>
            <w:vAlign w:val="center"/>
            <w:hideMark/>
          </w:tcPr>
          <w:p w14:paraId="0244D35D"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10,00%</w:t>
            </w:r>
          </w:p>
        </w:tc>
        <w:tc>
          <w:tcPr>
            <w:tcW w:w="207" w:type="pct"/>
            <w:tcBorders>
              <w:top w:val="single" w:sz="8" w:space="0" w:color="auto"/>
              <w:left w:val="nil"/>
              <w:bottom w:val="single" w:sz="8" w:space="0" w:color="auto"/>
              <w:right w:val="nil"/>
            </w:tcBorders>
            <w:shd w:val="clear" w:color="auto" w:fill="auto"/>
            <w:vAlign w:val="center"/>
            <w:hideMark/>
          </w:tcPr>
          <w:p w14:paraId="256D43F8"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R$ 8.174.541,34</w:t>
            </w:r>
          </w:p>
        </w:tc>
        <w:tc>
          <w:tcPr>
            <w:tcW w:w="147" w:type="pct"/>
            <w:tcBorders>
              <w:top w:val="single" w:sz="8" w:space="0" w:color="auto"/>
              <w:left w:val="nil"/>
              <w:bottom w:val="single" w:sz="8" w:space="0" w:color="auto"/>
              <w:right w:val="nil"/>
            </w:tcBorders>
            <w:shd w:val="clear" w:color="auto" w:fill="auto"/>
            <w:vAlign w:val="center"/>
            <w:hideMark/>
          </w:tcPr>
          <w:p w14:paraId="6BD548E0"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20,00%</w:t>
            </w:r>
          </w:p>
        </w:tc>
        <w:tc>
          <w:tcPr>
            <w:tcW w:w="220" w:type="pct"/>
            <w:tcBorders>
              <w:top w:val="single" w:sz="8" w:space="0" w:color="auto"/>
              <w:left w:val="nil"/>
              <w:bottom w:val="single" w:sz="8" w:space="0" w:color="auto"/>
              <w:right w:val="nil"/>
            </w:tcBorders>
            <w:shd w:val="clear" w:color="auto" w:fill="auto"/>
            <w:vAlign w:val="center"/>
            <w:hideMark/>
          </w:tcPr>
          <w:p w14:paraId="7059AAAA"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R$ 12.261.812,01</w:t>
            </w:r>
          </w:p>
        </w:tc>
        <w:tc>
          <w:tcPr>
            <w:tcW w:w="147" w:type="pct"/>
            <w:tcBorders>
              <w:top w:val="single" w:sz="8" w:space="0" w:color="auto"/>
              <w:left w:val="nil"/>
              <w:bottom w:val="single" w:sz="8" w:space="0" w:color="auto"/>
              <w:right w:val="nil"/>
            </w:tcBorders>
            <w:shd w:val="clear" w:color="auto" w:fill="auto"/>
            <w:vAlign w:val="center"/>
            <w:hideMark/>
          </w:tcPr>
          <w:p w14:paraId="3AF52E2D"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30,00%</w:t>
            </w:r>
          </w:p>
        </w:tc>
        <w:tc>
          <w:tcPr>
            <w:tcW w:w="220" w:type="pct"/>
            <w:tcBorders>
              <w:top w:val="single" w:sz="8" w:space="0" w:color="auto"/>
              <w:left w:val="nil"/>
              <w:bottom w:val="single" w:sz="8" w:space="0" w:color="auto"/>
              <w:right w:val="nil"/>
            </w:tcBorders>
            <w:shd w:val="clear" w:color="auto" w:fill="auto"/>
            <w:vAlign w:val="center"/>
            <w:hideMark/>
          </w:tcPr>
          <w:p w14:paraId="6AF935E8"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R$ 16.349.082,67</w:t>
            </w:r>
          </w:p>
        </w:tc>
        <w:tc>
          <w:tcPr>
            <w:tcW w:w="147" w:type="pct"/>
            <w:tcBorders>
              <w:top w:val="single" w:sz="8" w:space="0" w:color="auto"/>
              <w:left w:val="nil"/>
              <w:bottom w:val="single" w:sz="8" w:space="0" w:color="auto"/>
              <w:right w:val="nil"/>
            </w:tcBorders>
            <w:shd w:val="clear" w:color="auto" w:fill="auto"/>
            <w:vAlign w:val="center"/>
            <w:hideMark/>
          </w:tcPr>
          <w:p w14:paraId="75960302"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40,00%</w:t>
            </w:r>
          </w:p>
        </w:tc>
        <w:tc>
          <w:tcPr>
            <w:tcW w:w="220" w:type="pct"/>
            <w:tcBorders>
              <w:top w:val="single" w:sz="8" w:space="0" w:color="auto"/>
              <w:left w:val="nil"/>
              <w:bottom w:val="single" w:sz="8" w:space="0" w:color="auto"/>
              <w:right w:val="nil"/>
            </w:tcBorders>
            <w:shd w:val="clear" w:color="auto" w:fill="auto"/>
            <w:vAlign w:val="center"/>
            <w:hideMark/>
          </w:tcPr>
          <w:p w14:paraId="16FE5C24"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R$ 20.436.353,34</w:t>
            </w:r>
          </w:p>
        </w:tc>
        <w:tc>
          <w:tcPr>
            <w:tcW w:w="147" w:type="pct"/>
            <w:tcBorders>
              <w:top w:val="single" w:sz="8" w:space="0" w:color="auto"/>
              <w:left w:val="nil"/>
              <w:bottom w:val="single" w:sz="8" w:space="0" w:color="auto"/>
              <w:right w:val="nil"/>
            </w:tcBorders>
            <w:shd w:val="clear" w:color="auto" w:fill="auto"/>
            <w:vAlign w:val="center"/>
            <w:hideMark/>
          </w:tcPr>
          <w:p w14:paraId="372180A9"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50,00%</w:t>
            </w:r>
          </w:p>
        </w:tc>
        <w:tc>
          <w:tcPr>
            <w:tcW w:w="220" w:type="pct"/>
            <w:tcBorders>
              <w:top w:val="single" w:sz="8" w:space="0" w:color="auto"/>
              <w:left w:val="nil"/>
              <w:bottom w:val="single" w:sz="8" w:space="0" w:color="auto"/>
              <w:right w:val="nil"/>
            </w:tcBorders>
            <w:shd w:val="clear" w:color="auto" w:fill="auto"/>
            <w:vAlign w:val="center"/>
            <w:hideMark/>
          </w:tcPr>
          <w:p w14:paraId="1B5193FC"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R$ 24.523.624,01</w:t>
            </w:r>
          </w:p>
        </w:tc>
        <w:tc>
          <w:tcPr>
            <w:tcW w:w="147" w:type="pct"/>
            <w:tcBorders>
              <w:top w:val="single" w:sz="8" w:space="0" w:color="auto"/>
              <w:left w:val="nil"/>
              <w:bottom w:val="single" w:sz="8" w:space="0" w:color="auto"/>
              <w:right w:val="nil"/>
            </w:tcBorders>
            <w:shd w:val="clear" w:color="auto" w:fill="auto"/>
            <w:vAlign w:val="center"/>
            <w:hideMark/>
          </w:tcPr>
          <w:p w14:paraId="23A6F40E"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60,00%</w:t>
            </w:r>
          </w:p>
        </w:tc>
        <w:tc>
          <w:tcPr>
            <w:tcW w:w="220" w:type="pct"/>
            <w:tcBorders>
              <w:top w:val="single" w:sz="8" w:space="0" w:color="auto"/>
              <w:left w:val="nil"/>
              <w:bottom w:val="single" w:sz="8" w:space="0" w:color="auto"/>
              <w:right w:val="nil"/>
            </w:tcBorders>
            <w:shd w:val="clear" w:color="auto" w:fill="auto"/>
            <w:vAlign w:val="center"/>
            <w:hideMark/>
          </w:tcPr>
          <w:p w14:paraId="56ED77D4"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R$ 28.610.894,68</w:t>
            </w:r>
          </w:p>
        </w:tc>
        <w:tc>
          <w:tcPr>
            <w:tcW w:w="147" w:type="pct"/>
            <w:tcBorders>
              <w:top w:val="single" w:sz="8" w:space="0" w:color="auto"/>
              <w:left w:val="nil"/>
              <w:bottom w:val="single" w:sz="8" w:space="0" w:color="auto"/>
              <w:right w:val="nil"/>
            </w:tcBorders>
            <w:shd w:val="clear" w:color="auto" w:fill="auto"/>
            <w:vAlign w:val="center"/>
            <w:hideMark/>
          </w:tcPr>
          <w:p w14:paraId="6F1AE970"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70,00%</w:t>
            </w:r>
          </w:p>
        </w:tc>
        <w:tc>
          <w:tcPr>
            <w:tcW w:w="220" w:type="pct"/>
            <w:tcBorders>
              <w:top w:val="single" w:sz="8" w:space="0" w:color="auto"/>
              <w:left w:val="nil"/>
              <w:bottom w:val="single" w:sz="8" w:space="0" w:color="auto"/>
              <w:right w:val="nil"/>
            </w:tcBorders>
            <w:shd w:val="clear" w:color="auto" w:fill="auto"/>
            <w:vAlign w:val="center"/>
            <w:hideMark/>
          </w:tcPr>
          <w:p w14:paraId="767A5D54"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R$ 32.698.165,35</w:t>
            </w:r>
          </w:p>
        </w:tc>
        <w:tc>
          <w:tcPr>
            <w:tcW w:w="147" w:type="pct"/>
            <w:tcBorders>
              <w:top w:val="single" w:sz="8" w:space="0" w:color="auto"/>
              <w:left w:val="nil"/>
              <w:bottom w:val="single" w:sz="8" w:space="0" w:color="auto"/>
              <w:right w:val="nil"/>
            </w:tcBorders>
            <w:shd w:val="clear" w:color="auto" w:fill="auto"/>
            <w:vAlign w:val="center"/>
            <w:hideMark/>
          </w:tcPr>
          <w:p w14:paraId="4F5B523B"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80,00%</w:t>
            </w:r>
          </w:p>
        </w:tc>
        <w:tc>
          <w:tcPr>
            <w:tcW w:w="220" w:type="pct"/>
            <w:tcBorders>
              <w:top w:val="single" w:sz="8" w:space="0" w:color="auto"/>
              <w:left w:val="nil"/>
              <w:bottom w:val="single" w:sz="8" w:space="0" w:color="auto"/>
              <w:right w:val="nil"/>
            </w:tcBorders>
            <w:shd w:val="clear" w:color="auto" w:fill="auto"/>
            <w:vAlign w:val="center"/>
            <w:hideMark/>
          </w:tcPr>
          <w:p w14:paraId="7D6E7EDE"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R$ 34.741.800,68</w:t>
            </w:r>
          </w:p>
        </w:tc>
        <w:tc>
          <w:tcPr>
            <w:tcW w:w="147" w:type="pct"/>
            <w:tcBorders>
              <w:top w:val="single" w:sz="8" w:space="0" w:color="auto"/>
              <w:left w:val="nil"/>
              <w:bottom w:val="single" w:sz="8" w:space="0" w:color="auto"/>
              <w:right w:val="nil"/>
            </w:tcBorders>
            <w:shd w:val="clear" w:color="auto" w:fill="auto"/>
            <w:vAlign w:val="center"/>
            <w:hideMark/>
          </w:tcPr>
          <w:p w14:paraId="1305F7E6"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85,00%</w:t>
            </w:r>
          </w:p>
        </w:tc>
        <w:tc>
          <w:tcPr>
            <w:tcW w:w="220" w:type="pct"/>
            <w:tcBorders>
              <w:top w:val="single" w:sz="8" w:space="0" w:color="auto"/>
              <w:left w:val="nil"/>
              <w:bottom w:val="single" w:sz="8" w:space="0" w:color="auto"/>
              <w:right w:val="nil"/>
            </w:tcBorders>
            <w:shd w:val="clear" w:color="auto" w:fill="auto"/>
            <w:vAlign w:val="center"/>
            <w:hideMark/>
          </w:tcPr>
          <w:p w14:paraId="6703DFBC"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R$ 36.785.436,02</w:t>
            </w:r>
          </w:p>
        </w:tc>
        <w:tc>
          <w:tcPr>
            <w:tcW w:w="147" w:type="pct"/>
            <w:tcBorders>
              <w:top w:val="single" w:sz="8" w:space="0" w:color="auto"/>
              <w:left w:val="nil"/>
              <w:bottom w:val="single" w:sz="8" w:space="0" w:color="auto"/>
              <w:right w:val="nil"/>
            </w:tcBorders>
            <w:shd w:val="clear" w:color="auto" w:fill="auto"/>
            <w:vAlign w:val="center"/>
            <w:hideMark/>
          </w:tcPr>
          <w:p w14:paraId="1AAB1D72"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90,00%</w:t>
            </w:r>
          </w:p>
        </w:tc>
        <w:tc>
          <w:tcPr>
            <w:tcW w:w="220" w:type="pct"/>
            <w:tcBorders>
              <w:top w:val="single" w:sz="8" w:space="0" w:color="auto"/>
              <w:left w:val="nil"/>
              <w:bottom w:val="single" w:sz="8" w:space="0" w:color="auto"/>
              <w:right w:val="nil"/>
            </w:tcBorders>
            <w:shd w:val="clear" w:color="auto" w:fill="auto"/>
            <w:vAlign w:val="center"/>
            <w:hideMark/>
          </w:tcPr>
          <w:p w14:paraId="31955257"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R$ 38.829.071,35</w:t>
            </w:r>
          </w:p>
        </w:tc>
        <w:tc>
          <w:tcPr>
            <w:tcW w:w="147" w:type="pct"/>
            <w:tcBorders>
              <w:top w:val="single" w:sz="8" w:space="0" w:color="auto"/>
              <w:left w:val="nil"/>
              <w:bottom w:val="single" w:sz="8" w:space="0" w:color="auto"/>
              <w:right w:val="nil"/>
            </w:tcBorders>
            <w:shd w:val="clear" w:color="auto" w:fill="auto"/>
            <w:vAlign w:val="center"/>
            <w:hideMark/>
          </w:tcPr>
          <w:p w14:paraId="4884A8B9"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95,00%</w:t>
            </w:r>
          </w:p>
        </w:tc>
        <w:tc>
          <w:tcPr>
            <w:tcW w:w="220" w:type="pct"/>
            <w:tcBorders>
              <w:top w:val="single" w:sz="8" w:space="0" w:color="auto"/>
              <w:left w:val="nil"/>
              <w:bottom w:val="single" w:sz="8" w:space="0" w:color="auto"/>
              <w:right w:val="nil"/>
            </w:tcBorders>
            <w:shd w:val="clear" w:color="auto" w:fill="auto"/>
            <w:vAlign w:val="center"/>
            <w:hideMark/>
          </w:tcPr>
          <w:p w14:paraId="2449A83C"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R$ 40.872.706,69</w:t>
            </w:r>
          </w:p>
        </w:tc>
        <w:tc>
          <w:tcPr>
            <w:tcW w:w="159" w:type="pct"/>
            <w:tcBorders>
              <w:top w:val="nil"/>
              <w:left w:val="nil"/>
              <w:bottom w:val="single" w:sz="8" w:space="0" w:color="auto"/>
              <w:right w:val="single" w:sz="8" w:space="0" w:color="auto"/>
            </w:tcBorders>
            <w:shd w:val="clear" w:color="auto" w:fill="auto"/>
            <w:vAlign w:val="center"/>
            <w:hideMark/>
          </w:tcPr>
          <w:p w14:paraId="38C7D645" w14:textId="77777777" w:rsidR="00B061BD" w:rsidRPr="00B061BD" w:rsidRDefault="00B061BD" w:rsidP="00B061BD">
            <w:pPr>
              <w:spacing w:after="0" w:line="240" w:lineRule="auto"/>
              <w:ind w:left="0" w:right="0" w:firstLine="0"/>
              <w:jc w:val="center"/>
              <w:rPr>
                <w:rFonts w:ascii="Calibri" w:hAnsi="Calibri" w:cs="Calibri"/>
                <w:sz w:val="14"/>
                <w:szCs w:val="14"/>
              </w:rPr>
            </w:pPr>
            <w:r w:rsidRPr="00B061BD">
              <w:rPr>
                <w:rFonts w:ascii="Calibri" w:hAnsi="Calibri" w:cs="Calibri"/>
                <w:sz w:val="14"/>
                <w:szCs w:val="14"/>
              </w:rPr>
              <w:t>100,00%</w:t>
            </w:r>
          </w:p>
        </w:tc>
      </w:tr>
    </w:tbl>
    <w:p w14:paraId="2C19C686" w14:textId="77777777" w:rsidR="00565EFB" w:rsidRDefault="00565EFB" w:rsidP="00CA4FDA">
      <w:pPr>
        <w:pStyle w:val="Nivel3"/>
        <w:numPr>
          <w:ilvl w:val="0"/>
          <w:numId w:val="0"/>
        </w:numPr>
        <w:jc w:val="center"/>
        <w:rPr>
          <w:rFonts w:ascii="Times New Roman" w:hAnsi="Times New Roman" w:cs="Times New Roman"/>
          <w:b/>
          <w:sz w:val="24"/>
          <w:szCs w:val="24"/>
        </w:rPr>
      </w:pPr>
    </w:p>
    <w:p w14:paraId="73E1C86F" w14:textId="77777777" w:rsidR="00565EFB" w:rsidRDefault="00565EFB" w:rsidP="00CA4FDA">
      <w:pPr>
        <w:pStyle w:val="Nivel3"/>
        <w:numPr>
          <w:ilvl w:val="0"/>
          <w:numId w:val="0"/>
        </w:numPr>
        <w:jc w:val="center"/>
        <w:rPr>
          <w:rFonts w:ascii="Times New Roman" w:hAnsi="Times New Roman" w:cs="Times New Roman"/>
          <w:b/>
          <w:sz w:val="24"/>
          <w:szCs w:val="24"/>
        </w:rPr>
      </w:pPr>
    </w:p>
    <w:p w14:paraId="37D34EA6" w14:textId="77777777" w:rsidR="00565EFB" w:rsidRDefault="00565EFB" w:rsidP="00CA4FDA">
      <w:pPr>
        <w:pStyle w:val="Nivel3"/>
        <w:numPr>
          <w:ilvl w:val="0"/>
          <w:numId w:val="0"/>
        </w:numPr>
        <w:jc w:val="center"/>
        <w:rPr>
          <w:rFonts w:ascii="Times New Roman" w:hAnsi="Times New Roman" w:cs="Times New Roman"/>
          <w:b/>
          <w:sz w:val="24"/>
          <w:szCs w:val="24"/>
        </w:rPr>
      </w:pPr>
    </w:p>
    <w:p w14:paraId="407D07C1" w14:textId="77777777" w:rsidR="00565EFB" w:rsidRDefault="00565EFB" w:rsidP="00CA4FDA">
      <w:pPr>
        <w:pStyle w:val="Nivel3"/>
        <w:numPr>
          <w:ilvl w:val="0"/>
          <w:numId w:val="0"/>
        </w:numPr>
        <w:jc w:val="center"/>
        <w:rPr>
          <w:rFonts w:ascii="Times New Roman" w:hAnsi="Times New Roman" w:cs="Times New Roman"/>
          <w:b/>
          <w:sz w:val="24"/>
          <w:szCs w:val="24"/>
        </w:rPr>
      </w:pPr>
    </w:p>
    <w:p w14:paraId="179F3B9A" w14:textId="77777777" w:rsidR="00565EFB" w:rsidRDefault="00565EFB" w:rsidP="00CA4FDA">
      <w:pPr>
        <w:pStyle w:val="Nivel3"/>
        <w:numPr>
          <w:ilvl w:val="0"/>
          <w:numId w:val="0"/>
        </w:numPr>
        <w:jc w:val="center"/>
        <w:rPr>
          <w:rFonts w:ascii="Times New Roman" w:hAnsi="Times New Roman" w:cs="Times New Roman"/>
          <w:b/>
          <w:sz w:val="24"/>
          <w:szCs w:val="24"/>
        </w:rPr>
      </w:pPr>
    </w:p>
    <w:p w14:paraId="52BE372B" w14:textId="77777777" w:rsidR="00565EFB" w:rsidRDefault="00565EFB" w:rsidP="00CA4FDA">
      <w:pPr>
        <w:pStyle w:val="Nivel3"/>
        <w:numPr>
          <w:ilvl w:val="0"/>
          <w:numId w:val="0"/>
        </w:numPr>
        <w:jc w:val="center"/>
        <w:rPr>
          <w:rFonts w:ascii="Times New Roman" w:hAnsi="Times New Roman" w:cs="Times New Roman"/>
          <w:b/>
          <w:sz w:val="24"/>
          <w:szCs w:val="24"/>
        </w:rPr>
      </w:pPr>
    </w:p>
    <w:p w14:paraId="66575D9C" w14:textId="77777777" w:rsidR="00565EFB" w:rsidRDefault="00565EFB" w:rsidP="00CA4FDA">
      <w:pPr>
        <w:pStyle w:val="Nivel3"/>
        <w:numPr>
          <w:ilvl w:val="0"/>
          <w:numId w:val="0"/>
        </w:numPr>
        <w:jc w:val="center"/>
        <w:rPr>
          <w:rFonts w:ascii="Times New Roman" w:hAnsi="Times New Roman" w:cs="Times New Roman"/>
          <w:b/>
          <w:sz w:val="24"/>
          <w:szCs w:val="24"/>
        </w:rPr>
      </w:pPr>
    </w:p>
    <w:p w14:paraId="40AF2694" w14:textId="77777777" w:rsidR="00565EFB" w:rsidRDefault="00565EFB" w:rsidP="00CA4FDA">
      <w:pPr>
        <w:pStyle w:val="Nivel3"/>
        <w:numPr>
          <w:ilvl w:val="0"/>
          <w:numId w:val="0"/>
        </w:numPr>
        <w:jc w:val="center"/>
        <w:rPr>
          <w:rFonts w:ascii="Times New Roman" w:hAnsi="Times New Roman" w:cs="Times New Roman"/>
          <w:b/>
          <w:sz w:val="24"/>
          <w:szCs w:val="24"/>
        </w:rPr>
      </w:pPr>
    </w:p>
    <w:p w14:paraId="1A67CDBD" w14:textId="77777777" w:rsidR="00565EFB" w:rsidRDefault="00565EFB" w:rsidP="00CA4FDA">
      <w:pPr>
        <w:pStyle w:val="Nivel3"/>
        <w:numPr>
          <w:ilvl w:val="0"/>
          <w:numId w:val="0"/>
        </w:numPr>
        <w:jc w:val="center"/>
        <w:rPr>
          <w:rFonts w:ascii="Times New Roman" w:hAnsi="Times New Roman" w:cs="Times New Roman"/>
          <w:b/>
          <w:sz w:val="24"/>
          <w:szCs w:val="24"/>
        </w:rPr>
      </w:pPr>
    </w:p>
    <w:p w14:paraId="1B4C9A90" w14:textId="77777777" w:rsidR="00565EFB" w:rsidRDefault="00565EFB" w:rsidP="00CA4FDA">
      <w:pPr>
        <w:pStyle w:val="Nivel3"/>
        <w:numPr>
          <w:ilvl w:val="0"/>
          <w:numId w:val="0"/>
        </w:numPr>
        <w:jc w:val="center"/>
        <w:rPr>
          <w:rFonts w:ascii="Times New Roman" w:hAnsi="Times New Roman" w:cs="Times New Roman"/>
          <w:b/>
          <w:sz w:val="24"/>
          <w:szCs w:val="24"/>
        </w:rPr>
      </w:pPr>
    </w:p>
    <w:p w14:paraId="64D2440D" w14:textId="77777777" w:rsidR="00565EFB" w:rsidRDefault="00565EFB" w:rsidP="00CA4FDA">
      <w:pPr>
        <w:pStyle w:val="Nivel3"/>
        <w:numPr>
          <w:ilvl w:val="0"/>
          <w:numId w:val="0"/>
        </w:numPr>
        <w:jc w:val="center"/>
        <w:rPr>
          <w:rFonts w:ascii="Times New Roman" w:hAnsi="Times New Roman" w:cs="Times New Roman"/>
          <w:b/>
          <w:sz w:val="24"/>
          <w:szCs w:val="24"/>
        </w:rPr>
      </w:pPr>
    </w:p>
    <w:p w14:paraId="71899A56" w14:textId="77777777" w:rsidR="00565EFB" w:rsidRDefault="00565EFB" w:rsidP="00CA4FDA">
      <w:pPr>
        <w:pStyle w:val="Nivel3"/>
        <w:numPr>
          <w:ilvl w:val="0"/>
          <w:numId w:val="0"/>
        </w:numPr>
        <w:jc w:val="center"/>
        <w:rPr>
          <w:rFonts w:ascii="Times New Roman" w:hAnsi="Times New Roman" w:cs="Times New Roman"/>
          <w:b/>
          <w:sz w:val="24"/>
          <w:szCs w:val="24"/>
        </w:rPr>
      </w:pPr>
    </w:p>
    <w:p w14:paraId="46F2B97F" w14:textId="77777777" w:rsidR="00565EFB" w:rsidRDefault="00565EFB" w:rsidP="00CA4FDA">
      <w:pPr>
        <w:pStyle w:val="Nivel3"/>
        <w:numPr>
          <w:ilvl w:val="0"/>
          <w:numId w:val="0"/>
        </w:numPr>
        <w:jc w:val="center"/>
        <w:rPr>
          <w:rFonts w:ascii="Times New Roman" w:hAnsi="Times New Roman" w:cs="Times New Roman"/>
          <w:b/>
          <w:sz w:val="24"/>
          <w:szCs w:val="24"/>
        </w:rPr>
      </w:pPr>
    </w:p>
    <w:p w14:paraId="68C31879" w14:textId="77777777" w:rsidR="00565EFB" w:rsidRDefault="00565EFB" w:rsidP="00CA4FDA">
      <w:pPr>
        <w:pStyle w:val="Nivel3"/>
        <w:numPr>
          <w:ilvl w:val="0"/>
          <w:numId w:val="0"/>
        </w:numPr>
        <w:jc w:val="center"/>
        <w:rPr>
          <w:rFonts w:ascii="Times New Roman" w:hAnsi="Times New Roman" w:cs="Times New Roman"/>
          <w:b/>
          <w:sz w:val="24"/>
          <w:szCs w:val="24"/>
        </w:rPr>
      </w:pPr>
    </w:p>
    <w:p w14:paraId="1F8EC3E8" w14:textId="77777777" w:rsidR="00565EFB" w:rsidRDefault="00565EFB" w:rsidP="00CA4FDA">
      <w:pPr>
        <w:pStyle w:val="Nivel3"/>
        <w:numPr>
          <w:ilvl w:val="0"/>
          <w:numId w:val="0"/>
        </w:numPr>
        <w:jc w:val="center"/>
        <w:rPr>
          <w:rFonts w:ascii="Times New Roman" w:hAnsi="Times New Roman" w:cs="Times New Roman"/>
          <w:b/>
          <w:sz w:val="24"/>
          <w:szCs w:val="24"/>
        </w:rPr>
      </w:pPr>
    </w:p>
    <w:p w14:paraId="42FE6EFA" w14:textId="77777777" w:rsidR="00565EFB" w:rsidRDefault="00565EFB" w:rsidP="00CA4FDA">
      <w:pPr>
        <w:pStyle w:val="Nivel3"/>
        <w:numPr>
          <w:ilvl w:val="0"/>
          <w:numId w:val="0"/>
        </w:numPr>
        <w:jc w:val="center"/>
        <w:rPr>
          <w:rFonts w:ascii="Times New Roman" w:hAnsi="Times New Roman" w:cs="Times New Roman"/>
          <w:b/>
          <w:sz w:val="24"/>
          <w:szCs w:val="24"/>
        </w:rPr>
      </w:pPr>
    </w:p>
    <w:p w14:paraId="35F4428A" w14:textId="77777777" w:rsidR="00565EFB" w:rsidRDefault="00565EFB" w:rsidP="00CA4FDA">
      <w:pPr>
        <w:pStyle w:val="Nivel3"/>
        <w:numPr>
          <w:ilvl w:val="0"/>
          <w:numId w:val="0"/>
        </w:numPr>
        <w:jc w:val="center"/>
        <w:rPr>
          <w:rFonts w:ascii="Times New Roman" w:hAnsi="Times New Roman" w:cs="Times New Roman"/>
          <w:b/>
          <w:sz w:val="24"/>
          <w:szCs w:val="24"/>
        </w:rPr>
      </w:pPr>
    </w:p>
    <w:p w14:paraId="76A97A2D" w14:textId="77777777" w:rsidR="00565EFB" w:rsidRDefault="00565EFB" w:rsidP="00CA4FDA">
      <w:pPr>
        <w:pStyle w:val="Nivel3"/>
        <w:numPr>
          <w:ilvl w:val="0"/>
          <w:numId w:val="0"/>
        </w:numPr>
        <w:jc w:val="center"/>
        <w:rPr>
          <w:rFonts w:ascii="Times New Roman" w:hAnsi="Times New Roman" w:cs="Times New Roman"/>
          <w:b/>
          <w:sz w:val="24"/>
          <w:szCs w:val="24"/>
        </w:rPr>
      </w:pPr>
    </w:p>
    <w:p w14:paraId="5EC10C94" w14:textId="77777777" w:rsidR="00565EFB" w:rsidRDefault="00565EFB" w:rsidP="00CA4FDA">
      <w:pPr>
        <w:pStyle w:val="Nivel3"/>
        <w:numPr>
          <w:ilvl w:val="0"/>
          <w:numId w:val="0"/>
        </w:numPr>
        <w:jc w:val="center"/>
        <w:rPr>
          <w:rFonts w:ascii="Times New Roman" w:hAnsi="Times New Roman" w:cs="Times New Roman"/>
          <w:b/>
          <w:sz w:val="24"/>
          <w:szCs w:val="24"/>
        </w:rPr>
      </w:pPr>
    </w:p>
    <w:p w14:paraId="2F0C69E6" w14:textId="77777777" w:rsidR="00565EFB" w:rsidRDefault="00565EFB" w:rsidP="00CA4FDA">
      <w:pPr>
        <w:pStyle w:val="Nivel3"/>
        <w:numPr>
          <w:ilvl w:val="0"/>
          <w:numId w:val="0"/>
        </w:numPr>
        <w:jc w:val="center"/>
        <w:rPr>
          <w:rFonts w:ascii="Times New Roman" w:hAnsi="Times New Roman" w:cs="Times New Roman"/>
          <w:b/>
          <w:sz w:val="24"/>
          <w:szCs w:val="24"/>
        </w:rPr>
      </w:pPr>
    </w:p>
    <w:p w14:paraId="0A47781F" w14:textId="77777777" w:rsidR="007125D5" w:rsidRDefault="007125D5" w:rsidP="00241F11">
      <w:pPr>
        <w:pStyle w:val="Nivel3"/>
        <w:numPr>
          <w:ilvl w:val="0"/>
          <w:numId w:val="0"/>
        </w:numPr>
        <w:jc w:val="center"/>
        <w:rPr>
          <w:rFonts w:ascii="Times New Roman" w:hAnsi="Times New Roman" w:cs="Times New Roman"/>
          <w:b/>
          <w:sz w:val="24"/>
          <w:szCs w:val="24"/>
        </w:rPr>
      </w:pPr>
    </w:p>
    <w:p w14:paraId="72D7EF63" w14:textId="77777777" w:rsidR="00472EA6" w:rsidRDefault="00472EA6" w:rsidP="00241F11">
      <w:pPr>
        <w:pStyle w:val="Nivel3"/>
        <w:numPr>
          <w:ilvl w:val="0"/>
          <w:numId w:val="0"/>
        </w:numPr>
        <w:jc w:val="center"/>
        <w:rPr>
          <w:rFonts w:ascii="Times New Roman" w:hAnsi="Times New Roman" w:cs="Times New Roman"/>
          <w:b/>
          <w:sz w:val="24"/>
          <w:szCs w:val="24"/>
        </w:rPr>
      </w:pPr>
    </w:p>
    <w:p w14:paraId="610796A8" w14:textId="77777777" w:rsidR="00472EA6" w:rsidRDefault="00472EA6" w:rsidP="00241F11">
      <w:pPr>
        <w:pStyle w:val="Nivel3"/>
        <w:numPr>
          <w:ilvl w:val="0"/>
          <w:numId w:val="0"/>
        </w:numPr>
        <w:jc w:val="center"/>
        <w:rPr>
          <w:rFonts w:ascii="Times New Roman" w:hAnsi="Times New Roman" w:cs="Times New Roman"/>
          <w:b/>
          <w:sz w:val="24"/>
          <w:szCs w:val="24"/>
        </w:rPr>
      </w:pPr>
    </w:p>
    <w:p w14:paraId="7B2BA83C" w14:textId="77777777" w:rsidR="00472EA6" w:rsidRDefault="00472EA6" w:rsidP="00241F11">
      <w:pPr>
        <w:pStyle w:val="Nivel3"/>
        <w:numPr>
          <w:ilvl w:val="0"/>
          <w:numId w:val="0"/>
        </w:numPr>
        <w:jc w:val="center"/>
        <w:rPr>
          <w:rFonts w:ascii="Times New Roman" w:hAnsi="Times New Roman" w:cs="Times New Roman"/>
          <w:b/>
          <w:sz w:val="24"/>
          <w:szCs w:val="24"/>
        </w:rPr>
      </w:pPr>
    </w:p>
    <w:p w14:paraId="54E1F3A4" w14:textId="77777777" w:rsidR="00E6648D" w:rsidRDefault="00241F11" w:rsidP="00241F11">
      <w:pPr>
        <w:pStyle w:val="Nivel3"/>
        <w:numPr>
          <w:ilvl w:val="0"/>
          <w:numId w:val="0"/>
        </w:numPr>
        <w:jc w:val="center"/>
        <w:rPr>
          <w:rFonts w:ascii="Times New Roman" w:hAnsi="Times New Roman" w:cs="Times New Roman"/>
          <w:b/>
          <w:sz w:val="24"/>
          <w:szCs w:val="24"/>
        </w:rPr>
      </w:pPr>
      <w:r>
        <w:rPr>
          <w:rFonts w:ascii="Times New Roman" w:hAnsi="Times New Roman" w:cs="Times New Roman"/>
          <w:b/>
          <w:sz w:val="24"/>
          <w:szCs w:val="24"/>
        </w:rPr>
        <w:t>QUADRO RESUMO</w:t>
      </w:r>
    </w:p>
    <w:p w14:paraId="7B4CBF81" w14:textId="77777777" w:rsidR="00E6648D" w:rsidRDefault="00E6648D" w:rsidP="00E6648D">
      <w:pPr>
        <w:pStyle w:val="Nivel3"/>
        <w:numPr>
          <w:ilvl w:val="0"/>
          <w:numId w:val="0"/>
        </w:numPr>
        <w:jc w:val="center"/>
        <w:rPr>
          <w:rFonts w:ascii="Times New Roman" w:hAnsi="Times New Roman" w:cs="Times New Roman"/>
          <w:b/>
          <w:sz w:val="24"/>
          <w:szCs w:val="24"/>
        </w:rPr>
      </w:pPr>
      <w:r w:rsidRPr="00E6648D">
        <w:rPr>
          <w:rFonts w:ascii="Times New Roman" w:hAnsi="Times New Roman" w:cs="Times New Roman"/>
          <w:b/>
          <w:noProof/>
          <w:sz w:val="24"/>
          <w:szCs w:val="24"/>
        </w:rPr>
        <w:lastRenderedPageBreak/>
        <w:drawing>
          <wp:inline distT="0" distB="0" distL="0" distR="0" wp14:anchorId="15AEDE70" wp14:editId="709828E7">
            <wp:extent cx="4167554" cy="3640016"/>
            <wp:effectExtent l="0" t="0" r="4445" b="0"/>
            <wp:docPr id="11"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115609" name="Imagem 908115609"/>
                    <pic:cNvPicPr/>
                  </pic:nvPicPr>
                  <pic:blipFill rotWithShape="1">
                    <a:blip r:embed="rId35">
                      <a:extLst>
                        <a:ext uri="{28A0092B-C50C-407E-A947-70E740481C1C}">
                          <a14:useLocalDpi xmlns:a14="http://schemas.microsoft.com/office/drawing/2010/main" val="0"/>
                        </a:ext>
                      </a:extLst>
                    </a:blip>
                    <a:srcRect l="9216" t="7684" r="15459" b="24622"/>
                    <a:stretch/>
                  </pic:blipFill>
                  <pic:spPr bwMode="auto">
                    <a:xfrm>
                      <a:off x="0" y="0"/>
                      <a:ext cx="4168040" cy="3640441"/>
                    </a:xfrm>
                    <a:prstGeom prst="rect">
                      <a:avLst/>
                    </a:prstGeom>
                    <a:ln>
                      <a:noFill/>
                    </a:ln>
                    <a:extLst>
                      <a:ext uri="{53640926-AAD7-44D8-BBD7-CCE9431645EC}">
                        <a14:shadowObscured xmlns:a14="http://schemas.microsoft.com/office/drawing/2010/main"/>
                      </a:ext>
                    </a:extLst>
                  </pic:spPr>
                </pic:pic>
              </a:graphicData>
            </a:graphic>
          </wp:inline>
        </w:drawing>
      </w:r>
    </w:p>
    <w:p w14:paraId="4A5BAB67" w14:textId="77777777" w:rsidR="00E6648D" w:rsidRDefault="00E6648D" w:rsidP="00D379C8">
      <w:pPr>
        <w:pStyle w:val="Nivel3"/>
        <w:numPr>
          <w:ilvl w:val="0"/>
          <w:numId w:val="0"/>
        </w:numPr>
        <w:jc w:val="left"/>
        <w:rPr>
          <w:rFonts w:ascii="Times New Roman" w:hAnsi="Times New Roman" w:cs="Times New Roman"/>
          <w:b/>
          <w:sz w:val="24"/>
          <w:szCs w:val="24"/>
        </w:rPr>
      </w:pPr>
    </w:p>
    <w:p w14:paraId="39CB6BDB" w14:textId="77777777" w:rsidR="00E6648D" w:rsidRDefault="00E6648D" w:rsidP="00D379C8">
      <w:pPr>
        <w:pStyle w:val="Nivel3"/>
        <w:numPr>
          <w:ilvl w:val="0"/>
          <w:numId w:val="0"/>
        </w:numPr>
        <w:jc w:val="left"/>
        <w:rPr>
          <w:rFonts w:ascii="Times New Roman" w:hAnsi="Times New Roman" w:cs="Times New Roman"/>
          <w:b/>
          <w:sz w:val="24"/>
          <w:szCs w:val="24"/>
        </w:rPr>
      </w:pPr>
    </w:p>
    <w:p w14:paraId="4BF57771" w14:textId="77777777" w:rsidR="00E6648D" w:rsidRDefault="00E6648D" w:rsidP="00D379C8">
      <w:pPr>
        <w:pStyle w:val="Nivel3"/>
        <w:numPr>
          <w:ilvl w:val="0"/>
          <w:numId w:val="0"/>
        </w:numPr>
        <w:jc w:val="left"/>
        <w:rPr>
          <w:rFonts w:ascii="Times New Roman" w:hAnsi="Times New Roman" w:cs="Times New Roman"/>
          <w:b/>
          <w:sz w:val="24"/>
          <w:szCs w:val="24"/>
        </w:rPr>
      </w:pPr>
    </w:p>
    <w:p w14:paraId="22F3FD73" w14:textId="77777777" w:rsidR="00E6648D" w:rsidRDefault="00E6648D" w:rsidP="00D379C8">
      <w:pPr>
        <w:pStyle w:val="Nivel3"/>
        <w:numPr>
          <w:ilvl w:val="0"/>
          <w:numId w:val="0"/>
        </w:numPr>
        <w:jc w:val="left"/>
        <w:rPr>
          <w:rFonts w:ascii="Times New Roman" w:hAnsi="Times New Roman" w:cs="Times New Roman"/>
          <w:b/>
          <w:sz w:val="24"/>
          <w:szCs w:val="24"/>
        </w:rPr>
      </w:pPr>
    </w:p>
    <w:p w14:paraId="054EDEA0" w14:textId="77777777" w:rsidR="00E6648D" w:rsidRDefault="00E6648D" w:rsidP="00D379C8">
      <w:pPr>
        <w:pStyle w:val="Nivel3"/>
        <w:numPr>
          <w:ilvl w:val="0"/>
          <w:numId w:val="0"/>
        </w:numPr>
        <w:jc w:val="left"/>
        <w:rPr>
          <w:rFonts w:ascii="Times New Roman" w:hAnsi="Times New Roman" w:cs="Times New Roman"/>
          <w:b/>
          <w:sz w:val="24"/>
          <w:szCs w:val="24"/>
        </w:rPr>
      </w:pPr>
    </w:p>
    <w:p w14:paraId="3DBF5C4B" w14:textId="77777777" w:rsidR="00E6648D" w:rsidRDefault="00E6648D" w:rsidP="00D379C8">
      <w:pPr>
        <w:pStyle w:val="Nivel3"/>
        <w:numPr>
          <w:ilvl w:val="0"/>
          <w:numId w:val="0"/>
        </w:numPr>
        <w:jc w:val="left"/>
        <w:rPr>
          <w:rFonts w:ascii="Times New Roman" w:hAnsi="Times New Roman" w:cs="Times New Roman"/>
          <w:b/>
          <w:sz w:val="24"/>
          <w:szCs w:val="24"/>
        </w:rPr>
      </w:pPr>
    </w:p>
    <w:p w14:paraId="71447D9D" w14:textId="77777777" w:rsidR="00E6648D" w:rsidRDefault="00E6648D" w:rsidP="00D379C8">
      <w:pPr>
        <w:pStyle w:val="Nivel3"/>
        <w:numPr>
          <w:ilvl w:val="0"/>
          <w:numId w:val="0"/>
        </w:numPr>
        <w:jc w:val="left"/>
        <w:rPr>
          <w:rFonts w:ascii="Times New Roman" w:hAnsi="Times New Roman" w:cs="Times New Roman"/>
          <w:b/>
          <w:sz w:val="24"/>
          <w:szCs w:val="24"/>
        </w:rPr>
      </w:pPr>
    </w:p>
    <w:p w14:paraId="6B93DE1A" w14:textId="77777777" w:rsidR="00E6648D" w:rsidRDefault="00E6648D" w:rsidP="00D379C8">
      <w:pPr>
        <w:pStyle w:val="Nivel3"/>
        <w:numPr>
          <w:ilvl w:val="0"/>
          <w:numId w:val="0"/>
        </w:numPr>
        <w:jc w:val="left"/>
        <w:rPr>
          <w:rFonts w:ascii="Times New Roman" w:hAnsi="Times New Roman" w:cs="Times New Roman"/>
          <w:b/>
          <w:sz w:val="24"/>
          <w:szCs w:val="24"/>
        </w:rPr>
      </w:pPr>
    </w:p>
    <w:p w14:paraId="22BC8535" w14:textId="77777777" w:rsidR="00E6648D" w:rsidRDefault="00E6648D" w:rsidP="00D379C8">
      <w:pPr>
        <w:pStyle w:val="Nivel3"/>
        <w:numPr>
          <w:ilvl w:val="0"/>
          <w:numId w:val="0"/>
        </w:numPr>
        <w:jc w:val="left"/>
        <w:rPr>
          <w:rFonts w:ascii="Times New Roman" w:hAnsi="Times New Roman" w:cs="Times New Roman"/>
          <w:b/>
          <w:sz w:val="24"/>
          <w:szCs w:val="24"/>
        </w:rPr>
      </w:pPr>
    </w:p>
    <w:p w14:paraId="354EFC2D" w14:textId="77777777" w:rsidR="00E6648D" w:rsidRDefault="00E6648D" w:rsidP="00D379C8">
      <w:pPr>
        <w:pStyle w:val="Nivel3"/>
        <w:numPr>
          <w:ilvl w:val="0"/>
          <w:numId w:val="0"/>
        </w:numPr>
        <w:jc w:val="left"/>
        <w:rPr>
          <w:rFonts w:ascii="Times New Roman" w:hAnsi="Times New Roman" w:cs="Times New Roman"/>
          <w:b/>
          <w:sz w:val="24"/>
          <w:szCs w:val="24"/>
        </w:rPr>
      </w:pPr>
    </w:p>
    <w:p w14:paraId="322D0D7C" w14:textId="77777777" w:rsidR="00E6648D" w:rsidRDefault="00E6648D" w:rsidP="00D379C8">
      <w:pPr>
        <w:pStyle w:val="Nivel3"/>
        <w:numPr>
          <w:ilvl w:val="0"/>
          <w:numId w:val="0"/>
        </w:numPr>
        <w:jc w:val="left"/>
        <w:rPr>
          <w:rFonts w:ascii="Times New Roman" w:hAnsi="Times New Roman" w:cs="Times New Roman"/>
          <w:b/>
          <w:sz w:val="24"/>
          <w:szCs w:val="24"/>
        </w:rPr>
      </w:pPr>
    </w:p>
    <w:p w14:paraId="056B1E4D" w14:textId="77777777" w:rsidR="00E6648D" w:rsidRDefault="00E6648D" w:rsidP="00D379C8">
      <w:pPr>
        <w:pStyle w:val="Nivel3"/>
        <w:numPr>
          <w:ilvl w:val="0"/>
          <w:numId w:val="0"/>
        </w:numPr>
        <w:jc w:val="left"/>
        <w:rPr>
          <w:rFonts w:ascii="Times New Roman" w:hAnsi="Times New Roman" w:cs="Times New Roman"/>
          <w:b/>
          <w:sz w:val="24"/>
          <w:szCs w:val="24"/>
        </w:rPr>
      </w:pPr>
    </w:p>
    <w:p w14:paraId="797611B0" w14:textId="77777777" w:rsidR="00E6648D" w:rsidRDefault="00E6648D" w:rsidP="00D379C8">
      <w:pPr>
        <w:pStyle w:val="Nivel3"/>
        <w:numPr>
          <w:ilvl w:val="0"/>
          <w:numId w:val="0"/>
        </w:numPr>
        <w:jc w:val="left"/>
        <w:rPr>
          <w:rFonts w:ascii="Times New Roman" w:hAnsi="Times New Roman" w:cs="Times New Roman"/>
          <w:b/>
          <w:sz w:val="24"/>
          <w:szCs w:val="24"/>
        </w:rPr>
      </w:pPr>
      <w:r w:rsidRPr="00E6648D">
        <w:rPr>
          <w:rFonts w:ascii="Times New Roman" w:hAnsi="Times New Roman" w:cs="Times New Roman"/>
          <w:b/>
          <w:noProof/>
          <w:sz w:val="24"/>
          <w:szCs w:val="24"/>
        </w:rPr>
        <w:lastRenderedPageBreak/>
        <w:drawing>
          <wp:inline distT="0" distB="0" distL="0" distR="0" wp14:anchorId="18662B4B" wp14:editId="22979C03">
            <wp:extent cx="5267325" cy="4676775"/>
            <wp:effectExtent l="0" t="0" r="0" b="0"/>
            <wp:docPr id="9"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67325" cy="4676775"/>
                    </a:xfrm>
                    <a:prstGeom prst="rect">
                      <a:avLst/>
                    </a:prstGeom>
                    <a:noFill/>
                    <a:ln>
                      <a:noFill/>
                    </a:ln>
                  </pic:spPr>
                </pic:pic>
              </a:graphicData>
            </a:graphic>
          </wp:inline>
        </w:drawing>
      </w:r>
    </w:p>
    <w:p w14:paraId="4191831A" w14:textId="77777777" w:rsidR="00E6648D" w:rsidRDefault="00E6648D" w:rsidP="00D379C8">
      <w:pPr>
        <w:pStyle w:val="Nivel3"/>
        <w:numPr>
          <w:ilvl w:val="0"/>
          <w:numId w:val="0"/>
        </w:numPr>
        <w:jc w:val="left"/>
        <w:rPr>
          <w:rFonts w:ascii="Times New Roman" w:hAnsi="Times New Roman" w:cs="Times New Roman"/>
          <w:b/>
          <w:sz w:val="24"/>
          <w:szCs w:val="24"/>
        </w:rPr>
      </w:pPr>
    </w:p>
    <w:p w14:paraId="065F4129" w14:textId="77777777" w:rsidR="00E6648D" w:rsidRDefault="00E6648D" w:rsidP="00D379C8">
      <w:pPr>
        <w:pStyle w:val="Nivel3"/>
        <w:numPr>
          <w:ilvl w:val="0"/>
          <w:numId w:val="0"/>
        </w:numPr>
        <w:jc w:val="left"/>
        <w:rPr>
          <w:rFonts w:ascii="Times New Roman" w:hAnsi="Times New Roman" w:cs="Times New Roman"/>
          <w:b/>
          <w:sz w:val="24"/>
          <w:szCs w:val="24"/>
        </w:rPr>
      </w:pPr>
    </w:p>
    <w:p w14:paraId="0F5364AA" w14:textId="77777777" w:rsidR="00E6648D" w:rsidRDefault="00E6648D" w:rsidP="00D379C8">
      <w:pPr>
        <w:pStyle w:val="Nivel3"/>
        <w:numPr>
          <w:ilvl w:val="0"/>
          <w:numId w:val="0"/>
        </w:numPr>
        <w:jc w:val="left"/>
        <w:rPr>
          <w:rFonts w:ascii="Times New Roman" w:hAnsi="Times New Roman" w:cs="Times New Roman"/>
          <w:b/>
          <w:sz w:val="24"/>
          <w:szCs w:val="24"/>
        </w:rPr>
      </w:pPr>
    </w:p>
    <w:p w14:paraId="0D498C07" w14:textId="77777777" w:rsidR="00E6648D" w:rsidRDefault="00E6648D" w:rsidP="00D379C8">
      <w:pPr>
        <w:pStyle w:val="Nivel3"/>
        <w:numPr>
          <w:ilvl w:val="0"/>
          <w:numId w:val="0"/>
        </w:numPr>
        <w:jc w:val="left"/>
        <w:rPr>
          <w:rFonts w:ascii="Times New Roman" w:hAnsi="Times New Roman" w:cs="Times New Roman"/>
          <w:b/>
          <w:sz w:val="24"/>
          <w:szCs w:val="24"/>
        </w:rPr>
      </w:pPr>
    </w:p>
    <w:p w14:paraId="598D99D8" w14:textId="77777777" w:rsidR="00E6648D" w:rsidRDefault="00E6648D" w:rsidP="00D379C8">
      <w:pPr>
        <w:pStyle w:val="Nivel3"/>
        <w:numPr>
          <w:ilvl w:val="0"/>
          <w:numId w:val="0"/>
        </w:numPr>
        <w:jc w:val="left"/>
        <w:rPr>
          <w:rFonts w:ascii="Times New Roman" w:hAnsi="Times New Roman" w:cs="Times New Roman"/>
          <w:b/>
          <w:sz w:val="24"/>
          <w:szCs w:val="24"/>
        </w:rPr>
      </w:pPr>
    </w:p>
    <w:p w14:paraId="2853E13E" w14:textId="77777777" w:rsidR="00E6648D" w:rsidRDefault="00E6648D" w:rsidP="00D379C8">
      <w:pPr>
        <w:pStyle w:val="Nivel3"/>
        <w:numPr>
          <w:ilvl w:val="0"/>
          <w:numId w:val="0"/>
        </w:numPr>
        <w:jc w:val="left"/>
        <w:rPr>
          <w:rFonts w:ascii="Times New Roman" w:hAnsi="Times New Roman" w:cs="Times New Roman"/>
          <w:b/>
          <w:sz w:val="24"/>
          <w:szCs w:val="24"/>
        </w:rPr>
      </w:pPr>
    </w:p>
    <w:p w14:paraId="34F4BEF9" w14:textId="77777777" w:rsidR="00E6648D" w:rsidRDefault="00E6648D" w:rsidP="00D379C8">
      <w:pPr>
        <w:pStyle w:val="Nivel3"/>
        <w:numPr>
          <w:ilvl w:val="0"/>
          <w:numId w:val="0"/>
        </w:numPr>
        <w:jc w:val="left"/>
        <w:rPr>
          <w:rFonts w:ascii="Times New Roman" w:hAnsi="Times New Roman" w:cs="Times New Roman"/>
          <w:b/>
          <w:sz w:val="24"/>
          <w:szCs w:val="24"/>
        </w:rPr>
      </w:pPr>
    </w:p>
    <w:p w14:paraId="2C4F19D2" w14:textId="77777777" w:rsidR="00E6648D" w:rsidRDefault="00E6648D" w:rsidP="00D379C8">
      <w:pPr>
        <w:pStyle w:val="Nivel3"/>
        <w:numPr>
          <w:ilvl w:val="0"/>
          <w:numId w:val="0"/>
        </w:numPr>
        <w:jc w:val="left"/>
        <w:rPr>
          <w:rFonts w:ascii="Times New Roman" w:hAnsi="Times New Roman" w:cs="Times New Roman"/>
          <w:b/>
          <w:sz w:val="24"/>
          <w:szCs w:val="24"/>
        </w:rPr>
      </w:pPr>
    </w:p>
    <w:p w14:paraId="719E4C14" w14:textId="77777777" w:rsidR="00472EA6" w:rsidRDefault="00472EA6" w:rsidP="00D379C8">
      <w:pPr>
        <w:pStyle w:val="Nivel3"/>
        <w:numPr>
          <w:ilvl w:val="0"/>
          <w:numId w:val="0"/>
        </w:numPr>
        <w:jc w:val="left"/>
        <w:rPr>
          <w:rFonts w:ascii="Times New Roman" w:hAnsi="Times New Roman" w:cs="Times New Roman"/>
          <w:b/>
          <w:sz w:val="24"/>
          <w:szCs w:val="24"/>
        </w:rPr>
      </w:pPr>
    </w:p>
    <w:p w14:paraId="60D97D58" w14:textId="77777777" w:rsidR="00472EA6" w:rsidRDefault="00472EA6" w:rsidP="00D379C8">
      <w:pPr>
        <w:pStyle w:val="Nivel3"/>
        <w:numPr>
          <w:ilvl w:val="0"/>
          <w:numId w:val="0"/>
        </w:numPr>
        <w:jc w:val="left"/>
        <w:rPr>
          <w:rFonts w:ascii="Times New Roman" w:hAnsi="Times New Roman" w:cs="Times New Roman"/>
          <w:b/>
          <w:sz w:val="24"/>
          <w:szCs w:val="24"/>
        </w:rPr>
      </w:pPr>
    </w:p>
    <w:p w14:paraId="12AA9055" w14:textId="77777777" w:rsidR="00472EA6" w:rsidRDefault="00472EA6" w:rsidP="00D379C8">
      <w:pPr>
        <w:pStyle w:val="Nivel3"/>
        <w:numPr>
          <w:ilvl w:val="0"/>
          <w:numId w:val="0"/>
        </w:numPr>
        <w:jc w:val="left"/>
        <w:rPr>
          <w:rFonts w:ascii="Times New Roman" w:hAnsi="Times New Roman" w:cs="Times New Roman"/>
          <w:b/>
          <w:sz w:val="24"/>
          <w:szCs w:val="24"/>
        </w:rPr>
      </w:pPr>
    </w:p>
    <w:p w14:paraId="346FCDEB" w14:textId="77777777" w:rsidR="00472EA6" w:rsidRDefault="00472EA6" w:rsidP="00D379C8">
      <w:pPr>
        <w:pStyle w:val="Nivel3"/>
        <w:numPr>
          <w:ilvl w:val="0"/>
          <w:numId w:val="0"/>
        </w:numPr>
        <w:jc w:val="left"/>
        <w:rPr>
          <w:rFonts w:ascii="Times New Roman" w:hAnsi="Times New Roman" w:cs="Times New Roman"/>
          <w:b/>
          <w:sz w:val="24"/>
          <w:szCs w:val="24"/>
        </w:rPr>
      </w:pPr>
    </w:p>
    <w:tbl>
      <w:tblPr>
        <w:tblW w:w="10500" w:type="dxa"/>
        <w:tblInd w:w="80" w:type="dxa"/>
        <w:tblCellMar>
          <w:left w:w="70" w:type="dxa"/>
          <w:right w:w="70" w:type="dxa"/>
        </w:tblCellMar>
        <w:tblLook w:val="04A0" w:firstRow="1" w:lastRow="0" w:firstColumn="1" w:lastColumn="0" w:noHBand="0" w:noVBand="1"/>
      </w:tblPr>
      <w:tblGrid>
        <w:gridCol w:w="2494"/>
        <w:gridCol w:w="6416"/>
        <w:gridCol w:w="1590"/>
      </w:tblGrid>
      <w:tr w:rsidR="00472EA6" w:rsidRPr="00472EA6" w14:paraId="4543A188" w14:textId="77777777" w:rsidTr="00472EA6">
        <w:trPr>
          <w:trHeight w:val="315"/>
        </w:trPr>
        <w:tc>
          <w:tcPr>
            <w:tcW w:w="10500" w:type="dxa"/>
            <w:gridSpan w:val="3"/>
            <w:tcBorders>
              <w:top w:val="single" w:sz="8" w:space="0" w:color="auto"/>
              <w:left w:val="single" w:sz="8" w:space="0" w:color="auto"/>
              <w:bottom w:val="nil"/>
              <w:right w:val="single" w:sz="8" w:space="0" w:color="000000"/>
            </w:tcBorders>
            <w:shd w:val="clear" w:color="000000" w:fill="C5D9F1"/>
            <w:vAlign w:val="bottom"/>
            <w:hideMark/>
          </w:tcPr>
          <w:p w14:paraId="403B7D53"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lastRenderedPageBreak/>
              <w:t>COMPOSIÇÃO DA TAXA DE BENEFÍCIOS E DESPESAS INDIRETAS</w:t>
            </w:r>
          </w:p>
        </w:tc>
      </w:tr>
      <w:tr w:rsidR="00472EA6" w:rsidRPr="00472EA6" w14:paraId="568D3BC7" w14:textId="77777777" w:rsidTr="00472EA6">
        <w:trPr>
          <w:trHeight w:val="300"/>
        </w:trPr>
        <w:tc>
          <w:tcPr>
            <w:tcW w:w="10500" w:type="dxa"/>
            <w:gridSpan w:val="3"/>
            <w:tcBorders>
              <w:top w:val="nil"/>
              <w:left w:val="single" w:sz="8" w:space="0" w:color="auto"/>
              <w:bottom w:val="nil"/>
              <w:right w:val="single" w:sz="8" w:space="0" w:color="000000"/>
            </w:tcBorders>
            <w:shd w:val="clear" w:color="000000" w:fill="DCE6F1"/>
            <w:noWrap/>
            <w:vAlign w:val="bottom"/>
            <w:hideMark/>
          </w:tcPr>
          <w:p w14:paraId="4E98CA14" w14:textId="77777777" w:rsidR="00472EA6" w:rsidRPr="00472EA6" w:rsidRDefault="00472EA6" w:rsidP="00472EA6">
            <w:pPr>
              <w:spacing w:after="0" w:line="240" w:lineRule="auto"/>
              <w:ind w:left="0" w:right="0" w:firstLine="0"/>
              <w:jc w:val="center"/>
              <w:rPr>
                <w:rFonts w:ascii="Arial" w:hAnsi="Arial" w:cs="Arial"/>
                <w:b/>
                <w:bCs/>
                <w:color w:val="auto"/>
              </w:rPr>
            </w:pPr>
            <w:r w:rsidRPr="00472EA6">
              <w:rPr>
                <w:rFonts w:ascii="Arial" w:hAnsi="Arial" w:cs="Arial"/>
                <w:b/>
                <w:bCs/>
                <w:color w:val="auto"/>
                <w:sz w:val="22"/>
              </w:rPr>
              <w:t>CONSTRUÇÃO DE EDIFICAÇÕES OU SIMILARES</w:t>
            </w:r>
          </w:p>
        </w:tc>
      </w:tr>
      <w:tr w:rsidR="00472EA6" w:rsidRPr="00472EA6" w14:paraId="50F11610" w14:textId="77777777" w:rsidTr="00472EA6">
        <w:trPr>
          <w:trHeight w:val="255"/>
        </w:trPr>
        <w:tc>
          <w:tcPr>
            <w:tcW w:w="2494" w:type="dxa"/>
            <w:tcBorders>
              <w:top w:val="nil"/>
              <w:left w:val="single" w:sz="8" w:space="0" w:color="auto"/>
              <w:bottom w:val="single" w:sz="4" w:space="0" w:color="auto"/>
              <w:right w:val="nil"/>
            </w:tcBorders>
            <w:shd w:val="clear" w:color="auto" w:fill="auto"/>
            <w:noWrap/>
            <w:vAlign w:val="bottom"/>
            <w:hideMark/>
          </w:tcPr>
          <w:p w14:paraId="033B2B52" w14:textId="77777777" w:rsidR="00472EA6" w:rsidRPr="00472EA6" w:rsidRDefault="00472EA6" w:rsidP="00472EA6">
            <w:pPr>
              <w:spacing w:after="0" w:line="240" w:lineRule="auto"/>
              <w:ind w:left="0" w:right="0" w:firstLine="0"/>
              <w:jc w:val="right"/>
              <w:rPr>
                <w:rFonts w:ascii="Arial" w:hAnsi="Arial" w:cs="Arial"/>
                <w:sz w:val="20"/>
                <w:szCs w:val="20"/>
              </w:rPr>
            </w:pPr>
            <w:r w:rsidRPr="00472EA6">
              <w:rPr>
                <w:rFonts w:ascii="Arial" w:hAnsi="Arial" w:cs="Arial"/>
                <w:sz w:val="20"/>
                <w:szCs w:val="20"/>
              </w:rPr>
              <w:t> </w:t>
            </w:r>
          </w:p>
        </w:tc>
        <w:tc>
          <w:tcPr>
            <w:tcW w:w="6416" w:type="dxa"/>
            <w:tcBorders>
              <w:top w:val="nil"/>
              <w:left w:val="nil"/>
              <w:bottom w:val="single" w:sz="4" w:space="0" w:color="auto"/>
              <w:right w:val="nil"/>
            </w:tcBorders>
            <w:shd w:val="clear" w:color="auto" w:fill="auto"/>
            <w:noWrap/>
            <w:vAlign w:val="bottom"/>
            <w:hideMark/>
          </w:tcPr>
          <w:p w14:paraId="0FF99D18" w14:textId="77777777" w:rsidR="00472EA6" w:rsidRPr="00472EA6" w:rsidRDefault="00472EA6" w:rsidP="00472EA6">
            <w:pPr>
              <w:spacing w:after="0" w:line="240" w:lineRule="auto"/>
              <w:ind w:left="0" w:right="0" w:firstLine="0"/>
              <w:jc w:val="left"/>
              <w:rPr>
                <w:rFonts w:ascii="Arial" w:hAnsi="Arial" w:cs="Arial"/>
                <w:sz w:val="20"/>
                <w:szCs w:val="20"/>
              </w:rPr>
            </w:pPr>
            <w:r w:rsidRPr="00472EA6">
              <w:rPr>
                <w:rFonts w:ascii="Arial" w:hAnsi="Arial" w:cs="Arial"/>
                <w:sz w:val="20"/>
                <w:szCs w:val="20"/>
              </w:rPr>
              <w:t> </w:t>
            </w:r>
          </w:p>
        </w:tc>
        <w:tc>
          <w:tcPr>
            <w:tcW w:w="1590" w:type="dxa"/>
            <w:tcBorders>
              <w:top w:val="nil"/>
              <w:left w:val="nil"/>
              <w:bottom w:val="single" w:sz="4" w:space="0" w:color="auto"/>
              <w:right w:val="single" w:sz="8" w:space="0" w:color="auto"/>
            </w:tcBorders>
            <w:shd w:val="clear" w:color="auto" w:fill="auto"/>
            <w:noWrap/>
            <w:vAlign w:val="bottom"/>
            <w:hideMark/>
          </w:tcPr>
          <w:p w14:paraId="760C4CF4" w14:textId="77777777" w:rsidR="00472EA6" w:rsidRPr="00472EA6" w:rsidRDefault="00472EA6" w:rsidP="00472EA6">
            <w:pPr>
              <w:spacing w:after="0" w:line="240" w:lineRule="auto"/>
              <w:ind w:left="0" w:right="0" w:firstLine="0"/>
              <w:jc w:val="left"/>
              <w:rPr>
                <w:rFonts w:ascii="Arial" w:hAnsi="Arial" w:cs="Arial"/>
                <w:sz w:val="20"/>
                <w:szCs w:val="20"/>
              </w:rPr>
            </w:pPr>
            <w:r w:rsidRPr="00472EA6">
              <w:rPr>
                <w:rFonts w:ascii="Arial" w:hAnsi="Arial" w:cs="Arial"/>
                <w:sz w:val="20"/>
                <w:szCs w:val="20"/>
              </w:rPr>
              <w:t> </w:t>
            </w:r>
          </w:p>
        </w:tc>
      </w:tr>
      <w:tr w:rsidR="00472EA6" w:rsidRPr="00472EA6" w14:paraId="29916312" w14:textId="77777777" w:rsidTr="00472EA6">
        <w:trPr>
          <w:trHeight w:val="315"/>
        </w:trPr>
        <w:tc>
          <w:tcPr>
            <w:tcW w:w="2494" w:type="dxa"/>
            <w:tcBorders>
              <w:top w:val="single" w:sz="4" w:space="0" w:color="auto"/>
              <w:left w:val="single" w:sz="8" w:space="0" w:color="auto"/>
              <w:bottom w:val="single" w:sz="4" w:space="0" w:color="auto"/>
              <w:right w:val="single" w:sz="4" w:space="0" w:color="auto"/>
            </w:tcBorders>
            <w:shd w:val="clear" w:color="000000" w:fill="F2F2F2"/>
            <w:noWrap/>
            <w:vAlign w:val="center"/>
            <w:hideMark/>
          </w:tcPr>
          <w:p w14:paraId="4BE85388"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Grupo A</w:t>
            </w:r>
          </w:p>
        </w:tc>
        <w:tc>
          <w:tcPr>
            <w:tcW w:w="6416" w:type="dxa"/>
            <w:tcBorders>
              <w:top w:val="nil"/>
              <w:left w:val="nil"/>
              <w:bottom w:val="single" w:sz="4" w:space="0" w:color="auto"/>
              <w:right w:val="nil"/>
            </w:tcBorders>
            <w:shd w:val="clear" w:color="000000" w:fill="F2F2F2"/>
            <w:noWrap/>
            <w:vAlign w:val="center"/>
            <w:hideMark/>
          </w:tcPr>
          <w:p w14:paraId="2AD95B94" w14:textId="77777777" w:rsidR="00472EA6" w:rsidRPr="00472EA6" w:rsidRDefault="00472EA6" w:rsidP="00472EA6">
            <w:pPr>
              <w:spacing w:after="0" w:line="240" w:lineRule="auto"/>
              <w:ind w:left="0" w:right="0" w:firstLine="0"/>
              <w:jc w:val="center"/>
              <w:rPr>
                <w:rFonts w:ascii="Arial" w:hAnsi="Arial" w:cs="Arial"/>
                <w:b/>
                <w:bCs/>
                <w:color w:val="auto"/>
              </w:rPr>
            </w:pPr>
            <w:r w:rsidRPr="00472EA6">
              <w:rPr>
                <w:rFonts w:ascii="Arial" w:hAnsi="Arial" w:cs="Arial"/>
                <w:b/>
                <w:bCs/>
                <w:color w:val="auto"/>
                <w:sz w:val="22"/>
              </w:rPr>
              <w:t>DESPESAS INDIRETAS</w:t>
            </w:r>
          </w:p>
        </w:tc>
        <w:tc>
          <w:tcPr>
            <w:tcW w:w="1590" w:type="dxa"/>
            <w:tcBorders>
              <w:top w:val="nil"/>
              <w:left w:val="nil"/>
              <w:bottom w:val="single" w:sz="4" w:space="0" w:color="auto"/>
              <w:right w:val="single" w:sz="8" w:space="0" w:color="auto"/>
            </w:tcBorders>
            <w:shd w:val="clear" w:color="000000" w:fill="F2F2F2"/>
            <w:noWrap/>
            <w:vAlign w:val="center"/>
            <w:hideMark/>
          </w:tcPr>
          <w:p w14:paraId="6F9B0811" w14:textId="77777777" w:rsidR="00472EA6" w:rsidRPr="00472EA6" w:rsidRDefault="00472EA6" w:rsidP="00472EA6">
            <w:pPr>
              <w:spacing w:after="0" w:line="240" w:lineRule="auto"/>
              <w:ind w:left="0" w:right="0" w:firstLine="0"/>
              <w:jc w:val="center"/>
              <w:rPr>
                <w:rFonts w:ascii="Arial" w:hAnsi="Arial" w:cs="Arial"/>
                <w:b/>
                <w:bCs/>
                <w:i/>
                <w:iCs/>
                <w:color w:val="auto"/>
                <w:szCs w:val="24"/>
              </w:rPr>
            </w:pPr>
            <w:r w:rsidRPr="00472EA6">
              <w:rPr>
                <w:rFonts w:ascii="Arial" w:hAnsi="Arial" w:cs="Arial"/>
                <w:b/>
                <w:bCs/>
                <w:i/>
                <w:iCs/>
                <w:color w:val="auto"/>
                <w:szCs w:val="24"/>
              </w:rPr>
              <w:t> </w:t>
            </w:r>
          </w:p>
        </w:tc>
      </w:tr>
      <w:tr w:rsidR="00472EA6" w:rsidRPr="00472EA6" w14:paraId="6F6502A6" w14:textId="77777777" w:rsidTr="00472EA6">
        <w:trPr>
          <w:trHeight w:val="315"/>
        </w:trPr>
        <w:tc>
          <w:tcPr>
            <w:tcW w:w="2494" w:type="dxa"/>
            <w:tcBorders>
              <w:top w:val="nil"/>
              <w:left w:val="single" w:sz="8" w:space="0" w:color="auto"/>
              <w:bottom w:val="nil"/>
              <w:right w:val="single" w:sz="4" w:space="0" w:color="auto"/>
            </w:tcBorders>
            <w:shd w:val="clear" w:color="auto" w:fill="auto"/>
            <w:noWrap/>
            <w:vAlign w:val="center"/>
            <w:hideMark/>
          </w:tcPr>
          <w:p w14:paraId="49927CC9"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c>
          <w:tcPr>
            <w:tcW w:w="6416" w:type="dxa"/>
            <w:tcBorders>
              <w:top w:val="nil"/>
              <w:left w:val="nil"/>
              <w:bottom w:val="nil"/>
              <w:right w:val="single" w:sz="4" w:space="0" w:color="auto"/>
            </w:tcBorders>
            <w:shd w:val="clear" w:color="auto" w:fill="auto"/>
            <w:noWrap/>
            <w:vAlign w:val="center"/>
            <w:hideMark/>
          </w:tcPr>
          <w:p w14:paraId="13C9FD4B" w14:textId="77777777" w:rsidR="00472EA6" w:rsidRPr="00472EA6" w:rsidRDefault="00472EA6" w:rsidP="00472EA6">
            <w:pPr>
              <w:spacing w:after="0" w:line="240" w:lineRule="auto"/>
              <w:ind w:left="0" w:right="0" w:firstLineChars="100" w:firstLine="221"/>
              <w:jc w:val="left"/>
              <w:rPr>
                <w:rFonts w:ascii="Arial" w:hAnsi="Arial" w:cs="Arial"/>
                <w:b/>
                <w:bCs/>
                <w:color w:val="auto"/>
              </w:rPr>
            </w:pPr>
            <w:r w:rsidRPr="00472EA6">
              <w:rPr>
                <w:rFonts w:ascii="Arial" w:hAnsi="Arial" w:cs="Arial"/>
                <w:b/>
                <w:bCs/>
                <w:color w:val="auto"/>
                <w:sz w:val="22"/>
              </w:rPr>
              <w:t> </w:t>
            </w:r>
          </w:p>
        </w:tc>
        <w:tc>
          <w:tcPr>
            <w:tcW w:w="1590" w:type="dxa"/>
            <w:tcBorders>
              <w:top w:val="nil"/>
              <w:left w:val="nil"/>
              <w:bottom w:val="nil"/>
              <w:right w:val="single" w:sz="8" w:space="0" w:color="auto"/>
            </w:tcBorders>
            <w:shd w:val="clear" w:color="auto" w:fill="auto"/>
            <w:noWrap/>
            <w:vAlign w:val="center"/>
            <w:hideMark/>
          </w:tcPr>
          <w:p w14:paraId="4706EAA8" w14:textId="77777777" w:rsidR="00472EA6" w:rsidRPr="00472EA6" w:rsidRDefault="00472EA6" w:rsidP="00472EA6">
            <w:pPr>
              <w:spacing w:after="0" w:line="240" w:lineRule="auto"/>
              <w:ind w:left="0" w:right="0" w:firstLine="0"/>
              <w:jc w:val="left"/>
              <w:rPr>
                <w:rFonts w:ascii="Arial" w:hAnsi="Arial" w:cs="Arial"/>
                <w:b/>
                <w:bCs/>
                <w:color w:val="auto"/>
                <w:szCs w:val="24"/>
              </w:rPr>
            </w:pPr>
            <w:r w:rsidRPr="00472EA6">
              <w:rPr>
                <w:rFonts w:ascii="Arial" w:hAnsi="Arial" w:cs="Arial"/>
                <w:b/>
                <w:bCs/>
                <w:color w:val="auto"/>
                <w:szCs w:val="24"/>
              </w:rPr>
              <w:t> </w:t>
            </w:r>
          </w:p>
        </w:tc>
      </w:tr>
      <w:tr w:rsidR="00472EA6" w:rsidRPr="00472EA6" w14:paraId="73E2DC05" w14:textId="77777777" w:rsidTr="00472EA6">
        <w:trPr>
          <w:trHeight w:val="315"/>
        </w:trPr>
        <w:tc>
          <w:tcPr>
            <w:tcW w:w="2494" w:type="dxa"/>
            <w:tcBorders>
              <w:top w:val="nil"/>
              <w:left w:val="single" w:sz="8" w:space="0" w:color="auto"/>
              <w:bottom w:val="nil"/>
              <w:right w:val="single" w:sz="4" w:space="0" w:color="auto"/>
            </w:tcBorders>
            <w:shd w:val="clear" w:color="000000" w:fill="EBF1DE"/>
            <w:noWrap/>
            <w:vAlign w:val="center"/>
            <w:hideMark/>
          </w:tcPr>
          <w:p w14:paraId="11238F6C"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AC</w:t>
            </w:r>
          </w:p>
        </w:tc>
        <w:tc>
          <w:tcPr>
            <w:tcW w:w="6416" w:type="dxa"/>
            <w:tcBorders>
              <w:top w:val="nil"/>
              <w:left w:val="nil"/>
              <w:bottom w:val="nil"/>
              <w:right w:val="single" w:sz="4" w:space="0" w:color="auto"/>
            </w:tcBorders>
            <w:shd w:val="clear" w:color="000000" w:fill="EBF1DE"/>
            <w:noWrap/>
            <w:vAlign w:val="center"/>
            <w:hideMark/>
          </w:tcPr>
          <w:p w14:paraId="1C41D21E" w14:textId="77777777" w:rsidR="00472EA6" w:rsidRPr="00472EA6" w:rsidRDefault="00472EA6" w:rsidP="00472EA6">
            <w:pPr>
              <w:spacing w:after="0" w:line="240" w:lineRule="auto"/>
              <w:ind w:left="0" w:right="0" w:firstLineChars="100" w:firstLine="220"/>
              <w:jc w:val="left"/>
              <w:rPr>
                <w:rFonts w:ascii="Arial" w:hAnsi="Arial" w:cs="Arial"/>
                <w:color w:val="auto"/>
              </w:rPr>
            </w:pPr>
            <w:r w:rsidRPr="00472EA6">
              <w:rPr>
                <w:rFonts w:ascii="Arial" w:hAnsi="Arial" w:cs="Arial"/>
                <w:color w:val="auto"/>
                <w:sz w:val="22"/>
              </w:rPr>
              <w:t>Administração central</w:t>
            </w:r>
          </w:p>
        </w:tc>
        <w:tc>
          <w:tcPr>
            <w:tcW w:w="1590" w:type="dxa"/>
            <w:tcBorders>
              <w:top w:val="nil"/>
              <w:left w:val="nil"/>
              <w:bottom w:val="nil"/>
              <w:right w:val="single" w:sz="8" w:space="0" w:color="auto"/>
            </w:tcBorders>
            <w:shd w:val="clear" w:color="000000" w:fill="EBF1DE"/>
            <w:noWrap/>
            <w:vAlign w:val="center"/>
            <w:hideMark/>
          </w:tcPr>
          <w:p w14:paraId="24267F00"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2,00</w:t>
            </w:r>
          </w:p>
        </w:tc>
      </w:tr>
      <w:tr w:rsidR="00472EA6" w:rsidRPr="00472EA6" w14:paraId="678EBF9A" w14:textId="77777777" w:rsidTr="00472EA6">
        <w:trPr>
          <w:trHeight w:val="315"/>
        </w:trPr>
        <w:tc>
          <w:tcPr>
            <w:tcW w:w="2494" w:type="dxa"/>
            <w:tcBorders>
              <w:top w:val="nil"/>
              <w:left w:val="single" w:sz="8" w:space="0" w:color="auto"/>
              <w:bottom w:val="nil"/>
              <w:right w:val="single" w:sz="4" w:space="0" w:color="auto"/>
            </w:tcBorders>
            <w:shd w:val="clear" w:color="auto" w:fill="auto"/>
            <w:noWrap/>
            <w:vAlign w:val="center"/>
            <w:hideMark/>
          </w:tcPr>
          <w:p w14:paraId="611F8E6C"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c>
          <w:tcPr>
            <w:tcW w:w="6416" w:type="dxa"/>
            <w:tcBorders>
              <w:top w:val="nil"/>
              <w:left w:val="nil"/>
              <w:bottom w:val="nil"/>
              <w:right w:val="single" w:sz="4" w:space="0" w:color="auto"/>
            </w:tcBorders>
            <w:shd w:val="clear" w:color="auto" w:fill="auto"/>
            <w:noWrap/>
            <w:vAlign w:val="center"/>
            <w:hideMark/>
          </w:tcPr>
          <w:p w14:paraId="12A7A093" w14:textId="77777777" w:rsidR="00472EA6" w:rsidRPr="00472EA6" w:rsidRDefault="00472EA6" w:rsidP="00472EA6">
            <w:pPr>
              <w:spacing w:after="0" w:line="240" w:lineRule="auto"/>
              <w:ind w:left="0" w:right="0" w:firstLineChars="100" w:firstLine="220"/>
              <w:jc w:val="left"/>
              <w:rPr>
                <w:rFonts w:ascii="Arial" w:hAnsi="Arial" w:cs="Arial"/>
                <w:color w:val="auto"/>
              </w:rPr>
            </w:pPr>
            <w:r w:rsidRPr="00472EA6">
              <w:rPr>
                <w:rFonts w:ascii="Arial" w:hAnsi="Arial" w:cs="Arial"/>
                <w:color w:val="auto"/>
                <w:sz w:val="22"/>
              </w:rPr>
              <w:t> </w:t>
            </w:r>
          </w:p>
        </w:tc>
        <w:tc>
          <w:tcPr>
            <w:tcW w:w="1590" w:type="dxa"/>
            <w:tcBorders>
              <w:top w:val="nil"/>
              <w:left w:val="nil"/>
              <w:bottom w:val="nil"/>
              <w:right w:val="single" w:sz="8" w:space="0" w:color="auto"/>
            </w:tcBorders>
            <w:shd w:val="clear" w:color="auto" w:fill="auto"/>
            <w:noWrap/>
            <w:vAlign w:val="center"/>
            <w:hideMark/>
          </w:tcPr>
          <w:p w14:paraId="43C7EAFD"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r>
      <w:tr w:rsidR="00472EA6" w:rsidRPr="00472EA6" w14:paraId="15EF0431" w14:textId="77777777" w:rsidTr="00472EA6">
        <w:trPr>
          <w:trHeight w:val="315"/>
        </w:trPr>
        <w:tc>
          <w:tcPr>
            <w:tcW w:w="2494" w:type="dxa"/>
            <w:tcBorders>
              <w:top w:val="nil"/>
              <w:left w:val="single" w:sz="8" w:space="0" w:color="auto"/>
              <w:bottom w:val="nil"/>
              <w:right w:val="single" w:sz="4" w:space="0" w:color="auto"/>
            </w:tcBorders>
            <w:shd w:val="clear" w:color="000000" w:fill="EBF1DE"/>
            <w:noWrap/>
            <w:vAlign w:val="center"/>
            <w:hideMark/>
          </w:tcPr>
          <w:p w14:paraId="6A597306"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S</w:t>
            </w:r>
          </w:p>
        </w:tc>
        <w:tc>
          <w:tcPr>
            <w:tcW w:w="6416" w:type="dxa"/>
            <w:tcBorders>
              <w:top w:val="nil"/>
              <w:left w:val="nil"/>
              <w:bottom w:val="nil"/>
              <w:right w:val="single" w:sz="4" w:space="0" w:color="auto"/>
            </w:tcBorders>
            <w:shd w:val="clear" w:color="000000" w:fill="EBF1DE"/>
            <w:noWrap/>
            <w:vAlign w:val="center"/>
            <w:hideMark/>
          </w:tcPr>
          <w:p w14:paraId="049EA598" w14:textId="77777777" w:rsidR="00472EA6" w:rsidRPr="00472EA6" w:rsidRDefault="00472EA6" w:rsidP="00472EA6">
            <w:pPr>
              <w:spacing w:after="0" w:line="240" w:lineRule="auto"/>
              <w:ind w:left="0" w:right="0" w:firstLineChars="100" w:firstLine="220"/>
              <w:jc w:val="left"/>
              <w:rPr>
                <w:rFonts w:ascii="Arial" w:hAnsi="Arial" w:cs="Arial"/>
                <w:color w:val="auto"/>
              </w:rPr>
            </w:pPr>
            <w:r w:rsidRPr="00472EA6">
              <w:rPr>
                <w:rFonts w:ascii="Arial" w:hAnsi="Arial" w:cs="Arial"/>
                <w:color w:val="auto"/>
                <w:sz w:val="22"/>
              </w:rPr>
              <w:t>Seguro e Garantia</w:t>
            </w:r>
          </w:p>
        </w:tc>
        <w:tc>
          <w:tcPr>
            <w:tcW w:w="1590" w:type="dxa"/>
            <w:tcBorders>
              <w:top w:val="nil"/>
              <w:left w:val="nil"/>
              <w:bottom w:val="nil"/>
              <w:right w:val="single" w:sz="8" w:space="0" w:color="auto"/>
            </w:tcBorders>
            <w:shd w:val="clear" w:color="000000" w:fill="EBF1DE"/>
            <w:noWrap/>
            <w:vAlign w:val="center"/>
            <w:hideMark/>
          </w:tcPr>
          <w:p w14:paraId="554367B9"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0,30</w:t>
            </w:r>
          </w:p>
        </w:tc>
      </w:tr>
      <w:tr w:rsidR="00472EA6" w:rsidRPr="00472EA6" w14:paraId="37AD86C1" w14:textId="77777777" w:rsidTr="00472EA6">
        <w:trPr>
          <w:trHeight w:val="315"/>
        </w:trPr>
        <w:tc>
          <w:tcPr>
            <w:tcW w:w="2494" w:type="dxa"/>
            <w:tcBorders>
              <w:top w:val="nil"/>
              <w:left w:val="single" w:sz="8" w:space="0" w:color="auto"/>
              <w:bottom w:val="nil"/>
              <w:right w:val="single" w:sz="4" w:space="0" w:color="auto"/>
            </w:tcBorders>
            <w:shd w:val="clear" w:color="auto" w:fill="auto"/>
            <w:noWrap/>
            <w:vAlign w:val="center"/>
            <w:hideMark/>
          </w:tcPr>
          <w:p w14:paraId="0D80996E"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c>
          <w:tcPr>
            <w:tcW w:w="6416" w:type="dxa"/>
            <w:tcBorders>
              <w:top w:val="nil"/>
              <w:left w:val="nil"/>
              <w:bottom w:val="nil"/>
              <w:right w:val="single" w:sz="4" w:space="0" w:color="auto"/>
            </w:tcBorders>
            <w:shd w:val="clear" w:color="auto" w:fill="auto"/>
            <w:noWrap/>
            <w:vAlign w:val="center"/>
            <w:hideMark/>
          </w:tcPr>
          <w:p w14:paraId="198ACB55" w14:textId="77777777" w:rsidR="00472EA6" w:rsidRPr="00472EA6" w:rsidRDefault="00472EA6" w:rsidP="00472EA6">
            <w:pPr>
              <w:spacing w:after="0" w:line="240" w:lineRule="auto"/>
              <w:ind w:left="0" w:right="0" w:firstLineChars="100" w:firstLine="220"/>
              <w:jc w:val="left"/>
              <w:rPr>
                <w:rFonts w:ascii="Arial" w:hAnsi="Arial" w:cs="Arial"/>
                <w:color w:val="auto"/>
              </w:rPr>
            </w:pPr>
            <w:r w:rsidRPr="00472EA6">
              <w:rPr>
                <w:rFonts w:ascii="Arial" w:hAnsi="Arial" w:cs="Arial"/>
                <w:color w:val="auto"/>
                <w:sz w:val="22"/>
              </w:rPr>
              <w:t> </w:t>
            </w:r>
          </w:p>
        </w:tc>
        <w:tc>
          <w:tcPr>
            <w:tcW w:w="1590" w:type="dxa"/>
            <w:tcBorders>
              <w:top w:val="nil"/>
              <w:left w:val="nil"/>
              <w:bottom w:val="nil"/>
              <w:right w:val="single" w:sz="8" w:space="0" w:color="auto"/>
            </w:tcBorders>
            <w:shd w:val="clear" w:color="auto" w:fill="auto"/>
            <w:noWrap/>
            <w:vAlign w:val="center"/>
            <w:hideMark/>
          </w:tcPr>
          <w:p w14:paraId="7CA74275"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r>
      <w:tr w:rsidR="00472EA6" w:rsidRPr="00472EA6" w14:paraId="76EC95AB" w14:textId="77777777" w:rsidTr="00472EA6">
        <w:trPr>
          <w:trHeight w:val="315"/>
        </w:trPr>
        <w:tc>
          <w:tcPr>
            <w:tcW w:w="2494" w:type="dxa"/>
            <w:tcBorders>
              <w:top w:val="nil"/>
              <w:left w:val="single" w:sz="8" w:space="0" w:color="auto"/>
              <w:bottom w:val="nil"/>
              <w:right w:val="single" w:sz="4" w:space="0" w:color="auto"/>
            </w:tcBorders>
            <w:shd w:val="clear" w:color="000000" w:fill="EBF1DE"/>
            <w:noWrap/>
            <w:vAlign w:val="center"/>
            <w:hideMark/>
          </w:tcPr>
          <w:p w14:paraId="17176485"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R</w:t>
            </w:r>
          </w:p>
        </w:tc>
        <w:tc>
          <w:tcPr>
            <w:tcW w:w="6416" w:type="dxa"/>
            <w:tcBorders>
              <w:top w:val="nil"/>
              <w:left w:val="nil"/>
              <w:bottom w:val="nil"/>
              <w:right w:val="single" w:sz="4" w:space="0" w:color="auto"/>
            </w:tcBorders>
            <w:shd w:val="clear" w:color="000000" w:fill="EBF1DE"/>
            <w:noWrap/>
            <w:vAlign w:val="center"/>
            <w:hideMark/>
          </w:tcPr>
          <w:p w14:paraId="777803F3" w14:textId="77777777" w:rsidR="00472EA6" w:rsidRPr="00472EA6" w:rsidRDefault="00472EA6" w:rsidP="00472EA6">
            <w:pPr>
              <w:spacing w:after="0" w:line="240" w:lineRule="auto"/>
              <w:ind w:left="0" w:right="0" w:firstLineChars="100" w:firstLine="220"/>
              <w:jc w:val="left"/>
              <w:rPr>
                <w:rFonts w:ascii="Arial" w:hAnsi="Arial" w:cs="Arial"/>
                <w:color w:val="auto"/>
              </w:rPr>
            </w:pPr>
            <w:r w:rsidRPr="00472EA6">
              <w:rPr>
                <w:rFonts w:ascii="Arial" w:hAnsi="Arial" w:cs="Arial"/>
                <w:color w:val="auto"/>
                <w:sz w:val="22"/>
              </w:rPr>
              <w:t>Risco</w:t>
            </w:r>
          </w:p>
        </w:tc>
        <w:tc>
          <w:tcPr>
            <w:tcW w:w="1590" w:type="dxa"/>
            <w:tcBorders>
              <w:top w:val="nil"/>
              <w:left w:val="nil"/>
              <w:bottom w:val="nil"/>
              <w:right w:val="single" w:sz="8" w:space="0" w:color="auto"/>
            </w:tcBorders>
            <w:shd w:val="clear" w:color="000000" w:fill="EBF1DE"/>
            <w:noWrap/>
            <w:vAlign w:val="center"/>
            <w:hideMark/>
          </w:tcPr>
          <w:p w14:paraId="523C85F9"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0,10</w:t>
            </w:r>
          </w:p>
        </w:tc>
      </w:tr>
      <w:tr w:rsidR="00472EA6" w:rsidRPr="00472EA6" w14:paraId="06386149" w14:textId="77777777" w:rsidTr="00472EA6">
        <w:trPr>
          <w:trHeight w:val="315"/>
        </w:trPr>
        <w:tc>
          <w:tcPr>
            <w:tcW w:w="2494" w:type="dxa"/>
            <w:tcBorders>
              <w:top w:val="nil"/>
              <w:left w:val="single" w:sz="8" w:space="0" w:color="auto"/>
              <w:bottom w:val="nil"/>
              <w:right w:val="single" w:sz="4" w:space="0" w:color="auto"/>
            </w:tcBorders>
            <w:shd w:val="clear" w:color="auto" w:fill="auto"/>
            <w:noWrap/>
            <w:vAlign w:val="center"/>
            <w:hideMark/>
          </w:tcPr>
          <w:p w14:paraId="6D36B6C2"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c>
          <w:tcPr>
            <w:tcW w:w="6416" w:type="dxa"/>
            <w:tcBorders>
              <w:top w:val="nil"/>
              <w:left w:val="nil"/>
              <w:bottom w:val="nil"/>
              <w:right w:val="single" w:sz="4" w:space="0" w:color="auto"/>
            </w:tcBorders>
            <w:shd w:val="clear" w:color="auto" w:fill="auto"/>
            <w:noWrap/>
            <w:vAlign w:val="center"/>
            <w:hideMark/>
          </w:tcPr>
          <w:p w14:paraId="670E1135" w14:textId="77777777" w:rsidR="00472EA6" w:rsidRPr="00472EA6" w:rsidRDefault="00472EA6" w:rsidP="00472EA6">
            <w:pPr>
              <w:spacing w:after="0" w:line="240" w:lineRule="auto"/>
              <w:ind w:left="0" w:right="0" w:firstLineChars="100" w:firstLine="220"/>
              <w:jc w:val="left"/>
              <w:rPr>
                <w:rFonts w:ascii="Arial" w:hAnsi="Arial" w:cs="Arial"/>
                <w:color w:val="auto"/>
              </w:rPr>
            </w:pPr>
            <w:r w:rsidRPr="00472EA6">
              <w:rPr>
                <w:rFonts w:ascii="Arial" w:hAnsi="Arial" w:cs="Arial"/>
                <w:color w:val="auto"/>
                <w:sz w:val="22"/>
              </w:rPr>
              <w:t> </w:t>
            </w:r>
          </w:p>
        </w:tc>
        <w:tc>
          <w:tcPr>
            <w:tcW w:w="1590" w:type="dxa"/>
            <w:tcBorders>
              <w:top w:val="nil"/>
              <w:left w:val="nil"/>
              <w:bottom w:val="nil"/>
              <w:right w:val="single" w:sz="8" w:space="0" w:color="auto"/>
            </w:tcBorders>
            <w:shd w:val="clear" w:color="auto" w:fill="auto"/>
            <w:noWrap/>
            <w:vAlign w:val="center"/>
            <w:hideMark/>
          </w:tcPr>
          <w:p w14:paraId="21B70B47"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r>
      <w:tr w:rsidR="00472EA6" w:rsidRPr="00472EA6" w14:paraId="345DE0C1" w14:textId="77777777" w:rsidTr="00472EA6">
        <w:trPr>
          <w:trHeight w:val="315"/>
        </w:trPr>
        <w:tc>
          <w:tcPr>
            <w:tcW w:w="8910" w:type="dxa"/>
            <w:gridSpan w:val="2"/>
            <w:tcBorders>
              <w:top w:val="single" w:sz="4" w:space="0" w:color="auto"/>
              <w:left w:val="single" w:sz="8" w:space="0" w:color="auto"/>
              <w:bottom w:val="single" w:sz="4" w:space="0" w:color="auto"/>
              <w:right w:val="single" w:sz="4" w:space="0" w:color="000000"/>
            </w:tcBorders>
            <w:shd w:val="clear" w:color="000000" w:fill="F2F2F2"/>
            <w:noWrap/>
            <w:vAlign w:val="center"/>
            <w:hideMark/>
          </w:tcPr>
          <w:p w14:paraId="3BF8F3BA"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Total do grupo A</w:t>
            </w:r>
          </w:p>
        </w:tc>
        <w:tc>
          <w:tcPr>
            <w:tcW w:w="1590" w:type="dxa"/>
            <w:tcBorders>
              <w:top w:val="single" w:sz="4" w:space="0" w:color="auto"/>
              <w:left w:val="single" w:sz="4" w:space="0" w:color="auto"/>
              <w:bottom w:val="single" w:sz="4" w:space="0" w:color="auto"/>
              <w:right w:val="single" w:sz="8" w:space="0" w:color="auto"/>
            </w:tcBorders>
            <w:shd w:val="clear" w:color="000000" w:fill="F2F2F2"/>
            <w:noWrap/>
            <w:vAlign w:val="center"/>
            <w:hideMark/>
          </w:tcPr>
          <w:p w14:paraId="58AB07FA"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2,40</w:t>
            </w:r>
          </w:p>
        </w:tc>
      </w:tr>
      <w:tr w:rsidR="00472EA6" w:rsidRPr="00472EA6" w14:paraId="08AED7C4" w14:textId="77777777" w:rsidTr="00472EA6">
        <w:trPr>
          <w:trHeight w:val="255"/>
        </w:trPr>
        <w:tc>
          <w:tcPr>
            <w:tcW w:w="2494" w:type="dxa"/>
            <w:tcBorders>
              <w:top w:val="nil"/>
              <w:left w:val="single" w:sz="8" w:space="0" w:color="auto"/>
              <w:bottom w:val="nil"/>
              <w:right w:val="nil"/>
            </w:tcBorders>
            <w:shd w:val="clear" w:color="auto" w:fill="auto"/>
            <w:noWrap/>
            <w:vAlign w:val="bottom"/>
            <w:hideMark/>
          </w:tcPr>
          <w:p w14:paraId="10842B47" w14:textId="77777777" w:rsidR="00472EA6" w:rsidRPr="00472EA6" w:rsidRDefault="00472EA6" w:rsidP="00472EA6">
            <w:pPr>
              <w:spacing w:after="0" w:line="240" w:lineRule="auto"/>
              <w:ind w:left="0" w:right="0" w:firstLine="0"/>
              <w:jc w:val="left"/>
              <w:rPr>
                <w:rFonts w:ascii="Arial" w:hAnsi="Arial" w:cs="Arial"/>
                <w:sz w:val="20"/>
                <w:szCs w:val="20"/>
              </w:rPr>
            </w:pPr>
            <w:r w:rsidRPr="00472EA6">
              <w:rPr>
                <w:rFonts w:ascii="Arial" w:hAnsi="Arial" w:cs="Arial"/>
                <w:sz w:val="20"/>
                <w:szCs w:val="20"/>
              </w:rPr>
              <w:t> </w:t>
            </w:r>
          </w:p>
        </w:tc>
        <w:tc>
          <w:tcPr>
            <w:tcW w:w="6416" w:type="dxa"/>
            <w:tcBorders>
              <w:top w:val="nil"/>
              <w:left w:val="nil"/>
              <w:bottom w:val="nil"/>
              <w:right w:val="nil"/>
            </w:tcBorders>
            <w:shd w:val="clear" w:color="auto" w:fill="auto"/>
            <w:noWrap/>
            <w:vAlign w:val="bottom"/>
            <w:hideMark/>
          </w:tcPr>
          <w:p w14:paraId="397CEA22" w14:textId="77777777" w:rsidR="00472EA6" w:rsidRPr="00472EA6" w:rsidRDefault="00472EA6" w:rsidP="00472EA6">
            <w:pPr>
              <w:spacing w:after="0" w:line="240" w:lineRule="auto"/>
              <w:ind w:left="0" w:right="0" w:firstLine="0"/>
              <w:jc w:val="left"/>
              <w:rPr>
                <w:rFonts w:ascii="Arial" w:hAnsi="Arial" w:cs="Arial"/>
                <w:sz w:val="20"/>
                <w:szCs w:val="20"/>
              </w:rPr>
            </w:pPr>
          </w:p>
        </w:tc>
        <w:tc>
          <w:tcPr>
            <w:tcW w:w="1590" w:type="dxa"/>
            <w:tcBorders>
              <w:top w:val="nil"/>
              <w:left w:val="nil"/>
              <w:bottom w:val="nil"/>
              <w:right w:val="single" w:sz="8" w:space="0" w:color="auto"/>
            </w:tcBorders>
            <w:shd w:val="clear" w:color="auto" w:fill="auto"/>
            <w:noWrap/>
            <w:vAlign w:val="bottom"/>
            <w:hideMark/>
          </w:tcPr>
          <w:p w14:paraId="082EDBB1" w14:textId="77777777" w:rsidR="00472EA6" w:rsidRPr="00472EA6" w:rsidRDefault="00472EA6" w:rsidP="00472EA6">
            <w:pPr>
              <w:spacing w:after="0" w:line="240" w:lineRule="auto"/>
              <w:ind w:left="0" w:right="0" w:firstLine="0"/>
              <w:jc w:val="left"/>
              <w:rPr>
                <w:rFonts w:ascii="Arial" w:hAnsi="Arial" w:cs="Arial"/>
                <w:sz w:val="20"/>
                <w:szCs w:val="20"/>
              </w:rPr>
            </w:pPr>
            <w:r w:rsidRPr="00472EA6">
              <w:rPr>
                <w:rFonts w:ascii="Arial" w:hAnsi="Arial" w:cs="Arial"/>
                <w:sz w:val="20"/>
                <w:szCs w:val="20"/>
              </w:rPr>
              <w:t> </w:t>
            </w:r>
          </w:p>
        </w:tc>
      </w:tr>
      <w:tr w:rsidR="00472EA6" w:rsidRPr="00472EA6" w14:paraId="5BD68BF6" w14:textId="77777777" w:rsidTr="00472EA6">
        <w:trPr>
          <w:trHeight w:val="315"/>
        </w:trPr>
        <w:tc>
          <w:tcPr>
            <w:tcW w:w="2494" w:type="dxa"/>
            <w:tcBorders>
              <w:top w:val="single" w:sz="4" w:space="0" w:color="auto"/>
              <w:left w:val="single" w:sz="8" w:space="0" w:color="auto"/>
              <w:bottom w:val="single" w:sz="4" w:space="0" w:color="auto"/>
              <w:right w:val="single" w:sz="4" w:space="0" w:color="auto"/>
            </w:tcBorders>
            <w:shd w:val="clear" w:color="000000" w:fill="F2F2F2"/>
            <w:noWrap/>
            <w:vAlign w:val="center"/>
            <w:hideMark/>
          </w:tcPr>
          <w:p w14:paraId="3698321A"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Grupo B</w:t>
            </w:r>
          </w:p>
        </w:tc>
        <w:tc>
          <w:tcPr>
            <w:tcW w:w="6416" w:type="dxa"/>
            <w:tcBorders>
              <w:top w:val="single" w:sz="4" w:space="0" w:color="auto"/>
              <w:left w:val="nil"/>
              <w:bottom w:val="single" w:sz="4" w:space="0" w:color="auto"/>
              <w:right w:val="nil"/>
            </w:tcBorders>
            <w:shd w:val="clear" w:color="000000" w:fill="F2F2F2"/>
            <w:noWrap/>
            <w:vAlign w:val="center"/>
            <w:hideMark/>
          </w:tcPr>
          <w:p w14:paraId="07C6D642" w14:textId="77777777" w:rsidR="00472EA6" w:rsidRPr="00472EA6" w:rsidRDefault="00472EA6" w:rsidP="00472EA6">
            <w:pPr>
              <w:spacing w:after="0" w:line="240" w:lineRule="auto"/>
              <w:ind w:left="0" w:right="0" w:firstLine="0"/>
              <w:jc w:val="center"/>
              <w:rPr>
                <w:rFonts w:ascii="Arial" w:hAnsi="Arial" w:cs="Arial"/>
                <w:b/>
                <w:bCs/>
                <w:color w:val="auto"/>
              </w:rPr>
            </w:pPr>
            <w:r w:rsidRPr="00472EA6">
              <w:rPr>
                <w:rFonts w:ascii="Arial" w:hAnsi="Arial" w:cs="Arial"/>
                <w:b/>
                <w:bCs/>
                <w:color w:val="auto"/>
                <w:sz w:val="22"/>
              </w:rPr>
              <w:t>BONIFICAÇÃO</w:t>
            </w:r>
          </w:p>
        </w:tc>
        <w:tc>
          <w:tcPr>
            <w:tcW w:w="1590" w:type="dxa"/>
            <w:tcBorders>
              <w:top w:val="single" w:sz="4" w:space="0" w:color="auto"/>
              <w:left w:val="nil"/>
              <w:bottom w:val="single" w:sz="4" w:space="0" w:color="auto"/>
              <w:right w:val="single" w:sz="8" w:space="0" w:color="auto"/>
            </w:tcBorders>
            <w:shd w:val="clear" w:color="000000" w:fill="F2F2F2"/>
            <w:noWrap/>
            <w:vAlign w:val="center"/>
            <w:hideMark/>
          </w:tcPr>
          <w:p w14:paraId="7216480A" w14:textId="77777777" w:rsidR="00472EA6" w:rsidRPr="00472EA6" w:rsidRDefault="00472EA6" w:rsidP="00472EA6">
            <w:pPr>
              <w:spacing w:after="0" w:line="240" w:lineRule="auto"/>
              <w:ind w:left="0" w:right="0" w:firstLine="0"/>
              <w:jc w:val="center"/>
              <w:rPr>
                <w:rFonts w:ascii="Arial" w:hAnsi="Arial" w:cs="Arial"/>
                <w:b/>
                <w:bCs/>
                <w:i/>
                <w:iCs/>
                <w:color w:val="auto"/>
                <w:szCs w:val="24"/>
              </w:rPr>
            </w:pPr>
            <w:r w:rsidRPr="00472EA6">
              <w:rPr>
                <w:rFonts w:ascii="Arial" w:hAnsi="Arial" w:cs="Arial"/>
                <w:b/>
                <w:bCs/>
                <w:i/>
                <w:iCs/>
                <w:color w:val="auto"/>
                <w:szCs w:val="24"/>
              </w:rPr>
              <w:t> </w:t>
            </w:r>
          </w:p>
        </w:tc>
      </w:tr>
      <w:tr w:rsidR="00472EA6" w:rsidRPr="00472EA6" w14:paraId="4F6DC958" w14:textId="77777777" w:rsidTr="00472EA6">
        <w:trPr>
          <w:trHeight w:val="315"/>
        </w:trPr>
        <w:tc>
          <w:tcPr>
            <w:tcW w:w="2494" w:type="dxa"/>
            <w:tcBorders>
              <w:top w:val="nil"/>
              <w:left w:val="single" w:sz="8" w:space="0" w:color="auto"/>
              <w:bottom w:val="nil"/>
              <w:right w:val="single" w:sz="4" w:space="0" w:color="auto"/>
            </w:tcBorders>
            <w:shd w:val="clear" w:color="auto" w:fill="auto"/>
            <w:noWrap/>
            <w:vAlign w:val="center"/>
            <w:hideMark/>
          </w:tcPr>
          <w:p w14:paraId="50C43E99" w14:textId="77777777" w:rsidR="00472EA6" w:rsidRPr="00472EA6" w:rsidRDefault="00472EA6" w:rsidP="00472EA6">
            <w:pPr>
              <w:spacing w:after="0" w:line="240" w:lineRule="auto"/>
              <w:ind w:left="0" w:right="0" w:firstLine="0"/>
              <w:jc w:val="left"/>
              <w:rPr>
                <w:rFonts w:ascii="Arial" w:hAnsi="Arial" w:cs="Arial"/>
                <w:b/>
                <w:bCs/>
                <w:color w:val="auto"/>
                <w:szCs w:val="24"/>
              </w:rPr>
            </w:pPr>
            <w:r w:rsidRPr="00472EA6">
              <w:rPr>
                <w:rFonts w:ascii="Arial" w:hAnsi="Arial" w:cs="Arial"/>
                <w:b/>
                <w:bCs/>
                <w:color w:val="auto"/>
                <w:szCs w:val="24"/>
              </w:rPr>
              <w:t> </w:t>
            </w:r>
          </w:p>
        </w:tc>
        <w:tc>
          <w:tcPr>
            <w:tcW w:w="6416" w:type="dxa"/>
            <w:tcBorders>
              <w:top w:val="nil"/>
              <w:left w:val="nil"/>
              <w:bottom w:val="nil"/>
              <w:right w:val="single" w:sz="4" w:space="0" w:color="auto"/>
            </w:tcBorders>
            <w:shd w:val="clear" w:color="auto" w:fill="auto"/>
            <w:noWrap/>
            <w:vAlign w:val="center"/>
            <w:hideMark/>
          </w:tcPr>
          <w:p w14:paraId="13A25272" w14:textId="77777777" w:rsidR="00472EA6" w:rsidRPr="00472EA6" w:rsidRDefault="00472EA6" w:rsidP="00472EA6">
            <w:pPr>
              <w:spacing w:after="0" w:line="240" w:lineRule="auto"/>
              <w:ind w:left="0" w:right="0" w:firstLineChars="100" w:firstLine="221"/>
              <w:jc w:val="left"/>
              <w:rPr>
                <w:rFonts w:ascii="Arial" w:hAnsi="Arial" w:cs="Arial"/>
                <w:b/>
                <w:bCs/>
                <w:color w:val="auto"/>
              </w:rPr>
            </w:pPr>
            <w:r w:rsidRPr="00472EA6">
              <w:rPr>
                <w:rFonts w:ascii="Arial" w:hAnsi="Arial" w:cs="Arial"/>
                <w:b/>
                <w:bCs/>
                <w:color w:val="auto"/>
                <w:sz w:val="22"/>
              </w:rPr>
              <w:t> </w:t>
            </w:r>
          </w:p>
        </w:tc>
        <w:tc>
          <w:tcPr>
            <w:tcW w:w="1590" w:type="dxa"/>
            <w:tcBorders>
              <w:top w:val="nil"/>
              <w:left w:val="nil"/>
              <w:bottom w:val="nil"/>
              <w:right w:val="single" w:sz="8" w:space="0" w:color="auto"/>
            </w:tcBorders>
            <w:shd w:val="clear" w:color="auto" w:fill="auto"/>
            <w:noWrap/>
            <w:vAlign w:val="center"/>
            <w:hideMark/>
          </w:tcPr>
          <w:p w14:paraId="5541913E"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r>
      <w:tr w:rsidR="00472EA6" w:rsidRPr="00472EA6" w14:paraId="751EA223" w14:textId="77777777" w:rsidTr="00472EA6">
        <w:trPr>
          <w:trHeight w:val="315"/>
        </w:trPr>
        <w:tc>
          <w:tcPr>
            <w:tcW w:w="2494" w:type="dxa"/>
            <w:tcBorders>
              <w:top w:val="nil"/>
              <w:left w:val="single" w:sz="8" w:space="0" w:color="auto"/>
              <w:bottom w:val="nil"/>
              <w:right w:val="single" w:sz="4" w:space="0" w:color="auto"/>
            </w:tcBorders>
            <w:shd w:val="clear" w:color="000000" w:fill="EBF1DE"/>
            <w:noWrap/>
            <w:vAlign w:val="center"/>
            <w:hideMark/>
          </w:tcPr>
          <w:p w14:paraId="41D21C4C"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DF</w:t>
            </w:r>
          </w:p>
        </w:tc>
        <w:tc>
          <w:tcPr>
            <w:tcW w:w="6416" w:type="dxa"/>
            <w:tcBorders>
              <w:top w:val="nil"/>
              <w:left w:val="nil"/>
              <w:bottom w:val="nil"/>
              <w:right w:val="single" w:sz="4" w:space="0" w:color="auto"/>
            </w:tcBorders>
            <w:shd w:val="clear" w:color="000000" w:fill="EBF1DE"/>
            <w:noWrap/>
            <w:vAlign w:val="center"/>
            <w:hideMark/>
          </w:tcPr>
          <w:p w14:paraId="34945598" w14:textId="77777777" w:rsidR="00472EA6" w:rsidRPr="00472EA6" w:rsidRDefault="00472EA6" w:rsidP="00472EA6">
            <w:pPr>
              <w:spacing w:after="0" w:line="240" w:lineRule="auto"/>
              <w:ind w:left="0" w:right="0" w:firstLineChars="100" w:firstLine="220"/>
              <w:jc w:val="left"/>
              <w:rPr>
                <w:rFonts w:ascii="Arial" w:hAnsi="Arial" w:cs="Arial"/>
                <w:color w:val="auto"/>
              </w:rPr>
            </w:pPr>
            <w:r w:rsidRPr="00472EA6">
              <w:rPr>
                <w:rFonts w:ascii="Arial" w:hAnsi="Arial" w:cs="Arial"/>
                <w:color w:val="auto"/>
                <w:sz w:val="22"/>
              </w:rPr>
              <w:t>Despesas Financeiras</w:t>
            </w:r>
          </w:p>
        </w:tc>
        <w:tc>
          <w:tcPr>
            <w:tcW w:w="1590" w:type="dxa"/>
            <w:tcBorders>
              <w:top w:val="nil"/>
              <w:left w:val="nil"/>
              <w:bottom w:val="nil"/>
              <w:right w:val="single" w:sz="8" w:space="0" w:color="auto"/>
            </w:tcBorders>
            <w:shd w:val="clear" w:color="000000" w:fill="EBF1DE"/>
            <w:noWrap/>
            <w:vAlign w:val="center"/>
            <w:hideMark/>
          </w:tcPr>
          <w:p w14:paraId="39A474B9"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0,50</w:t>
            </w:r>
          </w:p>
        </w:tc>
      </w:tr>
      <w:tr w:rsidR="00472EA6" w:rsidRPr="00472EA6" w14:paraId="5689456F" w14:textId="77777777" w:rsidTr="00472EA6">
        <w:trPr>
          <w:trHeight w:val="315"/>
        </w:trPr>
        <w:tc>
          <w:tcPr>
            <w:tcW w:w="2494" w:type="dxa"/>
            <w:tcBorders>
              <w:top w:val="nil"/>
              <w:left w:val="single" w:sz="8" w:space="0" w:color="auto"/>
              <w:bottom w:val="single" w:sz="4" w:space="0" w:color="auto"/>
              <w:right w:val="single" w:sz="4" w:space="0" w:color="auto"/>
            </w:tcBorders>
            <w:shd w:val="clear" w:color="auto" w:fill="auto"/>
            <w:noWrap/>
            <w:vAlign w:val="center"/>
            <w:hideMark/>
          </w:tcPr>
          <w:p w14:paraId="333F1D1D"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c>
          <w:tcPr>
            <w:tcW w:w="6416" w:type="dxa"/>
            <w:tcBorders>
              <w:top w:val="nil"/>
              <w:left w:val="nil"/>
              <w:bottom w:val="nil"/>
              <w:right w:val="single" w:sz="4" w:space="0" w:color="auto"/>
            </w:tcBorders>
            <w:shd w:val="clear" w:color="auto" w:fill="auto"/>
            <w:noWrap/>
            <w:vAlign w:val="center"/>
            <w:hideMark/>
          </w:tcPr>
          <w:p w14:paraId="174CB9E1" w14:textId="77777777" w:rsidR="00472EA6" w:rsidRPr="00472EA6" w:rsidRDefault="00472EA6" w:rsidP="00472EA6">
            <w:pPr>
              <w:spacing w:after="0" w:line="240" w:lineRule="auto"/>
              <w:ind w:left="0" w:right="0" w:firstLineChars="100" w:firstLine="220"/>
              <w:jc w:val="left"/>
              <w:rPr>
                <w:rFonts w:ascii="Arial" w:hAnsi="Arial" w:cs="Arial"/>
                <w:color w:val="auto"/>
              </w:rPr>
            </w:pPr>
            <w:r w:rsidRPr="00472EA6">
              <w:rPr>
                <w:rFonts w:ascii="Arial" w:hAnsi="Arial" w:cs="Arial"/>
                <w:color w:val="auto"/>
                <w:sz w:val="22"/>
              </w:rPr>
              <w:t> </w:t>
            </w:r>
          </w:p>
        </w:tc>
        <w:tc>
          <w:tcPr>
            <w:tcW w:w="1590" w:type="dxa"/>
            <w:tcBorders>
              <w:top w:val="nil"/>
              <w:left w:val="single" w:sz="4" w:space="0" w:color="auto"/>
              <w:bottom w:val="nil"/>
              <w:right w:val="single" w:sz="8" w:space="0" w:color="auto"/>
            </w:tcBorders>
            <w:shd w:val="clear" w:color="auto" w:fill="auto"/>
            <w:noWrap/>
            <w:vAlign w:val="center"/>
            <w:hideMark/>
          </w:tcPr>
          <w:p w14:paraId="7583A621"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r>
      <w:tr w:rsidR="00472EA6" w:rsidRPr="00472EA6" w14:paraId="4A891CA4" w14:textId="77777777" w:rsidTr="00472EA6">
        <w:trPr>
          <w:trHeight w:val="315"/>
        </w:trPr>
        <w:tc>
          <w:tcPr>
            <w:tcW w:w="8910" w:type="dxa"/>
            <w:gridSpan w:val="2"/>
            <w:tcBorders>
              <w:top w:val="single" w:sz="4" w:space="0" w:color="auto"/>
              <w:left w:val="single" w:sz="8" w:space="0" w:color="auto"/>
              <w:bottom w:val="single" w:sz="4" w:space="0" w:color="auto"/>
              <w:right w:val="single" w:sz="4" w:space="0" w:color="000000"/>
            </w:tcBorders>
            <w:shd w:val="clear" w:color="000000" w:fill="F2F2F2"/>
            <w:noWrap/>
            <w:vAlign w:val="center"/>
            <w:hideMark/>
          </w:tcPr>
          <w:p w14:paraId="6B39A07E"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Total do grupo B</w:t>
            </w:r>
          </w:p>
        </w:tc>
        <w:tc>
          <w:tcPr>
            <w:tcW w:w="1590" w:type="dxa"/>
            <w:tcBorders>
              <w:top w:val="single" w:sz="4" w:space="0" w:color="auto"/>
              <w:left w:val="single" w:sz="4" w:space="0" w:color="auto"/>
              <w:bottom w:val="single" w:sz="4" w:space="0" w:color="auto"/>
              <w:right w:val="single" w:sz="8" w:space="0" w:color="auto"/>
            </w:tcBorders>
            <w:shd w:val="clear" w:color="000000" w:fill="F2F2F2"/>
            <w:noWrap/>
            <w:vAlign w:val="center"/>
            <w:hideMark/>
          </w:tcPr>
          <w:p w14:paraId="1CCEF491"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0,50</w:t>
            </w:r>
          </w:p>
        </w:tc>
      </w:tr>
      <w:tr w:rsidR="00472EA6" w:rsidRPr="00472EA6" w14:paraId="40DF9933" w14:textId="77777777" w:rsidTr="00472EA6">
        <w:trPr>
          <w:trHeight w:val="315"/>
        </w:trPr>
        <w:tc>
          <w:tcPr>
            <w:tcW w:w="2494" w:type="dxa"/>
            <w:tcBorders>
              <w:top w:val="nil"/>
              <w:left w:val="single" w:sz="8" w:space="0" w:color="auto"/>
              <w:bottom w:val="single" w:sz="4" w:space="0" w:color="auto"/>
              <w:right w:val="nil"/>
            </w:tcBorders>
            <w:shd w:val="clear" w:color="auto" w:fill="auto"/>
            <w:noWrap/>
            <w:vAlign w:val="center"/>
            <w:hideMark/>
          </w:tcPr>
          <w:p w14:paraId="091CA1BD"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c>
          <w:tcPr>
            <w:tcW w:w="6416" w:type="dxa"/>
            <w:tcBorders>
              <w:top w:val="single" w:sz="4" w:space="0" w:color="auto"/>
              <w:left w:val="nil"/>
              <w:bottom w:val="single" w:sz="4" w:space="0" w:color="auto"/>
              <w:right w:val="nil"/>
            </w:tcBorders>
            <w:shd w:val="clear" w:color="auto" w:fill="auto"/>
            <w:noWrap/>
            <w:vAlign w:val="center"/>
            <w:hideMark/>
          </w:tcPr>
          <w:p w14:paraId="2A758130"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c>
          <w:tcPr>
            <w:tcW w:w="1590" w:type="dxa"/>
            <w:tcBorders>
              <w:top w:val="single" w:sz="4" w:space="0" w:color="auto"/>
              <w:left w:val="nil"/>
              <w:bottom w:val="single" w:sz="4" w:space="0" w:color="auto"/>
              <w:right w:val="single" w:sz="8" w:space="0" w:color="auto"/>
            </w:tcBorders>
            <w:shd w:val="clear" w:color="auto" w:fill="auto"/>
            <w:noWrap/>
            <w:vAlign w:val="center"/>
            <w:hideMark/>
          </w:tcPr>
          <w:p w14:paraId="78E9EABF"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r>
      <w:tr w:rsidR="00472EA6" w:rsidRPr="00472EA6" w14:paraId="543912D9" w14:textId="77777777" w:rsidTr="00472EA6">
        <w:trPr>
          <w:trHeight w:val="315"/>
        </w:trPr>
        <w:tc>
          <w:tcPr>
            <w:tcW w:w="2494" w:type="dxa"/>
            <w:tcBorders>
              <w:top w:val="single" w:sz="4" w:space="0" w:color="auto"/>
              <w:left w:val="single" w:sz="8" w:space="0" w:color="auto"/>
              <w:bottom w:val="single" w:sz="4" w:space="0" w:color="auto"/>
              <w:right w:val="single" w:sz="4" w:space="0" w:color="auto"/>
            </w:tcBorders>
            <w:shd w:val="clear" w:color="000000" w:fill="F2F2F2"/>
            <w:noWrap/>
            <w:vAlign w:val="center"/>
            <w:hideMark/>
          </w:tcPr>
          <w:p w14:paraId="5D04FE16"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Grupo C</w:t>
            </w:r>
          </w:p>
        </w:tc>
        <w:tc>
          <w:tcPr>
            <w:tcW w:w="6416" w:type="dxa"/>
            <w:tcBorders>
              <w:top w:val="nil"/>
              <w:left w:val="nil"/>
              <w:bottom w:val="single" w:sz="4" w:space="0" w:color="auto"/>
              <w:right w:val="nil"/>
            </w:tcBorders>
            <w:shd w:val="clear" w:color="000000" w:fill="F2F2F2"/>
            <w:noWrap/>
            <w:vAlign w:val="bottom"/>
            <w:hideMark/>
          </w:tcPr>
          <w:p w14:paraId="2394738D" w14:textId="77777777" w:rsidR="00472EA6" w:rsidRPr="00472EA6" w:rsidRDefault="00472EA6" w:rsidP="00472EA6">
            <w:pPr>
              <w:spacing w:after="0" w:line="240" w:lineRule="auto"/>
              <w:ind w:left="0" w:right="0" w:firstLine="0"/>
              <w:jc w:val="center"/>
              <w:rPr>
                <w:rFonts w:ascii="Arial" w:hAnsi="Arial" w:cs="Arial"/>
                <w:b/>
                <w:bCs/>
                <w:color w:val="auto"/>
              </w:rPr>
            </w:pPr>
            <w:r w:rsidRPr="00472EA6">
              <w:rPr>
                <w:rFonts w:ascii="Arial" w:hAnsi="Arial" w:cs="Arial"/>
                <w:b/>
                <w:bCs/>
                <w:color w:val="auto"/>
                <w:sz w:val="22"/>
              </w:rPr>
              <w:t>BONIFICAÇÃO</w:t>
            </w:r>
          </w:p>
        </w:tc>
        <w:tc>
          <w:tcPr>
            <w:tcW w:w="1590" w:type="dxa"/>
            <w:tcBorders>
              <w:top w:val="nil"/>
              <w:left w:val="nil"/>
              <w:bottom w:val="single" w:sz="4" w:space="0" w:color="auto"/>
              <w:right w:val="single" w:sz="8" w:space="0" w:color="auto"/>
            </w:tcBorders>
            <w:shd w:val="clear" w:color="000000" w:fill="F2F2F2"/>
            <w:noWrap/>
            <w:vAlign w:val="center"/>
            <w:hideMark/>
          </w:tcPr>
          <w:p w14:paraId="1121AEBC" w14:textId="77777777" w:rsidR="00472EA6" w:rsidRPr="00472EA6" w:rsidRDefault="00472EA6" w:rsidP="00472EA6">
            <w:pPr>
              <w:spacing w:after="0" w:line="240" w:lineRule="auto"/>
              <w:ind w:left="0" w:right="0" w:firstLine="0"/>
              <w:jc w:val="center"/>
              <w:rPr>
                <w:rFonts w:ascii="Arial" w:hAnsi="Arial" w:cs="Arial"/>
                <w:b/>
                <w:bCs/>
                <w:i/>
                <w:iCs/>
                <w:color w:val="auto"/>
                <w:szCs w:val="24"/>
              </w:rPr>
            </w:pPr>
            <w:r w:rsidRPr="00472EA6">
              <w:rPr>
                <w:rFonts w:ascii="Arial" w:hAnsi="Arial" w:cs="Arial"/>
                <w:b/>
                <w:bCs/>
                <w:i/>
                <w:iCs/>
                <w:color w:val="auto"/>
                <w:szCs w:val="24"/>
              </w:rPr>
              <w:t> </w:t>
            </w:r>
          </w:p>
        </w:tc>
      </w:tr>
      <w:tr w:rsidR="00472EA6" w:rsidRPr="00472EA6" w14:paraId="03F0F009" w14:textId="77777777" w:rsidTr="00472EA6">
        <w:trPr>
          <w:trHeight w:val="315"/>
        </w:trPr>
        <w:tc>
          <w:tcPr>
            <w:tcW w:w="2494" w:type="dxa"/>
            <w:tcBorders>
              <w:top w:val="nil"/>
              <w:left w:val="single" w:sz="8" w:space="0" w:color="auto"/>
              <w:bottom w:val="nil"/>
              <w:right w:val="single" w:sz="4" w:space="0" w:color="auto"/>
            </w:tcBorders>
            <w:shd w:val="clear" w:color="auto" w:fill="auto"/>
            <w:noWrap/>
            <w:vAlign w:val="center"/>
            <w:hideMark/>
          </w:tcPr>
          <w:p w14:paraId="2C9503A6" w14:textId="77777777" w:rsidR="00472EA6" w:rsidRPr="00472EA6" w:rsidRDefault="00472EA6" w:rsidP="00472EA6">
            <w:pPr>
              <w:spacing w:after="0" w:line="240" w:lineRule="auto"/>
              <w:ind w:left="0" w:right="0" w:firstLine="0"/>
              <w:jc w:val="left"/>
              <w:rPr>
                <w:rFonts w:ascii="Arial" w:hAnsi="Arial" w:cs="Arial"/>
                <w:b/>
                <w:bCs/>
                <w:color w:val="auto"/>
                <w:szCs w:val="24"/>
              </w:rPr>
            </w:pPr>
            <w:r w:rsidRPr="00472EA6">
              <w:rPr>
                <w:rFonts w:ascii="Arial" w:hAnsi="Arial" w:cs="Arial"/>
                <w:b/>
                <w:bCs/>
                <w:color w:val="auto"/>
                <w:szCs w:val="24"/>
              </w:rPr>
              <w:t> </w:t>
            </w:r>
          </w:p>
        </w:tc>
        <w:tc>
          <w:tcPr>
            <w:tcW w:w="6416" w:type="dxa"/>
            <w:tcBorders>
              <w:top w:val="nil"/>
              <w:left w:val="nil"/>
              <w:bottom w:val="nil"/>
              <w:right w:val="single" w:sz="4" w:space="0" w:color="auto"/>
            </w:tcBorders>
            <w:shd w:val="clear" w:color="auto" w:fill="auto"/>
            <w:noWrap/>
            <w:vAlign w:val="center"/>
            <w:hideMark/>
          </w:tcPr>
          <w:p w14:paraId="6BB9B199" w14:textId="77777777" w:rsidR="00472EA6" w:rsidRPr="00472EA6" w:rsidRDefault="00472EA6" w:rsidP="00472EA6">
            <w:pPr>
              <w:spacing w:after="0" w:line="240" w:lineRule="auto"/>
              <w:ind w:left="0" w:right="0" w:firstLineChars="100" w:firstLine="221"/>
              <w:jc w:val="left"/>
              <w:rPr>
                <w:rFonts w:ascii="Arial" w:hAnsi="Arial" w:cs="Arial"/>
                <w:b/>
                <w:bCs/>
                <w:color w:val="auto"/>
              </w:rPr>
            </w:pPr>
            <w:r w:rsidRPr="00472EA6">
              <w:rPr>
                <w:rFonts w:ascii="Arial" w:hAnsi="Arial" w:cs="Arial"/>
                <w:b/>
                <w:bCs/>
                <w:color w:val="auto"/>
                <w:sz w:val="22"/>
              </w:rPr>
              <w:t> </w:t>
            </w:r>
          </w:p>
        </w:tc>
        <w:tc>
          <w:tcPr>
            <w:tcW w:w="1590" w:type="dxa"/>
            <w:tcBorders>
              <w:top w:val="nil"/>
              <w:left w:val="nil"/>
              <w:bottom w:val="nil"/>
              <w:right w:val="single" w:sz="8" w:space="0" w:color="auto"/>
            </w:tcBorders>
            <w:shd w:val="clear" w:color="auto" w:fill="auto"/>
            <w:noWrap/>
            <w:vAlign w:val="center"/>
            <w:hideMark/>
          </w:tcPr>
          <w:p w14:paraId="4DDF208F"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r>
      <w:tr w:rsidR="00472EA6" w:rsidRPr="00472EA6" w14:paraId="6CA05B33" w14:textId="77777777" w:rsidTr="00472EA6">
        <w:trPr>
          <w:trHeight w:val="315"/>
        </w:trPr>
        <w:tc>
          <w:tcPr>
            <w:tcW w:w="2494" w:type="dxa"/>
            <w:tcBorders>
              <w:top w:val="nil"/>
              <w:left w:val="single" w:sz="8" w:space="0" w:color="auto"/>
              <w:bottom w:val="nil"/>
              <w:right w:val="single" w:sz="4" w:space="0" w:color="auto"/>
            </w:tcBorders>
            <w:shd w:val="clear" w:color="000000" w:fill="EBF1DE"/>
            <w:noWrap/>
            <w:vAlign w:val="center"/>
            <w:hideMark/>
          </w:tcPr>
          <w:p w14:paraId="4D3533D4"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L</w:t>
            </w:r>
          </w:p>
        </w:tc>
        <w:tc>
          <w:tcPr>
            <w:tcW w:w="6416" w:type="dxa"/>
            <w:tcBorders>
              <w:top w:val="nil"/>
              <w:left w:val="nil"/>
              <w:bottom w:val="nil"/>
              <w:right w:val="single" w:sz="4" w:space="0" w:color="auto"/>
            </w:tcBorders>
            <w:shd w:val="clear" w:color="000000" w:fill="EBF1DE"/>
            <w:noWrap/>
            <w:vAlign w:val="center"/>
            <w:hideMark/>
          </w:tcPr>
          <w:p w14:paraId="0D122C74" w14:textId="77777777" w:rsidR="00472EA6" w:rsidRPr="00472EA6" w:rsidRDefault="00472EA6" w:rsidP="00472EA6">
            <w:pPr>
              <w:spacing w:after="0" w:line="240" w:lineRule="auto"/>
              <w:ind w:left="0" w:right="0" w:firstLineChars="100" w:firstLine="220"/>
              <w:jc w:val="left"/>
              <w:rPr>
                <w:rFonts w:ascii="Arial" w:hAnsi="Arial" w:cs="Arial"/>
                <w:color w:val="auto"/>
              </w:rPr>
            </w:pPr>
            <w:r w:rsidRPr="00472EA6">
              <w:rPr>
                <w:rFonts w:ascii="Arial" w:hAnsi="Arial" w:cs="Arial"/>
                <w:color w:val="auto"/>
                <w:sz w:val="22"/>
              </w:rPr>
              <w:t>Lucro</w:t>
            </w:r>
          </w:p>
        </w:tc>
        <w:tc>
          <w:tcPr>
            <w:tcW w:w="1590" w:type="dxa"/>
            <w:tcBorders>
              <w:top w:val="nil"/>
              <w:left w:val="nil"/>
              <w:bottom w:val="nil"/>
              <w:right w:val="single" w:sz="8" w:space="0" w:color="auto"/>
            </w:tcBorders>
            <w:shd w:val="clear" w:color="000000" w:fill="EBF1DE"/>
            <w:noWrap/>
            <w:vAlign w:val="center"/>
            <w:hideMark/>
          </w:tcPr>
          <w:p w14:paraId="0D4008DA"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4,00</w:t>
            </w:r>
          </w:p>
        </w:tc>
      </w:tr>
      <w:tr w:rsidR="00472EA6" w:rsidRPr="00472EA6" w14:paraId="2F43B83A" w14:textId="77777777" w:rsidTr="00472EA6">
        <w:trPr>
          <w:trHeight w:val="315"/>
        </w:trPr>
        <w:tc>
          <w:tcPr>
            <w:tcW w:w="2494" w:type="dxa"/>
            <w:tcBorders>
              <w:top w:val="nil"/>
              <w:left w:val="single" w:sz="8" w:space="0" w:color="auto"/>
              <w:bottom w:val="single" w:sz="4" w:space="0" w:color="auto"/>
              <w:right w:val="single" w:sz="4" w:space="0" w:color="auto"/>
            </w:tcBorders>
            <w:shd w:val="clear" w:color="auto" w:fill="auto"/>
            <w:noWrap/>
            <w:vAlign w:val="center"/>
            <w:hideMark/>
          </w:tcPr>
          <w:p w14:paraId="5ED7A2B8"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c>
          <w:tcPr>
            <w:tcW w:w="6416" w:type="dxa"/>
            <w:tcBorders>
              <w:top w:val="nil"/>
              <w:left w:val="nil"/>
              <w:bottom w:val="nil"/>
              <w:right w:val="single" w:sz="4" w:space="0" w:color="auto"/>
            </w:tcBorders>
            <w:shd w:val="clear" w:color="auto" w:fill="auto"/>
            <w:noWrap/>
            <w:vAlign w:val="center"/>
            <w:hideMark/>
          </w:tcPr>
          <w:p w14:paraId="118A5BF7" w14:textId="77777777" w:rsidR="00472EA6" w:rsidRPr="00472EA6" w:rsidRDefault="00472EA6" w:rsidP="00472EA6">
            <w:pPr>
              <w:spacing w:after="0" w:line="240" w:lineRule="auto"/>
              <w:ind w:left="0" w:right="0" w:firstLineChars="100" w:firstLine="220"/>
              <w:jc w:val="left"/>
              <w:rPr>
                <w:rFonts w:ascii="Arial" w:hAnsi="Arial" w:cs="Arial"/>
                <w:color w:val="auto"/>
              </w:rPr>
            </w:pPr>
            <w:r w:rsidRPr="00472EA6">
              <w:rPr>
                <w:rFonts w:ascii="Arial" w:hAnsi="Arial" w:cs="Arial"/>
                <w:color w:val="auto"/>
                <w:sz w:val="22"/>
              </w:rPr>
              <w:t> </w:t>
            </w:r>
          </w:p>
        </w:tc>
        <w:tc>
          <w:tcPr>
            <w:tcW w:w="1590" w:type="dxa"/>
            <w:tcBorders>
              <w:top w:val="nil"/>
              <w:left w:val="single" w:sz="4" w:space="0" w:color="auto"/>
              <w:bottom w:val="nil"/>
              <w:right w:val="single" w:sz="8" w:space="0" w:color="auto"/>
            </w:tcBorders>
            <w:shd w:val="clear" w:color="auto" w:fill="auto"/>
            <w:noWrap/>
            <w:vAlign w:val="center"/>
            <w:hideMark/>
          </w:tcPr>
          <w:p w14:paraId="03F6D486"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r>
      <w:tr w:rsidR="00472EA6" w:rsidRPr="00472EA6" w14:paraId="71AC2271" w14:textId="77777777" w:rsidTr="00472EA6">
        <w:trPr>
          <w:trHeight w:val="315"/>
        </w:trPr>
        <w:tc>
          <w:tcPr>
            <w:tcW w:w="8910" w:type="dxa"/>
            <w:gridSpan w:val="2"/>
            <w:tcBorders>
              <w:top w:val="single" w:sz="4" w:space="0" w:color="auto"/>
              <w:left w:val="single" w:sz="8" w:space="0" w:color="auto"/>
              <w:bottom w:val="single" w:sz="4" w:space="0" w:color="auto"/>
              <w:right w:val="single" w:sz="4" w:space="0" w:color="000000"/>
            </w:tcBorders>
            <w:shd w:val="clear" w:color="000000" w:fill="F2F2F2"/>
            <w:noWrap/>
            <w:vAlign w:val="center"/>
            <w:hideMark/>
          </w:tcPr>
          <w:p w14:paraId="53FF4E9A"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Total do grupo C</w:t>
            </w:r>
          </w:p>
        </w:tc>
        <w:tc>
          <w:tcPr>
            <w:tcW w:w="1590" w:type="dxa"/>
            <w:tcBorders>
              <w:top w:val="single" w:sz="4" w:space="0" w:color="auto"/>
              <w:left w:val="single" w:sz="4" w:space="0" w:color="auto"/>
              <w:bottom w:val="single" w:sz="4" w:space="0" w:color="auto"/>
              <w:right w:val="single" w:sz="8" w:space="0" w:color="auto"/>
            </w:tcBorders>
            <w:shd w:val="clear" w:color="000000" w:fill="F2F2F2"/>
            <w:noWrap/>
            <w:vAlign w:val="center"/>
            <w:hideMark/>
          </w:tcPr>
          <w:p w14:paraId="0477595E"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4,00</w:t>
            </w:r>
          </w:p>
        </w:tc>
      </w:tr>
      <w:tr w:rsidR="00472EA6" w:rsidRPr="00472EA6" w14:paraId="127FE0E8" w14:textId="77777777" w:rsidTr="00472EA6">
        <w:trPr>
          <w:trHeight w:val="255"/>
        </w:trPr>
        <w:tc>
          <w:tcPr>
            <w:tcW w:w="2494" w:type="dxa"/>
            <w:tcBorders>
              <w:top w:val="nil"/>
              <w:left w:val="single" w:sz="8" w:space="0" w:color="auto"/>
              <w:bottom w:val="nil"/>
              <w:right w:val="nil"/>
            </w:tcBorders>
            <w:shd w:val="clear" w:color="auto" w:fill="auto"/>
            <w:noWrap/>
            <w:vAlign w:val="bottom"/>
            <w:hideMark/>
          </w:tcPr>
          <w:p w14:paraId="73B24B33" w14:textId="77777777" w:rsidR="00472EA6" w:rsidRPr="00472EA6" w:rsidRDefault="00472EA6" w:rsidP="00472EA6">
            <w:pPr>
              <w:spacing w:after="0" w:line="240" w:lineRule="auto"/>
              <w:ind w:left="0" w:right="0" w:firstLine="0"/>
              <w:jc w:val="left"/>
              <w:rPr>
                <w:rFonts w:ascii="Arial" w:hAnsi="Arial" w:cs="Arial"/>
                <w:sz w:val="20"/>
                <w:szCs w:val="20"/>
              </w:rPr>
            </w:pPr>
            <w:r w:rsidRPr="00472EA6">
              <w:rPr>
                <w:rFonts w:ascii="Arial" w:hAnsi="Arial" w:cs="Arial"/>
                <w:sz w:val="20"/>
                <w:szCs w:val="20"/>
              </w:rPr>
              <w:t> </w:t>
            </w:r>
          </w:p>
        </w:tc>
        <w:tc>
          <w:tcPr>
            <w:tcW w:w="6416" w:type="dxa"/>
            <w:tcBorders>
              <w:top w:val="nil"/>
              <w:left w:val="nil"/>
              <w:bottom w:val="nil"/>
              <w:right w:val="nil"/>
            </w:tcBorders>
            <w:shd w:val="clear" w:color="auto" w:fill="auto"/>
            <w:noWrap/>
            <w:vAlign w:val="bottom"/>
            <w:hideMark/>
          </w:tcPr>
          <w:p w14:paraId="19FBD100" w14:textId="77777777" w:rsidR="00472EA6" w:rsidRPr="00472EA6" w:rsidRDefault="00472EA6" w:rsidP="00472EA6">
            <w:pPr>
              <w:spacing w:after="0" w:line="240" w:lineRule="auto"/>
              <w:ind w:left="0" w:right="0" w:firstLine="0"/>
              <w:jc w:val="left"/>
              <w:rPr>
                <w:rFonts w:ascii="Arial" w:hAnsi="Arial" w:cs="Arial"/>
                <w:sz w:val="20"/>
                <w:szCs w:val="20"/>
              </w:rPr>
            </w:pPr>
          </w:p>
        </w:tc>
        <w:tc>
          <w:tcPr>
            <w:tcW w:w="1590" w:type="dxa"/>
            <w:tcBorders>
              <w:top w:val="single" w:sz="4" w:space="0" w:color="auto"/>
              <w:left w:val="nil"/>
              <w:bottom w:val="single" w:sz="4" w:space="0" w:color="auto"/>
              <w:right w:val="single" w:sz="8" w:space="0" w:color="auto"/>
            </w:tcBorders>
            <w:shd w:val="clear" w:color="auto" w:fill="auto"/>
            <w:noWrap/>
            <w:vAlign w:val="bottom"/>
            <w:hideMark/>
          </w:tcPr>
          <w:p w14:paraId="6C8DAF02" w14:textId="77777777" w:rsidR="00472EA6" w:rsidRPr="00472EA6" w:rsidRDefault="00472EA6" w:rsidP="00472EA6">
            <w:pPr>
              <w:spacing w:after="0" w:line="240" w:lineRule="auto"/>
              <w:ind w:left="0" w:right="0" w:firstLine="0"/>
              <w:jc w:val="left"/>
              <w:rPr>
                <w:rFonts w:ascii="Arial" w:hAnsi="Arial" w:cs="Arial"/>
                <w:sz w:val="20"/>
                <w:szCs w:val="20"/>
              </w:rPr>
            </w:pPr>
            <w:r w:rsidRPr="00472EA6">
              <w:rPr>
                <w:rFonts w:ascii="Arial" w:hAnsi="Arial" w:cs="Arial"/>
                <w:sz w:val="20"/>
                <w:szCs w:val="20"/>
              </w:rPr>
              <w:t> </w:t>
            </w:r>
          </w:p>
        </w:tc>
      </w:tr>
      <w:tr w:rsidR="00472EA6" w:rsidRPr="00472EA6" w14:paraId="48BDD1CD" w14:textId="77777777" w:rsidTr="00472EA6">
        <w:trPr>
          <w:trHeight w:val="315"/>
        </w:trPr>
        <w:tc>
          <w:tcPr>
            <w:tcW w:w="2494" w:type="dxa"/>
            <w:tcBorders>
              <w:top w:val="single" w:sz="4" w:space="0" w:color="auto"/>
              <w:left w:val="single" w:sz="8" w:space="0" w:color="auto"/>
              <w:bottom w:val="single" w:sz="4" w:space="0" w:color="auto"/>
              <w:right w:val="single" w:sz="4" w:space="0" w:color="auto"/>
            </w:tcBorders>
            <w:shd w:val="clear" w:color="000000" w:fill="F2F2F2"/>
            <w:noWrap/>
            <w:vAlign w:val="center"/>
            <w:hideMark/>
          </w:tcPr>
          <w:p w14:paraId="4EE3DD73"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Grupo D</w:t>
            </w:r>
          </w:p>
        </w:tc>
        <w:tc>
          <w:tcPr>
            <w:tcW w:w="6416" w:type="dxa"/>
            <w:tcBorders>
              <w:top w:val="single" w:sz="4" w:space="0" w:color="auto"/>
              <w:left w:val="nil"/>
              <w:bottom w:val="single" w:sz="4" w:space="0" w:color="auto"/>
              <w:right w:val="nil"/>
            </w:tcBorders>
            <w:shd w:val="clear" w:color="000000" w:fill="F2F2F2"/>
            <w:noWrap/>
            <w:vAlign w:val="center"/>
            <w:hideMark/>
          </w:tcPr>
          <w:p w14:paraId="16B37553" w14:textId="77777777" w:rsidR="00472EA6" w:rsidRPr="00472EA6" w:rsidRDefault="00472EA6" w:rsidP="00472EA6">
            <w:pPr>
              <w:spacing w:after="0" w:line="240" w:lineRule="auto"/>
              <w:ind w:left="0" w:right="0" w:firstLine="0"/>
              <w:jc w:val="center"/>
              <w:rPr>
                <w:rFonts w:ascii="Arial" w:hAnsi="Arial" w:cs="Arial"/>
                <w:b/>
                <w:bCs/>
                <w:color w:val="auto"/>
              </w:rPr>
            </w:pPr>
            <w:r w:rsidRPr="00472EA6">
              <w:rPr>
                <w:rFonts w:ascii="Arial" w:hAnsi="Arial" w:cs="Arial"/>
                <w:b/>
                <w:bCs/>
                <w:color w:val="auto"/>
                <w:sz w:val="22"/>
              </w:rPr>
              <w:t>IMPOSTOS</w:t>
            </w:r>
          </w:p>
        </w:tc>
        <w:tc>
          <w:tcPr>
            <w:tcW w:w="1590" w:type="dxa"/>
            <w:tcBorders>
              <w:top w:val="nil"/>
              <w:left w:val="nil"/>
              <w:bottom w:val="single" w:sz="4" w:space="0" w:color="auto"/>
              <w:right w:val="single" w:sz="8" w:space="0" w:color="auto"/>
            </w:tcBorders>
            <w:shd w:val="clear" w:color="000000" w:fill="F2F2F2"/>
            <w:noWrap/>
            <w:vAlign w:val="center"/>
            <w:hideMark/>
          </w:tcPr>
          <w:p w14:paraId="7DA89DE2" w14:textId="77777777" w:rsidR="00472EA6" w:rsidRPr="00472EA6" w:rsidRDefault="00472EA6" w:rsidP="00472EA6">
            <w:pPr>
              <w:spacing w:after="0" w:line="240" w:lineRule="auto"/>
              <w:ind w:left="0" w:right="0" w:firstLine="0"/>
              <w:jc w:val="center"/>
              <w:rPr>
                <w:rFonts w:ascii="Arial" w:hAnsi="Arial" w:cs="Arial"/>
                <w:b/>
                <w:bCs/>
                <w:i/>
                <w:iCs/>
                <w:color w:val="auto"/>
                <w:szCs w:val="24"/>
              </w:rPr>
            </w:pPr>
            <w:r w:rsidRPr="00472EA6">
              <w:rPr>
                <w:rFonts w:ascii="Arial" w:hAnsi="Arial" w:cs="Arial"/>
                <w:b/>
                <w:bCs/>
                <w:i/>
                <w:iCs/>
                <w:color w:val="auto"/>
                <w:szCs w:val="24"/>
              </w:rPr>
              <w:t> </w:t>
            </w:r>
          </w:p>
        </w:tc>
      </w:tr>
      <w:tr w:rsidR="00472EA6" w:rsidRPr="00472EA6" w14:paraId="5DDD1479" w14:textId="77777777" w:rsidTr="00472EA6">
        <w:trPr>
          <w:trHeight w:val="315"/>
        </w:trPr>
        <w:tc>
          <w:tcPr>
            <w:tcW w:w="2494" w:type="dxa"/>
            <w:tcBorders>
              <w:top w:val="nil"/>
              <w:left w:val="single" w:sz="8" w:space="0" w:color="auto"/>
              <w:bottom w:val="nil"/>
              <w:right w:val="single" w:sz="4" w:space="0" w:color="auto"/>
            </w:tcBorders>
            <w:shd w:val="clear" w:color="auto" w:fill="auto"/>
            <w:noWrap/>
            <w:vAlign w:val="center"/>
            <w:hideMark/>
          </w:tcPr>
          <w:p w14:paraId="35267220" w14:textId="77777777" w:rsidR="00472EA6" w:rsidRPr="00472EA6" w:rsidRDefault="00472EA6" w:rsidP="00472EA6">
            <w:pPr>
              <w:spacing w:after="0" w:line="240" w:lineRule="auto"/>
              <w:ind w:left="0" w:right="0" w:firstLine="0"/>
              <w:jc w:val="left"/>
              <w:rPr>
                <w:rFonts w:ascii="Arial" w:hAnsi="Arial" w:cs="Arial"/>
                <w:b/>
                <w:bCs/>
                <w:color w:val="auto"/>
                <w:szCs w:val="24"/>
              </w:rPr>
            </w:pPr>
            <w:r w:rsidRPr="00472EA6">
              <w:rPr>
                <w:rFonts w:ascii="Arial" w:hAnsi="Arial" w:cs="Arial"/>
                <w:b/>
                <w:bCs/>
                <w:color w:val="auto"/>
                <w:szCs w:val="24"/>
              </w:rPr>
              <w:t> </w:t>
            </w:r>
          </w:p>
        </w:tc>
        <w:tc>
          <w:tcPr>
            <w:tcW w:w="6416" w:type="dxa"/>
            <w:tcBorders>
              <w:top w:val="nil"/>
              <w:left w:val="nil"/>
              <w:bottom w:val="nil"/>
              <w:right w:val="single" w:sz="4" w:space="0" w:color="auto"/>
            </w:tcBorders>
            <w:shd w:val="clear" w:color="auto" w:fill="auto"/>
            <w:noWrap/>
            <w:vAlign w:val="center"/>
            <w:hideMark/>
          </w:tcPr>
          <w:p w14:paraId="1EF5087F" w14:textId="77777777" w:rsidR="00472EA6" w:rsidRPr="00472EA6" w:rsidRDefault="00472EA6" w:rsidP="00472EA6">
            <w:pPr>
              <w:spacing w:after="0" w:line="240" w:lineRule="auto"/>
              <w:ind w:left="0" w:right="0" w:firstLineChars="100" w:firstLine="220"/>
              <w:jc w:val="left"/>
              <w:rPr>
                <w:rFonts w:ascii="Arial" w:hAnsi="Arial" w:cs="Arial"/>
                <w:color w:val="auto"/>
              </w:rPr>
            </w:pPr>
            <w:r w:rsidRPr="00472EA6">
              <w:rPr>
                <w:rFonts w:ascii="Arial" w:hAnsi="Arial" w:cs="Arial"/>
                <w:color w:val="auto"/>
                <w:sz w:val="22"/>
              </w:rPr>
              <w:t> </w:t>
            </w:r>
          </w:p>
        </w:tc>
        <w:tc>
          <w:tcPr>
            <w:tcW w:w="1590" w:type="dxa"/>
            <w:tcBorders>
              <w:top w:val="nil"/>
              <w:left w:val="nil"/>
              <w:bottom w:val="nil"/>
              <w:right w:val="single" w:sz="8" w:space="0" w:color="auto"/>
            </w:tcBorders>
            <w:shd w:val="clear" w:color="auto" w:fill="auto"/>
            <w:noWrap/>
            <w:vAlign w:val="center"/>
            <w:hideMark/>
          </w:tcPr>
          <w:p w14:paraId="3953C5EE"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r>
      <w:tr w:rsidR="00472EA6" w:rsidRPr="00472EA6" w14:paraId="749B6C80" w14:textId="77777777" w:rsidTr="00472EA6">
        <w:trPr>
          <w:trHeight w:val="315"/>
        </w:trPr>
        <w:tc>
          <w:tcPr>
            <w:tcW w:w="2494" w:type="dxa"/>
            <w:tcBorders>
              <w:top w:val="nil"/>
              <w:left w:val="single" w:sz="8" w:space="0" w:color="auto"/>
              <w:bottom w:val="nil"/>
              <w:right w:val="single" w:sz="4" w:space="0" w:color="auto"/>
            </w:tcBorders>
            <w:shd w:val="clear" w:color="000000" w:fill="F2DCDB"/>
            <w:noWrap/>
            <w:vAlign w:val="center"/>
            <w:hideMark/>
          </w:tcPr>
          <w:p w14:paraId="05675E12"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C.1</w:t>
            </w:r>
          </w:p>
        </w:tc>
        <w:tc>
          <w:tcPr>
            <w:tcW w:w="6416" w:type="dxa"/>
            <w:tcBorders>
              <w:top w:val="nil"/>
              <w:left w:val="nil"/>
              <w:bottom w:val="nil"/>
              <w:right w:val="single" w:sz="4" w:space="0" w:color="auto"/>
            </w:tcBorders>
            <w:shd w:val="clear" w:color="000000" w:fill="F2DCDB"/>
            <w:noWrap/>
            <w:vAlign w:val="center"/>
            <w:hideMark/>
          </w:tcPr>
          <w:p w14:paraId="69909288" w14:textId="77777777" w:rsidR="00472EA6" w:rsidRPr="00472EA6" w:rsidRDefault="00472EA6" w:rsidP="00472EA6">
            <w:pPr>
              <w:spacing w:after="0" w:line="240" w:lineRule="auto"/>
              <w:ind w:left="0" w:right="0" w:firstLineChars="100" w:firstLine="220"/>
              <w:jc w:val="left"/>
              <w:rPr>
                <w:rFonts w:ascii="Arial" w:hAnsi="Arial" w:cs="Arial"/>
                <w:color w:val="auto"/>
              </w:rPr>
            </w:pPr>
            <w:r w:rsidRPr="00472EA6">
              <w:rPr>
                <w:rFonts w:ascii="Arial" w:hAnsi="Arial" w:cs="Arial"/>
                <w:color w:val="auto"/>
                <w:sz w:val="22"/>
              </w:rPr>
              <w:t>PIS</w:t>
            </w:r>
          </w:p>
        </w:tc>
        <w:tc>
          <w:tcPr>
            <w:tcW w:w="1590" w:type="dxa"/>
            <w:tcBorders>
              <w:top w:val="nil"/>
              <w:left w:val="nil"/>
              <w:bottom w:val="nil"/>
              <w:right w:val="single" w:sz="8" w:space="0" w:color="auto"/>
            </w:tcBorders>
            <w:shd w:val="clear" w:color="000000" w:fill="F2DCDB"/>
            <w:noWrap/>
            <w:vAlign w:val="center"/>
            <w:hideMark/>
          </w:tcPr>
          <w:p w14:paraId="6A525BDF"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0,65</w:t>
            </w:r>
          </w:p>
        </w:tc>
      </w:tr>
      <w:tr w:rsidR="00472EA6" w:rsidRPr="00472EA6" w14:paraId="1D1BABF8" w14:textId="77777777" w:rsidTr="00472EA6">
        <w:trPr>
          <w:trHeight w:val="315"/>
        </w:trPr>
        <w:tc>
          <w:tcPr>
            <w:tcW w:w="2494" w:type="dxa"/>
            <w:tcBorders>
              <w:top w:val="nil"/>
              <w:left w:val="single" w:sz="8" w:space="0" w:color="auto"/>
              <w:bottom w:val="nil"/>
              <w:right w:val="single" w:sz="4" w:space="0" w:color="auto"/>
            </w:tcBorders>
            <w:shd w:val="clear" w:color="auto" w:fill="auto"/>
            <w:noWrap/>
            <w:vAlign w:val="center"/>
            <w:hideMark/>
          </w:tcPr>
          <w:p w14:paraId="099E5953"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c>
          <w:tcPr>
            <w:tcW w:w="6416" w:type="dxa"/>
            <w:tcBorders>
              <w:top w:val="nil"/>
              <w:left w:val="nil"/>
              <w:bottom w:val="nil"/>
              <w:right w:val="single" w:sz="4" w:space="0" w:color="auto"/>
            </w:tcBorders>
            <w:shd w:val="clear" w:color="auto" w:fill="auto"/>
            <w:noWrap/>
            <w:vAlign w:val="center"/>
            <w:hideMark/>
          </w:tcPr>
          <w:p w14:paraId="1AD56B25" w14:textId="77777777" w:rsidR="00472EA6" w:rsidRPr="00472EA6" w:rsidRDefault="00472EA6" w:rsidP="00472EA6">
            <w:pPr>
              <w:spacing w:after="0" w:line="240" w:lineRule="auto"/>
              <w:ind w:left="0" w:right="0" w:firstLineChars="100" w:firstLine="220"/>
              <w:jc w:val="left"/>
              <w:rPr>
                <w:rFonts w:ascii="Arial" w:hAnsi="Arial" w:cs="Arial"/>
                <w:color w:val="auto"/>
              </w:rPr>
            </w:pPr>
            <w:r w:rsidRPr="00472EA6">
              <w:rPr>
                <w:rFonts w:ascii="Arial" w:hAnsi="Arial" w:cs="Arial"/>
                <w:color w:val="auto"/>
                <w:sz w:val="22"/>
              </w:rPr>
              <w:t> </w:t>
            </w:r>
          </w:p>
        </w:tc>
        <w:tc>
          <w:tcPr>
            <w:tcW w:w="1590" w:type="dxa"/>
            <w:tcBorders>
              <w:top w:val="nil"/>
              <w:left w:val="nil"/>
              <w:bottom w:val="nil"/>
              <w:right w:val="single" w:sz="8" w:space="0" w:color="auto"/>
            </w:tcBorders>
            <w:shd w:val="clear" w:color="auto" w:fill="auto"/>
            <w:noWrap/>
            <w:vAlign w:val="center"/>
            <w:hideMark/>
          </w:tcPr>
          <w:p w14:paraId="087C2171"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r>
      <w:tr w:rsidR="00472EA6" w:rsidRPr="00472EA6" w14:paraId="29BC842B" w14:textId="77777777" w:rsidTr="00472EA6">
        <w:trPr>
          <w:trHeight w:val="315"/>
        </w:trPr>
        <w:tc>
          <w:tcPr>
            <w:tcW w:w="2494" w:type="dxa"/>
            <w:tcBorders>
              <w:top w:val="nil"/>
              <w:left w:val="single" w:sz="8" w:space="0" w:color="auto"/>
              <w:bottom w:val="nil"/>
              <w:right w:val="single" w:sz="4" w:space="0" w:color="auto"/>
            </w:tcBorders>
            <w:shd w:val="clear" w:color="000000" w:fill="F2DCDB"/>
            <w:noWrap/>
            <w:vAlign w:val="center"/>
            <w:hideMark/>
          </w:tcPr>
          <w:p w14:paraId="49A0FA3F"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C.2</w:t>
            </w:r>
          </w:p>
        </w:tc>
        <w:tc>
          <w:tcPr>
            <w:tcW w:w="6416" w:type="dxa"/>
            <w:tcBorders>
              <w:top w:val="nil"/>
              <w:left w:val="nil"/>
              <w:bottom w:val="nil"/>
              <w:right w:val="single" w:sz="4" w:space="0" w:color="auto"/>
            </w:tcBorders>
            <w:shd w:val="clear" w:color="000000" w:fill="F2DCDB"/>
            <w:noWrap/>
            <w:vAlign w:val="center"/>
            <w:hideMark/>
          </w:tcPr>
          <w:p w14:paraId="3FAD22B8" w14:textId="77777777" w:rsidR="00472EA6" w:rsidRPr="00472EA6" w:rsidRDefault="00472EA6" w:rsidP="00472EA6">
            <w:pPr>
              <w:spacing w:after="0" w:line="240" w:lineRule="auto"/>
              <w:ind w:left="0" w:right="0" w:firstLineChars="100" w:firstLine="220"/>
              <w:jc w:val="left"/>
              <w:rPr>
                <w:rFonts w:ascii="Arial" w:hAnsi="Arial" w:cs="Arial"/>
                <w:color w:val="auto"/>
              </w:rPr>
            </w:pPr>
            <w:r w:rsidRPr="00472EA6">
              <w:rPr>
                <w:rFonts w:ascii="Arial" w:hAnsi="Arial" w:cs="Arial"/>
                <w:color w:val="auto"/>
                <w:sz w:val="22"/>
              </w:rPr>
              <w:t>COFINS</w:t>
            </w:r>
          </w:p>
        </w:tc>
        <w:tc>
          <w:tcPr>
            <w:tcW w:w="1590" w:type="dxa"/>
            <w:tcBorders>
              <w:top w:val="nil"/>
              <w:left w:val="nil"/>
              <w:bottom w:val="nil"/>
              <w:right w:val="single" w:sz="8" w:space="0" w:color="auto"/>
            </w:tcBorders>
            <w:shd w:val="clear" w:color="000000" w:fill="F2DCDB"/>
            <w:noWrap/>
            <w:vAlign w:val="center"/>
            <w:hideMark/>
          </w:tcPr>
          <w:p w14:paraId="7019D2E5"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3,00</w:t>
            </w:r>
          </w:p>
        </w:tc>
      </w:tr>
      <w:tr w:rsidR="00472EA6" w:rsidRPr="00472EA6" w14:paraId="297C52F8" w14:textId="77777777" w:rsidTr="00472EA6">
        <w:trPr>
          <w:trHeight w:val="315"/>
        </w:trPr>
        <w:tc>
          <w:tcPr>
            <w:tcW w:w="2494" w:type="dxa"/>
            <w:tcBorders>
              <w:top w:val="nil"/>
              <w:left w:val="single" w:sz="8" w:space="0" w:color="auto"/>
              <w:bottom w:val="nil"/>
              <w:right w:val="single" w:sz="4" w:space="0" w:color="auto"/>
            </w:tcBorders>
            <w:shd w:val="clear" w:color="auto" w:fill="auto"/>
            <w:noWrap/>
            <w:vAlign w:val="center"/>
            <w:hideMark/>
          </w:tcPr>
          <w:p w14:paraId="40272B88"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c>
          <w:tcPr>
            <w:tcW w:w="6416" w:type="dxa"/>
            <w:tcBorders>
              <w:top w:val="nil"/>
              <w:left w:val="nil"/>
              <w:bottom w:val="nil"/>
              <w:right w:val="single" w:sz="4" w:space="0" w:color="auto"/>
            </w:tcBorders>
            <w:shd w:val="clear" w:color="auto" w:fill="auto"/>
            <w:noWrap/>
            <w:vAlign w:val="center"/>
            <w:hideMark/>
          </w:tcPr>
          <w:p w14:paraId="39BDC5F1" w14:textId="77777777" w:rsidR="00472EA6" w:rsidRPr="00472EA6" w:rsidRDefault="00472EA6" w:rsidP="00472EA6">
            <w:pPr>
              <w:spacing w:after="0" w:line="240" w:lineRule="auto"/>
              <w:ind w:left="0" w:right="0" w:firstLineChars="100" w:firstLine="220"/>
              <w:jc w:val="left"/>
              <w:rPr>
                <w:rFonts w:ascii="Arial" w:hAnsi="Arial" w:cs="Arial"/>
                <w:color w:val="auto"/>
              </w:rPr>
            </w:pPr>
            <w:r w:rsidRPr="00472EA6">
              <w:rPr>
                <w:rFonts w:ascii="Arial" w:hAnsi="Arial" w:cs="Arial"/>
                <w:color w:val="auto"/>
                <w:sz w:val="22"/>
              </w:rPr>
              <w:t> </w:t>
            </w:r>
          </w:p>
        </w:tc>
        <w:tc>
          <w:tcPr>
            <w:tcW w:w="1590" w:type="dxa"/>
            <w:tcBorders>
              <w:top w:val="nil"/>
              <w:left w:val="nil"/>
              <w:bottom w:val="nil"/>
              <w:right w:val="single" w:sz="8" w:space="0" w:color="auto"/>
            </w:tcBorders>
            <w:shd w:val="clear" w:color="auto" w:fill="auto"/>
            <w:noWrap/>
            <w:vAlign w:val="center"/>
            <w:hideMark/>
          </w:tcPr>
          <w:p w14:paraId="405F779B"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r>
      <w:tr w:rsidR="00472EA6" w:rsidRPr="00472EA6" w14:paraId="5C741E9D" w14:textId="77777777" w:rsidTr="00472EA6">
        <w:trPr>
          <w:trHeight w:val="315"/>
        </w:trPr>
        <w:tc>
          <w:tcPr>
            <w:tcW w:w="2494" w:type="dxa"/>
            <w:tcBorders>
              <w:top w:val="nil"/>
              <w:left w:val="single" w:sz="8" w:space="0" w:color="auto"/>
              <w:bottom w:val="nil"/>
              <w:right w:val="single" w:sz="4" w:space="0" w:color="auto"/>
            </w:tcBorders>
            <w:shd w:val="clear" w:color="000000" w:fill="F2DCDB"/>
            <w:noWrap/>
            <w:vAlign w:val="center"/>
            <w:hideMark/>
          </w:tcPr>
          <w:p w14:paraId="2187CFE2"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C.3</w:t>
            </w:r>
          </w:p>
        </w:tc>
        <w:tc>
          <w:tcPr>
            <w:tcW w:w="6416" w:type="dxa"/>
            <w:tcBorders>
              <w:top w:val="nil"/>
              <w:left w:val="nil"/>
              <w:bottom w:val="nil"/>
              <w:right w:val="single" w:sz="4" w:space="0" w:color="auto"/>
            </w:tcBorders>
            <w:shd w:val="clear" w:color="000000" w:fill="F2DCDB"/>
            <w:noWrap/>
            <w:vAlign w:val="center"/>
            <w:hideMark/>
          </w:tcPr>
          <w:p w14:paraId="723ED821" w14:textId="77777777" w:rsidR="00472EA6" w:rsidRPr="00472EA6" w:rsidRDefault="00472EA6" w:rsidP="00472EA6">
            <w:pPr>
              <w:spacing w:after="0" w:line="240" w:lineRule="auto"/>
              <w:ind w:left="0" w:right="0" w:firstLineChars="100" w:firstLine="220"/>
              <w:jc w:val="left"/>
              <w:rPr>
                <w:rFonts w:ascii="Arial" w:hAnsi="Arial" w:cs="Arial"/>
                <w:color w:val="auto"/>
              </w:rPr>
            </w:pPr>
            <w:r w:rsidRPr="00472EA6">
              <w:rPr>
                <w:rFonts w:ascii="Arial" w:hAnsi="Arial" w:cs="Arial"/>
                <w:color w:val="auto"/>
                <w:sz w:val="22"/>
              </w:rPr>
              <w:t>ISSQN</w:t>
            </w:r>
          </w:p>
        </w:tc>
        <w:tc>
          <w:tcPr>
            <w:tcW w:w="1590" w:type="dxa"/>
            <w:tcBorders>
              <w:top w:val="nil"/>
              <w:left w:val="nil"/>
              <w:bottom w:val="nil"/>
              <w:right w:val="single" w:sz="8" w:space="0" w:color="auto"/>
            </w:tcBorders>
            <w:shd w:val="clear" w:color="000000" w:fill="F2DCDB"/>
            <w:noWrap/>
            <w:vAlign w:val="center"/>
            <w:hideMark/>
          </w:tcPr>
          <w:p w14:paraId="6FF671AE"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3,00</w:t>
            </w:r>
          </w:p>
        </w:tc>
      </w:tr>
      <w:tr w:rsidR="00472EA6" w:rsidRPr="00472EA6" w14:paraId="6AAB4A53" w14:textId="77777777" w:rsidTr="00472EA6">
        <w:trPr>
          <w:trHeight w:val="315"/>
        </w:trPr>
        <w:tc>
          <w:tcPr>
            <w:tcW w:w="2494" w:type="dxa"/>
            <w:tcBorders>
              <w:top w:val="nil"/>
              <w:left w:val="single" w:sz="8" w:space="0" w:color="auto"/>
              <w:bottom w:val="nil"/>
              <w:right w:val="single" w:sz="4" w:space="0" w:color="auto"/>
            </w:tcBorders>
            <w:shd w:val="clear" w:color="auto" w:fill="auto"/>
            <w:noWrap/>
            <w:vAlign w:val="center"/>
            <w:hideMark/>
          </w:tcPr>
          <w:p w14:paraId="6DC7575B"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c>
          <w:tcPr>
            <w:tcW w:w="6416" w:type="dxa"/>
            <w:tcBorders>
              <w:top w:val="nil"/>
              <w:left w:val="nil"/>
              <w:bottom w:val="nil"/>
              <w:right w:val="single" w:sz="4" w:space="0" w:color="auto"/>
            </w:tcBorders>
            <w:shd w:val="clear" w:color="auto" w:fill="auto"/>
            <w:noWrap/>
            <w:vAlign w:val="center"/>
            <w:hideMark/>
          </w:tcPr>
          <w:p w14:paraId="136F3499" w14:textId="77777777" w:rsidR="00472EA6" w:rsidRPr="00472EA6" w:rsidRDefault="00472EA6" w:rsidP="00472EA6">
            <w:pPr>
              <w:spacing w:after="0" w:line="240" w:lineRule="auto"/>
              <w:ind w:left="0" w:right="0" w:firstLineChars="100" w:firstLine="220"/>
              <w:jc w:val="left"/>
              <w:rPr>
                <w:rFonts w:ascii="Arial" w:hAnsi="Arial" w:cs="Arial"/>
                <w:color w:val="auto"/>
              </w:rPr>
            </w:pPr>
            <w:r w:rsidRPr="00472EA6">
              <w:rPr>
                <w:rFonts w:ascii="Arial" w:hAnsi="Arial" w:cs="Arial"/>
                <w:color w:val="auto"/>
                <w:sz w:val="22"/>
              </w:rPr>
              <w:t> </w:t>
            </w:r>
          </w:p>
        </w:tc>
        <w:tc>
          <w:tcPr>
            <w:tcW w:w="1590" w:type="dxa"/>
            <w:tcBorders>
              <w:top w:val="nil"/>
              <w:left w:val="nil"/>
              <w:bottom w:val="nil"/>
              <w:right w:val="single" w:sz="8" w:space="0" w:color="auto"/>
            </w:tcBorders>
            <w:shd w:val="clear" w:color="auto" w:fill="auto"/>
            <w:noWrap/>
            <w:vAlign w:val="center"/>
            <w:hideMark/>
          </w:tcPr>
          <w:p w14:paraId="2C4192D9"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r>
      <w:tr w:rsidR="00472EA6" w:rsidRPr="00472EA6" w14:paraId="3C6D3EAD" w14:textId="77777777" w:rsidTr="00472EA6">
        <w:trPr>
          <w:trHeight w:val="315"/>
        </w:trPr>
        <w:tc>
          <w:tcPr>
            <w:tcW w:w="2494" w:type="dxa"/>
            <w:tcBorders>
              <w:top w:val="nil"/>
              <w:left w:val="single" w:sz="8" w:space="0" w:color="auto"/>
              <w:bottom w:val="nil"/>
              <w:right w:val="single" w:sz="4" w:space="0" w:color="auto"/>
            </w:tcBorders>
            <w:shd w:val="clear" w:color="000000" w:fill="F2DCDB"/>
            <w:noWrap/>
            <w:vAlign w:val="center"/>
            <w:hideMark/>
          </w:tcPr>
          <w:p w14:paraId="484F3488"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C.4</w:t>
            </w:r>
          </w:p>
        </w:tc>
        <w:tc>
          <w:tcPr>
            <w:tcW w:w="6416" w:type="dxa"/>
            <w:tcBorders>
              <w:top w:val="nil"/>
              <w:left w:val="nil"/>
              <w:bottom w:val="nil"/>
              <w:right w:val="single" w:sz="4" w:space="0" w:color="auto"/>
            </w:tcBorders>
            <w:shd w:val="clear" w:color="000000" w:fill="F2DCDB"/>
            <w:noWrap/>
            <w:vAlign w:val="center"/>
            <w:hideMark/>
          </w:tcPr>
          <w:p w14:paraId="219F3234" w14:textId="77777777" w:rsidR="00472EA6" w:rsidRPr="00472EA6" w:rsidRDefault="00472EA6" w:rsidP="00472EA6">
            <w:pPr>
              <w:spacing w:after="0" w:line="240" w:lineRule="auto"/>
              <w:ind w:left="0" w:right="0" w:firstLineChars="100" w:firstLine="220"/>
              <w:jc w:val="left"/>
              <w:rPr>
                <w:rFonts w:ascii="Arial" w:hAnsi="Arial" w:cs="Arial"/>
                <w:color w:val="auto"/>
              </w:rPr>
            </w:pPr>
            <w:r w:rsidRPr="00472EA6">
              <w:rPr>
                <w:rFonts w:ascii="Arial" w:hAnsi="Arial" w:cs="Arial"/>
                <w:color w:val="auto"/>
                <w:sz w:val="22"/>
              </w:rPr>
              <w:t>INSS</w:t>
            </w:r>
          </w:p>
        </w:tc>
        <w:tc>
          <w:tcPr>
            <w:tcW w:w="1590" w:type="dxa"/>
            <w:tcBorders>
              <w:top w:val="nil"/>
              <w:left w:val="nil"/>
              <w:bottom w:val="nil"/>
              <w:right w:val="single" w:sz="8" w:space="0" w:color="auto"/>
            </w:tcBorders>
            <w:shd w:val="clear" w:color="000000" w:fill="F2DCDB"/>
            <w:noWrap/>
            <w:vAlign w:val="center"/>
            <w:hideMark/>
          </w:tcPr>
          <w:p w14:paraId="7355C4D6"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4,50</w:t>
            </w:r>
          </w:p>
        </w:tc>
      </w:tr>
      <w:tr w:rsidR="00472EA6" w:rsidRPr="00472EA6" w14:paraId="5795CCE1" w14:textId="77777777" w:rsidTr="00472EA6">
        <w:trPr>
          <w:trHeight w:val="315"/>
        </w:trPr>
        <w:tc>
          <w:tcPr>
            <w:tcW w:w="2494" w:type="dxa"/>
            <w:tcBorders>
              <w:top w:val="nil"/>
              <w:left w:val="single" w:sz="8" w:space="0" w:color="auto"/>
              <w:bottom w:val="nil"/>
              <w:right w:val="single" w:sz="4" w:space="0" w:color="auto"/>
            </w:tcBorders>
            <w:shd w:val="clear" w:color="auto" w:fill="auto"/>
            <w:noWrap/>
            <w:vAlign w:val="center"/>
            <w:hideMark/>
          </w:tcPr>
          <w:p w14:paraId="460A5348"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c>
          <w:tcPr>
            <w:tcW w:w="6416" w:type="dxa"/>
            <w:tcBorders>
              <w:top w:val="nil"/>
              <w:left w:val="nil"/>
              <w:bottom w:val="nil"/>
              <w:right w:val="single" w:sz="4" w:space="0" w:color="auto"/>
            </w:tcBorders>
            <w:shd w:val="clear" w:color="auto" w:fill="auto"/>
            <w:noWrap/>
            <w:vAlign w:val="center"/>
            <w:hideMark/>
          </w:tcPr>
          <w:p w14:paraId="1529C23B" w14:textId="77777777" w:rsidR="00472EA6" w:rsidRPr="00472EA6" w:rsidRDefault="00472EA6" w:rsidP="00472EA6">
            <w:pPr>
              <w:spacing w:after="0" w:line="240" w:lineRule="auto"/>
              <w:ind w:left="0" w:right="0" w:firstLineChars="100" w:firstLine="220"/>
              <w:jc w:val="left"/>
              <w:rPr>
                <w:rFonts w:ascii="Arial" w:hAnsi="Arial" w:cs="Arial"/>
                <w:color w:val="auto"/>
              </w:rPr>
            </w:pPr>
            <w:r w:rsidRPr="00472EA6">
              <w:rPr>
                <w:rFonts w:ascii="Arial" w:hAnsi="Arial" w:cs="Arial"/>
                <w:color w:val="auto"/>
                <w:sz w:val="22"/>
              </w:rPr>
              <w:t> </w:t>
            </w:r>
          </w:p>
        </w:tc>
        <w:tc>
          <w:tcPr>
            <w:tcW w:w="1590" w:type="dxa"/>
            <w:tcBorders>
              <w:top w:val="nil"/>
              <w:left w:val="nil"/>
              <w:bottom w:val="nil"/>
              <w:right w:val="single" w:sz="8" w:space="0" w:color="auto"/>
            </w:tcBorders>
            <w:shd w:val="clear" w:color="auto" w:fill="auto"/>
            <w:noWrap/>
            <w:vAlign w:val="center"/>
            <w:hideMark/>
          </w:tcPr>
          <w:p w14:paraId="7E0D1970"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 </w:t>
            </w:r>
          </w:p>
        </w:tc>
      </w:tr>
      <w:tr w:rsidR="00472EA6" w:rsidRPr="00472EA6" w14:paraId="47B59306" w14:textId="77777777" w:rsidTr="00472EA6">
        <w:trPr>
          <w:trHeight w:val="315"/>
        </w:trPr>
        <w:tc>
          <w:tcPr>
            <w:tcW w:w="8910" w:type="dxa"/>
            <w:gridSpan w:val="2"/>
            <w:tcBorders>
              <w:top w:val="single" w:sz="4" w:space="0" w:color="auto"/>
              <w:left w:val="single" w:sz="8" w:space="0" w:color="auto"/>
              <w:bottom w:val="single" w:sz="4" w:space="0" w:color="auto"/>
              <w:right w:val="single" w:sz="4" w:space="0" w:color="000000"/>
            </w:tcBorders>
            <w:shd w:val="clear" w:color="000000" w:fill="F2F2F2"/>
            <w:noWrap/>
            <w:vAlign w:val="center"/>
            <w:hideMark/>
          </w:tcPr>
          <w:p w14:paraId="28E1C2DC"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Total do grupo D</w:t>
            </w:r>
          </w:p>
        </w:tc>
        <w:tc>
          <w:tcPr>
            <w:tcW w:w="1590" w:type="dxa"/>
            <w:tcBorders>
              <w:top w:val="single" w:sz="4" w:space="0" w:color="auto"/>
              <w:left w:val="single" w:sz="4" w:space="0" w:color="auto"/>
              <w:bottom w:val="single" w:sz="4" w:space="0" w:color="auto"/>
              <w:right w:val="single" w:sz="8" w:space="0" w:color="auto"/>
            </w:tcBorders>
            <w:shd w:val="clear" w:color="000000" w:fill="F2F2F2"/>
            <w:noWrap/>
            <w:vAlign w:val="center"/>
            <w:hideMark/>
          </w:tcPr>
          <w:p w14:paraId="77FD33B5"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11,15</w:t>
            </w:r>
          </w:p>
        </w:tc>
      </w:tr>
      <w:tr w:rsidR="00472EA6" w:rsidRPr="00472EA6" w14:paraId="331AB7C5" w14:textId="77777777" w:rsidTr="00472EA6">
        <w:trPr>
          <w:trHeight w:val="255"/>
        </w:trPr>
        <w:tc>
          <w:tcPr>
            <w:tcW w:w="2494" w:type="dxa"/>
            <w:tcBorders>
              <w:top w:val="nil"/>
              <w:left w:val="single" w:sz="8" w:space="0" w:color="auto"/>
              <w:bottom w:val="nil"/>
              <w:right w:val="nil"/>
            </w:tcBorders>
            <w:shd w:val="clear" w:color="auto" w:fill="auto"/>
            <w:noWrap/>
            <w:vAlign w:val="bottom"/>
            <w:hideMark/>
          </w:tcPr>
          <w:p w14:paraId="1BD63927" w14:textId="77777777" w:rsidR="00472EA6" w:rsidRPr="00472EA6" w:rsidRDefault="00472EA6" w:rsidP="00472EA6">
            <w:pPr>
              <w:spacing w:after="0" w:line="240" w:lineRule="auto"/>
              <w:ind w:left="0" w:right="0" w:firstLine="0"/>
              <w:jc w:val="left"/>
              <w:rPr>
                <w:rFonts w:ascii="Arial" w:hAnsi="Arial" w:cs="Arial"/>
                <w:sz w:val="20"/>
                <w:szCs w:val="20"/>
              </w:rPr>
            </w:pPr>
            <w:r w:rsidRPr="00472EA6">
              <w:rPr>
                <w:rFonts w:ascii="Arial" w:hAnsi="Arial" w:cs="Arial"/>
                <w:sz w:val="20"/>
                <w:szCs w:val="20"/>
              </w:rPr>
              <w:t> </w:t>
            </w:r>
          </w:p>
        </w:tc>
        <w:tc>
          <w:tcPr>
            <w:tcW w:w="6416" w:type="dxa"/>
            <w:tcBorders>
              <w:top w:val="nil"/>
              <w:left w:val="nil"/>
              <w:bottom w:val="nil"/>
              <w:right w:val="nil"/>
            </w:tcBorders>
            <w:shd w:val="clear" w:color="auto" w:fill="auto"/>
            <w:noWrap/>
            <w:vAlign w:val="bottom"/>
            <w:hideMark/>
          </w:tcPr>
          <w:p w14:paraId="045B5D32" w14:textId="77777777" w:rsidR="00472EA6" w:rsidRPr="00472EA6" w:rsidRDefault="00472EA6" w:rsidP="00472EA6">
            <w:pPr>
              <w:spacing w:after="0" w:line="240" w:lineRule="auto"/>
              <w:ind w:left="0" w:right="0" w:firstLine="0"/>
              <w:jc w:val="left"/>
              <w:rPr>
                <w:rFonts w:ascii="Arial" w:hAnsi="Arial" w:cs="Arial"/>
                <w:sz w:val="20"/>
                <w:szCs w:val="20"/>
              </w:rPr>
            </w:pPr>
          </w:p>
        </w:tc>
        <w:tc>
          <w:tcPr>
            <w:tcW w:w="1590" w:type="dxa"/>
            <w:tcBorders>
              <w:top w:val="nil"/>
              <w:left w:val="nil"/>
              <w:bottom w:val="nil"/>
              <w:right w:val="single" w:sz="8" w:space="0" w:color="auto"/>
            </w:tcBorders>
            <w:shd w:val="clear" w:color="auto" w:fill="auto"/>
            <w:noWrap/>
            <w:vAlign w:val="bottom"/>
            <w:hideMark/>
          </w:tcPr>
          <w:p w14:paraId="4012FA57" w14:textId="77777777" w:rsidR="00472EA6" w:rsidRPr="00472EA6" w:rsidRDefault="00472EA6" w:rsidP="00472EA6">
            <w:pPr>
              <w:spacing w:after="0" w:line="240" w:lineRule="auto"/>
              <w:ind w:left="0" w:right="0" w:firstLine="0"/>
              <w:jc w:val="left"/>
              <w:rPr>
                <w:rFonts w:ascii="Arial" w:hAnsi="Arial" w:cs="Arial"/>
                <w:sz w:val="20"/>
                <w:szCs w:val="20"/>
              </w:rPr>
            </w:pPr>
            <w:r w:rsidRPr="00472EA6">
              <w:rPr>
                <w:rFonts w:ascii="Arial" w:hAnsi="Arial" w:cs="Arial"/>
                <w:sz w:val="20"/>
                <w:szCs w:val="20"/>
              </w:rPr>
              <w:t> </w:t>
            </w:r>
          </w:p>
        </w:tc>
      </w:tr>
      <w:tr w:rsidR="00472EA6" w:rsidRPr="00472EA6" w14:paraId="2256FFFF" w14:textId="77777777" w:rsidTr="00472EA6">
        <w:trPr>
          <w:trHeight w:val="300"/>
        </w:trPr>
        <w:tc>
          <w:tcPr>
            <w:tcW w:w="10500" w:type="dxa"/>
            <w:gridSpan w:val="3"/>
            <w:tcBorders>
              <w:top w:val="single" w:sz="4" w:space="0" w:color="auto"/>
              <w:left w:val="single" w:sz="8" w:space="0" w:color="auto"/>
              <w:bottom w:val="single" w:sz="4" w:space="0" w:color="auto"/>
              <w:right w:val="single" w:sz="8" w:space="0" w:color="000000"/>
            </w:tcBorders>
            <w:shd w:val="clear" w:color="000000" w:fill="C5D9F1"/>
            <w:noWrap/>
            <w:vAlign w:val="center"/>
            <w:hideMark/>
          </w:tcPr>
          <w:p w14:paraId="2308C414" w14:textId="77777777" w:rsidR="00472EA6" w:rsidRPr="00472EA6" w:rsidRDefault="00472EA6" w:rsidP="00472EA6">
            <w:pPr>
              <w:spacing w:after="0" w:line="240" w:lineRule="auto"/>
              <w:ind w:left="0" w:right="0" w:firstLine="0"/>
              <w:jc w:val="center"/>
              <w:rPr>
                <w:rFonts w:ascii="Arial" w:hAnsi="Arial" w:cs="Arial"/>
                <w:b/>
                <w:bCs/>
                <w:color w:val="auto"/>
              </w:rPr>
            </w:pPr>
            <w:r w:rsidRPr="00472EA6">
              <w:rPr>
                <w:rFonts w:ascii="Arial" w:hAnsi="Arial" w:cs="Arial"/>
                <w:b/>
                <w:bCs/>
                <w:color w:val="auto"/>
                <w:sz w:val="22"/>
              </w:rPr>
              <w:t>Fórmula para o cálculo do B.D.I. ( benefícios e despesas indiretas )</w:t>
            </w:r>
          </w:p>
        </w:tc>
      </w:tr>
      <w:tr w:rsidR="00472EA6" w:rsidRPr="00472EA6" w14:paraId="5433C1CB" w14:textId="77777777" w:rsidTr="00472EA6">
        <w:trPr>
          <w:trHeight w:val="330"/>
        </w:trPr>
        <w:tc>
          <w:tcPr>
            <w:tcW w:w="8910" w:type="dxa"/>
            <w:gridSpan w:val="2"/>
            <w:tcBorders>
              <w:top w:val="single" w:sz="4" w:space="0" w:color="auto"/>
              <w:left w:val="single" w:sz="8" w:space="0" w:color="auto"/>
              <w:bottom w:val="single" w:sz="8" w:space="0" w:color="auto"/>
              <w:right w:val="single" w:sz="4" w:space="0" w:color="auto"/>
            </w:tcBorders>
            <w:shd w:val="clear" w:color="000000" w:fill="F2F2F2"/>
            <w:noWrap/>
            <w:vAlign w:val="bottom"/>
            <w:hideMark/>
          </w:tcPr>
          <w:p w14:paraId="7EA78D1C" w14:textId="77777777" w:rsidR="00472EA6" w:rsidRPr="00472EA6" w:rsidRDefault="00472EA6" w:rsidP="00472EA6">
            <w:pPr>
              <w:spacing w:after="0" w:line="240" w:lineRule="auto"/>
              <w:ind w:left="0" w:right="0" w:firstLine="0"/>
              <w:jc w:val="center"/>
              <w:rPr>
                <w:rFonts w:ascii="Arial" w:hAnsi="Arial" w:cs="Arial"/>
                <w:b/>
                <w:bCs/>
                <w:color w:val="auto"/>
                <w:szCs w:val="24"/>
              </w:rPr>
            </w:pPr>
            <w:r w:rsidRPr="00472EA6">
              <w:rPr>
                <w:rFonts w:ascii="Arial" w:hAnsi="Arial" w:cs="Arial"/>
                <w:b/>
                <w:bCs/>
                <w:color w:val="auto"/>
                <w:szCs w:val="24"/>
              </w:rPr>
              <w:t>BDI  = (((1+AC+S+R+G)*(1+DF)*(1+L))/(1-I))-1</w:t>
            </w:r>
          </w:p>
        </w:tc>
        <w:tc>
          <w:tcPr>
            <w:tcW w:w="1590" w:type="dxa"/>
            <w:tcBorders>
              <w:top w:val="single" w:sz="4" w:space="0" w:color="auto"/>
              <w:left w:val="single" w:sz="4" w:space="0" w:color="auto"/>
              <w:bottom w:val="single" w:sz="8" w:space="0" w:color="auto"/>
              <w:right w:val="single" w:sz="8" w:space="0" w:color="auto"/>
            </w:tcBorders>
            <w:shd w:val="clear" w:color="000000" w:fill="F2F2F2"/>
            <w:noWrap/>
            <w:vAlign w:val="center"/>
            <w:hideMark/>
          </w:tcPr>
          <w:p w14:paraId="7CDD6334" w14:textId="77777777" w:rsidR="00472EA6" w:rsidRPr="00472EA6" w:rsidRDefault="00472EA6" w:rsidP="00472EA6">
            <w:pPr>
              <w:spacing w:after="0" w:line="240" w:lineRule="auto"/>
              <w:ind w:left="0" w:right="0" w:firstLine="0"/>
              <w:jc w:val="center"/>
              <w:rPr>
                <w:rFonts w:ascii="Arial" w:hAnsi="Arial" w:cs="Arial"/>
                <w:b/>
                <w:bCs/>
                <w:szCs w:val="24"/>
              </w:rPr>
            </w:pPr>
            <w:r w:rsidRPr="00472EA6">
              <w:rPr>
                <w:rFonts w:ascii="Arial" w:hAnsi="Arial" w:cs="Arial"/>
                <w:b/>
                <w:bCs/>
                <w:szCs w:val="24"/>
              </w:rPr>
              <w:t>20%</w:t>
            </w:r>
          </w:p>
        </w:tc>
      </w:tr>
    </w:tbl>
    <w:p w14:paraId="609E64FB" w14:textId="77777777" w:rsidR="00472EA6" w:rsidRDefault="00472EA6" w:rsidP="00D379C8">
      <w:pPr>
        <w:pStyle w:val="Nivel3"/>
        <w:numPr>
          <w:ilvl w:val="0"/>
          <w:numId w:val="0"/>
        </w:numPr>
        <w:jc w:val="left"/>
        <w:rPr>
          <w:rFonts w:ascii="Times New Roman" w:hAnsi="Times New Roman" w:cs="Times New Roman"/>
          <w:b/>
          <w:sz w:val="24"/>
          <w:szCs w:val="24"/>
        </w:rPr>
      </w:pPr>
    </w:p>
    <w:p w14:paraId="3794E207" w14:textId="77777777" w:rsidR="00E6648D" w:rsidRDefault="00E6648D" w:rsidP="00D379C8">
      <w:pPr>
        <w:pStyle w:val="Nivel3"/>
        <w:numPr>
          <w:ilvl w:val="0"/>
          <w:numId w:val="0"/>
        </w:numPr>
        <w:jc w:val="left"/>
        <w:rPr>
          <w:rFonts w:ascii="Times New Roman" w:hAnsi="Times New Roman" w:cs="Times New Roman"/>
          <w:b/>
          <w:sz w:val="24"/>
          <w:szCs w:val="24"/>
        </w:rPr>
      </w:pPr>
    </w:p>
    <w:p w14:paraId="65AFEF26" w14:textId="77777777" w:rsidR="00D379C8" w:rsidRDefault="00D379C8" w:rsidP="00D379C8">
      <w:pPr>
        <w:pStyle w:val="Nivel3"/>
        <w:numPr>
          <w:ilvl w:val="0"/>
          <w:numId w:val="0"/>
        </w:numPr>
        <w:jc w:val="left"/>
        <w:rPr>
          <w:rFonts w:ascii="Times New Roman" w:hAnsi="Times New Roman" w:cs="Times New Roman"/>
          <w:b/>
          <w:sz w:val="24"/>
          <w:szCs w:val="24"/>
        </w:rPr>
      </w:pPr>
      <w:r w:rsidRPr="00D379C8">
        <w:rPr>
          <w:rFonts w:ascii="Times New Roman" w:hAnsi="Times New Roman" w:cs="Times New Roman"/>
          <w:b/>
          <w:sz w:val="24"/>
          <w:szCs w:val="24"/>
        </w:rPr>
        <w:t>ANEXO VI – MODELO DE APRESENTAÇÃO DA PROPOSTA</w:t>
      </w:r>
    </w:p>
    <w:p w14:paraId="29765F05" w14:textId="77777777" w:rsidR="00D379C8" w:rsidRDefault="00D379C8" w:rsidP="00D379C8">
      <w:pPr>
        <w:pStyle w:val="Nivel3"/>
        <w:numPr>
          <w:ilvl w:val="0"/>
          <w:numId w:val="0"/>
        </w:numPr>
        <w:jc w:val="left"/>
        <w:rPr>
          <w:rFonts w:ascii="Times New Roman" w:hAnsi="Times New Roman" w:cs="Times New Roman"/>
          <w:b/>
          <w:sz w:val="24"/>
          <w:szCs w:val="24"/>
        </w:rPr>
      </w:pPr>
    </w:p>
    <w:p w14:paraId="3D2810F8" w14:textId="77777777" w:rsidR="00D379C8" w:rsidRPr="009B5354" w:rsidRDefault="00D379C8" w:rsidP="00D379C8">
      <w:pPr>
        <w:widowControl w:val="0"/>
        <w:overflowPunct w:val="0"/>
        <w:ind w:right="70"/>
        <w:rPr>
          <w:bCs/>
          <w:szCs w:val="24"/>
        </w:rPr>
      </w:pPr>
      <w:r w:rsidRPr="009B5354">
        <w:rPr>
          <w:bCs/>
          <w:szCs w:val="24"/>
        </w:rPr>
        <w:t>RAZÃO SOCIAL:                                             CNPJ:</w:t>
      </w:r>
    </w:p>
    <w:p w14:paraId="451FBEE1" w14:textId="77777777" w:rsidR="00D379C8" w:rsidRPr="009B5354" w:rsidRDefault="00D379C8" w:rsidP="00D379C8">
      <w:pPr>
        <w:widowControl w:val="0"/>
        <w:overflowPunct w:val="0"/>
        <w:ind w:right="70"/>
        <w:rPr>
          <w:bCs/>
          <w:szCs w:val="24"/>
        </w:rPr>
      </w:pPr>
      <w:r w:rsidRPr="009B5354">
        <w:rPr>
          <w:bCs/>
          <w:szCs w:val="24"/>
        </w:rPr>
        <w:t xml:space="preserve">INSCRIÇÃO MUNICIPAL E/OU ESTADUAL:  </w:t>
      </w:r>
    </w:p>
    <w:p w14:paraId="6DEA8DD6" w14:textId="77777777" w:rsidR="00D379C8" w:rsidRPr="009B5354" w:rsidRDefault="00D379C8" w:rsidP="00D379C8">
      <w:pPr>
        <w:widowControl w:val="0"/>
        <w:overflowPunct w:val="0"/>
        <w:ind w:right="70"/>
        <w:rPr>
          <w:bCs/>
          <w:szCs w:val="24"/>
        </w:rPr>
      </w:pPr>
      <w:r w:rsidRPr="009B5354">
        <w:rPr>
          <w:bCs/>
          <w:szCs w:val="24"/>
        </w:rPr>
        <w:t>ENDEREÇO:</w:t>
      </w:r>
    </w:p>
    <w:p w14:paraId="5A502B40" w14:textId="77777777" w:rsidR="00D379C8" w:rsidRPr="009B5354" w:rsidRDefault="00D379C8" w:rsidP="00D379C8">
      <w:pPr>
        <w:widowControl w:val="0"/>
        <w:overflowPunct w:val="0"/>
        <w:ind w:right="70"/>
        <w:rPr>
          <w:bCs/>
          <w:szCs w:val="24"/>
        </w:rPr>
      </w:pPr>
      <w:r w:rsidRPr="009B5354">
        <w:rPr>
          <w:bCs/>
          <w:szCs w:val="24"/>
        </w:rPr>
        <w:t xml:space="preserve">BAIRRO:   </w:t>
      </w:r>
      <w:r w:rsidRPr="009B5354">
        <w:rPr>
          <w:bCs/>
          <w:szCs w:val="24"/>
        </w:rPr>
        <w:tab/>
        <w:t xml:space="preserve">                                                             CEP:</w:t>
      </w:r>
    </w:p>
    <w:p w14:paraId="50980E4A" w14:textId="77777777" w:rsidR="00D379C8" w:rsidRPr="009B5354" w:rsidRDefault="00D379C8" w:rsidP="00D379C8">
      <w:pPr>
        <w:widowControl w:val="0"/>
        <w:overflowPunct w:val="0"/>
        <w:ind w:right="70"/>
        <w:rPr>
          <w:bCs/>
          <w:szCs w:val="24"/>
        </w:rPr>
      </w:pPr>
      <w:r w:rsidRPr="009B5354">
        <w:rPr>
          <w:bCs/>
          <w:szCs w:val="24"/>
        </w:rPr>
        <w:t xml:space="preserve">CIDADE:  </w:t>
      </w:r>
      <w:r w:rsidRPr="009B5354">
        <w:rPr>
          <w:bCs/>
          <w:szCs w:val="24"/>
        </w:rPr>
        <w:tab/>
        <w:t xml:space="preserve">                                                             ESTADO: </w:t>
      </w:r>
    </w:p>
    <w:p w14:paraId="74691721" w14:textId="77777777" w:rsidR="00D379C8" w:rsidRPr="009B5354" w:rsidRDefault="00D379C8" w:rsidP="00D379C8">
      <w:pPr>
        <w:widowControl w:val="0"/>
        <w:overflowPunct w:val="0"/>
        <w:ind w:right="70"/>
        <w:rPr>
          <w:bCs/>
          <w:szCs w:val="24"/>
        </w:rPr>
      </w:pPr>
      <w:r w:rsidRPr="009B5354">
        <w:rPr>
          <w:bCs/>
          <w:szCs w:val="24"/>
        </w:rPr>
        <w:t xml:space="preserve">TELEFONE:  </w:t>
      </w:r>
      <w:r w:rsidRPr="009B5354">
        <w:rPr>
          <w:bCs/>
          <w:szCs w:val="24"/>
        </w:rPr>
        <w:tab/>
      </w:r>
    </w:p>
    <w:p w14:paraId="7EA93C8E" w14:textId="77777777" w:rsidR="00D379C8" w:rsidRPr="009B5354" w:rsidRDefault="00D379C8" w:rsidP="00D379C8">
      <w:pPr>
        <w:widowControl w:val="0"/>
        <w:overflowPunct w:val="0"/>
        <w:ind w:right="70"/>
        <w:rPr>
          <w:bCs/>
          <w:szCs w:val="24"/>
        </w:rPr>
      </w:pPr>
      <w:r w:rsidRPr="009B5354">
        <w:rPr>
          <w:bCs/>
          <w:szCs w:val="24"/>
        </w:rPr>
        <w:t>FAX:                                                                          E-MAIL:</w:t>
      </w:r>
    </w:p>
    <w:tbl>
      <w:tblPr>
        <w:tblpPr w:leftFromText="141" w:rightFromText="141" w:vertAnchor="text" w:horzAnchor="margin" w:tblpY="278"/>
        <w:tblW w:w="9889" w:type="dxa"/>
        <w:tblLayout w:type="fixed"/>
        <w:tblLook w:val="0000" w:firstRow="0" w:lastRow="0" w:firstColumn="0" w:lastColumn="0" w:noHBand="0" w:noVBand="0"/>
      </w:tblPr>
      <w:tblGrid>
        <w:gridCol w:w="9889"/>
      </w:tblGrid>
      <w:tr w:rsidR="00D379C8" w:rsidRPr="001C3821" w14:paraId="1148C24F" w14:textId="77777777" w:rsidTr="00763AAF">
        <w:trPr>
          <w:trHeight w:val="983"/>
        </w:trPr>
        <w:tc>
          <w:tcPr>
            <w:tcW w:w="988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D84FF42" w14:textId="77777777" w:rsidR="00D379C8" w:rsidRDefault="009328CE" w:rsidP="00D379C8">
            <w:pPr>
              <w:snapToGrid w:val="0"/>
              <w:spacing w:before="120" w:after="120"/>
              <w:rPr>
                <w:b/>
                <w:szCs w:val="24"/>
              </w:rPr>
            </w:pPr>
            <w:r>
              <w:rPr>
                <w:b/>
                <w:szCs w:val="24"/>
              </w:rPr>
              <w:t xml:space="preserve">3- </w:t>
            </w:r>
            <w:r w:rsidR="00D379C8" w:rsidRPr="00D379C8">
              <w:rPr>
                <w:b/>
                <w:szCs w:val="24"/>
              </w:rPr>
              <w:t xml:space="preserve">ESPECIFIÇÃO DOS MATERIAIS/SERVIÇOS:           </w:t>
            </w:r>
          </w:p>
          <w:p w14:paraId="32416191" w14:textId="77777777" w:rsidR="00D379C8" w:rsidRPr="00D379C8" w:rsidRDefault="00D379C8" w:rsidP="00D379C8">
            <w:pPr>
              <w:snapToGrid w:val="0"/>
              <w:spacing w:before="120" w:after="120"/>
              <w:rPr>
                <w:b/>
                <w:szCs w:val="24"/>
              </w:rPr>
            </w:pPr>
            <w:r w:rsidRPr="00D379C8">
              <w:rPr>
                <w:b/>
                <w:szCs w:val="24"/>
              </w:rPr>
              <w:t xml:space="preserve">Tabela I:                                      </w:t>
            </w:r>
          </w:p>
        </w:tc>
      </w:tr>
    </w:tbl>
    <w:tbl>
      <w:tblPr>
        <w:tblpPr w:leftFromText="141" w:rightFromText="141" w:vertAnchor="text" w:horzAnchor="margin" w:tblpY="1284"/>
        <w:tblW w:w="9889" w:type="dxa"/>
        <w:tblLayout w:type="fixed"/>
        <w:tblLook w:val="04A0" w:firstRow="1" w:lastRow="0" w:firstColumn="1" w:lastColumn="0" w:noHBand="0" w:noVBand="1"/>
      </w:tblPr>
      <w:tblGrid>
        <w:gridCol w:w="959"/>
        <w:gridCol w:w="1134"/>
        <w:gridCol w:w="1417"/>
        <w:gridCol w:w="2127"/>
        <w:gridCol w:w="2409"/>
        <w:gridCol w:w="993"/>
        <w:gridCol w:w="850"/>
      </w:tblGrid>
      <w:tr w:rsidR="00D12902" w14:paraId="5290DA04" w14:textId="77777777" w:rsidTr="00763AAF">
        <w:tc>
          <w:tcPr>
            <w:tcW w:w="5637" w:type="dxa"/>
            <w:gridSpan w:val="4"/>
            <w:tcBorders>
              <w:top w:val="single" w:sz="4" w:space="0" w:color="000000"/>
              <w:left w:val="single" w:sz="4" w:space="0" w:color="000000"/>
              <w:bottom w:val="single" w:sz="4" w:space="0" w:color="000000"/>
              <w:right w:val="single" w:sz="4" w:space="0" w:color="auto"/>
            </w:tcBorders>
            <w:shd w:val="clear" w:color="auto" w:fill="D9D9D9" w:themeFill="background1" w:themeFillShade="D9"/>
          </w:tcPr>
          <w:p w14:paraId="2F5300E1" w14:textId="77777777" w:rsidR="00D12902" w:rsidRDefault="0072449A" w:rsidP="00D379C8">
            <w:pPr>
              <w:suppressAutoHyphens/>
              <w:spacing w:before="120" w:after="120"/>
              <w:jc w:val="center"/>
              <w:rPr>
                <w:rFonts w:cs="Tahoma"/>
                <w:b/>
                <w:bCs/>
              </w:rPr>
            </w:pPr>
            <w:r>
              <w:rPr>
                <w:rFonts w:cs="Tahoma"/>
                <w:b/>
                <w:bCs/>
              </w:rPr>
              <w:t>Especificação dos Serviços / Equipamentos / Materiais Permanente / Consumo</w:t>
            </w:r>
          </w:p>
        </w:tc>
        <w:tc>
          <w:tcPr>
            <w:tcW w:w="4252" w:type="dxa"/>
            <w:gridSpan w:val="3"/>
            <w:tcBorders>
              <w:top w:val="single" w:sz="4" w:space="0" w:color="000000"/>
              <w:left w:val="single" w:sz="4" w:space="0" w:color="auto"/>
              <w:bottom w:val="single" w:sz="4" w:space="0" w:color="000000"/>
              <w:right w:val="single" w:sz="4" w:space="0" w:color="000000"/>
            </w:tcBorders>
            <w:shd w:val="clear" w:color="auto" w:fill="D9D9D9" w:themeFill="background1" w:themeFillShade="D9"/>
            <w:hideMark/>
          </w:tcPr>
          <w:p w14:paraId="1E5589B6" w14:textId="77777777" w:rsidR="00D12902" w:rsidRDefault="00D12902" w:rsidP="00D379C8">
            <w:pPr>
              <w:suppressAutoHyphens/>
              <w:spacing w:before="120" w:after="120"/>
              <w:jc w:val="center"/>
              <w:rPr>
                <w:rFonts w:cs="Tahoma"/>
                <w:b/>
                <w:bCs/>
                <w:lang w:eastAsia="zh-CN"/>
              </w:rPr>
            </w:pPr>
          </w:p>
        </w:tc>
      </w:tr>
      <w:tr w:rsidR="00D12902" w14:paraId="7376BD7D" w14:textId="77777777" w:rsidTr="00763AAF">
        <w:tc>
          <w:tcPr>
            <w:tcW w:w="959"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tcMar>
              <w:top w:w="0" w:type="dxa"/>
              <w:left w:w="70" w:type="dxa"/>
              <w:bottom w:w="0" w:type="dxa"/>
              <w:right w:w="70" w:type="dxa"/>
            </w:tcMar>
            <w:vAlign w:val="center"/>
          </w:tcPr>
          <w:p w14:paraId="1A08AF8F" w14:textId="77777777" w:rsidR="00D12902" w:rsidRPr="001E61C2" w:rsidRDefault="00D12902" w:rsidP="00D379C8">
            <w:pPr>
              <w:suppressAutoHyphens/>
              <w:jc w:val="center"/>
              <w:rPr>
                <w:rFonts w:cs="Calibri"/>
                <w:b/>
                <w:bCs/>
                <w:sz w:val="18"/>
                <w:szCs w:val="18"/>
                <w:lang w:eastAsia="zh-CN"/>
              </w:rPr>
            </w:pPr>
            <w:r>
              <w:rPr>
                <w:rFonts w:cs="Calibri"/>
                <w:b/>
                <w:bCs/>
                <w:sz w:val="18"/>
                <w:szCs w:val="18"/>
              </w:rPr>
              <w:t>LOTE</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tcMar>
              <w:top w:w="0" w:type="dxa"/>
              <w:left w:w="70" w:type="dxa"/>
              <w:bottom w:w="0" w:type="dxa"/>
              <w:right w:w="70" w:type="dxa"/>
            </w:tcMar>
            <w:vAlign w:val="center"/>
            <w:hideMark/>
          </w:tcPr>
          <w:p w14:paraId="5A43CE33" w14:textId="77777777" w:rsidR="00D12902" w:rsidRPr="001E61C2" w:rsidRDefault="00D12902" w:rsidP="00D379C8">
            <w:pPr>
              <w:suppressAutoHyphens/>
              <w:jc w:val="center"/>
              <w:rPr>
                <w:rFonts w:cs="Calibri"/>
                <w:b/>
                <w:bCs/>
                <w:sz w:val="18"/>
                <w:szCs w:val="18"/>
                <w:lang w:eastAsia="zh-CN"/>
              </w:rPr>
            </w:pPr>
            <w:r>
              <w:rPr>
                <w:rFonts w:cs="Calibri"/>
                <w:b/>
                <w:bCs/>
                <w:sz w:val="18"/>
                <w:szCs w:val="18"/>
              </w:rPr>
              <w:t>PRAZO</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70" w:type="dxa"/>
              <w:bottom w:w="0" w:type="dxa"/>
              <w:right w:w="70" w:type="dxa"/>
            </w:tcMar>
          </w:tcPr>
          <w:p w14:paraId="764A5EC7" w14:textId="77777777" w:rsidR="00D12902" w:rsidRPr="001E61C2" w:rsidRDefault="00D12902" w:rsidP="00D379C8">
            <w:pPr>
              <w:suppressAutoHyphens/>
              <w:jc w:val="center"/>
              <w:rPr>
                <w:rFonts w:cs="Calibri"/>
                <w:b/>
                <w:bCs/>
                <w:sz w:val="18"/>
                <w:szCs w:val="18"/>
              </w:rPr>
            </w:pPr>
          </w:p>
        </w:tc>
        <w:tc>
          <w:tcPr>
            <w:tcW w:w="4536" w:type="dxa"/>
            <w:gridSpan w:val="2"/>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tcMar>
              <w:top w:w="0" w:type="dxa"/>
              <w:left w:w="70" w:type="dxa"/>
              <w:bottom w:w="0" w:type="dxa"/>
              <w:right w:w="70" w:type="dxa"/>
            </w:tcMar>
            <w:vAlign w:val="center"/>
            <w:hideMark/>
          </w:tcPr>
          <w:p w14:paraId="1E22F9D9" w14:textId="77777777" w:rsidR="00D12902" w:rsidRPr="001E61C2" w:rsidRDefault="00D12902" w:rsidP="00D379C8">
            <w:pPr>
              <w:suppressAutoHyphens/>
              <w:jc w:val="center"/>
              <w:rPr>
                <w:rFonts w:cs="Calibri"/>
                <w:b/>
                <w:bCs/>
                <w:sz w:val="18"/>
                <w:szCs w:val="18"/>
                <w:lang w:eastAsia="zh-CN"/>
              </w:rPr>
            </w:pPr>
            <w:r w:rsidRPr="001E61C2">
              <w:rPr>
                <w:rFonts w:cs="Calibri"/>
                <w:b/>
                <w:bCs/>
                <w:sz w:val="18"/>
                <w:szCs w:val="18"/>
              </w:rPr>
              <w:t>DESCRIÇÃO DO MATERIAL / SERVIÇO</w:t>
            </w:r>
          </w:p>
        </w:tc>
        <w:tc>
          <w:tcPr>
            <w:tcW w:w="1843" w:type="dxa"/>
            <w:gridSpan w:val="2"/>
            <w:tcBorders>
              <w:top w:val="single" w:sz="4" w:space="0" w:color="auto"/>
              <w:left w:val="nil"/>
              <w:bottom w:val="single" w:sz="4" w:space="0" w:color="auto"/>
              <w:right w:val="single" w:sz="4" w:space="0" w:color="auto"/>
            </w:tcBorders>
            <w:shd w:val="clear" w:color="auto" w:fill="D9D9D9" w:themeFill="background1" w:themeFillShade="D9"/>
            <w:tcMar>
              <w:top w:w="0" w:type="dxa"/>
              <w:left w:w="70" w:type="dxa"/>
              <w:bottom w:w="0" w:type="dxa"/>
              <w:right w:w="70" w:type="dxa"/>
            </w:tcMar>
            <w:vAlign w:val="center"/>
            <w:hideMark/>
          </w:tcPr>
          <w:p w14:paraId="3ED7AF8E" w14:textId="77777777" w:rsidR="00D12902" w:rsidRPr="001E61C2" w:rsidRDefault="00D12902" w:rsidP="00D379C8">
            <w:pPr>
              <w:suppressAutoHyphens/>
              <w:jc w:val="center"/>
              <w:rPr>
                <w:rFonts w:cs="Calibri"/>
                <w:b/>
                <w:bCs/>
                <w:sz w:val="18"/>
                <w:szCs w:val="18"/>
                <w:lang w:eastAsia="zh-CN"/>
              </w:rPr>
            </w:pPr>
            <w:r w:rsidRPr="001E61C2">
              <w:rPr>
                <w:rFonts w:cs="Calibri"/>
                <w:b/>
                <w:bCs/>
                <w:sz w:val="18"/>
                <w:szCs w:val="18"/>
              </w:rPr>
              <w:t>PREÇO</w:t>
            </w:r>
          </w:p>
        </w:tc>
      </w:tr>
      <w:tr w:rsidR="00D12902" w14:paraId="69423C6D" w14:textId="77777777" w:rsidTr="00763AAF">
        <w:trPr>
          <w:trHeight w:val="70"/>
        </w:trPr>
        <w:tc>
          <w:tcPr>
            <w:tcW w:w="959"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D505B9F" w14:textId="77777777" w:rsidR="00D12902" w:rsidRPr="001E61C2" w:rsidRDefault="00D12902" w:rsidP="00D379C8">
            <w:pPr>
              <w:rPr>
                <w:rFonts w:cs="Calibri"/>
                <w:b/>
                <w:bCs/>
                <w:sz w:val="18"/>
                <w:szCs w:val="18"/>
                <w:lang w:eastAsia="zh-CN"/>
              </w:rPr>
            </w:pPr>
          </w:p>
        </w:tc>
        <w:tc>
          <w:tcPr>
            <w:tcW w:w="113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ED7BC4C" w14:textId="77777777" w:rsidR="00D12902" w:rsidRPr="001E61C2" w:rsidRDefault="00D12902" w:rsidP="00D379C8">
            <w:pPr>
              <w:rPr>
                <w:rFonts w:cs="Calibri"/>
                <w:b/>
                <w:bCs/>
                <w:sz w:val="18"/>
                <w:szCs w:val="18"/>
                <w:lang w:eastAsia="zh-CN"/>
              </w:rPr>
            </w:pP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55FB223" w14:textId="77777777" w:rsidR="00D12902" w:rsidRPr="001E61C2" w:rsidRDefault="00AD10E8" w:rsidP="00D12902">
            <w:pPr>
              <w:jc w:val="center"/>
              <w:rPr>
                <w:rFonts w:cs="Calibri"/>
                <w:b/>
                <w:bCs/>
                <w:sz w:val="18"/>
                <w:szCs w:val="18"/>
                <w:lang w:eastAsia="zh-CN"/>
              </w:rPr>
            </w:pPr>
            <w:r>
              <w:rPr>
                <w:rFonts w:cs="Calibri"/>
                <w:b/>
                <w:bCs/>
                <w:sz w:val="18"/>
                <w:szCs w:val="18"/>
                <w:lang w:eastAsia="zh-CN"/>
              </w:rPr>
              <w:t>CÓ</w:t>
            </w:r>
            <w:r w:rsidR="00D12902">
              <w:rPr>
                <w:rFonts w:cs="Calibri"/>
                <w:b/>
                <w:bCs/>
                <w:sz w:val="18"/>
                <w:szCs w:val="18"/>
                <w:lang w:eastAsia="zh-CN"/>
              </w:rPr>
              <w:t>D.</w:t>
            </w:r>
            <w:r w:rsidR="0072449A">
              <w:rPr>
                <w:rFonts w:cs="Calibri"/>
                <w:b/>
                <w:bCs/>
                <w:sz w:val="18"/>
                <w:szCs w:val="18"/>
                <w:lang w:eastAsia="zh-CN"/>
              </w:rPr>
              <w:t xml:space="preserve">SIMILAR </w:t>
            </w:r>
            <w:r w:rsidR="00D12902">
              <w:rPr>
                <w:rFonts w:cs="Calibri"/>
                <w:b/>
                <w:bCs/>
                <w:sz w:val="18"/>
                <w:szCs w:val="18"/>
                <w:lang w:eastAsia="zh-CN"/>
              </w:rPr>
              <w:t>COMPRAS NET</w:t>
            </w:r>
          </w:p>
        </w:tc>
        <w:tc>
          <w:tcPr>
            <w:tcW w:w="4536" w:type="dxa"/>
            <w:gridSpan w:val="2"/>
            <w:vMerge/>
            <w:tcBorders>
              <w:top w:val="single" w:sz="4" w:space="0" w:color="auto"/>
              <w:left w:val="single" w:sz="4" w:space="0" w:color="auto"/>
              <w:bottom w:val="single" w:sz="4" w:space="0" w:color="auto"/>
              <w:right w:val="single" w:sz="4" w:space="0" w:color="auto"/>
            </w:tcBorders>
            <w:vAlign w:val="center"/>
            <w:hideMark/>
          </w:tcPr>
          <w:p w14:paraId="3341AC60" w14:textId="77777777" w:rsidR="00D12902" w:rsidRPr="001E61C2" w:rsidRDefault="00D12902" w:rsidP="00D379C8">
            <w:pPr>
              <w:rPr>
                <w:rFonts w:cs="Calibri"/>
                <w:b/>
                <w:bCs/>
                <w:sz w:val="18"/>
                <w:szCs w:val="18"/>
                <w:lang w:eastAsia="zh-CN"/>
              </w:rPr>
            </w:pPr>
          </w:p>
        </w:tc>
        <w:tc>
          <w:tcPr>
            <w:tcW w:w="9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70" w:type="dxa"/>
              <w:bottom w:w="0" w:type="dxa"/>
              <w:right w:w="70" w:type="dxa"/>
            </w:tcMar>
            <w:vAlign w:val="center"/>
            <w:hideMark/>
          </w:tcPr>
          <w:p w14:paraId="797EB989" w14:textId="77777777" w:rsidR="00D12902" w:rsidRPr="001E61C2" w:rsidRDefault="00D12902" w:rsidP="00D379C8">
            <w:pPr>
              <w:suppressAutoHyphens/>
              <w:jc w:val="center"/>
              <w:rPr>
                <w:rFonts w:cs="Calibri"/>
                <w:b/>
                <w:bCs/>
                <w:sz w:val="18"/>
                <w:szCs w:val="18"/>
                <w:lang w:eastAsia="zh-CN"/>
              </w:rPr>
            </w:pPr>
            <w:r w:rsidRPr="001E61C2">
              <w:rPr>
                <w:rFonts w:cs="Calibri"/>
                <w:b/>
                <w:bCs/>
                <w:sz w:val="18"/>
                <w:szCs w:val="18"/>
              </w:rPr>
              <w:t>P. unitário</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70" w:type="dxa"/>
              <w:bottom w:w="0" w:type="dxa"/>
              <w:right w:w="70" w:type="dxa"/>
            </w:tcMar>
            <w:vAlign w:val="center"/>
            <w:hideMark/>
          </w:tcPr>
          <w:p w14:paraId="0DA0B4BC" w14:textId="77777777" w:rsidR="00D12902" w:rsidRPr="001E61C2" w:rsidRDefault="00D12902" w:rsidP="00D379C8">
            <w:pPr>
              <w:suppressAutoHyphens/>
              <w:jc w:val="center"/>
              <w:rPr>
                <w:rFonts w:cs="Calibri"/>
                <w:b/>
                <w:bCs/>
                <w:sz w:val="18"/>
                <w:szCs w:val="18"/>
                <w:lang w:eastAsia="zh-CN"/>
              </w:rPr>
            </w:pPr>
            <w:r w:rsidRPr="001E61C2">
              <w:rPr>
                <w:rFonts w:cs="Calibri"/>
                <w:b/>
                <w:bCs/>
                <w:sz w:val="18"/>
                <w:szCs w:val="18"/>
              </w:rPr>
              <w:t>P. total</w:t>
            </w:r>
          </w:p>
        </w:tc>
      </w:tr>
      <w:tr w:rsidR="00D12902" w14:paraId="478DAC28" w14:textId="77777777" w:rsidTr="00763AAF">
        <w:tc>
          <w:tcPr>
            <w:tcW w:w="95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2D152147" w14:textId="77777777" w:rsidR="00D12902" w:rsidRDefault="00D12902" w:rsidP="00D379C8">
            <w:pPr>
              <w:suppressAutoHyphens/>
              <w:jc w:val="center"/>
              <w:rPr>
                <w:rFonts w:cs="Calibri"/>
                <w:sz w:val="20"/>
                <w:lang w:eastAsia="zh-CN"/>
              </w:rPr>
            </w:pPr>
            <w:r>
              <w:rPr>
                <w:rFonts w:cs="Calibri"/>
                <w:b/>
                <w:sz w:val="20"/>
              </w:rPr>
              <w:t>LOTE 01</w:t>
            </w:r>
          </w:p>
        </w:tc>
        <w:tc>
          <w:tcPr>
            <w:tcW w:w="1134"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hideMark/>
          </w:tcPr>
          <w:p w14:paraId="1EAA680D" w14:textId="77777777" w:rsidR="00D12902" w:rsidRPr="00D379C8" w:rsidRDefault="00D12902" w:rsidP="00D379C8">
            <w:pPr>
              <w:suppressAutoHyphens/>
              <w:jc w:val="center"/>
              <w:rPr>
                <w:rFonts w:cs="Calibri"/>
                <w:b/>
                <w:sz w:val="20"/>
                <w:lang w:eastAsia="zh-CN"/>
              </w:rPr>
            </w:pPr>
            <w:r w:rsidRPr="00D379C8">
              <w:rPr>
                <w:rFonts w:cs="Calibri"/>
                <w:b/>
                <w:sz w:val="20"/>
                <w:lang w:eastAsia="zh-CN"/>
              </w:rPr>
              <w:t>12 MESES</w:t>
            </w:r>
          </w:p>
        </w:tc>
        <w:tc>
          <w:tcPr>
            <w:tcW w:w="1417"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A668A9A" w14:textId="77777777" w:rsidR="0072449A" w:rsidRDefault="0072449A" w:rsidP="0072449A">
            <w:pPr>
              <w:autoSpaceDE w:val="0"/>
              <w:autoSpaceDN w:val="0"/>
              <w:adjustRightInd w:val="0"/>
              <w:jc w:val="center"/>
              <w:rPr>
                <w:rFonts w:eastAsia="MS Mincho"/>
                <w:b/>
                <w:bCs/>
                <w:szCs w:val="24"/>
                <w:shd w:val="clear" w:color="auto" w:fill="FFFFFF"/>
                <w:lang w:eastAsia="ar-SA"/>
              </w:rPr>
            </w:pPr>
          </w:p>
          <w:p w14:paraId="1ADFDB30" w14:textId="77777777" w:rsidR="0072449A" w:rsidRDefault="0072449A" w:rsidP="0072449A">
            <w:pPr>
              <w:autoSpaceDE w:val="0"/>
              <w:autoSpaceDN w:val="0"/>
              <w:adjustRightInd w:val="0"/>
              <w:jc w:val="center"/>
              <w:rPr>
                <w:rFonts w:eastAsia="MS Mincho"/>
                <w:b/>
                <w:bCs/>
                <w:szCs w:val="24"/>
                <w:shd w:val="clear" w:color="auto" w:fill="FFFFFF"/>
                <w:lang w:eastAsia="ar-SA"/>
              </w:rPr>
            </w:pPr>
          </w:p>
          <w:p w14:paraId="18E87E7B" w14:textId="77777777" w:rsidR="0072449A" w:rsidRDefault="0072449A" w:rsidP="0072449A">
            <w:pPr>
              <w:autoSpaceDE w:val="0"/>
              <w:autoSpaceDN w:val="0"/>
              <w:adjustRightInd w:val="0"/>
              <w:jc w:val="center"/>
              <w:rPr>
                <w:rFonts w:eastAsia="MS Mincho"/>
                <w:b/>
                <w:bCs/>
                <w:szCs w:val="24"/>
                <w:shd w:val="clear" w:color="auto" w:fill="FFFFFF"/>
                <w:lang w:eastAsia="ar-SA"/>
              </w:rPr>
            </w:pPr>
          </w:p>
          <w:p w14:paraId="2A48F772" w14:textId="77777777" w:rsidR="0072449A" w:rsidRDefault="0072449A" w:rsidP="0072449A">
            <w:pPr>
              <w:autoSpaceDE w:val="0"/>
              <w:autoSpaceDN w:val="0"/>
              <w:adjustRightInd w:val="0"/>
              <w:jc w:val="center"/>
              <w:rPr>
                <w:rFonts w:eastAsia="MS Mincho"/>
                <w:b/>
                <w:bCs/>
                <w:szCs w:val="24"/>
                <w:shd w:val="clear" w:color="auto" w:fill="FFFFFF"/>
                <w:lang w:eastAsia="ar-SA"/>
              </w:rPr>
            </w:pPr>
          </w:p>
          <w:p w14:paraId="4C49A42F" w14:textId="77777777" w:rsidR="0072449A" w:rsidRDefault="0072449A" w:rsidP="0072449A">
            <w:pPr>
              <w:autoSpaceDE w:val="0"/>
              <w:autoSpaceDN w:val="0"/>
              <w:adjustRightInd w:val="0"/>
              <w:jc w:val="center"/>
              <w:rPr>
                <w:rFonts w:eastAsia="MS Mincho"/>
                <w:b/>
                <w:bCs/>
                <w:szCs w:val="24"/>
                <w:shd w:val="clear" w:color="auto" w:fill="FFFFFF"/>
                <w:lang w:eastAsia="ar-SA"/>
              </w:rPr>
            </w:pPr>
          </w:p>
          <w:p w14:paraId="402C7BC3" w14:textId="77777777" w:rsidR="00D12902" w:rsidRDefault="0072449A" w:rsidP="0072449A">
            <w:pPr>
              <w:autoSpaceDE w:val="0"/>
              <w:autoSpaceDN w:val="0"/>
              <w:adjustRightInd w:val="0"/>
              <w:ind w:left="0" w:firstLine="0"/>
              <w:jc w:val="center"/>
              <w:rPr>
                <w:b/>
                <w:bCs/>
                <w:sz w:val="20"/>
              </w:rPr>
            </w:pPr>
            <w:r w:rsidRPr="00AE2BB1">
              <w:rPr>
                <w:rFonts w:eastAsia="MS Mincho"/>
                <w:b/>
                <w:bCs/>
                <w:szCs w:val="24"/>
                <w:shd w:val="clear" w:color="auto" w:fill="FFFFFF"/>
                <w:lang w:eastAsia="ar-SA"/>
              </w:rPr>
              <w:t>24023</w:t>
            </w:r>
          </w:p>
        </w:tc>
        <w:tc>
          <w:tcPr>
            <w:tcW w:w="4536" w:type="dxa"/>
            <w:gridSpan w:val="2"/>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tcPr>
          <w:p w14:paraId="0594B5C5" w14:textId="77777777" w:rsidR="00D12902" w:rsidRDefault="00D12902" w:rsidP="00D379C8">
            <w:pPr>
              <w:autoSpaceDE w:val="0"/>
              <w:autoSpaceDN w:val="0"/>
              <w:adjustRightInd w:val="0"/>
              <w:rPr>
                <w:b/>
                <w:bCs/>
                <w:sz w:val="20"/>
              </w:rPr>
            </w:pPr>
          </w:p>
          <w:p w14:paraId="350DF672" w14:textId="77777777" w:rsidR="00D12902" w:rsidRPr="008B313C" w:rsidRDefault="00D12902" w:rsidP="00D379C8">
            <w:pPr>
              <w:autoSpaceDE w:val="0"/>
              <w:autoSpaceDN w:val="0"/>
              <w:adjustRightInd w:val="0"/>
              <w:rPr>
                <w:b/>
                <w:bCs/>
                <w:color w:val="auto"/>
                <w:sz w:val="20"/>
              </w:rPr>
            </w:pPr>
            <w:r w:rsidRPr="008B313C">
              <w:rPr>
                <w:rFonts w:eastAsia="MS Mincho"/>
                <w:color w:val="auto"/>
                <w:szCs w:val="24"/>
                <w:lang w:eastAsia="ar-SA"/>
              </w:rPr>
              <w:t>C</w:t>
            </w:r>
            <w:r w:rsidRPr="008B313C">
              <w:rPr>
                <w:bCs/>
                <w:color w:val="auto"/>
              </w:rPr>
              <w:t>ontratação de empresa especializada na prestação, de forma contínua, dos serviços de limpeza, conservação, higienização e asseio diário, com fornecimento de mão de obra, todos os materiais, equipamentos e ferramentas, necessários o controle, a estocagem e distribuição, bem como a supervisão dos serviços a serem executados nas</w:t>
            </w:r>
            <w:r>
              <w:rPr>
                <w:bCs/>
                <w:color w:val="auto"/>
              </w:rPr>
              <w:t xml:space="preserve"> 70</w:t>
            </w:r>
            <w:r w:rsidRPr="008B313C">
              <w:rPr>
                <w:bCs/>
                <w:color w:val="auto"/>
              </w:rPr>
              <w:t xml:space="preserve"> instalações esportivas do município de Niterói</w:t>
            </w:r>
            <w:r>
              <w:rPr>
                <w:bCs/>
                <w:color w:val="auto"/>
              </w:rPr>
              <w:t>.</w:t>
            </w:r>
          </w:p>
        </w:tc>
        <w:tc>
          <w:tcPr>
            <w:tcW w:w="993"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14:paraId="73B44FDF" w14:textId="77777777" w:rsidR="00D12902" w:rsidRPr="00D379C8" w:rsidRDefault="00D12902" w:rsidP="00D379C8">
            <w:pPr>
              <w:suppressAutoHyphens/>
              <w:rPr>
                <w:rFonts w:cs="Calibri"/>
                <w:b/>
                <w:bCs/>
                <w:sz w:val="18"/>
                <w:szCs w:val="18"/>
                <w:lang w:eastAsia="zh-CN"/>
              </w:rPr>
            </w:pPr>
            <w:r w:rsidRPr="00D379C8">
              <w:rPr>
                <w:rFonts w:cs="Calibri"/>
                <w:b/>
                <w:bCs/>
                <w:sz w:val="18"/>
                <w:szCs w:val="18"/>
              </w:rPr>
              <w:t xml:space="preserve">R$ </w:t>
            </w:r>
          </w:p>
        </w:tc>
        <w:tc>
          <w:tcPr>
            <w:tcW w:w="850"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hideMark/>
          </w:tcPr>
          <w:p w14:paraId="676923C2" w14:textId="77777777" w:rsidR="00D12902" w:rsidRPr="00D379C8" w:rsidRDefault="00D12902" w:rsidP="00D379C8">
            <w:pPr>
              <w:suppressAutoHyphens/>
              <w:rPr>
                <w:rFonts w:cs="Calibri"/>
                <w:b/>
                <w:bCs/>
                <w:sz w:val="20"/>
                <w:lang w:eastAsia="zh-CN"/>
              </w:rPr>
            </w:pPr>
            <w:r w:rsidRPr="00D379C8">
              <w:rPr>
                <w:rFonts w:cs="Calibri"/>
                <w:b/>
                <w:bCs/>
                <w:sz w:val="18"/>
                <w:szCs w:val="18"/>
              </w:rPr>
              <w:t xml:space="preserve">R$ </w:t>
            </w:r>
          </w:p>
        </w:tc>
      </w:tr>
      <w:tr w:rsidR="00D12902" w14:paraId="406F805E" w14:textId="77777777" w:rsidTr="00763AAF">
        <w:trPr>
          <w:trHeight w:val="442"/>
        </w:trPr>
        <w:tc>
          <w:tcPr>
            <w:tcW w:w="5637"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1125CD7" w14:textId="77777777" w:rsidR="00D12902" w:rsidRDefault="00D12902" w:rsidP="009328CE">
            <w:pPr>
              <w:suppressAutoHyphens/>
              <w:jc w:val="center"/>
              <w:rPr>
                <w:rFonts w:cs="Arial"/>
                <w:b/>
                <w:bCs/>
                <w:sz w:val="20"/>
              </w:rPr>
            </w:pPr>
          </w:p>
        </w:tc>
        <w:tc>
          <w:tcPr>
            <w:tcW w:w="24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Mar>
              <w:top w:w="0" w:type="dxa"/>
              <w:left w:w="70" w:type="dxa"/>
              <w:bottom w:w="0" w:type="dxa"/>
              <w:right w:w="70" w:type="dxa"/>
            </w:tcMar>
            <w:vAlign w:val="center"/>
            <w:hideMark/>
          </w:tcPr>
          <w:p w14:paraId="58806392" w14:textId="77777777" w:rsidR="00D12902" w:rsidRDefault="00D12902" w:rsidP="009328CE">
            <w:pPr>
              <w:suppressAutoHyphens/>
              <w:jc w:val="center"/>
              <w:rPr>
                <w:rFonts w:cs="Arial"/>
                <w:b/>
                <w:bCs/>
                <w:sz w:val="20"/>
                <w:lang w:eastAsia="zh-CN"/>
              </w:rPr>
            </w:pPr>
            <w:r>
              <w:rPr>
                <w:rFonts w:cs="Arial"/>
                <w:b/>
                <w:bCs/>
                <w:sz w:val="20"/>
              </w:rPr>
              <w:t>TOTAL  (12 MESES)</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70" w:type="dxa"/>
              <w:bottom w:w="0" w:type="dxa"/>
              <w:right w:w="70" w:type="dxa"/>
            </w:tcMar>
            <w:vAlign w:val="bottom"/>
            <w:hideMark/>
          </w:tcPr>
          <w:p w14:paraId="5078AC1C" w14:textId="77777777" w:rsidR="00D12902" w:rsidRDefault="00D12902" w:rsidP="00763AAF">
            <w:pPr>
              <w:suppressAutoHyphens/>
              <w:jc w:val="left"/>
              <w:rPr>
                <w:rFonts w:cs="Calibri"/>
                <w:b/>
                <w:bCs/>
                <w:sz w:val="18"/>
                <w:szCs w:val="18"/>
                <w:lang w:eastAsia="zh-CN"/>
              </w:rPr>
            </w:pPr>
            <w:r>
              <w:rPr>
                <w:rFonts w:cs="Calibri"/>
                <w:b/>
                <w:bCs/>
              </w:rPr>
              <w:t xml:space="preserve">R$ </w:t>
            </w:r>
          </w:p>
        </w:tc>
      </w:tr>
    </w:tbl>
    <w:p w14:paraId="109C79F5" w14:textId="77777777" w:rsidR="00D379C8" w:rsidRPr="001E61C2" w:rsidRDefault="00D379C8" w:rsidP="00D379C8">
      <w:pPr>
        <w:widowControl w:val="0"/>
        <w:overflowPunct w:val="0"/>
        <w:ind w:right="70"/>
        <w:rPr>
          <w:rFonts w:ascii="Arial" w:hAnsi="Arial" w:cs="Arial"/>
          <w:bCs/>
        </w:rPr>
      </w:pP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r>
        <w:rPr>
          <w:rFonts w:ascii="Arial" w:hAnsi="Arial" w:cs="Arial"/>
          <w:bCs/>
        </w:rPr>
        <w:tab/>
      </w:r>
    </w:p>
    <w:p w14:paraId="5DFF5D61" w14:textId="77777777" w:rsidR="005D1692" w:rsidRPr="00F645C5" w:rsidRDefault="005D1692" w:rsidP="005D1692">
      <w:pPr>
        <w:widowControl w:val="0"/>
        <w:overflowPunct w:val="0"/>
        <w:ind w:right="137"/>
        <w:rPr>
          <w:szCs w:val="24"/>
        </w:rPr>
      </w:pPr>
      <w:r w:rsidRPr="00F645C5">
        <w:rPr>
          <w:szCs w:val="24"/>
        </w:rPr>
        <w:t>Valor total: R$ ____________    (em algarismos)</w:t>
      </w:r>
    </w:p>
    <w:p w14:paraId="28AE46FA" w14:textId="77777777" w:rsidR="005D1692" w:rsidRPr="00F645C5" w:rsidRDefault="005D1692" w:rsidP="005D1692">
      <w:pPr>
        <w:widowControl w:val="0"/>
        <w:overflowPunct w:val="0"/>
        <w:ind w:right="137"/>
        <w:rPr>
          <w:bCs/>
          <w:szCs w:val="24"/>
        </w:rPr>
      </w:pPr>
      <w:r w:rsidRPr="00F645C5">
        <w:rPr>
          <w:szCs w:val="24"/>
        </w:rPr>
        <w:t>(por extenso) __________________________________________</w:t>
      </w:r>
    </w:p>
    <w:p w14:paraId="40E5BE82" w14:textId="77777777" w:rsidR="005D1692" w:rsidRPr="00F645C5" w:rsidRDefault="005D1692" w:rsidP="005D1692">
      <w:pPr>
        <w:widowControl w:val="0"/>
        <w:overflowPunct w:val="0"/>
        <w:ind w:right="137"/>
        <w:rPr>
          <w:bCs/>
          <w:szCs w:val="24"/>
        </w:rPr>
      </w:pPr>
      <w:r w:rsidRPr="00F645C5">
        <w:rPr>
          <w:bCs/>
          <w:szCs w:val="24"/>
        </w:rPr>
        <w:t xml:space="preserve">(  ) Optante pelo Simples Nacional </w:t>
      </w:r>
    </w:p>
    <w:p w14:paraId="48CA6B53" w14:textId="77777777" w:rsidR="00D379C8" w:rsidRDefault="005D1692" w:rsidP="0015060D">
      <w:pPr>
        <w:widowControl w:val="0"/>
        <w:overflowPunct w:val="0"/>
        <w:ind w:right="137"/>
        <w:rPr>
          <w:bCs/>
          <w:szCs w:val="24"/>
        </w:rPr>
      </w:pPr>
      <w:r w:rsidRPr="00F645C5">
        <w:rPr>
          <w:bCs/>
          <w:szCs w:val="24"/>
        </w:rPr>
        <w:t>(  ) Não Optante pelo Simples Nacional</w:t>
      </w:r>
    </w:p>
    <w:p w14:paraId="188430C9" w14:textId="734ED27E" w:rsidR="002052F9" w:rsidRDefault="00DC0676" w:rsidP="0015060D">
      <w:pPr>
        <w:widowControl w:val="0"/>
        <w:overflowPunct w:val="0"/>
        <w:ind w:right="137"/>
        <w:rPr>
          <w:b/>
          <w:szCs w:val="24"/>
        </w:rPr>
      </w:pPr>
      <w:r w:rsidRPr="00DC0676">
        <w:rPr>
          <w:b/>
          <w:szCs w:val="24"/>
        </w:rPr>
        <w:t>OBS.: APRESENTAR AS PLANILHAS DE FORMAÇÃO DE PREÇOS JUNTAMENTE COM A PROPOSTA DE PREÇOS.</w:t>
      </w:r>
    </w:p>
    <w:p w14:paraId="75DDD0E8" w14:textId="176B988D" w:rsidR="00DC0676" w:rsidRDefault="00DC0676" w:rsidP="0015060D">
      <w:pPr>
        <w:widowControl w:val="0"/>
        <w:overflowPunct w:val="0"/>
        <w:ind w:right="137"/>
        <w:rPr>
          <w:b/>
          <w:szCs w:val="24"/>
        </w:rPr>
      </w:pPr>
      <w:r>
        <w:rPr>
          <w:b/>
          <w:szCs w:val="24"/>
        </w:rPr>
        <w:lastRenderedPageBreak/>
        <w:t>Em, __ de ____________ de 2024.</w:t>
      </w:r>
    </w:p>
    <w:p w14:paraId="370EFB87" w14:textId="77777777" w:rsidR="00DC0676" w:rsidRDefault="00DC0676" w:rsidP="0015060D">
      <w:pPr>
        <w:widowControl w:val="0"/>
        <w:overflowPunct w:val="0"/>
        <w:ind w:right="137"/>
        <w:rPr>
          <w:b/>
          <w:szCs w:val="24"/>
        </w:rPr>
      </w:pPr>
    </w:p>
    <w:p w14:paraId="6C76DB34" w14:textId="77777777" w:rsidR="00DC0676" w:rsidRDefault="00DC0676" w:rsidP="0015060D">
      <w:pPr>
        <w:widowControl w:val="0"/>
        <w:overflowPunct w:val="0"/>
        <w:ind w:right="137"/>
        <w:rPr>
          <w:b/>
          <w:szCs w:val="24"/>
        </w:rPr>
      </w:pPr>
    </w:p>
    <w:p w14:paraId="55879F0D" w14:textId="7C9306EC" w:rsidR="00DC0676" w:rsidRPr="00DC0676" w:rsidRDefault="00DC0676" w:rsidP="0015060D">
      <w:pPr>
        <w:widowControl w:val="0"/>
        <w:overflowPunct w:val="0"/>
        <w:ind w:right="137"/>
        <w:rPr>
          <w:b/>
          <w:szCs w:val="24"/>
        </w:rPr>
      </w:pPr>
      <w:r>
        <w:rPr>
          <w:b/>
          <w:szCs w:val="24"/>
        </w:rPr>
        <w:t>______________________________</w:t>
      </w:r>
    </w:p>
    <w:p w14:paraId="43E803E8" w14:textId="13A2FF9B" w:rsidR="00DC0676" w:rsidRDefault="00DC0676" w:rsidP="0015060D">
      <w:pPr>
        <w:spacing w:line="276" w:lineRule="auto"/>
        <w:ind w:left="567" w:firstLine="0"/>
        <w:rPr>
          <w:b/>
          <w:szCs w:val="24"/>
        </w:rPr>
      </w:pPr>
      <w:r>
        <w:rPr>
          <w:b/>
          <w:szCs w:val="24"/>
        </w:rPr>
        <w:t>Empresa:</w:t>
      </w:r>
    </w:p>
    <w:p w14:paraId="51C53C9C" w14:textId="79977969" w:rsidR="00DC0676" w:rsidRDefault="00DC0676" w:rsidP="0015060D">
      <w:pPr>
        <w:spacing w:line="276" w:lineRule="auto"/>
        <w:ind w:left="567" w:firstLine="0"/>
        <w:rPr>
          <w:b/>
          <w:szCs w:val="24"/>
        </w:rPr>
      </w:pPr>
      <w:r>
        <w:rPr>
          <w:b/>
          <w:szCs w:val="24"/>
        </w:rPr>
        <w:t>Assinatura:</w:t>
      </w:r>
    </w:p>
    <w:p w14:paraId="4C7BE328" w14:textId="0734C004" w:rsidR="00DC0676" w:rsidRDefault="00DC0676" w:rsidP="0015060D">
      <w:pPr>
        <w:spacing w:line="276" w:lineRule="auto"/>
        <w:ind w:left="567" w:firstLine="0"/>
        <w:rPr>
          <w:b/>
          <w:szCs w:val="24"/>
        </w:rPr>
      </w:pPr>
    </w:p>
    <w:p w14:paraId="65F6AF23" w14:textId="77777777" w:rsidR="00DC0676" w:rsidRDefault="00DC0676" w:rsidP="0015060D">
      <w:pPr>
        <w:spacing w:line="276" w:lineRule="auto"/>
        <w:ind w:left="567" w:firstLine="0"/>
        <w:rPr>
          <w:b/>
          <w:szCs w:val="24"/>
        </w:rPr>
      </w:pPr>
    </w:p>
    <w:p w14:paraId="63154AFE" w14:textId="77777777" w:rsidR="00DC0676" w:rsidRDefault="00DC0676" w:rsidP="0015060D">
      <w:pPr>
        <w:spacing w:line="276" w:lineRule="auto"/>
        <w:ind w:left="567" w:firstLine="0"/>
        <w:rPr>
          <w:b/>
          <w:szCs w:val="24"/>
        </w:rPr>
      </w:pPr>
    </w:p>
    <w:p w14:paraId="46E42C57" w14:textId="77777777" w:rsidR="00DC0676" w:rsidRDefault="00DC0676" w:rsidP="0015060D">
      <w:pPr>
        <w:spacing w:line="276" w:lineRule="auto"/>
        <w:ind w:left="567" w:firstLine="0"/>
        <w:rPr>
          <w:b/>
          <w:szCs w:val="24"/>
        </w:rPr>
      </w:pPr>
    </w:p>
    <w:p w14:paraId="3FBF88B8" w14:textId="77777777" w:rsidR="00DC0676" w:rsidRDefault="00DC0676" w:rsidP="0015060D">
      <w:pPr>
        <w:spacing w:line="276" w:lineRule="auto"/>
        <w:ind w:left="567" w:firstLine="0"/>
        <w:rPr>
          <w:b/>
          <w:szCs w:val="24"/>
        </w:rPr>
      </w:pPr>
    </w:p>
    <w:p w14:paraId="673A7D23" w14:textId="77777777" w:rsidR="00DC0676" w:rsidRDefault="00DC0676" w:rsidP="0015060D">
      <w:pPr>
        <w:spacing w:line="276" w:lineRule="auto"/>
        <w:ind w:left="567" w:firstLine="0"/>
        <w:rPr>
          <w:b/>
          <w:szCs w:val="24"/>
        </w:rPr>
      </w:pPr>
    </w:p>
    <w:p w14:paraId="23EEF768" w14:textId="77777777" w:rsidR="00DC0676" w:rsidRDefault="00DC0676" w:rsidP="0015060D">
      <w:pPr>
        <w:spacing w:line="276" w:lineRule="auto"/>
        <w:ind w:left="567" w:firstLine="0"/>
        <w:rPr>
          <w:b/>
          <w:szCs w:val="24"/>
        </w:rPr>
      </w:pPr>
    </w:p>
    <w:p w14:paraId="17ABF5EC" w14:textId="77777777" w:rsidR="00DC0676" w:rsidRDefault="00DC0676" w:rsidP="0015060D">
      <w:pPr>
        <w:spacing w:line="276" w:lineRule="auto"/>
        <w:ind w:left="567" w:firstLine="0"/>
        <w:rPr>
          <w:b/>
          <w:szCs w:val="24"/>
        </w:rPr>
      </w:pPr>
    </w:p>
    <w:p w14:paraId="731231FE" w14:textId="77777777" w:rsidR="00DC0676" w:rsidRDefault="00DC0676" w:rsidP="0015060D">
      <w:pPr>
        <w:spacing w:line="276" w:lineRule="auto"/>
        <w:ind w:left="567" w:firstLine="0"/>
        <w:rPr>
          <w:b/>
          <w:szCs w:val="24"/>
        </w:rPr>
      </w:pPr>
    </w:p>
    <w:p w14:paraId="22505C7F" w14:textId="3B0612F6" w:rsidR="00D379C8" w:rsidRPr="0035270E" w:rsidRDefault="00D379C8" w:rsidP="0015060D">
      <w:pPr>
        <w:spacing w:line="276" w:lineRule="auto"/>
        <w:ind w:left="567" w:firstLine="0"/>
        <w:rPr>
          <w:b/>
          <w:szCs w:val="24"/>
        </w:rPr>
      </w:pPr>
      <w:r w:rsidRPr="006D2439">
        <w:rPr>
          <w:b/>
          <w:szCs w:val="24"/>
        </w:rPr>
        <w:t>ANEXO VII</w:t>
      </w:r>
      <w:r w:rsidR="00123D80">
        <w:rPr>
          <w:b/>
          <w:szCs w:val="24"/>
        </w:rPr>
        <w:t xml:space="preserve">- </w:t>
      </w:r>
      <w:r w:rsidRPr="0035270E">
        <w:rPr>
          <w:b/>
          <w:szCs w:val="24"/>
        </w:rPr>
        <w:t>DECRETO MUNICIPAL Nº14.396/2021</w:t>
      </w:r>
    </w:p>
    <w:p w14:paraId="7FF946EE" w14:textId="77777777" w:rsidR="00D379C8" w:rsidRDefault="00D379C8" w:rsidP="006D2439">
      <w:pPr>
        <w:spacing w:line="276" w:lineRule="auto"/>
        <w:ind w:firstLine="1124"/>
        <w:jc w:val="center"/>
        <w:rPr>
          <w:b/>
          <w:szCs w:val="24"/>
        </w:rPr>
      </w:pPr>
    </w:p>
    <w:p w14:paraId="19230DA7" w14:textId="77777777" w:rsidR="00743636" w:rsidRPr="006D2439" w:rsidRDefault="00743636" w:rsidP="006D2439">
      <w:pPr>
        <w:spacing w:line="276" w:lineRule="auto"/>
        <w:ind w:firstLine="1124"/>
        <w:jc w:val="center"/>
        <w:rPr>
          <w:b/>
          <w:szCs w:val="24"/>
        </w:rPr>
      </w:pPr>
    </w:p>
    <w:p w14:paraId="70CF7670" w14:textId="77777777" w:rsidR="00D379C8" w:rsidRPr="006D2439" w:rsidRDefault="00D379C8" w:rsidP="006D2439">
      <w:pPr>
        <w:ind w:firstLine="1124"/>
        <w:jc w:val="right"/>
        <w:rPr>
          <w:b/>
          <w:bCs/>
          <w:szCs w:val="24"/>
        </w:rPr>
      </w:pPr>
      <w:r w:rsidRPr="006D2439">
        <w:rPr>
          <w:b/>
          <w:bCs/>
          <w:szCs w:val="24"/>
        </w:rPr>
        <w:t>Publicado em 21 de maio de 2022</w:t>
      </w:r>
    </w:p>
    <w:p w14:paraId="61FF9E6C" w14:textId="77777777" w:rsidR="00D379C8" w:rsidRPr="006D2439" w:rsidRDefault="00D379C8" w:rsidP="006D2439">
      <w:pPr>
        <w:ind w:firstLine="1124"/>
        <w:rPr>
          <w:b/>
          <w:bCs/>
          <w:szCs w:val="24"/>
        </w:rPr>
      </w:pPr>
      <w:r w:rsidRPr="006D2439">
        <w:rPr>
          <w:b/>
          <w:bCs/>
          <w:szCs w:val="24"/>
        </w:rPr>
        <w:t xml:space="preserve">DECRETO Nº 14.396/2022 </w:t>
      </w:r>
    </w:p>
    <w:p w14:paraId="266D7944" w14:textId="77777777" w:rsidR="006D2439" w:rsidRPr="006D2439" w:rsidRDefault="006D2439" w:rsidP="006D2439">
      <w:pPr>
        <w:ind w:firstLine="1124"/>
        <w:rPr>
          <w:szCs w:val="24"/>
        </w:rPr>
      </w:pPr>
    </w:p>
    <w:p w14:paraId="50D1EBFC" w14:textId="77777777" w:rsidR="00D379C8" w:rsidRPr="006D2439" w:rsidRDefault="00D379C8" w:rsidP="0015060D">
      <w:pPr>
        <w:ind w:left="567" w:firstLine="567"/>
        <w:rPr>
          <w:szCs w:val="24"/>
        </w:rPr>
      </w:pPr>
      <w:r w:rsidRPr="006D2439">
        <w:rPr>
          <w:szCs w:val="24"/>
        </w:rPr>
        <w:t xml:space="preserve">Dispõe sobre a retenção de tributos no pagamento aos fornecedores por Órgãos e Entidades da Administração Pública Municipal Direta e Indireta e pela Câmara Municipal de Niterói. </w:t>
      </w:r>
    </w:p>
    <w:p w14:paraId="20570AED" w14:textId="77777777" w:rsidR="00D379C8" w:rsidRPr="006D2439" w:rsidRDefault="00D379C8" w:rsidP="0015060D">
      <w:pPr>
        <w:ind w:left="567" w:firstLine="567"/>
        <w:rPr>
          <w:szCs w:val="24"/>
        </w:rPr>
      </w:pPr>
      <w:r w:rsidRPr="006D2439">
        <w:rPr>
          <w:b/>
          <w:bCs/>
          <w:szCs w:val="24"/>
        </w:rPr>
        <w:t>O PREFEITO MUNICIPAL DE NITERÓI</w:t>
      </w:r>
      <w:r w:rsidRPr="006D2439">
        <w:rPr>
          <w:szCs w:val="24"/>
        </w:rPr>
        <w:t xml:space="preserve">, usando da atribuição que lhe confere o inciso VI do artigo 66 da Lei Orgânica do Município, e, </w:t>
      </w:r>
    </w:p>
    <w:p w14:paraId="464ADA8C" w14:textId="77777777" w:rsidR="00D379C8" w:rsidRDefault="00D379C8" w:rsidP="0015060D">
      <w:pPr>
        <w:ind w:left="567" w:firstLine="567"/>
        <w:rPr>
          <w:szCs w:val="24"/>
        </w:rPr>
      </w:pPr>
      <w:r w:rsidRPr="006D2439">
        <w:rPr>
          <w:b/>
          <w:bCs/>
          <w:szCs w:val="24"/>
        </w:rPr>
        <w:t>CONSIDERANDO</w:t>
      </w:r>
      <w:r w:rsidRPr="006D2439">
        <w:rPr>
          <w:szCs w:val="24"/>
        </w:rPr>
        <w:t xml:space="preserve"> a tese fixada pelo Supremo Tribunal Federal (STF), por ocasião do julgamento do Recurso Extraordinário com Repercussão Geral nº 1.293.453/RS e na Ação Cível Originária nº 2897, </w:t>
      </w:r>
    </w:p>
    <w:p w14:paraId="40AF0C65" w14:textId="77777777" w:rsidR="0015060D" w:rsidRPr="006D2439" w:rsidRDefault="0015060D" w:rsidP="0015060D">
      <w:pPr>
        <w:ind w:left="567" w:firstLine="567"/>
        <w:rPr>
          <w:szCs w:val="24"/>
        </w:rPr>
      </w:pPr>
    </w:p>
    <w:p w14:paraId="167B48E0" w14:textId="77777777" w:rsidR="00D379C8" w:rsidRPr="0015060D" w:rsidRDefault="00D379C8" w:rsidP="0015060D">
      <w:pPr>
        <w:ind w:left="567" w:firstLine="567"/>
        <w:rPr>
          <w:b/>
          <w:szCs w:val="24"/>
        </w:rPr>
      </w:pPr>
      <w:r w:rsidRPr="0015060D">
        <w:rPr>
          <w:b/>
          <w:szCs w:val="24"/>
        </w:rPr>
        <w:t xml:space="preserve">D E C R E T A: </w:t>
      </w:r>
    </w:p>
    <w:p w14:paraId="12A7661C" w14:textId="77777777" w:rsidR="00D379C8" w:rsidRPr="006D2439" w:rsidRDefault="00D379C8" w:rsidP="0015060D">
      <w:pPr>
        <w:ind w:left="567" w:firstLine="567"/>
        <w:rPr>
          <w:szCs w:val="24"/>
        </w:rPr>
      </w:pPr>
      <w:r w:rsidRPr="006D2439">
        <w:rPr>
          <w:szCs w:val="24"/>
        </w:rPr>
        <w:t xml:space="preserve">Art. 1º Os Órgãos da Administração Direta e Indireta do Município e a Câmara Municipal de Niterói, ao efetuarem pagamento à pessoa física ou jurídica pelo fornecimento de bens ou prestação de serviços em geral, inclusive obras de engenharia, ficam obrigados a proceder à retenção do Imposto de Renda (IR), com base na Instrução Normativa RFB nº 1.234, de 11 de janeiro de 2012, e alterações posteriores, observando as disposições deste Decreto. </w:t>
      </w:r>
    </w:p>
    <w:p w14:paraId="3B050482" w14:textId="77777777" w:rsidR="00D379C8" w:rsidRPr="006D2439" w:rsidRDefault="00D379C8" w:rsidP="0015060D">
      <w:pPr>
        <w:ind w:left="567" w:firstLine="567"/>
        <w:rPr>
          <w:szCs w:val="24"/>
        </w:rPr>
      </w:pPr>
      <w:r w:rsidRPr="006D2439">
        <w:rPr>
          <w:szCs w:val="24"/>
        </w:rPr>
        <w:t xml:space="preserve">§ 1º As retenções serão efetuadas a partir do primeiro dia útil da publicação deste decreto, sobre qualquer forma de pagamento, inclusive os pagamentos antecipados por conta de fornecimento de bens ou de prestação de serviços, para entrega futura. </w:t>
      </w:r>
    </w:p>
    <w:p w14:paraId="4A8ABBE1" w14:textId="77777777" w:rsidR="00D379C8" w:rsidRPr="006D2439" w:rsidRDefault="00D379C8" w:rsidP="0015060D">
      <w:pPr>
        <w:ind w:left="567" w:firstLine="567"/>
        <w:rPr>
          <w:szCs w:val="24"/>
        </w:rPr>
      </w:pPr>
      <w:r w:rsidRPr="006D2439">
        <w:rPr>
          <w:szCs w:val="24"/>
        </w:rPr>
        <w:t xml:space="preserve">§ 2º A retenção do imposto de renda deverá ser destacada no corpo do documento fiscal observando os percentuais estabelecidos no anexo I. </w:t>
      </w:r>
    </w:p>
    <w:p w14:paraId="4756799C" w14:textId="77777777" w:rsidR="00D379C8" w:rsidRPr="006D2439" w:rsidRDefault="00D379C8" w:rsidP="0015060D">
      <w:pPr>
        <w:ind w:left="567" w:firstLine="567"/>
        <w:rPr>
          <w:szCs w:val="24"/>
        </w:rPr>
      </w:pPr>
      <w:r w:rsidRPr="006D2439">
        <w:rPr>
          <w:szCs w:val="24"/>
        </w:rPr>
        <w:lastRenderedPageBreak/>
        <w:t xml:space="preserve">§ 3º Não estão sujeitos à retenção do IR na fonte os pagamentos realizados a pessoas físicas ou jurídicas por serviços e produtos elencados no artigo 4º, da Instrução Normativa RFB nº 1.234, de 11 de janeiro de 2012, e alterações posteriores. </w:t>
      </w:r>
    </w:p>
    <w:p w14:paraId="5B842B77" w14:textId="77777777" w:rsidR="00D379C8" w:rsidRPr="006D2439" w:rsidRDefault="00D379C8" w:rsidP="0015060D">
      <w:pPr>
        <w:ind w:left="567" w:firstLine="567"/>
        <w:rPr>
          <w:szCs w:val="24"/>
        </w:rPr>
      </w:pPr>
      <w:r w:rsidRPr="006D2439">
        <w:rPr>
          <w:szCs w:val="24"/>
        </w:rPr>
        <w:t xml:space="preserve">Art. 2º A obrigação de retenção do IR alcançará todos os contratos vigentes, relações de compras e pagamentos efetuados pelos Órgãos e Entidades mencionados no art. 1º deste Decreto. </w:t>
      </w:r>
    </w:p>
    <w:p w14:paraId="78844D3E" w14:textId="77777777" w:rsidR="00D379C8" w:rsidRPr="006D2439" w:rsidRDefault="00D379C8" w:rsidP="0015060D">
      <w:pPr>
        <w:ind w:left="567" w:firstLine="567"/>
        <w:rPr>
          <w:szCs w:val="24"/>
        </w:rPr>
      </w:pPr>
      <w:r w:rsidRPr="006D2439">
        <w:rPr>
          <w:szCs w:val="24"/>
        </w:rPr>
        <w:t xml:space="preserve">Art. 3º Os prestadores de serviços e fornecedores de bens deverão, a partir da vigência do presente Decreto, emitir as notas fiscais em observância às regras de retenção estabelecidas pela legislação tributária. </w:t>
      </w:r>
    </w:p>
    <w:p w14:paraId="06943BA3" w14:textId="77777777" w:rsidR="00D379C8" w:rsidRPr="006D2439" w:rsidRDefault="00D379C8" w:rsidP="0015060D">
      <w:pPr>
        <w:ind w:left="567" w:firstLine="567"/>
        <w:rPr>
          <w:szCs w:val="24"/>
        </w:rPr>
      </w:pPr>
      <w:r w:rsidRPr="006D2439">
        <w:rPr>
          <w:szCs w:val="24"/>
        </w:rPr>
        <w:t xml:space="preserve">Parágrafo Único. As retenções efetuadas serão consideradas como antecipação do devido pelos contribuintes e serão objeto de dedução, compensação ou restituição na forma da legislação específica. </w:t>
      </w:r>
    </w:p>
    <w:p w14:paraId="7FC09648" w14:textId="77777777" w:rsidR="00D379C8" w:rsidRDefault="00D379C8" w:rsidP="006D2439">
      <w:pPr>
        <w:ind w:firstLine="1124"/>
        <w:rPr>
          <w:szCs w:val="24"/>
        </w:rPr>
      </w:pPr>
      <w:r w:rsidRPr="006D2439">
        <w:rPr>
          <w:szCs w:val="24"/>
        </w:rPr>
        <w:t xml:space="preserve">Art. 4º Este Decreto entra em vigor na data de sua publicação. </w:t>
      </w:r>
    </w:p>
    <w:p w14:paraId="1A523F98" w14:textId="77777777" w:rsidR="00743636" w:rsidRPr="006D2439" w:rsidRDefault="00743636" w:rsidP="006D2439">
      <w:pPr>
        <w:ind w:firstLine="1124"/>
        <w:rPr>
          <w:b/>
          <w:bCs/>
          <w:szCs w:val="24"/>
        </w:rPr>
      </w:pPr>
    </w:p>
    <w:p w14:paraId="605E7260" w14:textId="77777777" w:rsidR="00D379C8" w:rsidRPr="006D2439" w:rsidRDefault="00D379C8" w:rsidP="006D2439">
      <w:pPr>
        <w:ind w:firstLine="1124"/>
        <w:rPr>
          <w:b/>
          <w:bCs/>
          <w:szCs w:val="24"/>
        </w:rPr>
      </w:pPr>
      <w:r w:rsidRPr="006D2439">
        <w:rPr>
          <w:b/>
          <w:bCs/>
          <w:szCs w:val="24"/>
        </w:rPr>
        <w:t xml:space="preserve">PREFEITURA MUNICIPAL DE NITERÓI, 20 DE MAIO DE 2022. </w:t>
      </w:r>
    </w:p>
    <w:p w14:paraId="2256A3A5" w14:textId="77777777" w:rsidR="00D379C8" w:rsidRDefault="00D379C8" w:rsidP="006D2439">
      <w:pPr>
        <w:ind w:firstLine="1124"/>
        <w:rPr>
          <w:b/>
          <w:bCs/>
          <w:szCs w:val="24"/>
        </w:rPr>
      </w:pPr>
      <w:r w:rsidRPr="006D2439">
        <w:rPr>
          <w:b/>
          <w:bCs/>
          <w:szCs w:val="24"/>
        </w:rPr>
        <w:t xml:space="preserve">AXEL GRAEL - PREFEITO </w:t>
      </w:r>
    </w:p>
    <w:p w14:paraId="70D0B174" w14:textId="77777777" w:rsidR="00743636" w:rsidRDefault="00743636" w:rsidP="006D2439">
      <w:pPr>
        <w:ind w:firstLine="1124"/>
        <w:rPr>
          <w:b/>
          <w:bCs/>
          <w:szCs w:val="24"/>
        </w:rPr>
      </w:pPr>
    </w:p>
    <w:p w14:paraId="1134980B" w14:textId="77777777" w:rsidR="00D379C8" w:rsidRPr="006D2439" w:rsidRDefault="00D379C8" w:rsidP="0015060D">
      <w:pPr>
        <w:spacing w:line="276" w:lineRule="auto"/>
        <w:ind w:left="567" w:firstLine="567"/>
        <w:jc w:val="left"/>
        <w:rPr>
          <w:b/>
          <w:color w:val="FF0000"/>
          <w:szCs w:val="24"/>
        </w:rPr>
      </w:pPr>
      <w:r w:rsidRPr="006D2439">
        <w:rPr>
          <w:b/>
          <w:szCs w:val="24"/>
        </w:rPr>
        <w:t xml:space="preserve">ANEXO VIII </w:t>
      </w:r>
      <w:r w:rsidR="00123D80">
        <w:rPr>
          <w:b/>
          <w:szCs w:val="24"/>
        </w:rPr>
        <w:t xml:space="preserve">-   </w:t>
      </w:r>
      <w:r w:rsidRPr="00123D80">
        <w:rPr>
          <w:b/>
          <w:szCs w:val="24"/>
        </w:rPr>
        <w:t>DECRETO MUNICIPAL Nº14.768/2023</w:t>
      </w:r>
    </w:p>
    <w:p w14:paraId="29B99CDD" w14:textId="77777777" w:rsidR="00D379C8" w:rsidRPr="006D2439" w:rsidRDefault="00D379C8" w:rsidP="0015060D">
      <w:pPr>
        <w:spacing w:line="276" w:lineRule="auto"/>
        <w:ind w:left="567" w:firstLine="567"/>
        <w:jc w:val="center"/>
        <w:rPr>
          <w:rFonts w:ascii="Arial" w:hAnsi="Arial" w:cs="Arial"/>
          <w:b/>
          <w:color w:val="FF0000"/>
          <w:szCs w:val="24"/>
        </w:rPr>
      </w:pPr>
    </w:p>
    <w:p w14:paraId="50C38CF8" w14:textId="77777777" w:rsidR="00D379C8" w:rsidRPr="006D2439" w:rsidRDefault="00D379C8" w:rsidP="0015060D">
      <w:pPr>
        <w:spacing w:line="276" w:lineRule="auto"/>
        <w:ind w:left="567" w:firstLine="567"/>
        <w:rPr>
          <w:rFonts w:ascii="Arial" w:hAnsi="Arial" w:cs="Arial"/>
          <w:color w:val="FF0000"/>
          <w:szCs w:val="24"/>
        </w:rPr>
      </w:pPr>
    </w:p>
    <w:p w14:paraId="7903F941" w14:textId="77777777" w:rsidR="00D379C8" w:rsidRPr="006D2439" w:rsidRDefault="00D379C8" w:rsidP="0015060D">
      <w:pPr>
        <w:spacing w:before="90"/>
        <w:ind w:left="567" w:right="283" w:firstLine="567"/>
        <w:jc w:val="right"/>
        <w:rPr>
          <w:b/>
          <w:szCs w:val="24"/>
        </w:rPr>
      </w:pPr>
      <w:r w:rsidRPr="006D2439">
        <w:rPr>
          <w:b/>
          <w:szCs w:val="24"/>
        </w:rPr>
        <w:t>Publicado em 21 de março de 2023</w:t>
      </w:r>
    </w:p>
    <w:p w14:paraId="287E39C9" w14:textId="77777777" w:rsidR="00D379C8" w:rsidRPr="006D2439" w:rsidRDefault="00D379C8" w:rsidP="0015060D">
      <w:pPr>
        <w:spacing w:before="90"/>
        <w:ind w:left="567" w:firstLine="567"/>
        <w:rPr>
          <w:szCs w:val="24"/>
        </w:rPr>
      </w:pPr>
      <w:r w:rsidRPr="006D2439">
        <w:rPr>
          <w:b/>
          <w:szCs w:val="24"/>
        </w:rPr>
        <w:t>DECRETO 14.768/2023</w:t>
      </w:r>
    </w:p>
    <w:p w14:paraId="0D7BA193" w14:textId="77777777" w:rsidR="00D379C8" w:rsidRPr="006D2439" w:rsidRDefault="00D379C8" w:rsidP="0015060D">
      <w:pPr>
        <w:spacing w:before="90"/>
        <w:ind w:left="567" w:firstLine="567"/>
        <w:rPr>
          <w:szCs w:val="24"/>
        </w:rPr>
      </w:pPr>
      <w:r w:rsidRPr="006D2439">
        <w:rPr>
          <w:szCs w:val="24"/>
        </w:rPr>
        <w:t xml:space="preserve">Cria a política municipal de estímulo ao uso de carro elétrico na administração pública municipal </w:t>
      </w:r>
    </w:p>
    <w:p w14:paraId="5AF237CD" w14:textId="77777777" w:rsidR="00D379C8" w:rsidRPr="006D2439" w:rsidRDefault="00D379C8" w:rsidP="0015060D">
      <w:pPr>
        <w:spacing w:before="90"/>
        <w:ind w:left="567" w:firstLine="567"/>
        <w:rPr>
          <w:szCs w:val="24"/>
        </w:rPr>
      </w:pPr>
      <w:r w:rsidRPr="006D2439">
        <w:rPr>
          <w:szCs w:val="24"/>
        </w:rPr>
        <w:t xml:space="preserve">O </w:t>
      </w:r>
      <w:r w:rsidRPr="006D2439">
        <w:rPr>
          <w:b/>
          <w:szCs w:val="24"/>
        </w:rPr>
        <w:t>PREFEITO MUNICIPAL DE NITERÓI</w:t>
      </w:r>
      <w:r w:rsidRPr="006D2439">
        <w:rPr>
          <w:szCs w:val="24"/>
        </w:rPr>
        <w:t xml:space="preserve">, no uso de suas contribuições legais e </w:t>
      </w:r>
    </w:p>
    <w:p w14:paraId="1953A48B" w14:textId="77777777" w:rsidR="00D379C8" w:rsidRPr="006D2439" w:rsidRDefault="00D379C8" w:rsidP="0015060D">
      <w:pPr>
        <w:spacing w:before="90"/>
        <w:ind w:left="567" w:firstLine="567"/>
        <w:rPr>
          <w:szCs w:val="24"/>
        </w:rPr>
      </w:pPr>
      <w:r w:rsidRPr="006D2439">
        <w:rPr>
          <w:szCs w:val="24"/>
        </w:rPr>
        <w:t xml:space="preserve">Considerando a necessidade de estimular o uso de novas tecnologias mais sustentáveis; </w:t>
      </w:r>
    </w:p>
    <w:p w14:paraId="38DC1FA5" w14:textId="77777777" w:rsidR="00D379C8" w:rsidRPr="006D2439" w:rsidRDefault="00D379C8" w:rsidP="0015060D">
      <w:pPr>
        <w:spacing w:before="90"/>
        <w:ind w:left="567" w:firstLine="567"/>
        <w:rPr>
          <w:szCs w:val="24"/>
        </w:rPr>
      </w:pPr>
      <w:r w:rsidRPr="006D2439">
        <w:rPr>
          <w:szCs w:val="24"/>
        </w:rPr>
        <w:t xml:space="preserve">Considerando o primado da proteção integral ao meio ambiente; </w:t>
      </w:r>
    </w:p>
    <w:p w14:paraId="6FB6CACA" w14:textId="77777777" w:rsidR="00D379C8" w:rsidRPr="006D2439" w:rsidRDefault="00D379C8" w:rsidP="0015060D">
      <w:pPr>
        <w:spacing w:before="90"/>
        <w:ind w:left="567" w:firstLine="567"/>
        <w:rPr>
          <w:szCs w:val="24"/>
        </w:rPr>
      </w:pPr>
      <w:r w:rsidRPr="006D2439">
        <w:rPr>
          <w:szCs w:val="24"/>
        </w:rPr>
        <w:t xml:space="preserve">Considerando o princípio da eficiência, que deve nortear as ações do Poder Público; </w:t>
      </w:r>
    </w:p>
    <w:p w14:paraId="528E9D05" w14:textId="77777777" w:rsidR="00D379C8" w:rsidRPr="006D2439" w:rsidRDefault="00D379C8" w:rsidP="0015060D">
      <w:pPr>
        <w:spacing w:before="90"/>
        <w:ind w:left="567" w:firstLine="567"/>
        <w:rPr>
          <w:szCs w:val="24"/>
        </w:rPr>
      </w:pPr>
    </w:p>
    <w:p w14:paraId="442AA98D" w14:textId="77777777" w:rsidR="00D379C8" w:rsidRPr="006D2439" w:rsidRDefault="00D379C8" w:rsidP="0015060D">
      <w:pPr>
        <w:spacing w:before="90"/>
        <w:ind w:left="567" w:firstLine="567"/>
        <w:rPr>
          <w:b/>
          <w:szCs w:val="24"/>
        </w:rPr>
      </w:pPr>
      <w:r w:rsidRPr="006D2439">
        <w:rPr>
          <w:b/>
          <w:szCs w:val="24"/>
        </w:rPr>
        <w:t xml:space="preserve">DECRETA </w:t>
      </w:r>
    </w:p>
    <w:p w14:paraId="33B74CCE" w14:textId="77777777" w:rsidR="00D379C8" w:rsidRPr="006D2439" w:rsidRDefault="00D379C8" w:rsidP="0015060D">
      <w:pPr>
        <w:spacing w:before="90"/>
        <w:ind w:left="567" w:firstLine="567"/>
        <w:rPr>
          <w:szCs w:val="24"/>
        </w:rPr>
      </w:pPr>
      <w:r w:rsidRPr="006D2439">
        <w:rPr>
          <w:b/>
          <w:szCs w:val="24"/>
        </w:rPr>
        <w:t>Art. 1º</w:t>
      </w:r>
      <w:r w:rsidRPr="006D2439">
        <w:rPr>
          <w:szCs w:val="24"/>
        </w:rPr>
        <w:t xml:space="preserve">- Nos contratos administrativos celebrados pela administração pública municipal, direta ou indireta, nos quais houver previsão de uso de veículos, deverá ser utilizado, prioritariamente, carros elétricos, movidos exclusivamente por motor à bateria, devendo tal previsão estar contidas nos Editais celebrados e nos estudos técnicos relacionados a contratação. </w:t>
      </w:r>
    </w:p>
    <w:p w14:paraId="1A0A58B9" w14:textId="77777777" w:rsidR="00D379C8" w:rsidRPr="006D2439" w:rsidRDefault="00D379C8" w:rsidP="0015060D">
      <w:pPr>
        <w:spacing w:before="90"/>
        <w:ind w:left="567" w:firstLine="567"/>
        <w:rPr>
          <w:szCs w:val="24"/>
        </w:rPr>
      </w:pPr>
      <w:r w:rsidRPr="006D2439">
        <w:rPr>
          <w:szCs w:val="24"/>
        </w:rPr>
        <w:t xml:space="preserve">§1º O disposto no caput aplica-se às contratações cujos editais sejam celebrados após a publicação deste Decreto. </w:t>
      </w:r>
    </w:p>
    <w:p w14:paraId="19FA7B8A" w14:textId="77777777" w:rsidR="00D379C8" w:rsidRPr="006D2439" w:rsidRDefault="00D379C8" w:rsidP="0015060D">
      <w:pPr>
        <w:spacing w:before="90"/>
        <w:ind w:left="567" w:firstLine="567"/>
        <w:rPr>
          <w:szCs w:val="24"/>
        </w:rPr>
      </w:pPr>
      <w:r w:rsidRPr="006D2439">
        <w:rPr>
          <w:szCs w:val="24"/>
        </w:rPr>
        <w:lastRenderedPageBreak/>
        <w:t xml:space="preserve">§2º A disposição contida no caput poderá ser excepcionada, justificadamente, dentre outros, quando não houver veículo elétrico com as características necessárias para o tipo de uso, bem como quando não for recomendável tal tipo de uso por razões técnicas ou logísticas. </w:t>
      </w:r>
    </w:p>
    <w:p w14:paraId="396217CD" w14:textId="77777777" w:rsidR="00D379C8" w:rsidRPr="006D2439" w:rsidRDefault="00D379C8" w:rsidP="0015060D">
      <w:pPr>
        <w:spacing w:before="90"/>
        <w:ind w:left="567" w:firstLine="567"/>
        <w:rPr>
          <w:szCs w:val="24"/>
        </w:rPr>
      </w:pPr>
      <w:r w:rsidRPr="006D2439">
        <w:rPr>
          <w:b/>
          <w:szCs w:val="24"/>
        </w:rPr>
        <w:t>Art. 2º</w:t>
      </w:r>
      <w:r w:rsidRPr="006D2439">
        <w:rPr>
          <w:szCs w:val="24"/>
        </w:rPr>
        <w:t xml:space="preserve">- A administração pública municipal poderá tomar medidas de apoios necessárias para prover infraestrutura de recarga para os carros elétricos, podendo ainda eleger locais para instalação de pontos de recarga para estimular o uso dos veículos elétricos, levando em consideração as normas técnicas vigentes. </w:t>
      </w:r>
    </w:p>
    <w:p w14:paraId="0337F5EF" w14:textId="77777777" w:rsidR="00D379C8" w:rsidRPr="006D2439" w:rsidRDefault="00D379C8" w:rsidP="0015060D">
      <w:pPr>
        <w:spacing w:before="90"/>
        <w:ind w:left="567" w:firstLine="567"/>
        <w:rPr>
          <w:szCs w:val="24"/>
        </w:rPr>
      </w:pPr>
      <w:r w:rsidRPr="006D2439">
        <w:rPr>
          <w:b/>
          <w:szCs w:val="24"/>
        </w:rPr>
        <w:t>Art. 3º-</w:t>
      </w:r>
      <w:r w:rsidRPr="006D2439">
        <w:rPr>
          <w:szCs w:val="24"/>
        </w:rPr>
        <w:t xml:space="preserve"> Os órgãos públicos, na medida de suas competências, adotarão medidas para incentivo ao uso de veículos elétricos, tais como divulgação de pontos de recarga, criação de vagas de estacionamento preferenciais. </w:t>
      </w:r>
    </w:p>
    <w:p w14:paraId="14E278DD" w14:textId="77777777" w:rsidR="00D379C8" w:rsidRDefault="00D379C8" w:rsidP="0015060D">
      <w:pPr>
        <w:spacing w:before="90"/>
        <w:ind w:left="567" w:firstLine="567"/>
        <w:rPr>
          <w:szCs w:val="24"/>
        </w:rPr>
      </w:pPr>
      <w:r w:rsidRPr="006D2439">
        <w:rPr>
          <w:b/>
          <w:szCs w:val="24"/>
        </w:rPr>
        <w:t>Art. 4º</w:t>
      </w:r>
      <w:r w:rsidRPr="006D2439">
        <w:rPr>
          <w:szCs w:val="24"/>
        </w:rPr>
        <w:t xml:space="preserve">- Este decreto entra em vigor na data de sua publicação. </w:t>
      </w:r>
    </w:p>
    <w:p w14:paraId="4F43821D" w14:textId="77777777" w:rsidR="00743636" w:rsidRPr="006D2439" w:rsidRDefault="00743636" w:rsidP="0015060D">
      <w:pPr>
        <w:spacing w:before="90"/>
        <w:ind w:left="567" w:firstLine="567"/>
        <w:rPr>
          <w:szCs w:val="24"/>
        </w:rPr>
      </w:pPr>
    </w:p>
    <w:p w14:paraId="6BE37C7B" w14:textId="77777777" w:rsidR="00D379C8" w:rsidRPr="006D2439" w:rsidRDefault="00D379C8" w:rsidP="0015060D">
      <w:pPr>
        <w:ind w:left="567" w:firstLine="567"/>
        <w:rPr>
          <w:b/>
          <w:szCs w:val="24"/>
        </w:rPr>
      </w:pPr>
      <w:r w:rsidRPr="006D2439">
        <w:rPr>
          <w:b/>
          <w:szCs w:val="24"/>
        </w:rPr>
        <w:t xml:space="preserve">PREFEITURA MUNICIPAL DE NITERÓI, EM 20 DE MARÇO DE 2023. </w:t>
      </w:r>
    </w:p>
    <w:p w14:paraId="112B74BF" w14:textId="77777777" w:rsidR="00D379C8" w:rsidRDefault="00D379C8" w:rsidP="0015060D">
      <w:pPr>
        <w:ind w:left="567" w:firstLine="567"/>
        <w:rPr>
          <w:b/>
          <w:szCs w:val="24"/>
        </w:rPr>
      </w:pPr>
      <w:r w:rsidRPr="006D2439">
        <w:rPr>
          <w:b/>
          <w:szCs w:val="24"/>
        </w:rPr>
        <w:t>AXEL GRAEL- PREFEITO</w:t>
      </w:r>
    </w:p>
    <w:p w14:paraId="4B2A72D1" w14:textId="77777777" w:rsidR="005775A1" w:rsidRDefault="005775A1" w:rsidP="0015060D">
      <w:pPr>
        <w:ind w:left="567" w:firstLine="567"/>
        <w:rPr>
          <w:b/>
          <w:szCs w:val="24"/>
        </w:rPr>
      </w:pPr>
    </w:p>
    <w:p w14:paraId="368394F1" w14:textId="77777777" w:rsidR="006634D8" w:rsidRDefault="006634D8" w:rsidP="0015060D">
      <w:pPr>
        <w:ind w:left="567" w:firstLine="567"/>
        <w:rPr>
          <w:b/>
          <w:szCs w:val="24"/>
        </w:rPr>
      </w:pPr>
    </w:p>
    <w:sectPr w:rsidR="006634D8" w:rsidSect="0045008B">
      <w:headerReference w:type="even" r:id="rId146"/>
      <w:headerReference w:type="default" r:id="rId147"/>
      <w:footerReference w:type="even" r:id="rId148"/>
      <w:footerReference w:type="default" r:id="rId149"/>
      <w:headerReference w:type="first" r:id="rId150"/>
      <w:footerReference w:type="first" r:id="rId151"/>
      <w:pgSz w:w="11906" w:h="16838"/>
      <w:pgMar w:top="1269" w:right="739" w:bottom="1283" w:left="993" w:header="720" w:footer="71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1CE7AA5" w14:textId="77777777" w:rsidR="000E0D87" w:rsidRDefault="000E0D87">
      <w:pPr>
        <w:spacing w:after="0" w:line="240" w:lineRule="auto"/>
      </w:pPr>
      <w:r>
        <w:separator/>
      </w:r>
    </w:p>
  </w:endnote>
  <w:endnote w:type="continuationSeparator" w:id="0">
    <w:p w14:paraId="0A74769F" w14:textId="77777777" w:rsidR="000E0D87" w:rsidRDefault="000E0D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oto Sans Symbols">
    <w:altName w:val="Times New Roman"/>
    <w:panose1 w:val="00000000000000000000"/>
    <w:charset w:val="00"/>
    <w:family w:val="roman"/>
    <w:notTrueType/>
    <w:pitch w:val="default"/>
  </w:font>
  <w:font w:name="1">
    <w:altName w:val="Times New Roman"/>
    <w:panose1 w:val="00000000000000000000"/>
    <w:charset w:val="00"/>
    <w:family w:val="roman"/>
    <w:notTrueType/>
    <w:pitch w:val="default"/>
  </w:font>
  <w:font w:name="3">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Ecofont_Spranq_eco_Sans">
    <w:altName w:val="Calibri"/>
    <w:charset w:val="00"/>
    <w:family w:val="swiss"/>
    <w:pitch w:val="variable"/>
    <w:sig w:usb0="800000AF" w:usb1="1000204A" w:usb2="00000000" w:usb3="00000000" w:csb0="00000001" w:csb1="00000000"/>
  </w:font>
  <w:font w:name="WenQuanYi Micro Hei">
    <w:panose1 w:val="00000000000000000000"/>
    <w:charset w:val="00"/>
    <w:family w:val="roman"/>
    <w:notTrueType/>
    <w:pitch w:val="default"/>
  </w:font>
  <w:font w:name="Lohit Hindi">
    <w:altName w:val="Times New Roman"/>
    <w:panose1 w:val="00000000000000000000"/>
    <w:charset w:val="00"/>
    <w:family w:val="roman"/>
    <w:notTrueType/>
    <w:pitch w:val="default"/>
  </w:font>
  <w:font w:name="Liberation Serif">
    <w:altName w:val="Times New Roman"/>
    <w:charset w:val="01"/>
    <w:family w:val="roman"/>
    <w:pitch w:val="variable"/>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SimSun, 宋体">
    <w:charset w:val="0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Arial MT">
    <w:altName w:val="Arial"/>
    <w:charset w:val="01"/>
    <w:family w:val="swiss"/>
    <w:pitch w:val="variable"/>
  </w:font>
  <w:font w:name="SimSun">
    <w:altName w:val="宋体"/>
    <w:panose1 w:val="02010600030101010101"/>
    <w:charset w:val="86"/>
    <w:family w:val="auto"/>
    <w:pitch w:val="variable"/>
    <w:sig w:usb0="00000203" w:usb1="288F0000" w:usb2="00000016" w:usb3="00000000" w:csb0="0004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A4B302" w14:textId="77777777" w:rsidR="000E0D87" w:rsidRDefault="000E0D87">
    <w:pPr>
      <w:spacing w:after="0" w:line="259" w:lineRule="auto"/>
      <w:ind w:left="0" w:right="221" w:firstLine="0"/>
      <w:jc w:val="center"/>
    </w:pPr>
    <w:r>
      <w:fldChar w:fldCharType="begin"/>
    </w:r>
    <w:r>
      <w:instrText xml:space="preserve"> PAGE   \* MERGEFORMAT </w:instrText>
    </w:r>
    <w:r>
      <w:fldChar w:fldCharType="separate"/>
    </w:r>
    <w:r>
      <w:rPr>
        <w:rFonts w:ascii="Arial" w:eastAsia="Arial" w:hAnsi="Arial" w:cs="Arial"/>
      </w:rPr>
      <w:t>1</w:t>
    </w:r>
    <w:r>
      <w:rPr>
        <w:rFonts w:ascii="Arial" w:eastAsia="Arial" w:hAnsi="Arial" w:cs="Arial"/>
      </w:rPr>
      <w:fldChar w:fldCharType="end"/>
    </w:r>
  </w:p>
  <w:p w14:paraId="277448C4" w14:textId="77777777" w:rsidR="000E0D87" w:rsidRDefault="000E0D87">
    <w:pPr>
      <w:spacing w:after="0" w:line="259" w:lineRule="auto"/>
      <w:ind w:left="0" w:right="0"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5630251"/>
      <w:docPartObj>
        <w:docPartGallery w:val="Page Numbers (Bottom of Page)"/>
        <w:docPartUnique/>
      </w:docPartObj>
    </w:sdtPr>
    <w:sdtEndPr/>
    <w:sdtContent>
      <w:p w14:paraId="47BD46C6" w14:textId="77777777" w:rsidR="000E0D87" w:rsidRPr="00317EB6" w:rsidRDefault="000E0D87" w:rsidP="007A1878">
        <w:pPr>
          <w:pStyle w:val="Rodap"/>
          <w:jc w:val="center"/>
          <w:rPr>
            <w:rFonts w:ascii="Times New Roman" w:hAnsi="Times New Roman" w:cs="Times New Roman"/>
            <w:sz w:val="16"/>
            <w:szCs w:val="16"/>
          </w:rPr>
        </w:pPr>
        <w:r w:rsidRPr="00317EB6">
          <w:rPr>
            <w:rFonts w:ascii="Times New Roman" w:hAnsi="Times New Roman" w:cs="Times New Roman"/>
            <w:sz w:val="16"/>
            <w:szCs w:val="16"/>
          </w:rPr>
          <w:t>Avenida Visconde do Rio Branco, 11 – Ponta D’Areia – Niterói – RJ – CEP: 24020-000.</w:t>
        </w:r>
      </w:p>
      <w:p w14:paraId="4350F4D1" w14:textId="77777777" w:rsidR="000E0D87" w:rsidRPr="00317EB6" w:rsidRDefault="000E0D87" w:rsidP="007A1878">
        <w:pPr>
          <w:pStyle w:val="Rodap"/>
          <w:jc w:val="center"/>
          <w:rPr>
            <w:rFonts w:ascii="Times New Roman" w:hAnsi="Times New Roman" w:cs="Times New Roman"/>
            <w:sz w:val="16"/>
            <w:szCs w:val="16"/>
          </w:rPr>
        </w:pPr>
        <w:r w:rsidRPr="00317EB6">
          <w:rPr>
            <w:rFonts w:ascii="Times New Roman" w:hAnsi="Times New Roman" w:cs="Times New Roman"/>
            <w:sz w:val="16"/>
            <w:szCs w:val="16"/>
          </w:rPr>
          <w:t>Tel.: 4040-1650 - http://seconser.niteroi.rj.gov.br</w:t>
        </w:r>
      </w:p>
      <w:p w14:paraId="13CCDC6E" w14:textId="77777777" w:rsidR="000E0D87" w:rsidRDefault="00324F55">
        <w:pPr>
          <w:pStyle w:val="Rodap"/>
          <w:jc w:val="right"/>
        </w:pPr>
        <w:r>
          <w:fldChar w:fldCharType="begin"/>
        </w:r>
        <w:r>
          <w:instrText xml:space="preserve"> PAGE   \* MERGEFORMAT </w:instrText>
        </w:r>
        <w:r>
          <w:fldChar w:fldCharType="separate"/>
        </w:r>
        <w:r w:rsidR="000C1BDD">
          <w:rPr>
            <w:noProof/>
          </w:rPr>
          <w:t>414</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33DC7E" w14:textId="77777777" w:rsidR="000E0D87" w:rsidRDefault="000E0D87">
    <w:pPr>
      <w:spacing w:after="0" w:line="259" w:lineRule="auto"/>
      <w:ind w:left="0" w:right="221" w:firstLine="0"/>
      <w:jc w:val="center"/>
    </w:pPr>
    <w:r>
      <w:fldChar w:fldCharType="begin"/>
    </w:r>
    <w:r>
      <w:instrText xml:space="preserve"> PAGE   \* MERGEFORMAT </w:instrText>
    </w:r>
    <w:r>
      <w:fldChar w:fldCharType="separate"/>
    </w:r>
    <w:r>
      <w:rPr>
        <w:rFonts w:ascii="Arial" w:eastAsia="Arial" w:hAnsi="Arial" w:cs="Arial"/>
      </w:rPr>
      <w:t>1</w:t>
    </w:r>
    <w:r>
      <w:rPr>
        <w:rFonts w:ascii="Arial" w:eastAsia="Arial" w:hAnsi="Arial" w:cs="Arial"/>
      </w:rPr>
      <w:fldChar w:fldCharType="end"/>
    </w:r>
  </w:p>
  <w:p w14:paraId="3D9E8286" w14:textId="77777777" w:rsidR="000E0D87" w:rsidRDefault="000E0D87">
    <w:pPr>
      <w:spacing w:after="0" w:line="259" w:lineRule="auto"/>
      <w:ind w:left="0" w:righ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112D032" w14:textId="77777777" w:rsidR="000E0D87" w:rsidRDefault="000E0D87">
      <w:pPr>
        <w:spacing w:after="0" w:line="240" w:lineRule="auto"/>
      </w:pPr>
      <w:r>
        <w:separator/>
      </w:r>
    </w:p>
  </w:footnote>
  <w:footnote w:type="continuationSeparator" w:id="0">
    <w:p w14:paraId="438E0C40" w14:textId="77777777" w:rsidR="000E0D87" w:rsidRDefault="000E0D8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F6DDBA" w14:textId="77777777" w:rsidR="000E0D87" w:rsidRDefault="000E0D87">
    <w:pPr>
      <w:spacing w:after="0" w:line="259" w:lineRule="auto"/>
      <w:ind w:left="0" w:right="155" w:firstLine="0"/>
      <w:jc w:val="center"/>
    </w:pPr>
    <w:r>
      <w:rPr>
        <w:noProof/>
      </w:rPr>
      <w:drawing>
        <wp:anchor distT="0" distB="0" distL="114300" distR="114300" simplePos="0" relativeHeight="251658240" behindDoc="0" locked="0" layoutInCell="1" allowOverlap="0" wp14:anchorId="20C8E183" wp14:editId="55802A7E">
          <wp:simplePos x="0" y="0"/>
          <wp:positionH relativeFrom="page">
            <wp:posOffset>3310255</wp:posOffset>
          </wp:positionH>
          <wp:positionV relativeFrom="page">
            <wp:posOffset>457200</wp:posOffset>
          </wp:positionV>
          <wp:extent cx="941705" cy="1172210"/>
          <wp:effectExtent l="0" t="0" r="0" b="0"/>
          <wp:wrapSquare wrapText="bothSides"/>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stretch>
                    <a:fillRect/>
                  </a:stretch>
                </pic:blipFill>
                <pic:spPr>
                  <a:xfrm>
                    <a:off x="0" y="0"/>
                    <a:ext cx="941705" cy="1172210"/>
                  </a:xfrm>
                  <a:prstGeom prst="rect">
                    <a:avLst/>
                  </a:prstGeom>
                </pic:spPr>
              </pic:pic>
            </a:graphicData>
          </a:graphic>
        </wp:anchor>
      </w:drawing>
    </w:r>
  </w:p>
  <w:p w14:paraId="68A4DC1E" w14:textId="77777777" w:rsidR="000E0D87" w:rsidRDefault="000E0D87">
    <w:pPr>
      <w:spacing w:after="0" w:line="259" w:lineRule="auto"/>
      <w:ind w:left="0" w:right="173" w:firstLine="0"/>
      <w:jc w:val="center"/>
    </w:pPr>
  </w:p>
  <w:p w14:paraId="179D69E8" w14:textId="77777777" w:rsidR="000E0D87" w:rsidRDefault="000E0D87">
    <w:pPr>
      <w:spacing w:after="0" w:line="259" w:lineRule="auto"/>
      <w:ind w:left="0" w:right="223" w:firstLine="0"/>
      <w:jc w:val="center"/>
    </w:pPr>
    <w:r>
      <w:rPr>
        <w:rFonts w:ascii="Tahoma" w:eastAsia="Tahoma" w:hAnsi="Tahoma" w:cs="Tahoma"/>
        <w:b/>
        <w:color w:val="333333"/>
        <w:sz w:val="16"/>
      </w:rPr>
      <w:t xml:space="preserve">PROCURADORIA GERAL DO MUNICÍPIO DE NITERÓI </w:t>
    </w:r>
  </w:p>
  <w:p w14:paraId="0CF49831" w14:textId="77777777" w:rsidR="000E0D87" w:rsidRDefault="000E0D87">
    <w:pPr>
      <w:spacing w:after="0" w:line="259" w:lineRule="auto"/>
      <w:ind w:left="0" w:right="223" w:firstLine="0"/>
      <w:jc w:val="center"/>
    </w:pPr>
    <w:r>
      <w:rPr>
        <w:rFonts w:ascii="Tahoma" w:eastAsia="Tahoma" w:hAnsi="Tahoma" w:cs="Tahoma"/>
        <w:b/>
        <w:color w:val="333333"/>
        <w:sz w:val="14"/>
      </w:rPr>
      <w:t xml:space="preserve">GABINETE/NÚCLEO DE LICITAÇÕES E CONTRATOS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959FDE" w14:textId="77777777" w:rsidR="000E0D87" w:rsidRPr="00A41479" w:rsidRDefault="000E0D87" w:rsidP="00A41479">
    <w:pPr>
      <w:spacing w:before="100" w:beforeAutospacing="1" w:after="100" w:afterAutospacing="1" w:line="240" w:lineRule="auto"/>
      <w:ind w:left="0" w:right="0" w:firstLine="0"/>
      <w:jc w:val="left"/>
      <w:rPr>
        <w:color w:val="auto"/>
        <w:szCs w:val="24"/>
      </w:rPr>
    </w:pPr>
    <w:r>
      <w:rPr>
        <w:noProof/>
        <w:color w:val="auto"/>
        <w:szCs w:val="24"/>
      </w:rPr>
      <w:drawing>
        <wp:inline distT="0" distB="0" distL="0" distR="0" wp14:anchorId="30EAFDB0" wp14:editId="42132194">
          <wp:extent cx="6531555" cy="485029"/>
          <wp:effectExtent l="19050" t="0" r="2595" b="0"/>
          <wp:docPr id="3" name="Imagem 1" descr="W:\MODELO DOCUMENTOS\Logotipo Seconser - 20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MODELO DOCUMENTOS\Logotipo Seconser - 2024.jpeg"/>
                  <pic:cNvPicPr>
                    <a:picLocks noChangeAspect="1" noChangeArrowheads="1"/>
                  </pic:cNvPicPr>
                </pic:nvPicPr>
                <pic:blipFill>
                  <a:blip r:embed="rId1"/>
                  <a:srcRect/>
                  <a:stretch>
                    <a:fillRect/>
                  </a:stretch>
                </pic:blipFill>
                <pic:spPr bwMode="auto">
                  <a:xfrm>
                    <a:off x="0" y="0"/>
                    <a:ext cx="6560543" cy="487182"/>
                  </a:xfrm>
                  <a:prstGeom prst="rect">
                    <a:avLst/>
                  </a:prstGeom>
                  <a:noFill/>
                  <a:ln w="9525">
                    <a:noFill/>
                    <a:miter lim="800000"/>
                    <a:headEnd/>
                    <a:tailEnd/>
                  </a:ln>
                </pic:spPr>
              </pic:pic>
            </a:graphicData>
          </a:graphic>
        </wp:inline>
      </w:drawing>
    </w:r>
  </w:p>
  <w:p w14:paraId="3422BF06" w14:textId="77777777" w:rsidR="000E0D87" w:rsidRDefault="000E0D87" w:rsidP="00F27ED4">
    <w:pPr>
      <w:pStyle w:val="Cabealho"/>
      <w:tabs>
        <w:tab w:val="clear" w:pos="4252"/>
        <w:tab w:val="clear" w:pos="8504"/>
        <w:tab w:val="left" w:pos="3318"/>
      </w:tabs>
      <w:spacing w:line="276" w:lineRule="auto"/>
      <w:ind w:firstLine="284"/>
      <w:rPr>
        <w:rFonts w:ascii="Times New Roman" w:hAnsi="Times New Roman" w:cs="Times New Roman"/>
        <w:b/>
        <w:sz w:val="22"/>
        <w:szCs w:val="22"/>
      </w:rPr>
    </w:pPr>
    <w:r w:rsidRPr="00F27ED4">
      <w:rPr>
        <w:rFonts w:ascii="Times New Roman" w:hAnsi="Times New Roman" w:cs="Times New Roman"/>
        <w:b/>
        <w:sz w:val="22"/>
        <w:szCs w:val="22"/>
      </w:rPr>
      <w:t>PROCESSO:</w:t>
    </w:r>
    <w:r>
      <w:rPr>
        <w:rFonts w:ascii="Times New Roman" w:hAnsi="Times New Roman" w:cs="Times New Roman"/>
        <w:b/>
        <w:sz w:val="22"/>
        <w:szCs w:val="22"/>
      </w:rPr>
      <w:t xml:space="preserve">    9900016202/2023                          </w:t>
    </w:r>
    <w:r w:rsidRPr="00F27ED4">
      <w:rPr>
        <w:rFonts w:ascii="Times New Roman" w:hAnsi="Times New Roman" w:cs="Times New Roman"/>
        <w:b/>
        <w:sz w:val="22"/>
        <w:szCs w:val="22"/>
      </w:rPr>
      <w:t>Data:</w:t>
    </w:r>
    <w:r>
      <w:rPr>
        <w:rFonts w:ascii="Times New Roman" w:hAnsi="Times New Roman" w:cs="Times New Roman"/>
        <w:b/>
        <w:sz w:val="22"/>
        <w:szCs w:val="22"/>
      </w:rPr>
      <w:t>30/03/2023</w:t>
    </w:r>
  </w:p>
  <w:p w14:paraId="34070593" w14:textId="77777777" w:rsidR="000E0D87" w:rsidRDefault="000E0D87" w:rsidP="00F27ED4">
    <w:pPr>
      <w:pStyle w:val="Cabealho"/>
      <w:tabs>
        <w:tab w:val="clear" w:pos="4252"/>
        <w:tab w:val="clear" w:pos="8504"/>
        <w:tab w:val="left" w:pos="3318"/>
      </w:tabs>
      <w:spacing w:line="276" w:lineRule="auto"/>
      <w:ind w:firstLine="284"/>
      <w:rPr>
        <w:rFonts w:ascii="Times New Roman" w:hAnsi="Times New Roman" w:cs="Times New Roman"/>
        <w:b/>
        <w:sz w:val="22"/>
        <w:szCs w:val="22"/>
      </w:rPr>
    </w:pPr>
  </w:p>
  <w:p w14:paraId="0C6D9B51" w14:textId="77777777" w:rsidR="000E0D87" w:rsidRPr="00F27ED4" w:rsidRDefault="000E0D87" w:rsidP="00F27ED4">
    <w:pPr>
      <w:pStyle w:val="Cabealho"/>
      <w:tabs>
        <w:tab w:val="clear" w:pos="4252"/>
        <w:tab w:val="clear" w:pos="8504"/>
        <w:tab w:val="left" w:pos="3318"/>
      </w:tabs>
      <w:spacing w:line="276" w:lineRule="auto"/>
      <w:ind w:firstLine="284"/>
      <w:rPr>
        <w:rFonts w:ascii="Times New Roman" w:hAnsi="Times New Roman" w:cs="Times New Roman"/>
        <w:b/>
        <w:sz w:val="22"/>
        <w:szCs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BF494A" w14:textId="77777777" w:rsidR="000E0D87" w:rsidRDefault="000E0D87">
    <w:pPr>
      <w:spacing w:after="0" w:line="259" w:lineRule="auto"/>
      <w:ind w:left="0" w:right="155" w:firstLine="0"/>
      <w:jc w:val="center"/>
    </w:pPr>
    <w:r>
      <w:rPr>
        <w:noProof/>
      </w:rPr>
      <w:drawing>
        <wp:anchor distT="0" distB="0" distL="114300" distR="114300" simplePos="0" relativeHeight="251660288" behindDoc="0" locked="0" layoutInCell="1" allowOverlap="0" wp14:anchorId="72FC0008" wp14:editId="489A27DE">
          <wp:simplePos x="0" y="0"/>
          <wp:positionH relativeFrom="page">
            <wp:posOffset>3310255</wp:posOffset>
          </wp:positionH>
          <wp:positionV relativeFrom="page">
            <wp:posOffset>457200</wp:posOffset>
          </wp:positionV>
          <wp:extent cx="941705" cy="1172210"/>
          <wp:effectExtent l="0" t="0" r="0" b="0"/>
          <wp:wrapSquare wrapText="bothSides"/>
          <wp:docPr id="2"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stretch>
                    <a:fillRect/>
                  </a:stretch>
                </pic:blipFill>
                <pic:spPr>
                  <a:xfrm>
                    <a:off x="0" y="0"/>
                    <a:ext cx="941705" cy="1172210"/>
                  </a:xfrm>
                  <a:prstGeom prst="rect">
                    <a:avLst/>
                  </a:prstGeom>
                </pic:spPr>
              </pic:pic>
            </a:graphicData>
          </a:graphic>
        </wp:anchor>
      </w:drawing>
    </w:r>
  </w:p>
  <w:p w14:paraId="576B5CB2" w14:textId="77777777" w:rsidR="000E0D87" w:rsidRDefault="000E0D87">
    <w:pPr>
      <w:spacing w:after="0" w:line="259" w:lineRule="auto"/>
      <w:ind w:left="0" w:right="173" w:firstLine="0"/>
      <w:jc w:val="center"/>
    </w:pPr>
  </w:p>
  <w:p w14:paraId="4CCFF713" w14:textId="77777777" w:rsidR="000E0D87" w:rsidRDefault="000E0D87">
    <w:pPr>
      <w:spacing w:after="0" w:line="259" w:lineRule="auto"/>
      <w:ind w:left="0" w:right="223" w:firstLine="0"/>
      <w:jc w:val="center"/>
    </w:pPr>
    <w:r>
      <w:rPr>
        <w:rFonts w:ascii="Tahoma" w:eastAsia="Tahoma" w:hAnsi="Tahoma" w:cs="Tahoma"/>
        <w:b/>
        <w:color w:val="333333"/>
        <w:sz w:val="16"/>
      </w:rPr>
      <w:t xml:space="preserve">PROCURADORIA GERAL DO MUNICÍPIO DE NITERÓI </w:t>
    </w:r>
  </w:p>
  <w:p w14:paraId="614668A5" w14:textId="77777777" w:rsidR="000E0D87" w:rsidRDefault="000E0D87">
    <w:pPr>
      <w:spacing w:after="0" w:line="259" w:lineRule="auto"/>
      <w:ind w:left="0" w:right="223" w:firstLine="0"/>
      <w:jc w:val="center"/>
    </w:pPr>
    <w:r>
      <w:rPr>
        <w:rFonts w:ascii="Tahoma" w:eastAsia="Tahoma" w:hAnsi="Tahoma" w:cs="Tahoma"/>
        <w:b/>
        <w:color w:val="333333"/>
        <w:sz w:val="14"/>
      </w:rPr>
      <w:t xml:space="preserve">GABINETE/NÚCLEO DE LICITAÇÕES E CONTRATOS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0"/>
    <w:multiLevelType w:val="singleLevel"/>
    <w:tmpl w:val="CAAEF126"/>
    <w:lvl w:ilvl="0">
      <w:start w:val="1"/>
      <w:numFmt w:val="bullet"/>
      <w:pStyle w:val="Commarcadores5"/>
      <w:lvlText w:val=""/>
      <w:lvlJc w:val="left"/>
      <w:pPr>
        <w:tabs>
          <w:tab w:val="num" w:pos="1492"/>
        </w:tabs>
        <w:ind w:left="1492" w:hanging="360"/>
      </w:pPr>
      <w:rPr>
        <w:rFonts w:ascii="Symbol" w:hAnsi="Symbol" w:hint="default"/>
      </w:rPr>
    </w:lvl>
  </w:abstractNum>
  <w:abstractNum w:abstractNumId="1" w15:restartNumberingAfterBreak="0">
    <w:nsid w:val="031D1A3C"/>
    <w:multiLevelType w:val="hybridMultilevel"/>
    <w:tmpl w:val="DD5E0B90"/>
    <w:lvl w:ilvl="0" w:tplc="0F2A036C">
      <w:start w:val="1"/>
      <w:numFmt w:val="bullet"/>
      <w:lvlText w:val=""/>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4B3021F"/>
    <w:multiLevelType w:val="multilevel"/>
    <w:tmpl w:val="F8A20C7A"/>
    <w:lvl w:ilvl="0">
      <w:start w:val="5"/>
      <w:numFmt w:val="decimal"/>
      <w:lvlText w:val="%1"/>
      <w:lvlJc w:val="left"/>
      <w:pPr>
        <w:ind w:left="600" w:hanging="600"/>
      </w:pPr>
      <w:rPr>
        <w:rFonts w:hint="default"/>
      </w:rPr>
    </w:lvl>
    <w:lvl w:ilvl="1">
      <w:start w:val="11"/>
      <w:numFmt w:val="decimal"/>
      <w:lvlText w:val="%1.%2"/>
      <w:lvlJc w:val="left"/>
      <w:pPr>
        <w:ind w:left="954" w:hanging="600"/>
      </w:pPr>
      <w:rPr>
        <w:rFonts w:hint="default"/>
      </w:rPr>
    </w:lvl>
    <w:lvl w:ilvl="2">
      <w:start w:val="2"/>
      <w:numFmt w:val="decimal"/>
      <w:lvlText w:val="%1.%2.%3"/>
      <w:lvlJc w:val="left"/>
      <w:pPr>
        <w:ind w:left="2422"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3" w15:restartNumberingAfterBreak="0">
    <w:nsid w:val="056512D6"/>
    <w:multiLevelType w:val="multilevel"/>
    <w:tmpl w:val="AECE9218"/>
    <w:lvl w:ilvl="0">
      <w:start w:val="8"/>
      <w:numFmt w:val="decimal"/>
      <w:lvlText w:val="%1"/>
      <w:lvlJc w:val="left"/>
      <w:pPr>
        <w:ind w:left="360" w:hanging="360"/>
      </w:pPr>
      <w:rPr>
        <w:rFonts w:hint="default"/>
      </w:rPr>
    </w:lvl>
    <w:lvl w:ilvl="1">
      <w:start w:val="1"/>
      <w:numFmt w:val="decimal"/>
      <w:lvlText w:val="%1.%2"/>
      <w:lvlJc w:val="left"/>
      <w:pPr>
        <w:ind w:left="1495" w:hanging="360"/>
      </w:pPr>
      <w:rPr>
        <w:rFonts w:hint="default"/>
      </w:rPr>
    </w:lvl>
    <w:lvl w:ilvl="2">
      <w:start w:val="1"/>
      <w:numFmt w:val="decimal"/>
      <w:lvlText w:val="%1.%2.%3"/>
      <w:lvlJc w:val="left"/>
      <w:pPr>
        <w:ind w:left="2990" w:hanging="720"/>
      </w:pPr>
      <w:rPr>
        <w:rFonts w:hint="default"/>
      </w:rPr>
    </w:lvl>
    <w:lvl w:ilvl="3">
      <w:start w:val="1"/>
      <w:numFmt w:val="upperLetter"/>
      <w:lvlText w:val="%1.%2.%3.%4"/>
      <w:lvlJc w:val="left"/>
      <w:pPr>
        <w:ind w:left="4125" w:hanging="720"/>
      </w:pPr>
      <w:rPr>
        <w:rFonts w:hint="default"/>
      </w:rPr>
    </w:lvl>
    <w:lvl w:ilvl="4">
      <w:start w:val="1"/>
      <w:numFmt w:val="decimal"/>
      <w:lvlText w:val="%1.%2.%3.%4.%5"/>
      <w:lvlJc w:val="left"/>
      <w:pPr>
        <w:ind w:left="5620" w:hanging="1080"/>
      </w:pPr>
      <w:rPr>
        <w:rFonts w:hint="default"/>
      </w:rPr>
    </w:lvl>
    <w:lvl w:ilvl="5">
      <w:start w:val="1"/>
      <w:numFmt w:val="decimal"/>
      <w:lvlText w:val="%1.%2.%3.%4.%5.%6"/>
      <w:lvlJc w:val="left"/>
      <w:pPr>
        <w:ind w:left="6755" w:hanging="1080"/>
      </w:pPr>
      <w:rPr>
        <w:rFonts w:hint="default"/>
      </w:rPr>
    </w:lvl>
    <w:lvl w:ilvl="6">
      <w:start w:val="1"/>
      <w:numFmt w:val="decimal"/>
      <w:lvlText w:val="%1.%2.%3.%4.%5.%6.%7"/>
      <w:lvlJc w:val="left"/>
      <w:pPr>
        <w:ind w:left="8250" w:hanging="1440"/>
      </w:pPr>
      <w:rPr>
        <w:rFonts w:hint="default"/>
      </w:rPr>
    </w:lvl>
    <w:lvl w:ilvl="7">
      <w:start w:val="1"/>
      <w:numFmt w:val="decimal"/>
      <w:lvlText w:val="%1.%2.%3.%4.%5.%6.%7.%8"/>
      <w:lvlJc w:val="left"/>
      <w:pPr>
        <w:ind w:left="9385" w:hanging="1440"/>
      </w:pPr>
      <w:rPr>
        <w:rFonts w:hint="default"/>
      </w:rPr>
    </w:lvl>
    <w:lvl w:ilvl="8">
      <w:start w:val="1"/>
      <w:numFmt w:val="decimal"/>
      <w:lvlText w:val="%1.%2.%3.%4.%5.%6.%7.%8.%9"/>
      <w:lvlJc w:val="left"/>
      <w:pPr>
        <w:ind w:left="10880" w:hanging="1800"/>
      </w:pPr>
      <w:rPr>
        <w:rFonts w:hint="default"/>
      </w:rPr>
    </w:lvl>
  </w:abstractNum>
  <w:abstractNum w:abstractNumId="4" w15:restartNumberingAfterBreak="0">
    <w:nsid w:val="05AF4D01"/>
    <w:multiLevelType w:val="hybridMultilevel"/>
    <w:tmpl w:val="1B14567E"/>
    <w:lvl w:ilvl="0" w:tplc="10249156">
      <w:start w:val="17"/>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0655145E"/>
    <w:multiLevelType w:val="multilevel"/>
    <w:tmpl w:val="0CCC28D6"/>
    <w:lvl w:ilvl="0">
      <w:start w:val="9"/>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6FF0E63"/>
    <w:multiLevelType w:val="multilevel"/>
    <w:tmpl w:val="BA284656"/>
    <w:lvl w:ilvl="0">
      <w:start w:val="1"/>
      <w:numFmt w:val="decimal"/>
      <w:lvlText w:val="%1."/>
      <w:lvlJc w:val="left"/>
      <w:pPr>
        <w:ind w:left="360" w:hanging="360"/>
      </w:pPr>
    </w:lvl>
    <w:lvl w:ilvl="1">
      <w:start w:val="1"/>
      <w:numFmt w:val="decimal"/>
      <w:lvlText w:val="%1.%2."/>
      <w:lvlJc w:val="left"/>
      <w:pPr>
        <w:ind w:left="792" w:hanging="432"/>
      </w:pPr>
    </w:lvl>
    <w:lvl w:ilvl="2">
      <w:start w:val="1"/>
      <w:numFmt w:val="lowerLetter"/>
      <w:lvlText w:val="%3)"/>
      <w:lvlJc w:val="left"/>
      <w:pPr>
        <w:ind w:left="1355"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77D72A9"/>
    <w:multiLevelType w:val="hybridMultilevel"/>
    <w:tmpl w:val="3B0CB090"/>
    <w:lvl w:ilvl="0" w:tplc="04160005">
      <w:start w:val="1"/>
      <w:numFmt w:val="bullet"/>
      <w:lvlText w:val=""/>
      <w:lvlJc w:val="left"/>
      <w:pPr>
        <w:ind w:left="2858" w:hanging="360"/>
      </w:pPr>
      <w:rPr>
        <w:rFonts w:ascii="Wingdings" w:hAnsi="Wingdings" w:hint="default"/>
      </w:rPr>
    </w:lvl>
    <w:lvl w:ilvl="1" w:tplc="04160003" w:tentative="1">
      <w:start w:val="1"/>
      <w:numFmt w:val="bullet"/>
      <w:lvlText w:val="o"/>
      <w:lvlJc w:val="left"/>
      <w:pPr>
        <w:ind w:left="3578" w:hanging="360"/>
      </w:pPr>
      <w:rPr>
        <w:rFonts w:ascii="Courier New" w:hAnsi="Courier New" w:cs="Courier New" w:hint="default"/>
      </w:rPr>
    </w:lvl>
    <w:lvl w:ilvl="2" w:tplc="04160005" w:tentative="1">
      <w:start w:val="1"/>
      <w:numFmt w:val="bullet"/>
      <w:lvlText w:val=""/>
      <w:lvlJc w:val="left"/>
      <w:pPr>
        <w:ind w:left="4298" w:hanging="360"/>
      </w:pPr>
      <w:rPr>
        <w:rFonts w:ascii="Wingdings" w:hAnsi="Wingdings" w:hint="default"/>
      </w:rPr>
    </w:lvl>
    <w:lvl w:ilvl="3" w:tplc="04160001" w:tentative="1">
      <w:start w:val="1"/>
      <w:numFmt w:val="bullet"/>
      <w:lvlText w:val=""/>
      <w:lvlJc w:val="left"/>
      <w:pPr>
        <w:ind w:left="5018" w:hanging="360"/>
      </w:pPr>
      <w:rPr>
        <w:rFonts w:ascii="Symbol" w:hAnsi="Symbol" w:hint="default"/>
      </w:rPr>
    </w:lvl>
    <w:lvl w:ilvl="4" w:tplc="04160003" w:tentative="1">
      <w:start w:val="1"/>
      <w:numFmt w:val="bullet"/>
      <w:lvlText w:val="o"/>
      <w:lvlJc w:val="left"/>
      <w:pPr>
        <w:ind w:left="5738" w:hanging="360"/>
      </w:pPr>
      <w:rPr>
        <w:rFonts w:ascii="Courier New" w:hAnsi="Courier New" w:cs="Courier New" w:hint="default"/>
      </w:rPr>
    </w:lvl>
    <w:lvl w:ilvl="5" w:tplc="04160005" w:tentative="1">
      <w:start w:val="1"/>
      <w:numFmt w:val="bullet"/>
      <w:lvlText w:val=""/>
      <w:lvlJc w:val="left"/>
      <w:pPr>
        <w:ind w:left="6458" w:hanging="360"/>
      </w:pPr>
      <w:rPr>
        <w:rFonts w:ascii="Wingdings" w:hAnsi="Wingdings" w:hint="default"/>
      </w:rPr>
    </w:lvl>
    <w:lvl w:ilvl="6" w:tplc="04160001" w:tentative="1">
      <w:start w:val="1"/>
      <w:numFmt w:val="bullet"/>
      <w:lvlText w:val=""/>
      <w:lvlJc w:val="left"/>
      <w:pPr>
        <w:ind w:left="7178" w:hanging="360"/>
      </w:pPr>
      <w:rPr>
        <w:rFonts w:ascii="Symbol" w:hAnsi="Symbol" w:hint="default"/>
      </w:rPr>
    </w:lvl>
    <w:lvl w:ilvl="7" w:tplc="04160003" w:tentative="1">
      <w:start w:val="1"/>
      <w:numFmt w:val="bullet"/>
      <w:lvlText w:val="o"/>
      <w:lvlJc w:val="left"/>
      <w:pPr>
        <w:ind w:left="7898" w:hanging="360"/>
      </w:pPr>
      <w:rPr>
        <w:rFonts w:ascii="Courier New" w:hAnsi="Courier New" w:cs="Courier New" w:hint="default"/>
      </w:rPr>
    </w:lvl>
    <w:lvl w:ilvl="8" w:tplc="04160005" w:tentative="1">
      <w:start w:val="1"/>
      <w:numFmt w:val="bullet"/>
      <w:lvlText w:val=""/>
      <w:lvlJc w:val="left"/>
      <w:pPr>
        <w:ind w:left="8618" w:hanging="360"/>
      </w:pPr>
      <w:rPr>
        <w:rFonts w:ascii="Wingdings" w:hAnsi="Wingdings" w:hint="default"/>
      </w:rPr>
    </w:lvl>
  </w:abstractNum>
  <w:abstractNum w:abstractNumId="8" w15:restartNumberingAfterBreak="0">
    <w:nsid w:val="08D74CC3"/>
    <w:multiLevelType w:val="multilevel"/>
    <w:tmpl w:val="496AB4AC"/>
    <w:lvl w:ilvl="0">
      <w:start w:val="7"/>
      <w:numFmt w:val="decimal"/>
      <w:lvlText w:val="%1"/>
      <w:lvlJc w:val="left"/>
      <w:pPr>
        <w:ind w:left="480" w:hanging="480"/>
      </w:pPr>
      <w:rPr>
        <w:rFonts w:hint="default"/>
      </w:rPr>
    </w:lvl>
    <w:lvl w:ilvl="1">
      <w:start w:val="9"/>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upp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0A656FE0"/>
    <w:multiLevelType w:val="multilevel"/>
    <w:tmpl w:val="703073CC"/>
    <w:lvl w:ilvl="0">
      <w:start w:val="9"/>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2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0B394BB0"/>
    <w:multiLevelType w:val="multilevel"/>
    <w:tmpl w:val="DCE0254E"/>
    <w:lvl w:ilvl="0">
      <w:start w:val="9"/>
      <w:numFmt w:val="decimal"/>
      <w:lvlText w:val="%1"/>
      <w:lvlJc w:val="left"/>
      <w:pPr>
        <w:ind w:left="660" w:hanging="660"/>
      </w:pPr>
      <w:rPr>
        <w:rFonts w:hint="default"/>
      </w:rPr>
    </w:lvl>
    <w:lvl w:ilvl="1">
      <w:start w:val="1"/>
      <w:numFmt w:val="decimal"/>
      <w:lvlText w:val="%1.%2"/>
      <w:lvlJc w:val="left"/>
      <w:pPr>
        <w:ind w:left="1512" w:hanging="66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19D76EF"/>
    <w:multiLevelType w:val="hybridMultilevel"/>
    <w:tmpl w:val="AA2007B8"/>
    <w:lvl w:ilvl="0" w:tplc="A43AD4C8">
      <w:start w:val="14"/>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132078A0"/>
    <w:multiLevelType w:val="multilevel"/>
    <w:tmpl w:val="19DC9412"/>
    <w:lvl w:ilvl="0">
      <w:start w:val="5"/>
      <w:numFmt w:val="decimal"/>
      <w:lvlText w:val="%1"/>
      <w:lvlJc w:val="left"/>
      <w:pPr>
        <w:ind w:left="600" w:hanging="600"/>
      </w:pPr>
      <w:rPr>
        <w:rFonts w:hint="default"/>
      </w:rPr>
    </w:lvl>
    <w:lvl w:ilvl="1">
      <w:start w:val="11"/>
      <w:numFmt w:val="decimal"/>
      <w:lvlText w:val="%1.%2"/>
      <w:lvlJc w:val="left"/>
      <w:pPr>
        <w:ind w:left="954" w:hanging="600"/>
      </w:pPr>
      <w:rPr>
        <w:rFonts w:hint="default"/>
      </w:rPr>
    </w:lvl>
    <w:lvl w:ilvl="2">
      <w:start w:val="4"/>
      <w:numFmt w:val="decimal"/>
      <w:lvlText w:val="%1.%2.%3"/>
      <w:lvlJc w:val="left"/>
      <w:pPr>
        <w:ind w:left="1430"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3" w15:restartNumberingAfterBreak="0">
    <w:nsid w:val="18BC0F19"/>
    <w:multiLevelType w:val="multilevel"/>
    <w:tmpl w:val="C6F064BA"/>
    <w:lvl w:ilvl="0">
      <w:start w:val="8"/>
      <w:numFmt w:val="decimal"/>
      <w:lvlText w:val="%1"/>
      <w:lvlJc w:val="left"/>
      <w:pPr>
        <w:ind w:left="360" w:hanging="360"/>
      </w:pPr>
      <w:rPr>
        <w:rFonts w:hint="default"/>
      </w:rPr>
    </w:lvl>
    <w:lvl w:ilvl="1">
      <w:start w:val="4"/>
      <w:numFmt w:val="decimal"/>
      <w:lvlText w:val="%1.%2"/>
      <w:lvlJc w:val="left"/>
      <w:pPr>
        <w:ind w:left="2498" w:hanging="360"/>
      </w:pPr>
      <w:rPr>
        <w:rFonts w:hint="default"/>
      </w:rPr>
    </w:lvl>
    <w:lvl w:ilvl="2">
      <w:start w:val="1"/>
      <w:numFmt w:val="decimal"/>
      <w:lvlText w:val="%1.%2.%3"/>
      <w:lvlJc w:val="left"/>
      <w:pPr>
        <w:ind w:left="4996" w:hanging="720"/>
      </w:pPr>
      <w:rPr>
        <w:rFonts w:hint="default"/>
      </w:rPr>
    </w:lvl>
    <w:lvl w:ilvl="3">
      <w:start w:val="1"/>
      <w:numFmt w:val="decimal"/>
      <w:lvlText w:val="%1.%2.%3.%4"/>
      <w:lvlJc w:val="left"/>
      <w:pPr>
        <w:ind w:left="1430" w:hanging="720"/>
      </w:pPr>
      <w:rPr>
        <w:rFonts w:hint="default"/>
      </w:rPr>
    </w:lvl>
    <w:lvl w:ilvl="4">
      <w:start w:val="1"/>
      <w:numFmt w:val="decimal"/>
      <w:lvlText w:val="%1.%2.%3.%4.%5"/>
      <w:lvlJc w:val="left"/>
      <w:pPr>
        <w:ind w:left="9632" w:hanging="1080"/>
      </w:pPr>
      <w:rPr>
        <w:rFonts w:hint="default"/>
      </w:rPr>
    </w:lvl>
    <w:lvl w:ilvl="5">
      <w:start w:val="1"/>
      <w:numFmt w:val="decimal"/>
      <w:lvlText w:val="%1.%2.%3.%4.%5.%6"/>
      <w:lvlJc w:val="left"/>
      <w:pPr>
        <w:ind w:left="11770" w:hanging="1080"/>
      </w:pPr>
      <w:rPr>
        <w:rFonts w:hint="default"/>
      </w:rPr>
    </w:lvl>
    <w:lvl w:ilvl="6">
      <w:start w:val="1"/>
      <w:numFmt w:val="decimal"/>
      <w:lvlText w:val="%1.%2.%3.%4.%5.%6.%7"/>
      <w:lvlJc w:val="left"/>
      <w:pPr>
        <w:ind w:left="14268" w:hanging="1440"/>
      </w:pPr>
      <w:rPr>
        <w:rFonts w:hint="default"/>
      </w:rPr>
    </w:lvl>
    <w:lvl w:ilvl="7">
      <w:start w:val="1"/>
      <w:numFmt w:val="decimal"/>
      <w:lvlText w:val="%1.%2.%3.%4.%5.%6.%7.%8"/>
      <w:lvlJc w:val="left"/>
      <w:pPr>
        <w:ind w:left="16406" w:hanging="1440"/>
      </w:pPr>
      <w:rPr>
        <w:rFonts w:hint="default"/>
      </w:rPr>
    </w:lvl>
    <w:lvl w:ilvl="8">
      <w:start w:val="1"/>
      <w:numFmt w:val="decimal"/>
      <w:lvlText w:val="%1.%2.%3.%4.%5.%6.%7.%8.%9"/>
      <w:lvlJc w:val="left"/>
      <w:pPr>
        <w:ind w:left="18904" w:hanging="1800"/>
      </w:pPr>
      <w:rPr>
        <w:rFonts w:hint="default"/>
      </w:rPr>
    </w:lvl>
  </w:abstractNum>
  <w:abstractNum w:abstractNumId="14" w15:restartNumberingAfterBreak="0">
    <w:nsid w:val="19E35B77"/>
    <w:multiLevelType w:val="hybridMultilevel"/>
    <w:tmpl w:val="5DA64504"/>
    <w:lvl w:ilvl="0" w:tplc="0A0A5FE2">
      <w:start w:val="1"/>
      <w:numFmt w:val="bullet"/>
      <w:lvlText w:val=""/>
      <w:lvlJc w:val="left"/>
      <w:pPr>
        <w:ind w:left="1429" w:hanging="360"/>
      </w:pPr>
      <w:rPr>
        <w:rFonts w:ascii="Wingdings" w:hAnsi="Wingdings" w:hint="default"/>
      </w:rPr>
    </w:lvl>
    <w:lvl w:ilvl="1" w:tplc="BF906FE8" w:tentative="1">
      <w:start w:val="1"/>
      <w:numFmt w:val="bullet"/>
      <w:lvlText w:val="o"/>
      <w:lvlJc w:val="left"/>
      <w:pPr>
        <w:ind w:left="2149" w:hanging="360"/>
      </w:pPr>
      <w:rPr>
        <w:rFonts w:ascii="Courier New" w:hAnsi="Courier New" w:cs="Courier New" w:hint="default"/>
      </w:rPr>
    </w:lvl>
    <w:lvl w:ilvl="2" w:tplc="A3B4A7B0" w:tentative="1">
      <w:start w:val="1"/>
      <w:numFmt w:val="bullet"/>
      <w:lvlText w:val=""/>
      <w:lvlJc w:val="left"/>
      <w:pPr>
        <w:ind w:left="2869" w:hanging="360"/>
      </w:pPr>
      <w:rPr>
        <w:rFonts w:ascii="Wingdings" w:hAnsi="Wingdings" w:hint="default"/>
      </w:rPr>
    </w:lvl>
    <w:lvl w:ilvl="3" w:tplc="8416A02E" w:tentative="1">
      <w:start w:val="1"/>
      <w:numFmt w:val="bullet"/>
      <w:lvlText w:val=""/>
      <w:lvlJc w:val="left"/>
      <w:pPr>
        <w:ind w:left="3589" w:hanging="360"/>
      </w:pPr>
      <w:rPr>
        <w:rFonts w:ascii="Symbol" w:hAnsi="Symbol" w:hint="default"/>
      </w:rPr>
    </w:lvl>
    <w:lvl w:ilvl="4" w:tplc="94E486B6" w:tentative="1">
      <w:start w:val="1"/>
      <w:numFmt w:val="bullet"/>
      <w:lvlText w:val="o"/>
      <w:lvlJc w:val="left"/>
      <w:pPr>
        <w:ind w:left="4309" w:hanging="360"/>
      </w:pPr>
      <w:rPr>
        <w:rFonts w:ascii="Courier New" w:hAnsi="Courier New" w:cs="Courier New" w:hint="default"/>
      </w:rPr>
    </w:lvl>
    <w:lvl w:ilvl="5" w:tplc="9878B298" w:tentative="1">
      <w:start w:val="1"/>
      <w:numFmt w:val="bullet"/>
      <w:lvlText w:val=""/>
      <w:lvlJc w:val="left"/>
      <w:pPr>
        <w:ind w:left="5029" w:hanging="360"/>
      </w:pPr>
      <w:rPr>
        <w:rFonts w:ascii="Wingdings" w:hAnsi="Wingdings" w:hint="default"/>
      </w:rPr>
    </w:lvl>
    <w:lvl w:ilvl="6" w:tplc="057484B4" w:tentative="1">
      <w:start w:val="1"/>
      <w:numFmt w:val="bullet"/>
      <w:lvlText w:val=""/>
      <w:lvlJc w:val="left"/>
      <w:pPr>
        <w:ind w:left="5749" w:hanging="360"/>
      </w:pPr>
      <w:rPr>
        <w:rFonts w:ascii="Symbol" w:hAnsi="Symbol" w:hint="default"/>
      </w:rPr>
    </w:lvl>
    <w:lvl w:ilvl="7" w:tplc="5B4E10F6" w:tentative="1">
      <w:start w:val="1"/>
      <w:numFmt w:val="bullet"/>
      <w:lvlText w:val="o"/>
      <w:lvlJc w:val="left"/>
      <w:pPr>
        <w:ind w:left="6469" w:hanging="360"/>
      </w:pPr>
      <w:rPr>
        <w:rFonts w:ascii="Courier New" w:hAnsi="Courier New" w:cs="Courier New" w:hint="default"/>
      </w:rPr>
    </w:lvl>
    <w:lvl w:ilvl="8" w:tplc="0F6E33D2" w:tentative="1">
      <w:start w:val="1"/>
      <w:numFmt w:val="bullet"/>
      <w:lvlText w:val=""/>
      <w:lvlJc w:val="left"/>
      <w:pPr>
        <w:ind w:left="7189" w:hanging="360"/>
      </w:pPr>
      <w:rPr>
        <w:rFonts w:ascii="Wingdings" w:hAnsi="Wingdings" w:hint="default"/>
      </w:rPr>
    </w:lvl>
  </w:abstractNum>
  <w:abstractNum w:abstractNumId="15" w15:restartNumberingAfterBreak="0">
    <w:nsid w:val="1D5C100D"/>
    <w:multiLevelType w:val="multilevel"/>
    <w:tmpl w:val="BF0A5B62"/>
    <w:lvl w:ilvl="0">
      <w:start w:val="1"/>
      <w:numFmt w:val="decimal"/>
      <w:lvlText w:val="%1."/>
      <w:lvlJc w:val="left"/>
      <w:pPr>
        <w:ind w:left="360" w:hanging="360"/>
      </w:pPr>
      <w:rPr>
        <w:b/>
      </w:rPr>
    </w:lvl>
    <w:lvl w:ilvl="1">
      <w:start w:val="1"/>
      <w:numFmt w:val="decimal"/>
      <w:pStyle w:val="Nivel2"/>
      <w:lvlText w:val="%1.%2."/>
      <w:lvlJc w:val="left"/>
      <w:pPr>
        <w:ind w:left="1425" w:hanging="432"/>
      </w:pPr>
      <w:rPr>
        <w:b w:val="0"/>
        <w:i w:val="0"/>
        <w:strike w:val="0"/>
        <w:color w:val="auto"/>
        <w:sz w:val="20"/>
        <w:szCs w:val="20"/>
        <w:u w:val="none"/>
      </w:rPr>
    </w:lvl>
    <w:lvl w:ilvl="2">
      <w:start w:val="1"/>
      <w:numFmt w:val="decimal"/>
      <w:pStyle w:val="Nivel3"/>
      <w:lvlText w:val="%1.%2.%3."/>
      <w:lvlJc w:val="left"/>
      <w:pPr>
        <w:ind w:left="1638" w:hanging="504"/>
      </w:pPr>
      <w:rPr>
        <w:rFonts w:ascii="Arial" w:hAnsi="Arial" w:hint="default"/>
        <w:b w:val="0"/>
        <w:i w:val="0"/>
        <w:strike w:val="0"/>
        <w:color w:val="auto"/>
        <w:sz w:val="20"/>
        <w:szCs w:val="20"/>
      </w:rPr>
    </w:lvl>
    <w:lvl w:ilvl="3">
      <w:start w:val="1"/>
      <w:numFmt w:val="decimal"/>
      <w:pStyle w:val="Nivel4"/>
      <w:lvlText w:val="%1.%2.%3.%4."/>
      <w:lvlJc w:val="left"/>
      <w:pPr>
        <w:ind w:left="2491" w:hanging="648"/>
      </w:pPr>
    </w:lvl>
    <w:lvl w:ilvl="4">
      <w:start w:val="1"/>
      <w:numFmt w:val="decimal"/>
      <w:pStyle w:val="Nivel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1DB2680E"/>
    <w:multiLevelType w:val="multilevel"/>
    <w:tmpl w:val="BA284656"/>
    <w:lvl w:ilvl="0">
      <w:start w:val="1"/>
      <w:numFmt w:val="decimal"/>
      <w:lvlText w:val="%1."/>
      <w:lvlJc w:val="left"/>
      <w:pPr>
        <w:ind w:left="360" w:hanging="360"/>
      </w:pPr>
    </w:lvl>
    <w:lvl w:ilvl="1">
      <w:start w:val="1"/>
      <w:numFmt w:val="decimal"/>
      <w:lvlText w:val="%1.%2."/>
      <w:lvlJc w:val="left"/>
      <w:pPr>
        <w:ind w:left="792" w:hanging="432"/>
      </w:pPr>
    </w:lvl>
    <w:lvl w:ilvl="2">
      <w:start w:val="1"/>
      <w:numFmt w:val="lowerLetter"/>
      <w:lvlText w:val="%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1DFA417A"/>
    <w:multiLevelType w:val="multilevel"/>
    <w:tmpl w:val="35C41BFC"/>
    <w:lvl w:ilvl="0">
      <w:start w:val="5"/>
      <w:numFmt w:val="decimal"/>
      <w:lvlText w:val="%1"/>
      <w:lvlJc w:val="left"/>
      <w:pPr>
        <w:ind w:left="600" w:hanging="600"/>
      </w:pPr>
      <w:rPr>
        <w:rFonts w:hint="default"/>
      </w:rPr>
    </w:lvl>
    <w:lvl w:ilvl="1">
      <w:start w:val="12"/>
      <w:numFmt w:val="decimal"/>
      <w:lvlText w:val="%1.%2"/>
      <w:lvlJc w:val="left"/>
      <w:pPr>
        <w:ind w:left="955" w:hanging="60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785" w:hanging="720"/>
      </w:pPr>
      <w:rPr>
        <w:rFonts w:hint="default"/>
      </w:rPr>
    </w:lvl>
    <w:lvl w:ilvl="4">
      <w:start w:val="1"/>
      <w:numFmt w:val="decimal"/>
      <w:lvlText w:val="%1.%2.%3.%4.%5"/>
      <w:lvlJc w:val="left"/>
      <w:pPr>
        <w:ind w:left="2500" w:hanging="1080"/>
      </w:pPr>
      <w:rPr>
        <w:rFonts w:hint="default"/>
      </w:rPr>
    </w:lvl>
    <w:lvl w:ilvl="5">
      <w:start w:val="1"/>
      <w:numFmt w:val="decimal"/>
      <w:lvlText w:val="%1.%2.%3.%4.%5.%6"/>
      <w:lvlJc w:val="left"/>
      <w:pPr>
        <w:ind w:left="2855" w:hanging="1080"/>
      </w:pPr>
      <w:rPr>
        <w:rFonts w:hint="default"/>
      </w:rPr>
    </w:lvl>
    <w:lvl w:ilvl="6">
      <w:start w:val="1"/>
      <w:numFmt w:val="decimal"/>
      <w:lvlText w:val="%1.%2.%3.%4.%5.%6.%7"/>
      <w:lvlJc w:val="left"/>
      <w:pPr>
        <w:ind w:left="3570" w:hanging="1440"/>
      </w:pPr>
      <w:rPr>
        <w:rFonts w:hint="default"/>
      </w:rPr>
    </w:lvl>
    <w:lvl w:ilvl="7">
      <w:start w:val="1"/>
      <w:numFmt w:val="decimal"/>
      <w:lvlText w:val="%1.%2.%3.%4.%5.%6.%7.%8"/>
      <w:lvlJc w:val="left"/>
      <w:pPr>
        <w:ind w:left="3925" w:hanging="1440"/>
      </w:pPr>
      <w:rPr>
        <w:rFonts w:hint="default"/>
      </w:rPr>
    </w:lvl>
    <w:lvl w:ilvl="8">
      <w:start w:val="1"/>
      <w:numFmt w:val="decimal"/>
      <w:lvlText w:val="%1.%2.%3.%4.%5.%6.%7.%8.%9"/>
      <w:lvlJc w:val="left"/>
      <w:pPr>
        <w:ind w:left="4640" w:hanging="1800"/>
      </w:pPr>
      <w:rPr>
        <w:rFonts w:hint="default"/>
      </w:rPr>
    </w:lvl>
  </w:abstractNum>
  <w:abstractNum w:abstractNumId="18" w15:restartNumberingAfterBreak="0">
    <w:nsid w:val="1E6D7A3A"/>
    <w:multiLevelType w:val="multilevel"/>
    <w:tmpl w:val="954AD706"/>
    <w:lvl w:ilvl="0">
      <w:start w:val="6"/>
      <w:numFmt w:val="decimal"/>
      <w:lvlText w:val="%1"/>
      <w:lvlJc w:val="left"/>
      <w:pPr>
        <w:ind w:left="360" w:hanging="360"/>
      </w:pPr>
      <w:rPr>
        <w:rFonts w:hint="default"/>
        <w:b w:val="0"/>
      </w:rPr>
    </w:lvl>
    <w:lvl w:ilvl="1">
      <w:start w:val="6"/>
      <w:numFmt w:val="decimal"/>
      <w:lvlText w:val="%1.%2"/>
      <w:lvlJc w:val="left"/>
      <w:pPr>
        <w:ind w:left="1069" w:hanging="360"/>
      </w:pPr>
      <w:rPr>
        <w:rFonts w:hint="default"/>
        <w:b w:val="0"/>
      </w:rPr>
    </w:lvl>
    <w:lvl w:ilvl="2">
      <w:start w:val="1"/>
      <w:numFmt w:val="decimal"/>
      <w:lvlText w:val="%1.%2.%3"/>
      <w:lvlJc w:val="left"/>
      <w:pPr>
        <w:ind w:left="2138" w:hanging="720"/>
      </w:pPr>
      <w:rPr>
        <w:rFonts w:hint="default"/>
        <w:b w:val="0"/>
      </w:rPr>
    </w:lvl>
    <w:lvl w:ilvl="3">
      <w:start w:val="1"/>
      <w:numFmt w:val="decimal"/>
      <w:lvlText w:val="%1.%2.%3.%4"/>
      <w:lvlJc w:val="left"/>
      <w:pPr>
        <w:ind w:left="2847" w:hanging="720"/>
      </w:pPr>
      <w:rPr>
        <w:rFonts w:hint="default"/>
        <w:b w:val="0"/>
      </w:rPr>
    </w:lvl>
    <w:lvl w:ilvl="4">
      <w:start w:val="1"/>
      <w:numFmt w:val="decimal"/>
      <w:lvlText w:val="%1.%2.%3.%4.%5"/>
      <w:lvlJc w:val="left"/>
      <w:pPr>
        <w:ind w:left="3916" w:hanging="1080"/>
      </w:pPr>
      <w:rPr>
        <w:rFonts w:hint="default"/>
        <w:b w:val="0"/>
      </w:rPr>
    </w:lvl>
    <w:lvl w:ilvl="5">
      <w:start w:val="1"/>
      <w:numFmt w:val="decimal"/>
      <w:lvlText w:val="%1.%2.%3.%4.%5.%6"/>
      <w:lvlJc w:val="left"/>
      <w:pPr>
        <w:ind w:left="4625" w:hanging="1080"/>
      </w:pPr>
      <w:rPr>
        <w:rFonts w:hint="default"/>
        <w:b w:val="0"/>
      </w:rPr>
    </w:lvl>
    <w:lvl w:ilvl="6">
      <w:start w:val="1"/>
      <w:numFmt w:val="decimal"/>
      <w:lvlText w:val="%1.%2.%3.%4.%5.%6.%7"/>
      <w:lvlJc w:val="left"/>
      <w:pPr>
        <w:ind w:left="5694" w:hanging="1440"/>
      </w:pPr>
      <w:rPr>
        <w:rFonts w:hint="default"/>
        <w:b w:val="0"/>
      </w:rPr>
    </w:lvl>
    <w:lvl w:ilvl="7">
      <w:start w:val="1"/>
      <w:numFmt w:val="decimal"/>
      <w:lvlText w:val="%1.%2.%3.%4.%5.%6.%7.%8"/>
      <w:lvlJc w:val="left"/>
      <w:pPr>
        <w:ind w:left="6403" w:hanging="1440"/>
      </w:pPr>
      <w:rPr>
        <w:rFonts w:hint="default"/>
        <w:b w:val="0"/>
      </w:rPr>
    </w:lvl>
    <w:lvl w:ilvl="8">
      <w:start w:val="1"/>
      <w:numFmt w:val="decimal"/>
      <w:lvlText w:val="%1.%2.%3.%4.%5.%6.%7.%8.%9"/>
      <w:lvlJc w:val="left"/>
      <w:pPr>
        <w:ind w:left="7472" w:hanging="1800"/>
      </w:pPr>
      <w:rPr>
        <w:rFonts w:hint="default"/>
        <w:b w:val="0"/>
      </w:rPr>
    </w:lvl>
  </w:abstractNum>
  <w:abstractNum w:abstractNumId="19" w15:restartNumberingAfterBreak="0">
    <w:nsid w:val="200762DA"/>
    <w:multiLevelType w:val="multilevel"/>
    <w:tmpl w:val="FDEE5848"/>
    <w:lvl w:ilvl="0">
      <w:start w:val="18"/>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 w15:restartNumberingAfterBreak="0">
    <w:nsid w:val="21BF441D"/>
    <w:multiLevelType w:val="multilevel"/>
    <w:tmpl w:val="1292BD38"/>
    <w:lvl w:ilvl="0">
      <w:start w:val="4"/>
      <w:numFmt w:val="decimal"/>
      <w:lvlText w:val="%1"/>
      <w:lvlJc w:val="left"/>
      <w:pPr>
        <w:ind w:left="480" w:hanging="480"/>
      </w:pPr>
      <w:rPr>
        <w:rFonts w:hint="default"/>
      </w:rPr>
    </w:lvl>
    <w:lvl w:ilvl="1">
      <w:start w:val="2"/>
      <w:numFmt w:val="decimal"/>
      <w:lvlText w:val="%1.%2"/>
      <w:lvlJc w:val="left"/>
      <w:pPr>
        <w:ind w:left="709" w:hanging="480"/>
      </w:pPr>
      <w:rPr>
        <w:rFonts w:hint="default"/>
        <w:b w:val="0"/>
      </w:rPr>
    </w:lvl>
    <w:lvl w:ilvl="2">
      <w:start w:val="2"/>
      <w:numFmt w:val="decimal"/>
      <w:lvlText w:val="%1.%2.%3"/>
      <w:lvlJc w:val="left"/>
      <w:pPr>
        <w:ind w:left="1178" w:hanging="720"/>
      </w:pPr>
      <w:rPr>
        <w:rFonts w:hint="default"/>
        <w:b/>
      </w:rPr>
    </w:lvl>
    <w:lvl w:ilvl="3">
      <w:start w:val="1"/>
      <w:numFmt w:val="decimal"/>
      <w:lvlText w:val="%1.%2.%3.%4"/>
      <w:lvlJc w:val="left"/>
      <w:pPr>
        <w:ind w:left="1407" w:hanging="720"/>
      </w:pPr>
      <w:rPr>
        <w:rFonts w:hint="default"/>
      </w:rPr>
    </w:lvl>
    <w:lvl w:ilvl="4">
      <w:start w:val="1"/>
      <w:numFmt w:val="decimal"/>
      <w:lvlText w:val="%1.%2.%3.%4.%5"/>
      <w:lvlJc w:val="left"/>
      <w:pPr>
        <w:ind w:left="1996" w:hanging="1080"/>
      </w:pPr>
      <w:rPr>
        <w:rFonts w:hint="default"/>
      </w:rPr>
    </w:lvl>
    <w:lvl w:ilvl="5">
      <w:start w:val="1"/>
      <w:numFmt w:val="decimal"/>
      <w:lvlText w:val="%1.%2.%3.%4.%5.%6"/>
      <w:lvlJc w:val="left"/>
      <w:pPr>
        <w:ind w:left="2225" w:hanging="1080"/>
      </w:pPr>
      <w:rPr>
        <w:rFonts w:hint="default"/>
      </w:rPr>
    </w:lvl>
    <w:lvl w:ilvl="6">
      <w:start w:val="1"/>
      <w:numFmt w:val="decimal"/>
      <w:lvlText w:val="%1.%2.%3.%4.%5.%6.%7"/>
      <w:lvlJc w:val="left"/>
      <w:pPr>
        <w:ind w:left="2814" w:hanging="1440"/>
      </w:pPr>
      <w:rPr>
        <w:rFonts w:hint="default"/>
      </w:rPr>
    </w:lvl>
    <w:lvl w:ilvl="7">
      <w:start w:val="1"/>
      <w:numFmt w:val="decimal"/>
      <w:lvlText w:val="%1.%2.%3.%4.%5.%6.%7.%8"/>
      <w:lvlJc w:val="left"/>
      <w:pPr>
        <w:ind w:left="3043" w:hanging="1440"/>
      </w:pPr>
      <w:rPr>
        <w:rFonts w:hint="default"/>
      </w:rPr>
    </w:lvl>
    <w:lvl w:ilvl="8">
      <w:start w:val="1"/>
      <w:numFmt w:val="decimal"/>
      <w:lvlText w:val="%1.%2.%3.%4.%5.%6.%7.%8.%9"/>
      <w:lvlJc w:val="left"/>
      <w:pPr>
        <w:ind w:left="3632" w:hanging="1800"/>
      </w:pPr>
      <w:rPr>
        <w:rFonts w:hint="default"/>
      </w:rPr>
    </w:lvl>
  </w:abstractNum>
  <w:abstractNum w:abstractNumId="21" w15:restartNumberingAfterBreak="0">
    <w:nsid w:val="22152825"/>
    <w:multiLevelType w:val="multilevel"/>
    <w:tmpl w:val="7936A666"/>
    <w:lvl w:ilvl="0">
      <w:start w:val="1"/>
      <w:numFmt w:val="decimal"/>
      <w:pStyle w:val="Nivel01"/>
      <w:lvlText w:val="%1"/>
      <w:lvlJc w:val="left"/>
      <w:pPr>
        <w:ind w:left="360" w:hanging="360"/>
      </w:pPr>
      <w:rPr>
        <w:rFonts w:eastAsia="Times New Roman" w:hint="default"/>
        <w:color w:val="000000"/>
      </w:rPr>
    </w:lvl>
    <w:lvl w:ilvl="1">
      <w:start w:val="1"/>
      <w:numFmt w:val="decimal"/>
      <w:lvlText w:val="%1.%2"/>
      <w:lvlJc w:val="left"/>
      <w:pPr>
        <w:ind w:left="644" w:hanging="360"/>
      </w:pPr>
      <w:rPr>
        <w:rFonts w:eastAsia="Times New Roman" w:hint="default"/>
        <w:b w:val="0"/>
        <w:color w:val="000000"/>
      </w:rPr>
    </w:lvl>
    <w:lvl w:ilvl="2">
      <w:start w:val="1"/>
      <w:numFmt w:val="decimal"/>
      <w:lvlText w:val="%1.%2.%3"/>
      <w:lvlJc w:val="left"/>
      <w:pPr>
        <w:ind w:left="720" w:hanging="720"/>
      </w:pPr>
      <w:rPr>
        <w:rFonts w:eastAsia="Times New Roman" w:hint="default"/>
        <w:b w:val="0"/>
        <w:i w:val="0"/>
        <w:color w:val="000000"/>
      </w:rPr>
    </w:lvl>
    <w:lvl w:ilvl="3">
      <w:start w:val="1"/>
      <w:numFmt w:val="decimal"/>
      <w:lvlText w:val="%1.%2.%3.%4"/>
      <w:lvlJc w:val="left"/>
      <w:pPr>
        <w:ind w:left="720" w:hanging="720"/>
      </w:pPr>
      <w:rPr>
        <w:rFonts w:eastAsia="Times New Roman" w:hint="default"/>
        <w:color w:val="000000"/>
      </w:rPr>
    </w:lvl>
    <w:lvl w:ilvl="4">
      <w:start w:val="1"/>
      <w:numFmt w:val="decimal"/>
      <w:lvlText w:val="%1.%2.%3.%4.%5"/>
      <w:lvlJc w:val="left"/>
      <w:pPr>
        <w:ind w:left="1080" w:hanging="1080"/>
      </w:pPr>
      <w:rPr>
        <w:rFonts w:eastAsia="Times New Roman" w:hint="default"/>
        <w:color w:val="000000"/>
      </w:rPr>
    </w:lvl>
    <w:lvl w:ilvl="5">
      <w:start w:val="1"/>
      <w:numFmt w:val="decimal"/>
      <w:lvlText w:val="%1.%2.%3.%4.%5.%6"/>
      <w:lvlJc w:val="left"/>
      <w:pPr>
        <w:ind w:left="1080" w:hanging="1080"/>
      </w:pPr>
      <w:rPr>
        <w:rFonts w:eastAsia="Times New Roman" w:hint="default"/>
        <w:color w:val="000000"/>
      </w:rPr>
    </w:lvl>
    <w:lvl w:ilvl="6">
      <w:start w:val="1"/>
      <w:numFmt w:val="decimal"/>
      <w:lvlText w:val="%1.%2.%3.%4.%5.%6.%7"/>
      <w:lvlJc w:val="left"/>
      <w:pPr>
        <w:ind w:left="1440" w:hanging="1440"/>
      </w:pPr>
      <w:rPr>
        <w:rFonts w:eastAsia="Times New Roman" w:hint="default"/>
        <w:color w:val="000000"/>
      </w:rPr>
    </w:lvl>
    <w:lvl w:ilvl="7">
      <w:start w:val="1"/>
      <w:numFmt w:val="decimal"/>
      <w:lvlText w:val="%1.%2.%3.%4.%5.%6.%7.%8"/>
      <w:lvlJc w:val="left"/>
      <w:pPr>
        <w:ind w:left="1440" w:hanging="1440"/>
      </w:pPr>
      <w:rPr>
        <w:rFonts w:eastAsia="Times New Roman" w:hint="default"/>
        <w:color w:val="000000"/>
      </w:rPr>
    </w:lvl>
    <w:lvl w:ilvl="8">
      <w:start w:val="1"/>
      <w:numFmt w:val="decimal"/>
      <w:lvlText w:val="%1.%2.%3.%4.%5.%6.%7.%8.%9"/>
      <w:lvlJc w:val="left"/>
      <w:pPr>
        <w:ind w:left="1800" w:hanging="1800"/>
      </w:pPr>
      <w:rPr>
        <w:rFonts w:eastAsia="Times New Roman" w:hint="default"/>
        <w:color w:val="000000"/>
      </w:rPr>
    </w:lvl>
  </w:abstractNum>
  <w:abstractNum w:abstractNumId="22" w15:restartNumberingAfterBreak="0">
    <w:nsid w:val="22D32ABE"/>
    <w:multiLevelType w:val="multilevel"/>
    <w:tmpl w:val="E37EE124"/>
    <w:lvl w:ilvl="0">
      <w:start w:val="4"/>
      <w:numFmt w:val="decimal"/>
      <w:lvlText w:val="%1"/>
      <w:lvlJc w:val="left"/>
      <w:pPr>
        <w:ind w:left="480" w:hanging="480"/>
      </w:pPr>
      <w:rPr>
        <w:rFonts w:hint="default"/>
      </w:rPr>
    </w:lvl>
    <w:lvl w:ilvl="1">
      <w:start w:val="7"/>
      <w:numFmt w:val="decimal"/>
      <w:lvlText w:val="%1.%2"/>
      <w:lvlJc w:val="left"/>
      <w:pPr>
        <w:ind w:left="693" w:hanging="48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504" w:hanging="1800"/>
      </w:pPr>
      <w:rPr>
        <w:rFonts w:hint="default"/>
      </w:rPr>
    </w:lvl>
  </w:abstractNum>
  <w:abstractNum w:abstractNumId="23" w15:restartNumberingAfterBreak="0">
    <w:nsid w:val="23257CEA"/>
    <w:multiLevelType w:val="hybridMultilevel"/>
    <w:tmpl w:val="ECCCF954"/>
    <w:lvl w:ilvl="0" w:tplc="2DE296B4">
      <w:start w:val="1"/>
      <w:numFmt w:val="lowerLetter"/>
      <w:lvlText w:val="%1)"/>
      <w:lvlJc w:val="left"/>
      <w:pPr>
        <w:ind w:left="720" w:hanging="360"/>
      </w:pPr>
    </w:lvl>
    <w:lvl w:ilvl="1" w:tplc="DC9614C0" w:tentative="1">
      <w:start w:val="1"/>
      <w:numFmt w:val="lowerLetter"/>
      <w:lvlText w:val="%2."/>
      <w:lvlJc w:val="left"/>
      <w:pPr>
        <w:ind w:left="1440" w:hanging="360"/>
      </w:pPr>
    </w:lvl>
    <w:lvl w:ilvl="2" w:tplc="783E54F8" w:tentative="1">
      <w:start w:val="1"/>
      <w:numFmt w:val="lowerRoman"/>
      <w:lvlText w:val="%3."/>
      <w:lvlJc w:val="right"/>
      <w:pPr>
        <w:ind w:left="2160" w:hanging="180"/>
      </w:pPr>
    </w:lvl>
    <w:lvl w:ilvl="3" w:tplc="1F5A47D2" w:tentative="1">
      <w:start w:val="1"/>
      <w:numFmt w:val="decimal"/>
      <w:lvlText w:val="%4."/>
      <w:lvlJc w:val="left"/>
      <w:pPr>
        <w:ind w:left="2880" w:hanging="360"/>
      </w:pPr>
    </w:lvl>
    <w:lvl w:ilvl="4" w:tplc="C87CF824" w:tentative="1">
      <w:start w:val="1"/>
      <w:numFmt w:val="lowerLetter"/>
      <w:lvlText w:val="%5."/>
      <w:lvlJc w:val="left"/>
      <w:pPr>
        <w:ind w:left="3600" w:hanging="360"/>
      </w:pPr>
    </w:lvl>
    <w:lvl w:ilvl="5" w:tplc="4484E018" w:tentative="1">
      <w:start w:val="1"/>
      <w:numFmt w:val="lowerRoman"/>
      <w:lvlText w:val="%6."/>
      <w:lvlJc w:val="right"/>
      <w:pPr>
        <w:ind w:left="4320" w:hanging="180"/>
      </w:pPr>
    </w:lvl>
    <w:lvl w:ilvl="6" w:tplc="72D4C844" w:tentative="1">
      <w:start w:val="1"/>
      <w:numFmt w:val="decimal"/>
      <w:lvlText w:val="%7."/>
      <w:lvlJc w:val="left"/>
      <w:pPr>
        <w:ind w:left="5040" w:hanging="360"/>
      </w:pPr>
    </w:lvl>
    <w:lvl w:ilvl="7" w:tplc="92A8BCEE" w:tentative="1">
      <w:start w:val="1"/>
      <w:numFmt w:val="lowerLetter"/>
      <w:lvlText w:val="%8."/>
      <w:lvlJc w:val="left"/>
      <w:pPr>
        <w:ind w:left="5760" w:hanging="360"/>
      </w:pPr>
    </w:lvl>
    <w:lvl w:ilvl="8" w:tplc="6B74A7B6" w:tentative="1">
      <w:start w:val="1"/>
      <w:numFmt w:val="lowerRoman"/>
      <w:lvlText w:val="%9."/>
      <w:lvlJc w:val="right"/>
      <w:pPr>
        <w:ind w:left="6480" w:hanging="180"/>
      </w:pPr>
    </w:lvl>
  </w:abstractNum>
  <w:abstractNum w:abstractNumId="24" w15:restartNumberingAfterBreak="0">
    <w:nsid w:val="27371B33"/>
    <w:multiLevelType w:val="multilevel"/>
    <w:tmpl w:val="82207930"/>
    <w:lvl w:ilvl="0">
      <w:start w:val="6"/>
      <w:numFmt w:val="decimal"/>
      <w:lvlText w:val="%1"/>
      <w:lvlJc w:val="left"/>
      <w:pPr>
        <w:ind w:left="360" w:hanging="360"/>
      </w:pPr>
      <w:rPr>
        <w:rFonts w:hint="default"/>
        <w:b/>
        <w:bCs w:val="0"/>
      </w:rPr>
    </w:lvl>
    <w:lvl w:ilvl="1">
      <w:start w:val="1"/>
      <w:numFmt w:val="decimal"/>
      <w:lvlText w:val="%1.%2"/>
      <w:lvlJc w:val="left"/>
      <w:pPr>
        <w:ind w:left="360"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284C193F"/>
    <w:multiLevelType w:val="hybridMultilevel"/>
    <w:tmpl w:val="6FB012F8"/>
    <w:lvl w:ilvl="0" w:tplc="2A6A823E">
      <w:start w:val="1"/>
      <w:numFmt w:val="bullet"/>
      <w:lvlText w:val=""/>
      <w:lvlJc w:val="left"/>
      <w:pPr>
        <w:ind w:left="2138" w:hanging="360"/>
      </w:pPr>
      <w:rPr>
        <w:rFonts w:ascii="Wingdings" w:hAnsi="Wingdings" w:hint="default"/>
      </w:rPr>
    </w:lvl>
    <w:lvl w:ilvl="1" w:tplc="0B727648" w:tentative="1">
      <w:start w:val="1"/>
      <w:numFmt w:val="bullet"/>
      <w:lvlText w:val="o"/>
      <w:lvlJc w:val="left"/>
      <w:pPr>
        <w:ind w:left="2858" w:hanging="360"/>
      </w:pPr>
      <w:rPr>
        <w:rFonts w:ascii="Courier New" w:hAnsi="Courier New" w:cs="Courier New" w:hint="default"/>
      </w:rPr>
    </w:lvl>
    <w:lvl w:ilvl="2" w:tplc="0AE4094C" w:tentative="1">
      <w:start w:val="1"/>
      <w:numFmt w:val="bullet"/>
      <w:lvlText w:val=""/>
      <w:lvlJc w:val="left"/>
      <w:pPr>
        <w:ind w:left="3578" w:hanging="360"/>
      </w:pPr>
      <w:rPr>
        <w:rFonts w:ascii="Wingdings" w:hAnsi="Wingdings" w:hint="default"/>
      </w:rPr>
    </w:lvl>
    <w:lvl w:ilvl="3" w:tplc="2A264EB4" w:tentative="1">
      <w:start w:val="1"/>
      <w:numFmt w:val="bullet"/>
      <w:lvlText w:val=""/>
      <w:lvlJc w:val="left"/>
      <w:pPr>
        <w:ind w:left="4298" w:hanging="360"/>
      </w:pPr>
      <w:rPr>
        <w:rFonts w:ascii="Symbol" w:hAnsi="Symbol" w:hint="default"/>
      </w:rPr>
    </w:lvl>
    <w:lvl w:ilvl="4" w:tplc="A7F4DD1C" w:tentative="1">
      <w:start w:val="1"/>
      <w:numFmt w:val="bullet"/>
      <w:lvlText w:val="o"/>
      <w:lvlJc w:val="left"/>
      <w:pPr>
        <w:ind w:left="5018" w:hanging="360"/>
      </w:pPr>
      <w:rPr>
        <w:rFonts w:ascii="Courier New" w:hAnsi="Courier New" w:cs="Courier New" w:hint="default"/>
      </w:rPr>
    </w:lvl>
    <w:lvl w:ilvl="5" w:tplc="2110BED8" w:tentative="1">
      <w:start w:val="1"/>
      <w:numFmt w:val="bullet"/>
      <w:lvlText w:val=""/>
      <w:lvlJc w:val="left"/>
      <w:pPr>
        <w:ind w:left="5738" w:hanging="360"/>
      </w:pPr>
      <w:rPr>
        <w:rFonts w:ascii="Wingdings" w:hAnsi="Wingdings" w:hint="default"/>
      </w:rPr>
    </w:lvl>
    <w:lvl w:ilvl="6" w:tplc="DD209068" w:tentative="1">
      <w:start w:val="1"/>
      <w:numFmt w:val="bullet"/>
      <w:lvlText w:val=""/>
      <w:lvlJc w:val="left"/>
      <w:pPr>
        <w:ind w:left="6458" w:hanging="360"/>
      </w:pPr>
      <w:rPr>
        <w:rFonts w:ascii="Symbol" w:hAnsi="Symbol" w:hint="default"/>
      </w:rPr>
    </w:lvl>
    <w:lvl w:ilvl="7" w:tplc="888613FA" w:tentative="1">
      <w:start w:val="1"/>
      <w:numFmt w:val="bullet"/>
      <w:lvlText w:val="o"/>
      <w:lvlJc w:val="left"/>
      <w:pPr>
        <w:ind w:left="7178" w:hanging="360"/>
      </w:pPr>
      <w:rPr>
        <w:rFonts w:ascii="Courier New" w:hAnsi="Courier New" w:cs="Courier New" w:hint="default"/>
      </w:rPr>
    </w:lvl>
    <w:lvl w:ilvl="8" w:tplc="B92A0652" w:tentative="1">
      <w:start w:val="1"/>
      <w:numFmt w:val="bullet"/>
      <w:lvlText w:val=""/>
      <w:lvlJc w:val="left"/>
      <w:pPr>
        <w:ind w:left="7898" w:hanging="360"/>
      </w:pPr>
      <w:rPr>
        <w:rFonts w:ascii="Wingdings" w:hAnsi="Wingdings" w:hint="default"/>
      </w:rPr>
    </w:lvl>
  </w:abstractNum>
  <w:abstractNum w:abstractNumId="26" w15:restartNumberingAfterBreak="0">
    <w:nsid w:val="2B006042"/>
    <w:multiLevelType w:val="multilevel"/>
    <w:tmpl w:val="1F5429A8"/>
    <w:lvl w:ilvl="0">
      <w:start w:val="9"/>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2BE65855"/>
    <w:multiLevelType w:val="multilevel"/>
    <w:tmpl w:val="CB3068CE"/>
    <w:lvl w:ilvl="0">
      <w:start w:val="6"/>
      <w:numFmt w:val="decimal"/>
      <w:lvlText w:val="%1"/>
      <w:lvlJc w:val="left"/>
      <w:pPr>
        <w:ind w:left="600" w:hanging="600"/>
      </w:pPr>
      <w:rPr>
        <w:rFonts w:hint="default"/>
      </w:rPr>
    </w:lvl>
    <w:lvl w:ilvl="1">
      <w:start w:val="12"/>
      <w:numFmt w:val="decimal"/>
      <w:lvlText w:val="%1.%2"/>
      <w:lvlJc w:val="left"/>
      <w:pPr>
        <w:ind w:left="954" w:hanging="600"/>
      </w:pPr>
      <w:rPr>
        <w:rFonts w:hint="default"/>
        <w:b w:val="0"/>
      </w:rPr>
    </w:lvl>
    <w:lvl w:ilvl="2">
      <w:start w:val="2"/>
      <w:numFmt w:val="decimal"/>
      <w:lvlText w:val="%1.%2.%3"/>
      <w:lvlJc w:val="left"/>
      <w:pPr>
        <w:ind w:left="1004"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28" w15:restartNumberingAfterBreak="0">
    <w:nsid w:val="2DCF1660"/>
    <w:multiLevelType w:val="multilevel"/>
    <w:tmpl w:val="49885FF6"/>
    <w:lvl w:ilvl="0">
      <w:start w:val="8"/>
      <w:numFmt w:val="decimal"/>
      <w:lvlText w:val="%1"/>
      <w:lvlJc w:val="left"/>
      <w:pPr>
        <w:ind w:left="600" w:hanging="600"/>
      </w:pPr>
      <w:rPr>
        <w:rFonts w:eastAsia="Calibri" w:hint="default"/>
      </w:rPr>
    </w:lvl>
    <w:lvl w:ilvl="1">
      <w:start w:val="1"/>
      <w:numFmt w:val="decimal"/>
      <w:lvlText w:val="%1.%2"/>
      <w:lvlJc w:val="left"/>
      <w:pPr>
        <w:ind w:left="600" w:hanging="600"/>
      </w:pPr>
      <w:rPr>
        <w:rFonts w:eastAsia="Calibri" w:hint="default"/>
      </w:rPr>
    </w:lvl>
    <w:lvl w:ilvl="2">
      <w:start w:val="16"/>
      <w:numFmt w:val="decimal"/>
      <w:lvlText w:val="%1.%2.%3"/>
      <w:lvlJc w:val="left"/>
      <w:pPr>
        <w:ind w:left="720" w:hanging="720"/>
      </w:pPr>
      <w:rPr>
        <w:rFonts w:eastAsia="Calibri" w:hint="default"/>
      </w:rPr>
    </w:lvl>
    <w:lvl w:ilvl="3">
      <w:start w:val="1"/>
      <w:numFmt w:val="decimal"/>
      <w:lvlText w:val="%1.%2.%3.%4"/>
      <w:lvlJc w:val="left"/>
      <w:pPr>
        <w:ind w:left="720" w:hanging="72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080" w:hanging="1080"/>
      </w:pPr>
      <w:rPr>
        <w:rFonts w:eastAsia="Calibri" w:hint="default"/>
      </w:rPr>
    </w:lvl>
    <w:lvl w:ilvl="6">
      <w:start w:val="1"/>
      <w:numFmt w:val="decimal"/>
      <w:lvlText w:val="%1.%2.%3.%4.%5.%6.%7"/>
      <w:lvlJc w:val="left"/>
      <w:pPr>
        <w:ind w:left="1440" w:hanging="1440"/>
      </w:pPr>
      <w:rPr>
        <w:rFonts w:eastAsia="Calibri" w:hint="default"/>
      </w:rPr>
    </w:lvl>
    <w:lvl w:ilvl="7">
      <w:start w:val="1"/>
      <w:numFmt w:val="decimal"/>
      <w:lvlText w:val="%1.%2.%3.%4.%5.%6.%7.%8"/>
      <w:lvlJc w:val="left"/>
      <w:pPr>
        <w:ind w:left="1440" w:hanging="1440"/>
      </w:pPr>
      <w:rPr>
        <w:rFonts w:eastAsia="Calibri" w:hint="default"/>
      </w:rPr>
    </w:lvl>
    <w:lvl w:ilvl="8">
      <w:start w:val="1"/>
      <w:numFmt w:val="decimal"/>
      <w:lvlText w:val="%1.%2.%3.%4.%5.%6.%7.%8.%9"/>
      <w:lvlJc w:val="left"/>
      <w:pPr>
        <w:ind w:left="1800" w:hanging="1800"/>
      </w:pPr>
      <w:rPr>
        <w:rFonts w:eastAsia="Calibri" w:hint="default"/>
      </w:rPr>
    </w:lvl>
  </w:abstractNum>
  <w:abstractNum w:abstractNumId="29" w15:restartNumberingAfterBreak="0">
    <w:nsid w:val="2F7C68A0"/>
    <w:multiLevelType w:val="multilevel"/>
    <w:tmpl w:val="FFB0C270"/>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30" w15:restartNumberingAfterBreak="0">
    <w:nsid w:val="31EA128C"/>
    <w:multiLevelType w:val="hybridMultilevel"/>
    <w:tmpl w:val="94B427DE"/>
    <w:lvl w:ilvl="0" w:tplc="0928B052">
      <w:start w:val="1"/>
      <w:numFmt w:val="bullet"/>
      <w:lvlText w:val=""/>
      <w:lvlJc w:val="left"/>
      <w:pPr>
        <w:ind w:left="2484" w:hanging="360"/>
      </w:pPr>
      <w:rPr>
        <w:rFonts w:ascii="Symbol" w:hAnsi="Symbol" w:hint="default"/>
      </w:rPr>
    </w:lvl>
    <w:lvl w:ilvl="1" w:tplc="CA12C6AE" w:tentative="1">
      <w:start w:val="1"/>
      <w:numFmt w:val="bullet"/>
      <w:lvlText w:val="o"/>
      <w:lvlJc w:val="left"/>
      <w:pPr>
        <w:ind w:left="3204" w:hanging="360"/>
      </w:pPr>
      <w:rPr>
        <w:rFonts w:ascii="Courier New" w:hAnsi="Courier New" w:cs="Courier New" w:hint="default"/>
      </w:rPr>
    </w:lvl>
    <w:lvl w:ilvl="2" w:tplc="99C6EBA6" w:tentative="1">
      <w:start w:val="1"/>
      <w:numFmt w:val="bullet"/>
      <w:lvlText w:val=""/>
      <w:lvlJc w:val="left"/>
      <w:pPr>
        <w:ind w:left="3924" w:hanging="360"/>
      </w:pPr>
      <w:rPr>
        <w:rFonts w:ascii="Wingdings" w:hAnsi="Wingdings" w:hint="default"/>
      </w:rPr>
    </w:lvl>
    <w:lvl w:ilvl="3" w:tplc="F3A22AD8" w:tentative="1">
      <w:start w:val="1"/>
      <w:numFmt w:val="bullet"/>
      <w:lvlText w:val=""/>
      <w:lvlJc w:val="left"/>
      <w:pPr>
        <w:ind w:left="4644" w:hanging="360"/>
      </w:pPr>
      <w:rPr>
        <w:rFonts w:ascii="Symbol" w:hAnsi="Symbol" w:hint="default"/>
      </w:rPr>
    </w:lvl>
    <w:lvl w:ilvl="4" w:tplc="FE441546" w:tentative="1">
      <w:start w:val="1"/>
      <w:numFmt w:val="bullet"/>
      <w:lvlText w:val="o"/>
      <w:lvlJc w:val="left"/>
      <w:pPr>
        <w:ind w:left="5364" w:hanging="360"/>
      </w:pPr>
      <w:rPr>
        <w:rFonts w:ascii="Courier New" w:hAnsi="Courier New" w:cs="Courier New" w:hint="default"/>
      </w:rPr>
    </w:lvl>
    <w:lvl w:ilvl="5" w:tplc="9FC00E66" w:tentative="1">
      <w:start w:val="1"/>
      <w:numFmt w:val="bullet"/>
      <w:lvlText w:val=""/>
      <w:lvlJc w:val="left"/>
      <w:pPr>
        <w:ind w:left="6084" w:hanging="360"/>
      </w:pPr>
      <w:rPr>
        <w:rFonts w:ascii="Wingdings" w:hAnsi="Wingdings" w:hint="default"/>
      </w:rPr>
    </w:lvl>
    <w:lvl w:ilvl="6" w:tplc="DD4C5822" w:tentative="1">
      <w:start w:val="1"/>
      <w:numFmt w:val="bullet"/>
      <w:lvlText w:val=""/>
      <w:lvlJc w:val="left"/>
      <w:pPr>
        <w:ind w:left="6804" w:hanging="360"/>
      </w:pPr>
      <w:rPr>
        <w:rFonts w:ascii="Symbol" w:hAnsi="Symbol" w:hint="default"/>
      </w:rPr>
    </w:lvl>
    <w:lvl w:ilvl="7" w:tplc="8A02DF04" w:tentative="1">
      <w:start w:val="1"/>
      <w:numFmt w:val="bullet"/>
      <w:lvlText w:val="o"/>
      <w:lvlJc w:val="left"/>
      <w:pPr>
        <w:ind w:left="7524" w:hanging="360"/>
      </w:pPr>
      <w:rPr>
        <w:rFonts w:ascii="Courier New" w:hAnsi="Courier New" w:cs="Courier New" w:hint="default"/>
      </w:rPr>
    </w:lvl>
    <w:lvl w:ilvl="8" w:tplc="28A8183A" w:tentative="1">
      <w:start w:val="1"/>
      <w:numFmt w:val="bullet"/>
      <w:lvlText w:val=""/>
      <w:lvlJc w:val="left"/>
      <w:pPr>
        <w:ind w:left="8244" w:hanging="360"/>
      </w:pPr>
      <w:rPr>
        <w:rFonts w:ascii="Wingdings" w:hAnsi="Wingdings" w:hint="default"/>
      </w:rPr>
    </w:lvl>
  </w:abstractNum>
  <w:abstractNum w:abstractNumId="31" w15:restartNumberingAfterBreak="0">
    <w:nsid w:val="33B441A2"/>
    <w:multiLevelType w:val="multilevel"/>
    <w:tmpl w:val="0416001D"/>
    <w:styleLink w:val="Estilo4"/>
    <w:lvl w:ilvl="0">
      <w:numFmt w:val="decimal"/>
      <w:lvlText w:val="%1)"/>
      <w:lvlJc w:val="left"/>
      <w:pPr>
        <w:ind w:left="360" w:hanging="360"/>
      </w:pPr>
      <w:rPr>
        <w:rFonts w:ascii="1" w:hAnsi="1"/>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34DA451D"/>
    <w:multiLevelType w:val="multilevel"/>
    <w:tmpl w:val="44C6F604"/>
    <w:lvl w:ilvl="0">
      <w:start w:val="9"/>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3AE94683"/>
    <w:multiLevelType w:val="multilevel"/>
    <w:tmpl w:val="BA284656"/>
    <w:lvl w:ilvl="0">
      <w:start w:val="1"/>
      <w:numFmt w:val="decimal"/>
      <w:lvlText w:val="%1."/>
      <w:lvlJc w:val="left"/>
      <w:pPr>
        <w:ind w:left="360" w:hanging="360"/>
      </w:pPr>
    </w:lvl>
    <w:lvl w:ilvl="1">
      <w:start w:val="1"/>
      <w:numFmt w:val="decimal"/>
      <w:lvlText w:val="%1.%2."/>
      <w:lvlJc w:val="left"/>
      <w:pPr>
        <w:ind w:left="792" w:hanging="432"/>
      </w:pPr>
    </w:lvl>
    <w:lvl w:ilvl="2">
      <w:start w:val="1"/>
      <w:numFmt w:val="lowerLetter"/>
      <w:lvlText w:val="%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3AFA572A"/>
    <w:multiLevelType w:val="multilevel"/>
    <w:tmpl w:val="582E7420"/>
    <w:lvl w:ilvl="0">
      <w:start w:val="11"/>
      <w:numFmt w:val="decimal"/>
      <w:lvlText w:val="%1"/>
      <w:lvlJc w:val="left"/>
      <w:pPr>
        <w:ind w:left="420" w:hanging="420"/>
      </w:pPr>
      <w:rPr>
        <w:rFonts w:hint="default"/>
      </w:rPr>
    </w:lvl>
    <w:lvl w:ilvl="1">
      <w:start w:val="5"/>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3C055289"/>
    <w:multiLevelType w:val="multilevel"/>
    <w:tmpl w:val="2B12D4B0"/>
    <w:lvl w:ilvl="0">
      <w:start w:val="12"/>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3CCB6A5C"/>
    <w:multiLevelType w:val="multilevel"/>
    <w:tmpl w:val="477E3B46"/>
    <w:lvl w:ilvl="0">
      <w:start w:val="7"/>
      <w:numFmt w:val="decimal"/>
      <w:lvlText w:val="%1"/>
      <w:lvlJc w:val="left"/>
      <w:pPr>
        <w:ind w:left="660" w:hanging="660"/>
      </w:pPr>
      <w:rPr>
        <w:rFonts w:hint="default"/>
      </w:rPr>
    </w:lvl>
    <w:lvl w:ilvl="1">
      <w:start w:val="9"/>
      <w:numFmt w:val="decimal"/>
      <w:lvlText w:val="%1.%2"/>
      <w:lvlJc w:val="left"/>
      <w:pPr>
        <w:ind w:left="1370" w:hanging="660"/>
      </w:pPr>
      <w:rPr>
        <w:rFonts w:hint="default"/>
      </w:rPr>
    </w:lvl>
    <w:lvl w:ilvl="2">
      <w:start w:val="4"/>
      <w:numFmt w:val="decimal"/>
      <w:lvlText w:val="%1.%2.%3"/>
      <w:lvlJc w:val="left"/>
      <w:pPr>
        <w:ind w:left="2140" w:hanging="720"/>
      </w:pPr>
      <w:rPr>
        <w:rFonts w:hint="default"/>
      </w:rPr>
    </w:lvl>
    <w:lvl w:ilvl="3">
      <w:start w:val="3"/>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37" w15:restartNumberingAfterBreak="0">
    <w:nsid w:val="3F5B4B07"/>
    <w:multiLevelType w:val="multilevel"/>
    <w:tmpl w:val="28DE2F14"/>
    <w:styleLink w:val="Estilo3"/>
    <w:lvl w:ilvl="0">
      <w:start w:val="6"/>
      <w:numFmt w:val="decimal"/>
      <w:lvlText w:val="8.%1"/>
      <w:lvlJc w:val="left"/>
      <w:pPr>
        <w:ind w:left="555" w:hanging="555"/>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3FE33FE7"/>
    <w:multiLevelType w:val="hybridMultilevel"/>
    <w:tmpl w:val="EDD4A792"/>
    <w:lvl w:ilvl="0" w:tplc="405C99F0">
      <w:start w:val="1"/>
      <w:numFmt w:val="bullet"/>
      <w:lvlText w:val="o"/>
      <w:lvlJc w:val="left"/>
      <w:pPr>
        <w:ind w:left="720" w:hanging="360"/>
      </w:pPr>
      <w:rPr>
        <w:rFonts w:ascii="Courier New" w:hAnsi="Courier New" w:hint="default"/>
      </w:rPr>
    </w:lvl>
    <w:lvl w:ilvl="1" w:tplc="040E0B44">
      <w:start w:val="1"/>
      <w:numFmt w:val="bullet"/>
      <w:lvlText w:val="o"/>
      <w:lvlJc w:val="left"/>
      <w:pPr>
        <w:ind w:left="1440" w:hanging="360"/>
      </w:pPr>
      <w:rPr>
        <w:rFonts w:ascii="Courier New" w:hAnsi="Courier New" w:hint="default"/>
      </w:rPr>
    </w:lvl>
    <w:lvl w:ilvl="2" w:tplc="ADBEF842">
      <w:start w:val="1"/>
      <w:numFmt w:val="bullet"/>
      <w:pStyle w:val="Nivel3-erro"/>
      <w:lvlText w:val=""/>
      <w:lvlJc w:val="left"/>
      <w:pPr>
        <w:ind w:left="2160" w:hanging="360"/>
      </w:pPr>
      <w:rPr>
        <w:rFonts w:ascii="Wingdings" w:hAnsi="Wingdings" w:hint="default"/>
      </w:rPr>
    </w:lvl>
    <w:lvl w:ilvl="3" w:tplc="98E6140A">
      <w:start w:val="1"/>
      <w:numFmt w:val="bullet"/>
      <w:lvlText w:val=""/>
      <w:lvlJc w:val="left"/>
      <w:pPr>
        <w:ind w:left="2880" w:hanging="360"/>
      </w:pPr>
      <w:rPr>
        <w:rFonts w:ascii="Symbol" w:hAnsi="Symbol" w:hint="default"/>
      </w:rPr>
    </w:lvl>
    <w:lvl w:ilvl="4" w:tplc="0C8E22F8">
      <w:start w:val="1"/>
      <w:numFmt w:val="bullet"/>
      <w:lvlText w:val="o"/>
      <w:lvlJc w:val="left"/>
      <w:pPr>
        <w:ind w:left="3600" w:hanging="360"/>
      </w:pPr>
      <w:rPr>
        <w:rFonts w:ascii="Courier New" w:hAnsi="Courier New" w:hint="default"/>
      </w:rPr>
    </w:lvl>
    <w:lvl w:ilvl="5" w:tplc="ED544F36">
      <w:start w:val="1"/>
      <w:numFmt w:val="bullet"/>
      <w:lvlText w:val=""/>
      <w:lvlJc w:val="left"/>
      <w:pPr>
        <w:ind w:left="4320" w:hanging="360"/>
      </w:pPr>
      <w:rPr>
        <w:rFonts w:ascii="Wingdings" w:hAnsi="Wingdings" w:hint="default"/>
      </w:rPr>
    </w:lvl>
    <w:lvl w:ilvl="6" w:tplc="4B5ECED8">
      <w:start w:val="1"/>
      <w:numFmt w:val="bullet"/>
      <w:lvlText w:val=""/>
      <w:lvlJc w:val="left"/>
      <w:pPr>
        <w:ind w:left="5040" w:hanging="360"/>
      </w:pPr>
      <w:rPr>
        <w:rFonts w:ascii="Symbol" w:hAnsi="Symbol" w:hint="default"/>
      </w:rPr>
    </w:lvl>
    <w:lvl w:ilvl="7" w:tplc="C72A0D10">
      <w:start w:val="1"/>
      <w:numFmt w:val="bullet"/>
      <w:lvlText w:val="o"/>
      <w:lvlJc w:val="left"/>
      <w:pPr>
        <w:ind w:left="5760" w:hanging="360"/>
      </w:pPr>
      <w:rPr>
        <w:rFonts w:ascii="Courier New" w:hAnsi="Courier New" w:hint="default"/>
      </w:rPr>
    </w:lvl>
    <w:lvl w:ilvl="8" w:tplc="746E02FE">
      <w:start w:val="1"/>
      <w:numFmt w:val="bullet"/>
      <w:lvlText w:val=""/>
      <w:lvlJc w:val="left"/>
      <w:pPr>
        <w:ind w:left="6480" w:hanging="360"/>
      </w:pPr>
      <w:rPr>
        <w:rFonts w:ascii="Wingdings" w:hAnsi="Wingdings" w:hint="default"/>
      </w:rPr>
    </w:lvl>
  </w:abstractNum>
  <w:abstractNum w:abstractNumId="39" w15:restartNumberingAfterBreak="0">
    <w:nsid w:val="41843970"/>
    <w:multiLevelType w:val="multilevel"/>
    <w:tmpl w:val="5846CC96"/>
    <w:lvl w:ilvl="0">
      <w:start w:val="7"/>
      <w:numFmt w:val="decimal"/>
      <w:lvlText w:val="%1"/>
      <w:lvlJc w:val="left"/>
      <w:pPr>
        <w:ind w:left="660" w:hanging="660"/>
      </w:pPr>
      <w:rPr>
        <w:rFonts w:hint="default"/>
      </w:rPr>
    </w:lvl>
    <w:lvl w:ilvl="1">
      <w:start w:val="9"/>
      <w:numFmt w:val="decimal"/>
      <w:lvlText w:val="%1.%2"/>
      <w:lvlJc w:val="left"/>
      <w:pPr>
        <w:ind w:left="1227" w:hanging="660"/>
      </w:pPr>
      <w:rPr>
        <w:rFonts w:hint="default"/>
      </w:rPr>
    </w:lvl>
    <w:lvl w:ilvl="2">
      <w:start w:val="3"/>
      <w:numFmt w:val="decimal"/>
      <w:lvlText w:val="%1.%2.%3"/>
      <w:lvlJc w:val="left"/>
      <w:pPr>
        <w:ind w:left="1854" w:hanging="720"/>
      </w:pPr>
      <w:rPr>
        <w:rFonts w:hint="default"/>
      </w:rPr>
    </w:lvl>
    <w:lvl w:ilvl="3">
      <w:start w:val="2"/>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0" w15:restartNumberingAfterBreak="0">
    <w:nsid w:val="427A008B"/>
    <w:multiLevelType w:val="multilevel"/>
    <w:tmpl w:val="EF3C5E30"/>
    <w:lvl w:ilvl="0">
      <w:start w:val="9"/>
      <w:numFmt w:val="decimal"/>
      <w:lvlText w:val="%1"/>
      <w:lvlJc w:val="left"/>
      <w:pPr>
        <w:ind w:left="600" w:hanging="600"/>
      </w:pPr>
      <w:rPr>
        <w:rFonts w:hint="default"/>
      </w:rPr>
    </w:lvl>
    <w:lvl w:ilvl="1">
      <w:start w:val="1"/>
      <w:numFmt w:val="decimal"/>
      <w:lvlText w:val="%1.%2"/>
      <w:lvlJc w:val="left"/>
      <w:pPr>
        <w:ind w:left="900" w:hanging="600"/>
      </w:pPr>
      <w:rPr>
        <w:rFonts w:hint="default"/>
      </w:rPr>
    </w:lvl>
    <w:lvl w:ilvl="2">
      <w:start w:val="72"/>
      <w:numFmt w:val="decimal"/>
      <w:lvlText w:val="%1.%2.%3"/>
      <w:lvlJc w:val="left"/>
      <w:pPr>
        <w:ind w:left="1320" w:hanging="720"/>
      </w:pPr>
      <w:rPr>
        <w:rFonts w:hint="default"/>
      </w:rPr>
    </w:lvl>
    <w:lvl w:ilvl="3">
      <w:start w:val="1"/>
      <w:numFmt w:val="decimal"/>
      <w:lvlText w:val="%1.%2.%3.%4"/>
      <w:lvlJc w:val="left"/>
      <w:pPr>
        <w:ind w:left="1620" w:hanging="720"/>
      </w:pPr>
      <w:rPr>
        <w:rFonts w:hint="default"/>
      </w:rPr>
    </w:lvl>
    <w:lvl w:ilvl="4">
      <w:start w:val="1"/>
      <w:numFmt w:val="decimal"/>
      <w:lvlText w:val="%1.%2.%3.%4.%5"/>
      <w:lvlJc w:val="left"/>
      <w:pPr>
        <w:ind w:left="2280" w:hanging="1080"/>
      </w:pPr>
      <w:rPr>
        <w:rFonts w:hint="default"/>
      </w:rPr>
    </w:lvl>
    <w:lvl w:ilvl="5">
      <w:start w:val="1"/>
      <w:numFmt w:val="decimal"/>
      <w:lvlText w:val="%1.%2.%3.%4.%5.%6"/>
      <w:lvlJc w:val="left"/>
      <w:pPr>
        <w:ind w:left="2580" w:hanging="1080"/>
      </w:pPr>
      <w:rPr>
        <w:rFonts w:hint="default"/>
      </w:rPr>
    </w:lvl>
    <w:lvl w:ilvl="6">
      <w:start w:val="1"/>
      <w:numFmt w:val="decimal"/>
      <w:lvlText w:val="%1.%2.%3.%4.%5.%6.%7"/>
      <w:lvlJc w:val="left"/>
      <w:pPr>
        <w:ind w:left="3240" w:hanging="1440"/>
      </w:pPr>
      <w:rPr>
        <w:rFonts w:hint="default"/>
      </w:rPr>
    </w:lvl>
    <w:lvl w:ilvl="7">
      <w:start w:val="1"/>
      <w:numFmt w:val="decimal"/>
      <w:lvlText w:val="%1.%2.%3.%4.%5.%6.%7.%8"/>
      <w:lvlJc w:val="left"/>
      <w:pPr>
        <w:ind w:left="3540" w:hanging="1440"/>
      </w:pPr>
      <w:rPr>
        <w:rFonts w:hint="default"/>
      </w:rPr>
    </w:lvl>
    <w:lvl w:ilvl="8">
      <w:start w:val="1"/>
      <w:numFmt w:val="decimal"/>
      <w:lvlText w:val="%1.%2.%3.%4.%5.%6.%7.%8.%9"/>
      <w:lvlJc w:val="left"/>
      <w:pPr>
        <w:ind w:left="4200" w:hanging="1800"/>
      </w:pPr>
      <w:rPr>
        <w:rFonts w:hint="default"/>
      </w:rPr>
    </w:lvl>
  </w:abstractNum>
  <w:abstractNum w:abstractNumId="41" w15:restartNumberingAfterBreak="0">
    <w:nsid w:val="42EB7E49"/>
    <w:multiLevelType w:val="hybridMultilevel"/>
    <w:tmpl w:val="6E40F2D4"/>
    <w:lvl w:ilvl="0" w:tplc="BF5CAEF2">
      <w:start w:val="1"/>
      <w:numFmt w:val="lowerLetter"/>
      <w:lvlText w:val="%1)"/>
      <w:lvlJc w:val="left"/>
      <w:pPr>
        <w:ind w:left="786" w:hanging="360"/>
      </w:pPr>
      <w:rPr>
        <w:rFonts w:hint="default"/>
        <w:b/>
        <w:bCs w:val="0"/>
        <w:i/>
        <w:iCs/>
      </w:rPr>
    </w:lvl>
    <w:lvl w:ilvl="1" w:tplc="114CEC2A" w:tentative="1">
      <w:start w:val="1"/>
      <w:numFmt w:val="lowerLetter"/>
      <w:lvlText w:val="%2."/>
      <w:lvlJc w:val="left"/>
      <w:pPr>
        <w:ind w:left="1506" w:hanging="360"/>
      </w:pPr>
    </w:lvl>
    <w:lvl w:ilvl="2" w:tplc="8E084240" w:tentative="1">
      <w:start w:val="1"/>
      <w:numFmt w:val="lowerRoman"/>
      <w:lvlText w:val="%3."/>
      <w:lvlJc w:val="right"/>
      <w:pPr>
        <w:ind w:left="2226" w:hanging="180"/>
      </w:pPr>
    </w:lvl>
    <w:lvl w:ilvl="3" w:tplc="F53A7CEE" w:tentative="1">
      <w:start w:val="1"/>
      <w:numFmt w:val="decimal"/>
      <w:lvlText w:val="%4."/>
      <w:lvlJc w:val="left"/>
      <w:pPr>
        <w:ind w:left="2946" w:hanging="360"/>
      </w:pPr>
    </w:lvl>
    <w:lvl w:ilvl="4" w:tplc="2D8A4E78" w:tentative="1">
      <w:start w:val="1"/>
      <w:numFmt w:val="lowerLetter"/>
      <w:lvlText w:val="%5."/>
      <w:lvlJc w:val="left"/>
      <w:pPr>
        <w:ind w:left="3666" w:hanging="360"/>
      </w:pPr>
    </w:lvl>
    <w:lvl w:ilvl="5" w:tplc="A43C2BA4" w:tentative="1">
      <w:start w:val="1"/>
      <w:numFmt w:val="lowerRoman"/>
      <w:lvlText w:val="%6."/>
      <w:lvlJc w:val="right"/>
      <w:pPr>
        <w:ind w:left="4386" w:hanging="180"/>
      </w:pPr>
    </w:lvl>
    <w:lvl w:ilvl="6" w:tplc="805246C2" w:tentative="1">
      <w:start w:val="1"/>
      <w:numFmt w:val="decimal"/>
      <w:lvlText w:val="%7."/>
      <w:lvlJc w:val="left"/>
      <w:pPr>
        <w:ind w:left="5106" w:hanging="360"/>
      </w:pPr>
    </w:lvl>
    <w:lvl w:ilvl="7" w:tplc="FC226DB6" w:tentative="1">
      <w:start w:val="1"/>
      <w:numFmt w:val="lowerLetter"/>
      <w:lvlText w:val="%8."/>
      <w:lvlJc w:val="left"/>
      <w:pPr>
        <w:ind w:left="5826" w:hanging="360"/>
      </w:pPr>
    </w:lvl>
    <w:lvl w:ilvl="8" w:tplc="762C0DA4" w:tentative="1">
      <w:start w:val="1"/>
      <w:numFmt w:val="lowerRoman"/>
      <w:lvlText w:val="%9."/>
      <w:lvlJc w:val="right"/>
      <w:pPr>
        <w:ind w:left="6546" w:hanging="180"/>
      </w:pPr>
    </w:lvl>
  </w:abstractNum>
  <w:abstractNum w:abstractNumId="42" w15:restartNumberingAfterBreak="0">
    <w:nsid w:val="45470467"/>
    <w:multiLevelType w:val="hybridMultilevel"/>
    <w:tmpl w:val="475ACE1A"/>
    <w:lvl w:ilvl="0" w:tplc="E758E198">
      <w:start w:val="1"/>
      <w:numFmt w:val="bullet"/>
      <w:lvlText w:val=""/>
      <w:lvlJc w:val="left"/>
      <w:pPr>
        <w:ind w:left="2280" w:hanging="360"/>
      </w:pPr>
      <w:rPr>
        <w:rFonts w:ascii="Wingdings" w:hAnsi="Wingdings" w:hint="default"/>
      </w:rPr>
    </w:lvl>
    <w:lvl w:ilvl="1" w:tplc="01242E72" w:tentative="1">
      <w:start w:val="1"/>
      <w:numFmt w:val="bullet"/>
      <w:lvlText w:val="o"/>
      <w:lvlJc w:val="left"/>
      <w:pPr>
        <w:ind w:left="3000" w:hanging="360"/>
      </w:pPr>
      <w:rPr>
        <w:rFonts w:ascii="Courier New" w:hAnsi="Courier New" w:cs="Courier New" w:hint="default"/>
      </w:rPr>
    </w:lvl>
    <w:lvl w:ilvl="2" w:tplc="144C24D0" w:tentative="1">
      <w:start w:val="1"/>
      <w:numFmt w:val="bullet"/>
      <w:lvlText w:val=""/>
      <w:lvlJc w:val="left"/>
      <w:pPr>
        <w:ind w:left="3720" w:hanging="360"/>
      </w:pPr>
      <w:rPr>
        <w:rFonts w:ascii="Wingdings" w:hAnsi="Wingdings" w:hint="default"/>
      </w:rPr>
    </w:lvl>
    <w:lvl w:ilvl="3" w:tplc="B9FA49E2" w:tentative="1">
      <w:start w:val="1"/>
      <w:numFmt w:val="bullet"/>
      <w:lvlText w:val=""/>
      <w:lvlJc w:val="left"/>
      <w:pPr>
        <w:ind w:left="4440" w:hanging="360"/>
      </w:pPr>
      <w:rPr>
        <w:rFonts w:ascii="Symbol" w:hAnsi="Symbol" w:hint="default"/>
      </w:rPr>
    </w:lvl>
    <w:lvl w:ilvl="4" w:tplc="EE3E787C" w:tentative="1">
      <w:start w:val="1"/>
      <w:numFmt w:val="bullet"/>
      <w:lvlText w:val="o"/>
      <w:lvlJc w:val="left"/>
      <w:pPr>
        <w:ind w:left="5160" w:hanging="360"/>
      </w:pPr>
      <w:rPr>
        <w:rFonts w:ascii="Courier New" w:hAnsi="Courier New" w:cs="Courier New" w:hint="default"/>
      </w:rPr>
    </w:lvl>
    <w:lvl w:ilvl="5" w:tplc="A4EEDF20" w:tentative="1">
      <w:start w:val="1"/>
      <w:numFmt w:val="bullet"/>
      <w:lvlText w:val=""/>
      <w:lvlJc w:val="left"/>
      <w:pPr>
        <w:ind w:left="5880" w:hanging="360"/>
      </w:pPr>
      <w:rPr>
        <w:rFonts w:ascii="Wingdings" w:hAnsi="Wingdings" w:hint="default"/>
      </w:rPr>
    </w:lvl>
    <w:lvl w:ilvl="6" w:tplc="7E52A022" w:tentative="1">
      <w:start w:val="1"/>
      <w:numFmt w:val="bullet"/>
      <w:lvlText w:val=""/>
      <w:lvlJc w:val="left"/>
      <w:pPr>
        <w:ind w:left="6600" w:hanging="360"/>
      </w:pPr>
      <w:rPr>
        <w:rFonts w:ascii="Symbol" w:hAnsi="Symbol" w:hint="default"/>
      </w:rPr>
    </w:lvl>
    <w:lvl w:ilvl="7" w:tplc="C9E4B916" w:tentative="1">
      <w:start w:val="1"/>
      <w:numFmt w:val="bullet"/>
      <w:lvlText w:val="o"/>
      <w:lvlJc w:val="left"/>
      <w:pPr>
        <w:ind w:left="7320" w:hanging="360"/>
      </w:pPr>
      <w:rPr>
        <w:rFonts w:ascii="Courier New" w:hAnsi="Courier New" w:cs="Courier New" w:hint="default"/>
      </w:rPr>
    </w:lvl>
    <w:lvl w:ilvl="8" w:tplc="F5D6DEFC" w:tentative="1">
      <w:start w:val="1"/>
      <w:numFmt w:val="bullet"/>
      <w:lvlText w:val=""/>
      <w:lvlJc w:val="left"/>
      <w:pPr>
        <w:ind w:left="8040" w:hanging="360"/>
      </w:pPr>
      <w:rPr>
        <w:rFonts w:ascii="Wingdings" w:hAnsi="Wingdings" w:hint="default"/>
      </w:rPr>
    </w:lvl>
  </w:abstractNum>
  <w:abstractNum w:abstractNumId="43" w15:restartNumberingAfterBreak="0">
    <w:nsid w:val="454B02E1"/>
    <w:multiLevelType w:val="hybridMultilevel"/>
    <w:tmpl w:val="01BCF430"/>
    <w:lvl w:ilvl="0" w:tplc="7556D8B4">
      <w:start w:val="2"/>
      <w:numFmt w:val="decimal"/>
      <w:lvlText w:val="%1-"/>
      <w:lvlJc w:val="left"/>
      <w:pPr>
        <w:ind w:left="1494" w:hanging="360"/>
      </w:pPr>
      <w:rPr>
        <w:rFonts w:hint="default"/>
      </w:rPr>
    </w:lvl>
    <w:lvl w:ilvl="1" w:tplc="04160019" w:tentative="1">
      <w:start w:val="1"/>
      <w:numFmt w:val="lowerLetter"/>
      <w:lvlText w:val="%2."/>
      <w:lvlJc w:val="left"/>
      <w:pPr>
        <w:ind w:left="2214" w:hanging="360"/>
      </w:pPr>
    </w:lvl>
    <w:lvl w:ilvl="2" w:tplc="0416001B" w:tentative="1">
      <w:start w:val="1"/>
      <w:numFmt w:val="lowerRoman"/>
      <w:lvlText w:val="%3."/>
      <w:lvlJc w:val="right"/>
      <w:pPr>
        <w:ind w:left="2934" w:hanging="180"/>
      </w:pPr>
    </w:lvl>
    <w:lvl w:ilvl="3" w:tplc="0416000F" w:tentative="1">
      <w:start w:val="1"/>
      <w:numFmt w:val="decimal"/>
      <w:lvlText w:val="%4."/>
      <w:lvlJc w:val="left"/>
      <w:pPr>
        <w:ind w:left="3654" w:hanging="360"/>
      </w:pPr>
    </w:lvl>
    <w:lvl w:ilvl="4" w:tplc="04160019" w:tentative="1">
      <w:start w:val="1"/>
      <w:numFmt w:val="lowerLetter"/>
      <w:lvlText w:val="%5."/>
      <w:lvlJc w:val="left"/>
      <w:pPr>
        <w:ind w:left="4374" w:hanging="360"/>
      </w:pPr>
    </w:lvl>
    <w:lvl w:ilvl="5" w:tplc="0416001B" w:tentative="1">
      <w:start w:val="1"/>
      <w:numFmt w:val="lowerRoman"/>
      <w:lvlText w:val="%6."/>
      <w:lvlJc w:val="right"/>
      <w:pPr>
        <w:ind w:left="5094" w:hanging="180"/>
      </w:pPr>
    </w:lvl>
    <w:lvl w:ilvl="6" w:tplc="0416000F" w:tentative="1">
      <w:start w:val="1"/>
      <w:numFmt w:val="decimal"/>
      <w:lvlText w:val="%7."/>
      <w:lvlJc w:val="left"/>
      <w:pPr>
        <w:ind w:left="5814" w:hanging="360"/>
      </w:pPr>
    </w:lvl>
    <w:lvl w:ilvl="7" w:tplc="04160019" w:tentative="1">
      <w:start w:val="1"/>
      <w:numFmt w:val="lowerLetter"/>
      <w:lvlText w:val="%8."/>
      <w:lvlJc w:val="left"/>
      <w:pPr>
        <w:ind w:left="6534" w:hanging="360"/>
      </w:pPr>
    </w:lvl>
    <w:lvl w:ilvl="8" w:tplc="0416001B" w:tentative="1">
      <w:start w:val="1"/>
      <w:numFmt w:val="lowerRoman"/>
      <w:lvlText w:val="%9."/>
      <w:lvlJc w:val="right"/>
      <w:pPr>
        <w:ind w:left="7254" w:hanging="180"/>
      </w:pPr>
    </w:lvl>
  </w:abstractNum>
  <w:abstractNum w:abstractNumId="44" w15:restartNumberingAfterBreak="0">
    <w:nsid w:val="45DC5DA6"/>
    <w:multiLevelType w:val="multilevel"/>
    <w:tmpl w:val="D89EA7C8"/>
    <w:lvl w:ilvl="0">
      <w:start w:val="9"/>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3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4665561A"/>
    <w:multiLevelType w:val="hybridMultilevel"/>
    <w:tmpl w:val="78723AAE"/>
    <w:lvl w:ilvl="0" w:tplc="EF5E85AA">
      <w:start w:val="1"/>
      <w:numFmt w:val="lowerLetter"/>
      <w:lvlText w:val="%1)"/>
      <w:lvlJc w:val="left"/>
      <w:pPr>
        <w:ind w:left="1070" w:hanging="360"/>
      </w:pPr>
      <w:rPr>
        <w:rFonts w:hint="default"/>
        <w:b/>
        <w:bCs w:val="0"/>
        <w:i/>
        <w:iCs/>
      </w:rPr>
    </w:lvl>
    <w:lvl w:ilvl="1" w:tplc="3AB813A2" w:tentative="1">
      <w:start w:val="1"/>
      <w:numFmt w:val="lowerLetter"/>
      <w:lvlText w:val="%2."/>
      <w:lvlJc w:val="left"/>
      <w:pPr>
        <w:ind w:left="1790" w:hanging="360"/>
      </w:pPr>
    </w:lvl>
    <w:lvl w:ilvl="2" w:tplc="933AB5EA" w:tentative="1">
      <w:start w:val="1"/>
      <w:numFmt w:val="lowerRoman"/>
      <w:lvlText w:val="%3."/>
      <w:lvlJc w:val="right"/>
      <w:pPr>
        <w:ind w:left="2510" w:hanging="180"/>
      </w:pPr>
    </w:lvl>
    <w:lvl w:ilvl="3" w:tplc="573C05D4" w:tentative="1">
      <w:start w:val="1"/>
      <w:numFmt w:val="decimal"/>
      <w:lvlText w:val="%4."/>
      <w:lvlJc w:val="left"/>
      <w:pPr>
        <w:ind w:left="3230" w:hanging="360"/>
      </w:pPr>
    </w:lvl>
    <w:lvl w:ilvl="4" w:tplc="1892F8F0" w:tentative="1">
      <w:start w:val="1"/>
      <w:numFmt w:val="lowerLetter"/>
      <w:lvlText w:val="%5."/>
      <w:lvlJc w:val="left"/>
      <w:pPr>
        <w:ind w:left="3950" w:hanging="360"/>
      </w:pPr>
    </w:lvl>
    <w:lvl w:ilvl="5" w:tplc="AB80DFEA" w:tentative="1">
      <w:start w:val="1"/>
      <w:numFmt w:val="lowerRoman"/>
      <w:lvlText w:val="%6."/>
      <w:lvlJc w:val="right"/>
      <w:pPr>
        <w:ind w:left="4670" w:hanging="180"/>
      </w:pPr>
    </w:lvl>
    <w:lvl w:ilvl="6" w:tplc="C546B62E" w:tentative="1">
      <w:start w:val="1"/>
      <w:numFmt w:val="decimal"/>
      <w:lvlText w:val="%7."/>
      <w:lvlJc w:val="left"/>
      <w:pPr>
        <w:ind w:left="5390" w:hanging="360"/>
      </w:pPr>
    </w:lvl>
    <w:lvl w:ilvl="7" w:tplc="A19416BC" w:tentative="1">
      <w:start w:val="1"/>
      <w:numFmt w:val="lowerLetter"/>
      <w:lvlText w:val="%8."/>
      <w:lvlJc w:val="left"/>
      <w:pPr>
        <w:ind w:left="6110" w:hanging="360"/>
      </w:pPr>
    </w:lvl>
    <w:lvl w:ilvl="8" w:tplc="A7A63630" w:tentative="1">
      <w:start w:val="1"/>
      <w:numFmt w:val="lowerRoman"/>
      <w:lvlText w:val="%9."/>
      <w:lvlJc w:val="right"/>
      <w:pPr>
        <w:ind w:left="6830" w:hanging="180"/>
      </w:pPr>
    </w:lvl>
  </w:abstractNum>
  <w:abstractNum w:abstractNumId="46" w15:restartNumberingAfterBreak="0">
    <w:nsid w:val="468F3271"/>
    <w:multiLevelType w:val="multilevel"/>
    <w:tmpl w:val="91A2739A"/>
    <w:lvl w:ilvl="0">
      <w:start w:val="5"/>
      <w:numFmt w:val="decimal"/>
      <w:lvlText w:val="%1"/>
      <w:lvlJc w:val="left"/>
      <w:pPr>
        <w:ind w:left="360" w:hanging="360"/>
      </w:pPr>
      <w:rPr>
        <w:rFonts w:hint="default"/>
      </w:rPr>
    </w:lvl>
    <w:lvl w:ilvl="1">
      <w:start w:val="1"/>
      <w:numFmt w:val="decimal"/>
      <w:lvlText w:val="%1.%2"/>
      <w:lvlJc w:val="left"/>
      <w:pPr>
        <w:ind w:left="6456" w:hanging="36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504" w:hanging="1800"/>
      </w:pPr>
      <w:rPr>
        <w:rFonts w:hint="default"/>
      </w:rPr>
    </w:lvl>
  </w:abstractNum>
  <w:abstractNum w:abstractNumId="47" w15:restartNumberingAfterBreak="0">
    <w:nsid w:val="46962827"/>
    <w:multiLevelType w:val="multilevel"/>
    <w:tmpl w:val="912604CE"/>
    <w:lvl w:ilvl="0">
      <w:start w:val="4"/>
      <w:numFmt w:val="decimal"/>
      <w:lvlText w:val="%1"/>
      <w:lvlJc w:val="left"/>
      <w:pPr>
        <w:ind w:left="360" w:hanging="360"/>
      </w:pPr>
      <w:rPr>
        <w:rFonts w:eastAsiaTheme="minorEastAsia" w:hint="default"/>
      </w:rPr>
    </w:lvl>
    <w:lvl w:ilvl="1">
      <w:start w:val="1"/>
      <w:numFmt w:val="decimal"/>
      <w:lvlText w:val="%1.%2"/>
      <w:lvlJc w:val="left"/>
      <w:pPr>
        <w:ind w:left="786" w:hanging="360"/>
      </w:pPr>
      <w:rPr>
        <w:rFonts w:eastAsiaTheme="minorEastAsia" w:hint="default"/>
        <w:b w:val="0"/>
      </w:rPr>
    </w:lvl>
    <w:lvl w:ilvl="2">
      <w:start w:val="1"/>
      <w:numFmt w:val="decimal"/>
      <w:lvlText w:val="%1.%2.%3"/>
      <w:lvlJc w:val="left"/>
      <w:pPr>
        <w:ind w:left="1572" w:hanging="720"/>
      </w:pPr>
      <w:rPr>
        <w:rFonts w:eastAsiaTheme="minorEastAsia" w:hint="default"/>
        <w:b w:val="0"/>
      </w:rPr>
    </w:lvl>
    <w:lvl w:ilvl="3">
      <w:start w:val="1"/>
      <w:numFmt w:val="decimal"/>
      <w:lvlText w:val="%1.%2.%3.%4"/>
      <w:lvlJc w:val="left"/>
      <w:pPr>
        <w:ind w:left="1998" w:hanging="720"/>
      </w:pPr>
      <w:rPr>
        <w:rFonts w:eastAsiaTheme="minorEastAsia" w:hint="default"/>
      </w:rPr>
    </w:lvl>
    <w:lvl w:ilvl="4">
      <w:start w:val="1"/>
      <w:numFmt w:val="decimal"/>
      <w:lvlText w:val="%1.%2.%3.%4.%5"/>
      <w:lvlJc w:val="left"/>
      <w:pPr>
        <w:ind w:left="2784" w:hanging="1080"/>
      </w:pPr>
      <w:rPr>
        <w:rFonts w:eastAsiaTheme="minorEastAsia" w:hint="default"/>
      </w:rPr>
    </w:lvl>
    <w:lvl w:ilvl="5">
      <w:start w:val="1"/>
      <w:numFmt w:val="decimal"/>
      <w:lvlText w:val="%1.%2.%3.%4.%5.%6"/>
      <w:lvlJc w:val="left"/>
      <w:pPr>
        <w:ind w:left="3210" w:hanging="1080"/>
      </w:pPr>
      <w:rPr>
        <w:rFonts w:eastAsiaTheme="minorEastAsia" w:hint="default"/>
      </w:rPr>
    </w:lvl>
    <w:lvl w:ilvl="6">
      <w:start w:val="1"/>
      <w:numFmt w:val="decimal"/>
      <w:lvlText w:val="%1.%2.%3.%4.%5.%6.%7"/>
      <w:lvlJc w:val="left"/>
      <w:pPr>
        <w:ind w:left="3996" w:hanging="1440"/>
      </w:pPr>
      <w:rPr>
        <w:rFonts w:eastAsiaTheme="minorEastAsia" w:hint="default"/>
      </w:rPr>
    </w:lvl>
    <w:lvl w:ilvl="7">
      <w:start w:val="1"/>
      <w:numFmt w:val="decimal"/>
      <w:lvlText w:val="%1.%2.%3.%4.%5.%6.%7.%8"/>
      <w:lvlJc w:val="left"/>
      <w:pPr>
        <w:ind w:left="4422" w:hanging="1440"/>
      </w:pPr>
      <w:rPr>
        <w:rFonts w:eastAsiaTheme="minorEastAsia" w:hint="default"/>
      </w:rPr>
    </w:lvl>
    <w:lvl w:ilvl="8">
      <w:start w:val="1"/>
      <w:numFmt w:val="decimal"/>
      <w:lvlText w:val="%1.%2.%3.%4.%5.%6.%7.%8.%9"/>
      <w:lvlJc w:val="left"/>
      <w:pPr>
        <w:ind w:left="5208" w:hanging="1800"/>
      </w:pPr>
      <w:rPr>
        <w:rFonts w:eastAsiaTheme="minorEastAsia" w:hint="default"/>
      </w:rPr>
    </w:lvl>
  </w:abstractNum>
  <w:abstractNum w:abstractNumId="48" w15:restartNumberingAfterBreak="0">
    <w:nsid w:val="473B64CA"/>
    <w:multiLevelType w:val="hybridMultilevel"/>
    <w:tmpl w:val="50622A70"/>
    <w:lvl w:ilvl="0" w:tplc="71486394">
      <w:start w:val="1"/>
      <w:numFmt w:val="lowerRoman"/>
      <w:lvlText w:val="%1."/>
      <w:lvlJc w:val="left"/>
      <w:pPr>
        <w:ind w:left="2700" w:hanging="720"/>
      </w:pPr>
      <w:rPr>
        <w:rFonts w:hint="default"/>
      </w:rPr>
    </w:lvl>
    <w:lvl w:ilvl="1" w:tplc="BAA6F032" w:tentative="1">
      <w:start w:val="1"/>
      <w:numFmt w:val="lowerLetter"/>
      <w:lvlText w:val="%2."/>
      <w:lvlJc w:val="left"/>
      <w:pPr>
        <w:ind w:left="3060" w:hanging="360"/>
      </w:pPr>
    </w:lvl>
    <w:lvl w:ilvl="2" w:tplc="7794E238">
      <w:start w:val="1"/>
      <w:numFmt w:val="lowerRoman"/>
      <w:lvlText w:val="%3."/>
      <w:lvlJc w:val="right"/>
      <w:pPr>
        <w:ind w:left="3780" w:hanging="180"/>
      </w:pPr>
    </w:lvl>
    <w:lvl w:ilvl="3" w:tplc="0938FE24" w:tentative="1">
      <w:start w:val="1"/>
      <w:numFmt w:val="decimal"/>
      <w:lvlText w:val="%4."/>
      <w:lvlJc w:val="left"/>
      <w:pPr>
        <w:ind w:left="4500" w:hanging="360"/>
      </w:pPr>
    </w:lvl>
    <w:lvl w:ilvl="4" w:tplc="42D0A6EA" w:tentative="1">
      <w:start w:val="1"/>
      <w:numFmt w:val="lowerLetter"/>
      <w:lvlText w:val="%5."/>
      <w:lvlJc w:val="left"/>
      <w:pPr>
        <w:ind w:left="5220" w:hanging="360"/>
      </w:pPr>
    </w:lvl>
    <w:lvl w:ilvl="5" w:tplc="D11CA028" w:tentative="1">
      <w:start w:val="1"/>
      <w:numFmt w:val="lowerRoman"/>
      <w:lvlText w:val="%6."/>
      <w:lvlJc w:val="right"/>
      <w:pPr>
        <w:ind w:left="5940" w:hanging="180"/>
      </w:pPr>
    </w:lvl>
    <w:lvl w:ilvl="6" w:tplc="C0BEA9DE" w:tentative="1">
      <w:start w:val="1"/>
      <w:numFmt w:val="decimal"/>
      <w:lvlText w:val="%7."/>
      <w:lvlJc w:val="left"/>
      <w:pPr>
        <w:ind w:left="6660" w:hanging="360"/>
      </w:pPr>
    </w:lvl>
    <w:lvl w:ilvl="7" w:tplc="2070BD62" w:tentative="1">
      <w:start w:val="1"/>
      <w:numFmt w:val="lowerLetter"/>
      <w:lvlText w:val="%8."/>
      <w:lvlJc w:val="left"/>
      <w:pPr>
        <w:ind w:left="7380" w:hanging="360"/>
      </w:pPr>
    </w:lvl>
    <w:lvl w:ilvl="8" w:tplc="F3128496" w:tentative="1">
      <w:start w:val="1"/>
      <w:numFmt w:val="lowerRoman"/>
      <w:lvlText w:val="%9."/>
      <w:lvlJc w:val="right"/>
      <w:pPr>
        <w:ind w:left="8100" w:hanging="180"/>
      </w:pPr>
    </w:lvl>
  </w:abstractNum>
  <w:abstractNum w:abstractNumId="49" w15:restartNumberingAfterBreak="0">
    <w:nsid w:val="488D1C78"/>
    <w:multiLevelType w:val="multilevel"/>
    <w:tmpl w:val="4A3AF334"/>
    <w:lvl w:ilvl="0">
      <w:start w:val="7"/>
      <w:numFmt w:val="decimal"/>
      <w:lvlText w:val="%1"/>
      <w:lvlJc w:val="left"/>
      <w:pPr>
        <w:ind w:left="420" w:hanging="420"/>
      </w:pPr>
      <w:rPr>
        <w:rFonts w:hint="default"/>
      </w:rPr>
    </w:lvl>
    <w:lvl w:ilvl="1">
      <w:start w:val="20"/>
      <w:numFmt w:val="decimal"/>
      <w:lvlText w:val="%1.%2"/>
      <w:lvlJc w:val="left"/>
      <w:pPr>
        <w:ind w:left="1413" w:hanging="420"/>
      </w:pPr>
      <w:rPr>
        <w:rFonts w:hint="default"/>
        <w:i w:val="0"/>
      </w:rPr>
    </w:lvl>
    <w:lvl w:ilvl="2">
      <w:start w:val="1"/>
      <w:numFmt w:val="decimal"/>
      <w:lvlText w:val="%1.%2.%3"/>
      <w:lvlJc w:val="left"/>
      <w:pPr>
        <w:ind w:left="2138" w:hanging="720"/>
      </w:pPr>
      <w:rPr>
        <w:rFonts w:hint="default"/>
        <w:i w:val="0"/>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50" w15:restartNumberingAfterBreak="0">
    <w:nsid w:val="4AC22FE8"/>
    <w:multiLevelType w:val="multilevel"/>
    <w:tmpl w:val="378EB9BC"/>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4DD80F6E"/>
    <w:multiLevelType w:val="multilevel"/>
    <w:tmpl w:val="3EAA5BB2"/>
    <w:styleLink w:val="Estilo5"/>
    <w:lvl w:ilvl="0">
      <w:start w:val="3"/>
      <w:numFmt w:val="decimal"/>
      <w:lvlText w:val="%1)"/>
      <w:lvlJc w:val="left"/>
      <w:pPr>
        <w:ind w:left="360" w:hanging="360"/>
      </w:pPr>
      <w:rPr>
        <w:rFonts w:ascii="3" w:hAnsi="3" w:hint="default"/>
        <w:b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2" w15:restartNumberingAfterBreak="0">
    <w:nsid w:val="505D3E01"/>
    <w:multiLevelType w:val="multilevel"/>
    <w:tmpl w:val="C92892FE"/>
    <w:lvl w:ilvl="0">
      <w:start w:val="9"/>
      <w:numFmt w:val="decimal"/>
      <w:lvlText w:val="%1"/>
      <w:lvlJc w:val="left"/>
      <w:pPr>
        <w:ind w:left="420" w:hanging="420"/>
      </w:pPr>
      <w:rPr>
        <w:rFonts w:hint="default"/>
      </w:rPr>
    </w:lvl>
    <w:lvl w:ilvl="1">
      <w:start w:val="13"/>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50BB6405"/>
    <w:multiLevelType w:val="multilevel"/>
    <w:tmpl w:val="9D2C14FE"/>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54" w15:restartNumberingAfterBreak="0">
    <w:nsid w:val="53F2205C"/>
    <w:multiLevelType w:val="multilevel"/>
    <w:tmpl w:val="1C9272C8"/>
    <w:lvl w:ilvl="0">
      <w:start w:val="22"/>
      <w:numFmt w:val="decimal"/>
      <w:lvlText w:val="%1"/>
      <w:lvlJc w:val="left"/>
      <w:pPr>
        <w:ind w:left="420" w:hanging="420"/>
      </w:pPr>
      <w:rPr>
        <w:rFonts w:hint="default"/>
      </w:rPr>
    </w:lvl>
    <w:lvl w:ilvl="1">
      <w:start w:val="1"/>
      <w:numFmt w:val="decimal"/>
      <w:lvlText w:val="%1.%2"/>
      <w:lvlJc w:val="left"/>
      <w:pPr>
        <w:ind w:left="703" w:hanging="420"/>
      </w:pPr>
      <w:rPr>
        <w:rFonts w:hint="default"/>
      </w:rPr>
    </w:lvl>
    <w:lvl w:ilvl="2">
      <w:start w:val="1"/>
      <w:numFmt w:val="decimal"/>
      <w:lvlText w:val="%1.%2.%3"/>
      <w:lvlJc w:val="left"/>
      <w:pPr>
        <w:ind w:left="4980" w:hanging="720"/>
      </w:pPr>
      <w:rPr>
        <w:rFonts w:hint="default"/>
      </w:rPr>
    </w:lvl>
    <w:lvl w:ilvl="3">
      <w:start w:val="1"/>
      <w:numFmt w:val="decimal"/>
      <w:lvlText w:val="%1.%2.%3.%4"/>
      <w:lvlJc w:val="left"/>
      <w:pPr>
        <w:ind w:left="7110" w:hanging="720"/>
      </w:pPr>
      <w:rPr>
        <w:rFonts w:hint="default"/>
      </w:rPr>
    </w:lvl>
    <w:lvl w:ilvl="4">
      <w:start w:val="1"/>
      <w:numFmt w:val="decimal"/>
      <w:lvlText w:val="%1.%2.%3.%4.%5"/>
      <w:lvlJc w:val="left"/>
      <w:pPr>
        <w:ind w:left="9600" w:hanging="1080"/>
      </w:pPr>
      <w:rPr>
        <w:rFonts w:hint="default"/>
      </w:rPr>
    </w:lvl>
    <w:lvl w:ilvl="5">
      <w:start w:val="1"/>
      <w:numFmt w:val="decimal"/>
      <w:lvlText w:val="%1.%2.%3.%4.%5.%6"/>
      <w:lvlJc w:val="left"/>
      <w:pPr>
        <w:ind w:left="11730" w:hanging="1080"/>
      </w:pPr>
      <w:rPr>
        <w:rFonts w:hint="default"/>
      </w:rPr>
    </w:lvl>
    <w:lvl w:ilvl="6">
      <w:start w:val="1"/>
      <w:numFmt w:val="decimal"/>
      <w:lvlText w:val="%1.%2.%3.%4.%5.%6.%7"/>
      <w:lvlJc w:val="left"/>
      <w:pPr>
        <w:ind w:left="14220" w:hanging="1440"/>
      </w:pPr>
      <w:rPr>
        <w:rFonts w:hint="default"/>
      </w:rPr>
    </w:lvl>
    <w:lvl w:ilvl="7">
      <w:start w:val="1"/>
      <w:numFmt w:val="decimal"/>
      <w:lvlText w:val="%1.%2.%3.%4.%5.%6.%7.%8"/>
      <w:lvlJc w:val="left"/>
      <w:pPr>
        <w:ind w:left="16350" w:hanging="1440"/>
      </w:pPr>
      <w:rPr>
        <w:rFonts w:hint="default"/>
      </w:rPr>
    </w:lvl>
    <w:lvl w:ilvl="8">
      <w:start w:val="1"/>
      <w:numFmt w:val="decimal"/>
      <w:lvlText w:val="%1.%2.%3.%4.%5.%6.%7.%8.%9"/>
      <w:lvlJc w:val="left"/>
      <w:pPr>
        <w:ind w:left="18840" w:hanging="1800"/>
      </w:pPr>
      <w:rPr>
        <w:rFonts w:hint="default"/>
      </w:rPr>
    </w:lvl>
  </w:abstractNum>
  <w:abstractNum w:abstractNumId="55" w15:restartNumberingAfterBreak="0">
    <w:nsid w:val="56164B34"/>
    <w:multiLevelType w:val="multilevel"/>
    <w:tmpl w:val="0416001F"/>
    <w:lvl w:ilvl="0">
      <w:start w:val="1"/>
      <w:numFmt w:val="decimal"/>
      <w:lvlText w:val="%1."/>
      <w:lvlJc w:val="left"/>
      <w:pPr>
        <w:ind w:left="360" w:hanging="360"/>
      </w:pPr>
    </w:lvl>
    <w:lvl w:ilvl="1">
      <w:start w:val="1"/>
      <w:numFmt w:val="decimal"/>
      <w:lvlText w:val="%1.%2."/>
      <w:lvlJc w:val="left"/>
      <w:pPr>
        <w:ind w:left="1567"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6" w15:restartNumberingAfterBreak="0">
    <w:nsid w:val="57CA18C4"/>
    <w:multiLevelType w:val="hybridMultilevel"/>
    <w:tmpl w:val="9D7C43F0"/>
    <w:lvl w:ilvl="0" w:tplc="F18C5242">
      <w:start w:val="1"/>
      <w:numFmt w:val="bullet"/>
      <w:lvlText w:val=""/>
      <w:lvlJc w:val="left"/>
      <w:pPr>
        <w:ind w:left="2138" w:hanging="360"/>
      </w:pPr>
      <w:rPr>
        <w:rFonts w:ascii="Wingdings" w:hAnsi="Wingdings" w:hint="default"/>
      </w:rPr>
    </w:lvl>
    <w:lvl w:ilvl="1" w:tplc="FEEC500A" w:tentative="1">
      <w:start w:val="1"/>
      <w:numFmt w:val="bullet"/>
      <w:lvlText w:val="o"/>
      <w:lvlJc w:val="left"/>
      <w:pPr>
        <w:ind w:left="2858" w:hanging="360"/>
      </w:pPr>
      <w:rPr>
        <w:rFonts w:ascii="Courier New" w:hAnsi="Courier New" w:cs="Courier New" w:hint="default"/>
      </w:rPr>
    </w:lvl>
    <w:lvl w:ilvl="2" w:tplc="0D6090B4" w:tentative="1">
      <w:start w:val="1"/>
      <w:numFmt w:val="bullet"/>
      <w:lvlText w:val=""/>
      <w:lvlJc w:val="left"/>
      <w:pPr>
        <w:ind w:left="3578" w:hanging="360"/>
      </w:pPr>
      <w:rPr>
        <w:rFonts w:ascii="Wingdings" w:hAnsi="Wingdings" w:hint="default"/>
      </w:rPr>
    </w:lvl>
    <w:lvl w:ilvl="3" w:tplc="BEC28BD0" w:tentative="1">
      <w:start w:val="1"/>
      <w:numFmt w:val="bullet"/>
      <w:lvlText w:val=""/>
      <w:lvlJc w:val="left"/>
      <w:pPr>
        <w:ind w:left="4298" w:hanging="360"/>
      </w:pPr>
      <w:rPr>
        <w:rFonts w:ascii="Symbol" w:hAnsi="Symbol" w:hint="default"/>
      </w:rPr>
    </w:lvl>
    <w:lvl w:ilvl="4" w:tplc="23CE2254" w:tentative="1">
      <w:start w:val="1"/>
      <w:numFmt w:val="bullet"/>
      <w:lvlText w:val="o"/>
      <w:lvlJc w:val="left"/>
      <w:pPr>
        <w:ind w:left="5018" w:hanging="360"/>
      </w:pPr>
      <w:rPr>
        <w:rFonts w:ascii="Courier New" w:hAnsi="Courier New" w:cs="Courier New" w:hint="default"/>
      </w:rPr>
    </w:lvl>
    <w:lvl w:ilvl="5" w:tplc="70B2E0A4" w:tentative="1">
      <w:start w:val="1"/>
      <w:numFmt w:val="bullet"/>
      <w:lvlText w:val=""/>
      <w:lvlJc w:val="left"/>
      <w:pPr>
        <w:ind w:left="5738" w:hanging="360"/>
      </w:pPr>
      <w:rPr>
        <w:rFonts w:ascii="Wingdings" w:hAnsi="Wingdings" w:hint="default"/>
      </w:rPr>
    </w:lvl>
    <w:lvl w:ilvl="6" w:tplc="8788D4C6" w:tentative="1">
      <w:start w:val="1"/>
      <w:numFmt w:val="bullet"/>
      <w:lvlText w:val=""/>
      <w:lvlJc w:val="left"/>
      <w:pPr>
        <w:ind w:left="6458" w:hanging="360"/>
      </w:pPr>
      <w:rPr>
        <w:rFonts w:ascii="Symbol" w:hAnsi="Symbol" w:hint="default"/>
      </w:rPr>
    </w:lvl>
    <w:lvl w:ilvl="7" w:tplc="3A764FEE" w:tentative="1">
      <w:start w:val="1"/>
      <w:numFmt w:val="bullet"/>
      <w:lvlText w:val="o"/>
      <w:lvlJc w:val="left"/>
      <w:pPr>
        <w:ind w:left="7178" w:hanging="360"/>
      </w:pPr>
      <w:rPr>
        <w:rFonts w:ascii="Courier New" w:hAnsi="Courier New" w:cs="Courier New" w:hint="default"/>
      </w:rPr>
    </w:lvl>
    <w:lvl w:ilvl="8" w:tplc="D90075E4" w:tentative="1">
      <w:start w:val="1"/>
      <w:numFmt w:val="bullet"/>
      <w:lvlText w:val=""/>
      <w:lvlJc w:val="left"/>
      <w:pPr>
        <w:ind w:left="7898" w:hanging="360"/>
      </w:pPr>
      <w:rPr>
        <w:rFonts w:ascii="Wingdings" w:hAnsi="Wingdings" w:hint="default"/>
      </w:rPr>
    </w:lvl>
  </w:abstractNum>
  <w:abstractNum w:abstractNumId="57" w15:restartNumberingAfterBreak="0">
    <w:nsid w:val="5C2F300C"/>
    <w:multiLevelType w:val="multilevel"/>
    <w:tmpl w:val="6FA0CC82"/>
    <w:lvl w:ilvl="0">
      <w:start w:val="5"/>
      <w:numFmt w:val="decimal"/>
      <w:lvlText w:val="%1"/>
      <w:lvlJc w:val="left"/>
      <w:pPr>
        <w:ind w:left="360" w:hanging="360"/>
      </w:pPr>
      <w:rPr>
        <w:rFonts w:hint="default"/>
      </w:rPr>
    </w:lvl>
    <w:lvl w:ilvl="1">
      <w:start w:val="6"/>
      <w:numFmt w:val="decimal"/>
      <w:lvlText w:val="%1.%2"/>
      <w:lvlJc w:val="left"/>
      <w:pPr>
        <w:ind w:left="786" w:hanging="360"/>
      </w:pPr>
      <w:rPr>
        <w:rFonts w:hint="default"/>
        <w:b w:val="0"/>
      </w:rPr>
    </w:lvl>
    <w:lvl w:ilvl="2">
      <w:start w:val="1"/>
      <w:numFmt w:val="decimal"/>
      <w:lvlText w:val="%1.%2.%3"/>
      <w:lvlJc w:val="left"/>
      <w:pPr>
        <w:ind w:left="1004" w:hanging="720"/>
      </w:pPr>
      <w:rPr>
        <w:rFonts w:hint="default"/>
        <w:b w:val="0"/>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58" w15:restartNumberingAfterBreak="0">
    <w:nsid w:val="5F6B5145"/>
    <w:multiLevelType w:val="multilevel"/>
    <w:tmpl w:val="F2320BDE"/>
    <w:lvl w:ilvl="0">
      <w:start w:val="3"/>
      <w:numFmt w:val="decimal"/>
      <w:lvlText w:val="%1"/>
      <w:lvlJc w:val="left"/>
      <w:pPr>
        <w:ind w:left="420" w:hanging="420"/>
      </w:pPr>
      <w:rPr>
        <w:rFonts w:hint="default"/>
      </w:rPr>
    </w:lvl>
    <w:lvl w:ilvl="1">
      <w:start w:val="12"/>
      <w:numFmt w:val="decimal"/>
      <w:lvlText w:val="%1.%2"/>
      <w:lvlJc w:val="left"/>
      <w:pPr>
        <w:ind w:left="633" w:hanging="4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504" w:hanging="1800"/>
      </w:pPr>
      <w:rPr>
        <w:rFonts w:hint="default"/>
      </w:rPr>
    </w:lvl>
  </w:abstractNum>
  <w:abstractNum w:abstractNumId="59" w15:restartNumberingAfterBreak="0">
    <w:nsid w:val="630A3F1B"/>
    <w:multiLevelType w:val="hybridMultilevel"/>
    <w:tmpl w:val="EF7E608E"/>
    <w:lvl w:ilvl="0" w:tplc="611263A0">
      <w:start w:val="1"/>
      <w:numFmt w:val="bullet"/>
      <w:lvlText w:val=""/>
      <w:lvlJc w:val="left"/>
      <w:pPr>
        <w:ind w:left="720" w:hanging="360"/>
      </w:pPr>
      <w:rPr>
        <w:rFonts w:ascii="Wingdings" w:hAnsi="Wingdings" w:hint="default"/>
      </w:rPr>
    </w:lvl>
    <w:lvl w:ilvl="1" w:tplc="49EE8EA0">
      <w:start w:val="1"/>
      <w:numFmt w:val="bullet"/>
      <w:lvlText w:val="o"/>
      <w:lvlJc w:val="left"/>
      <w:pPr>
        <w:ind w:left="1440" w:hanging="360"/>
      </w:pPr>
      <w:rPr>
        <w:rFonts w:ascii="Courier New" w:hAnsi="Courier New" w:cs="Courier New" w:hint="default"/>
      </w:rPr>
    </w:lvl>
    <w:lvl w:ilvl="2" w:tplc="21BEBD36" w:tentative="1">
      <w:start w:val="1"/>
      <w:numFmt w:val="bullet"/>
      <w:lvlText w:val=""/>
      <w:lvlJc w:val="left"/>
      <w:pPr>
        <w:ind w:left="2160" w:hanging="360"/>
      </w:pPr>
      <w:rPr>
        <w:rFonts w:ascii="Wingdings" w:hAnsi="Wingdings" w:hint="default"/>
      </w:rPr>
    </w:lvl>
    <w:lvl w:ilvl="3" w:tplc="46D6CD88" w:tentative="1">
      <w:start w:val="1"/>
      <w:numFmt w:val="bullet"/>
      <w:lvlText w:val=""/>
      <w:lvlJc w:val="left"/>
      <w:pPr>
        <w:ind w:left="2880" w:hanging="360"/>
      </w:pPr>
      <w:rPr>
        <w:rFonts w:ascii="Symbol" w:hAnsi="Symbol" w:hint="default"/>
      </w:rPr>
    </w:lvl>
    <w:lvl w:ilvl="4" w:tplc="537AE994" w:tentative="1">
      <w:start w:val="1"/>
      <w:numFmt w:val="bullet"/>
      <w:lvlText w:val="o"/>
      <w:lvlJc w:val="left"/>
      <w:pPr>
        <w:ind w:left="3600" w:hanging="360"/>
      </w:pPr>
      <w:rPr>
        <w:rFonts w:ascii="Courier New" w:hAnsi="Courier New" w:cs="Courier New" w:hint="default"/>
      </w:rPr>
    </w:lvl>
    <w:lvl w:ilvl="5" w:tplc="79D8E88E" w:tentative="1">
      <w:start w:val="1"/>
      <w:numFmt w:val="bullet"/>
      <w:lvlText w:val=""/>
      <w:lvlJc w:val="left"/>
      <w:pPr>
        <w:ind w:left="4320" w:hanging="360"/>
      </w:pPr>
      <w:rPr>
        <w:rFonts w:ascii="Wingdings" w:hAnsi="Wingdings" w:hint="default"/>
      </w:rPr>
    </w:lvl>
    <w:lvl w:ilvl="6" w:tplc="24449470" w:tentative="1">
      <w:start w:val="1"/>
      <w:numFmt w:val="bullet"/>
      <w:lvlText w:val=""/>
      <w:lvlJc w:val="left"/>
      <w:pPr>
        <w:ind w:left="5040" w:hanging="360"/>
      </w:pPr>
      <w:rPr>
        <w:rFonts w:ascii="Symbol" w:hAnsi="Symbol" w:hint="default"/>
      </w:rPr>
    </w:lvl>
    <w:lvl w:ilvl="7" w:tplc="23A4A2B2" w:tentative="1">
      <w:start w:val="1"/>
      <w:numFmt w:val="bullet"/>
      <w:lvlText w:val="o"/>
      <w:lvlJc w:val="left"/>
      <w:pPr>
        <w:ind w:left="5760" w:hanging="360"/>
      </w:pPr>
      <w:rPr>
        <w:rFonts w:ascii="Courier New" w:hAnsi="Courier New" w:cs="Courier New" w:hint="default"/>
      </w:rPr>
    </w:lvl>
    <w:lvl w:ilvl="8" w:tplc="2128879E" w:tentative="1">
      <w:start w:val="1"/>
      <w:numFmt w:val="bullet"/>
      <w:lvlText w:val=""/>
      <w:lvlJc w:val="left"/>
      <w:pPr>
        <w:ind w:left="6480" w:hanging="360"/>
      </w:pPr>
      <w:rPr>
        <w:rFonts w:ascii="Wingdings" w:hAnsi="Wingdings" w:hint="default"/>
      </w:rPr>
    </w:lvl>
  </w:abstractNum>
  <w:abstractNum w:abstractNumId="60" w15:restartNumberingAfterBreak="0">
    <w:nsid w:val="634C19CC"/>
    <w:multiLevelType w:val="multilevel"/>
    <w:tmpl w:val="A3C073EA"/>
    <w:lvl w:ilvl="0">
      <w:start w:val="7"/>
      <w:numFmt w:val="decimal"/>
      <w:lvlText w:val="%1"/>
      <w:lvlJc w:val="left"/>
      <w:pPr>
        <w:ind w:left="600" w:hanging="600"/>
      </w:pPr>
      <w:rPr>
        <w:rFonts w:hint="default"/>
      </w:rPr>
    </w:lvl>
    <w:lvl w:ilvl="1">
      <w:start w:val="19"/>
      <w:numFmt w:val="decimal"/>
      <w:lvlText w:val="%1.%2"/>
      <w:lvlJc w:val="left"/>
      <w:pPr>
        <w:ind w:left="1309" w:hanging="60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61" w15:restartNumberingAfterBreak="0">
    <w:nsid w:val="646B31A6"/>
    <w:multiLevelType w:val="multilevel"/>
    <w:tmpl w:val="B3D2FD70"/>
    <w:lvl w:ilvl="0">
      <w:start w:val="21"/>
      <w:numFmt w:val="decimal"/>
      <w:lvlText w:val="%1"/>
      <w:lvlJc w:val="left"/>
      <w:pPr>
        <w:ind w:left="420" w:hanging="420"/>
      </w:pPr>
      <w:rPr>
        <w:rFonts w:hint="default"/>
      </w:rPr>
    </w:lvl>
    <w:lvl w:ilvl="1">
      <w:start w:val="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15:restartNumberingAfterBreak="0">
    <w:nsid w:val="6519391C"/>
    <w:multiLevelType w:val="hybridMultilevel"/>
    <w:tmpl w:val="3CE47C86"/>
    <w:lvl w:ilvl="0" w:tplc="F94A28AC">
      <w:start w:val="1"/>
      <w:numFmt w:val="lowerLetter"/>
      <w:lvlText w:val="%1)"/>
      <w:lvlJc w:val="left"/>
      <w:pPr>
        <w:ind w:left="2490" w:hanging="360"/>
      </w:pPr>
      <w:rPr>
        <w:rFonts w:hint="default"/>
      </w:rPr>
    </w:lvl>
    <w:lvl w:ilvl="1" w:tplc="DCB00086" w:tentative="1">
      <w:start w:val="1"/>
      <w:numFmt w:val="lowerLetter"/>
      <w:lvlText w:val="%2."/>
      <w:lvlJc w:val="left"/>
      <w:pPr>
        <w:ind w:left="3210" w:hanging="360"/>
      </w:pPr>
    </w:lvl>
    <w:lvl w:ilvl="2" w:tplc="81E24840" w:tentative="1">
      <w:start w:val="1"/>
      <w:numFmt w:val="lowerRoman"/>
      <w:lvlText w:val="%3."/>
      <w:lvlJc w:val="right"/>
      <w:pPr>
        <w:ind w:left="3930" w:hanging="180"/>
      </w:pPr>
    </w:lvl>
    <w:lvl w:ilvl="3" w:tplc="2BCC8FD2" w:tentative="1">
      <w:start w:val="1"/>
      <w:numFmt w:val="decimal"/>
      <w:lvlText w:val="%4."/>
      <w:lvlJc w:val="left"/>
      <w:pPr>
        <w:ind w:left="4650" w:hanging="360"/>
      </w:pPr>
    </w:lvl>
    <w:lvl w:ilvl="4" w:tplc="138ADA4A" w:tentative="1">
      <w:start w:val="1"/>
      <w:numFmt w:val="lowerLetter"/>
      <w:lvlText w:val="%5."/>
      <w:lvlJc w:val="left"/>
      <w:pPr>
        <w:ind w:left="5370" w:hanging="360"/>
      </w:pPr>
    </w:lvl>
    <w:lvl w:ilvl="5" w:tplc="05BE907E" w:tentative="1">
      <w:start w:val="1"/>
      <w:numFmt w:val="lowerRoman"/>
      <w:lvlText w:val="%6."/>
      <w:lvlJc w:val="right"/>
      <w:pPr>
        <w:ind w:left="6090" w:hanging="180"/>
      </w:pPr>
    </w:lvl>
    <w:lvl w:ilvl="6" w:tplc="CBBA53BE" w:tentative="1">
      <w:start w:val="1"/>
      <w:numFmt w:val="decimal"/>
      <w:lvlText w:val="%7."/>
      <w:lvlJc w:val="left"/>
      <w:pPr>
        <w:ind w:left="6810" w:hanging="360"/>
      </w:pPr>
    </w:lvl>
    <w:lvl w:ilvl="7" w:tplc="116E0C52" w:tentative="1">
      <w:start w:val="1"/>
      <w:numFmt w:val="lowerLetter"/>
      <w:lvlText w:val="%8."/>
      <w:lvlJc w:val="left"/>
      <w:pPr>
        <w:ind w:left="7530" w:hanging="360"/>
      </w:pPr>
    </w:lvl>
    <w:lvl w:ilvl="8" w:tplc="F3FE13FE" w:tentative="1">
      <w:start w:val="1"/>
      <w:numFmt w:val="lowerRoman"/>
      <w:lvlText w:val="%9."/>
      <w:lvlJc w:val="right"/>
      <w:pPr>
        <w:ind w:left="8250" w:hanging="180"/>
      </w:pPr>
    </w:lvl>
  </w:abstractNum>
  <w:abstractNum w:abstractNumId="63" w15:restartNumberingAfterBreak="0">
    <w:nsid w:val="66C015EB"/>
    <w:multiLevelType w:val="multilevel"/>
    <w:tmpl w:val="09C29DB6"/>
    <w:lvl w:ilvl="0">
      <w:start w:val="9"/>
      <w:numFmt w:val="decimal"/>
      <w:lvlText w:val="%1"/>
      <w:lvlJc w:val="left"/>
      <w:pPr>
        <w:ind w:left="660" w:hanging="660"/>
      </w:pPr>
      <w:rPr>
        <w:rFonts w:hint="default"/>
      </w:rPr>
    </w:lvl>
    <w:lvl w:ilvl="1">
      <w:start w:val="1"/>
      <w:numFmt w:val="decimal"/>
      <w:lvlText w:val="%1.%2"/>
      <w:lvlJc w:val="left"/>
      <w:pPr>
        <w:ind w:left="849" w:hanging="660"/>
      </w:pPr>
      <w:rPr>
        <w:rFonts w:hint="default"/>
      </w:rPr>
    </w:lvl>
    <w:lvl w:ilvl="2">
      <w:start w:val="3"/>
      <w:numFmt w:val="decimal"/>
      <w:lvlText w:val="%1.%2.%3"/>
      <w:lvlJc w:val="left"/>
      <w:pPr>
        <w:ind w:left="1098" w:hanging="720"/>
      </w:pPr>
      <w:rPr>
        <w:rFonts w:hint="default"/>
      </w:rPr>
    </w:lvl>
    <w:lvl w:ilvl="3">
      <w:start w:val="1"/>
      <w:numFmt w:val="decimal"/>
      <w:lvlText w:val="%1.%2.%3.%4"/>
      <w:lvlJc w:val="left"/>
      <w:pPr>
        <w:ind w:left="1287" w:hanging="720"/>
      </w:pPr>
      <w:rPr>
        <w:rFonts w:hint="default"/>
      </w:rPr>
    </w:lvl>
    <w:lvl w:ilvl="4">
      <w:start w:val="1"/>
      <w:numFmt w:val="decimal"/>
      <w:lvlText w:val="%1.%2.%3.%4.%5"/>
      <w:lvlJc w:val="left"/>
      <w:pPr>
        <w:ind w:left="1836" w:hanging="1080"/>
      </w:pPr>
      <w:rPr>
        <w:rFonts w:hint="default"/>
      </w:rPr>
    </w:lvl>
    <w:lvl w:ilvl="5">
      <w:start w:val="1"/>
      <w:numFmt w:val="decimal"/>
      <w:lvlText w:val="%1.%2.%3.%4.%5.%6"/>
      <w:lvlJc w:val="left"/>
      <w:pPr>
        <w:ind w:left="2025" w:hanging="1080"/>
      </w:pPr>
      <w:rPr>
        <w:rFonts w:hint="default"/>
      </w:rPr>
    </w:lvl>
    <w:lvl w:ilvl="6">
      <w:start w:val="1"/>
      <w:numFmt w:val="decimal"/>
      <w:lvlText w:val="%1.%2.%3.%4.%5.%6.%7"/>
      <w:lvlJc w:val="left"/>
      <w:pPr>
        <w:ind w:left="2574" w:hanging="1440"/>
      </w:pPr>
      <w:rPr>
        <w:rFonts w:hint="default"/>
      </w:rPr>
    </w:lvl>
    <w:lvl w:ilvl="7">
      <w:start w:val="1"/>
      <w:numFmt w:val="decimal"/>
      <w:lvlText w:val="%1.%2.%3.%4.%5.%6.%7.%8"/>
      <w:lvlJc w:val="left"/>
      <w:pPr>
        <w:ind w:left="2763" w:hanging="1440"/>
      </w:pPr>
      <w:rPr>
        <w:rFonts w:hint="default"/>
      </w:rPr>
    </w:lvl>
    <w:lvl w:ilvl="8">
      <w:start w:val="1"/>
      <w:numFmt w:val="decimal"/>
      <w:lvlText w:val="%1.%2.%3.%4.%5.%6.%7.%8.%9"/>
      <w:lvlJc w:val="left"/>
      <w:pPr>
        <w:ind w:left="3312" w:hanging="1800"/>
      </w:pPr>
      <w:rPr>
        <w:rFonts w:hint="default"/>
      </w:rPr>
    </w:lvl>
  </w:abstractNum>
  <w:abstractNum w:abstractNumId="64" w15:restartNumberingAfterBreak="0">
    <w:nsid w:val="67E17B68"/>
    <w:multiLevelType w:val="multilevel"/>
    <w:tmpl w:val="0416001D"/>
    <w:styleLink w:val="Estilo6"/>
    <w:lvl w:ilvl="0">
      <w:start w:val="6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5" w15:restartNumberingAfterBreak="0">
    <w:nsid w:val="690F2B42"/>
    <w:multiLevelType w:val="hybridMultilevel"/>
    <w:tmpl w:val="A5DEAE4C"/>
    <w:lvl w:ilvl="0" w:tplc="A20E6D7E">
      <w:start w:val="1"/>
      <w:numFmt w:val="lowerRoman"/>
      <w:lvlText w:val="%1."/>
      <w:lvlJc w:val="right"/>
      <w:pPr>
        <w:ind w:left="1779" w:hanging="360"/>
      </w:pPr>
      <w:rPr>
        <w:rFonts w:hint="default"/>
      </w:rPr>
    </w:lvl>
    <w:lvl w:ilvl="1" w:tplc="11367FFC" w:tentative="1">
      <w:start w:val="1"/>
      <w:numFmt w:val="bullet"/>
      <w:lvlText w:val="o"/>
      <w:lvlJc w:val="left"/>
      <w:pPr>
        <w:ind w:left="2509" w:hanging="360"/>
      </w:pPr>
      <w:rPr>
        <w:rFonts w:ascii="Courier New" w:hAnsi="Courier New" w:cs="Courier New" w:hint="default"/>
      </w:rPr>
    </w:lvl>
    <w:lvl w:ilvl="2" w:tplc="5F7A2ABE" w:tentative="1">
      <w:start w:val="1"/>
      <w:numFmt w:val="bullet"/>
      <w:lvlText w:val=""/>
      <w:lvlJc w:val="left"/>
      <w:pPr>
        <w:ind w:left="3229" w:hanging="360"/>
      </w:pPr>
      <w:rPr>
        <w:rFonts w:ascii="Wingdings" w:hAnsi="Wingdings" w:hint="default"/>
      </w:rPr>
    </w:lvl>
    <w:lvl w:ilvl="3" w:tplc="35BCDF3E" w:tentative="1">
      <w:start w:val="1"/>
      <w:numFmt w:val="bullet"/>
      <w:lvlText w:val=""/>
      <w:lvlJc w:val="left"/>
      <w:pPr>
        <w:ind w:left="3949" w:hanging="360"/>
      </w:pPr>
      <w:rPr>
        <w:rFonts w:ascii="Symbol" w:hAnsi="Symbol" w:hint="default"/>
      </w:rPr>
    </w:lvl>
    <w:lvl w:ilvl="4" w:tplc="06183A7A" w:tentative="1">
      <w:start w:val="1"/>
      <w:numFmt w:val="bullet"/>
      <w:lvlText w:val="o"/>
      <w:lvlJc w:val="left"/>
      <w:pPr>
        <w:ind w:left="4669" w:hanging="360"/>
      </w:pPr>
      <w:rPr>
        <w:rFonts w:ascii="Courier New" w:hAnsi="Courier New" w:cs="Courier New" w:hint="default"/>
      </w:rPr>
    </w:lvl>
    <w:lvl w:ilvl="5" w:tplc="DB8642C0" w:tentative="1">
      <w:start w:val="1"/>
      <w:numFmt w:val="bullet"/>
      <w:lvlText w:val=""/>
      <w:lvlJc w:val="left"/>
      <w:pPr>
        <w:ind w:left="5389" w:hanging="360"/>
      </w:pPr>
      <w:rPr>
        <w:rFonts w:ascii="Wingdings" w:hAnsi="Wingdings" w:hint="default"/>
      </w:rPr>
    </w:lvl>
    <w:lvl w:ilvl="6" w:tplc="4086CAD4" w:tentative="1">
      <w:start w:val="1"/>
      <w:numFmt w:val="bullet"/>
      <w:lvlText w:val=""/>
      <w:lvlJc w:val="left"/>
      <w:pPr>
        <w:ind w:left="6109" w:hanging="360"/>
      </w:pPr>
      <w:rPr>
        <w:rFonts w:ascii="Symbol" w:hAnsi="Symbol" w:hint="default"/>
      </w:rPr>
    </w:lvl>
    <w:lvl w:ilvl="7" w:tplc="D8886F8C" w:tentative="1">
      <w:start w:val="1"/>
      <w:numFmt w:val="bullet"/>
      <w:lvlText w:val="o"/>
      <w:lvlJc w:val="left"/>
      <w:pPr>
        <w:ind w:left="6829" w:hanging="360"/>
      </w:pPr>
      <w:rPr>
        <w:rFonts w:ascii="Courier New" w:hAnsi="Courier New" w:cs="Courier New" w:hint="default"/>
      </w:rPr>
    </w:lvl>
    <w:lvl w:ilvl="8" w:tplc="DC822A22" w:tentative="1">
      <w:start w:val="1"/>
      <w:numFmt w:val="bullet"/>
      <w:lvlText w:val=""/>
      <w:lvlJc w:val="left"/>
      <w:pPr>
        <w:ind w:left="7549" w:hanging="360"/>
      </w:pPr>
      <w:rPr>
        <w:rFonts w:ascii="Wingdings" w:hAnsi="Wingdings" w:hint="default"/>
      </w:rPr>
    </w:lvl>
  </w:abstractNum>
  <w:abstractNum w:abstractNumId="66" w15:restartNumberingAfterBreak="0">
    <w:nsid w:val="69D308E9"/>
    <w:multiLevelType w:val="multilevel"/>
    <w:tmpl w:val="FBC8DAC8"/>
    <w:lvl w:ilvl="0">
      <w:start w:val="4"/>
      <w:numFmt w:val="decimal"/>
      <w:lvlText w:val="%1"/>
      <w:lvlJc w:val="left"/>
      <w:pPr>
        <w:ind w:left="360" w:hanging="360"/>
      </w:pPr>
      <w:rPr>
        <w:rFonts w:hint="default"/>
      </w:rPr>
    </w:lvl>
    <w:lvl w:ilvl="1">
      <w:start w:val="5"/>
      <w:numFmt w:val="decimal"/>
      <w:lvlText w:val="%1.%2"/>
      <w:lvlJc w:val="left"/>
      <w:pPr>
        <w:ind w:left="573" w:hanging="36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504" w:hanging="1800"/>
      </w:pPr>
      <w:rPr>
        <w:rFonts w:hint="default"/>
      </w:rPr>
    </w:lvl>
  </w:abstractNum>
  <w:abstractNum w:abstractNumId="67" w15:restartNumberingAfterBreak="0">
    <w:nsid w:val="6E630D53"/>
    <w:multiLevelType w:val="multilevel"/>
    <w:tmpl w:val="C7D60D9A"/>
    <w:lvl w:ilvl="0">
      <w:start w:val="1"/>
      <w:numFmt w:val="decimal"/>
      <w:lvlText w:val="%1."/>
      <w:lvlJc w:val="left"/>
      <w:pPr>
        <w:ind w:left="360" w:hanging="360"/>
      </w:pPr>
    </w:lvl>
    <w:lvl w:ilvl="1">
      <w:start w:val="1"/>
      <w:numFmt w:val="lowerLetter"/>
      <w:lvlText w:val="%2)"/>
      <w:lvlJc w:val="left"/>
      <w:pPr>
        <w:ind w:left="858"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8" w15:restartNumberingAfterBreak="0">
    <w:nsid w:val="6F5845D5"/>
    <w:multiLevelType w:val="hybridMultilevel"/>
    <w:tmpl w:val="6E5C35FE"/>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9" w15:restartNumberingAfterBreak="0">
    <w:nsid w:val="706935C3"/>
    <w:multiLevelType w:val="multilevel"/>
    <w:tmpl w:val="0F548578"/>
    <w:lvl w:ilvl="0">
      <w:start w:val="7"/>
      <w:numFmt w:val="decimal"/>
      <w:lvlText w:val="%1"/>
      <w:lvlJc w:val="left"/>
      <w:pPr>
        <w:ind w:left="480" w:hanging="480"/>
      </w:pPr>
      <w:rPr>
        <w:rFonts w:hint="default"/>
      </w:rPr>
    </w:lvl>
    <w:lvl w:ilvl="1">
      <w:start w:val="8"/>
      <w:numFmt w:val="decimal"/>
      <w:lvlText w:val="%1.%2"/>
      <w:lvlJc w:val="left"/>
      <w:pPr>
        <w:ind w:left="834" w:hanging="480"/>
      </w:pPr>
      <w:rPr>
        <w:rFonts w:hint="default"/>
        <w:i w:val="0"/>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70" w15:restartNumberingAfterBreak="0">
    <w:nsid w:val="75D833FC"/>
    <w:multiLevelType w:val="multilevel"/>
    <w:tmpl w:val="837E1676"/>
    <w:styleLink w:val="Estilo1"/>
    <w:lvl w:ilvl="0">
      <w:start w:val="8"/>
      <w:numFmt w:val="decimal"/>
      <w:lvlText w:val="%1."/>
      <w:lvlJc w:val="left"/>
      <w:pPr>
        <w:ind w:left="555" w:hanging="555"/>
      </w:pPr>
      <w:rPr>
        <w:rFonts w:hint="default"/>
      </w:rPr>
    </w:lvl>
    <w:lvl w:ilvl="1">
      <w:start w:val="3"/>
      <w:numFmt w:val="decimal"/>
      <w:lvlText w:val="%1.%2."/>
      <w:lvlJc w:val="left"/>
      <w:pPr>
        <w:ind w:left="1222"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2586" w:hanging="1080"/>
      </w:pPr>
      <w:rPr>
        <w:rFonts w:hint="default"/>
      </w:rPr>
    </w:lvl>
    <w:lvl w:ilvl="4">
      <w:start w:val="1"/>
      <w:numFmt w:val="decimal"/>
      <w:lvlText w:val="%1.%2.%3.%4.%5."/>
      <w:lvlJc w:val="left"/>
      <w:pPr>
        <w:ind w:left="3448" w:hanging="1440"/>
      </w:pPr>
      <w:rPr>
        <w:rFonts w:hint="default"/>
      </w:rPr>
    </w:lvl>
    <w:lvl w:ilvl="5">
      <w:start w:val="1"/>
      <w:numFmt w:val="decimal"/>
      <w:lvlText w:val="%1.%2.%3.%4.%5.%6."/>
      <w:lvlJc w:val="left"/>
      <w:pPr>
        <w:ind w:left="3950" w:hanging="1440"/>
      </w:pPr>
      <w:rPr>
        <w:rFonts w:hint="default"/>
      </w:rPr>
    </w:lvl>
    <w:lvl w:ilvl="6">
      <w:start w:val="1"/>
      <w:numFmt w:val="decimal"/>
      <w:lvlText w:val="%1.%2.%3.%4.%5.%6.%7."/>
      <w:lvlJc w:val="left"/>
      <w:pPr>
        <w:ind w:left="4812" w:hanging="1800"/>
      </w:pPr>
      <w:rPr>
        <w:rFonts w:hint="default"/>
      </w:rPr>
    </w:lvl>
    <w:lvl w:ilvl="7">
      <w:start w:val="1"/>
      <w:numFmt w:val="decimal"/>
      <w:lvlText w:val="%1.%2.%3.%4.%5.%6.%7.%8."/>
      <w:lvlJc w:val="left"/>
      <w:pPr>
        <w:ind w:left="5674" w:hanging="2160"/>
      </w:pPr>
      <w:rPr>
        <w:rFonts w:hint="default"/>
      </w:rPr>
    </w:lvl>
    <w:lvl w:ilvl="8">
      <w:start w:val="1"/>
      <w:numFmt w:val="decimal"/>
      <w:lvlText w:val="%1.%2.%3.%4.%5.%6.%7.%8.%9."/>
      <w:lvlJc w:val="left"/>
      <w:pPr>
        <w:ind w:left="6176" w:hanging="2160"/>
      </w:pPr>
      <w:rPr>
        <w:rFonts w:hint="default"/>
      </w:rPr>
    </w:lvl>
  </w:abstractNum>
  <w:abstractNum w:abstractNumId="71" w15:restartNumberingAfterBreak="0">
    <w:nsid w:val="77600187"/>
    <w:multiLevelType w:val="multilevel"/>
    <w:tmpl w:val="6D84D834"/>
    <w:lvl w:ilvl="0">
      <w:start w:val="26"/>
      <w:numFmt w:val="decimal"/>
      <w:lvlText w:val="%1"/>
      <w:lvlJc w:val="left"/>
      <w:pPr>
        <w:ind w:left="420" w:hanging="420"/>
      </w:pPr>
      <w:rPr>
        <w:rFonts w:hint="default"/>
      </w:rPr>
    </w:lvl>
    <w:lvl w:ilvl="1">
      <w:start w:val="5"/>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2" w15:restartNumberingAfterBreak="0">
    <w:nsid w:val="778506CE"/>
    <w:multiLevelType w:val="hybridMultilevel"/>
    <w:tmpl w:val="8484445E"/>
    <w:lvl w:ilvl="0" w:tplc="69CC1CDC">
      <w:start w:val="1"/>
      <w:numFmt w:val="decimal"/>
      <w:lvlText w:val="%1."/>
      <w:lvlJc w:val="left"/>
      <w:pPr>
        <w:ind w:left="1425" w:hanging="360"/>
      </w:pPr>
    </w:lvl>
    <w:lvl w:ilvl="1" w:tplc="6E6A2FE2" w:tentative="1">
      <w:start w:val="1"/>
      <w:numFmt w:val="lowerLetter"/>
      <w:lvlText w:val="%2."/>
      <w:lvlJc w:val="left"/>
      <w:pPr>
        <w:ind w:left="2145" w:hanging="360"/>
      </w:pPr>
    </w:lvl>
    <w:lvl w:ilvl="2" w:tplc="3BA6D32E" w:tentative="1">
      <w:start w:val="1"/>
      <w:numFmt w:val="lowerRoman"/>
      <w:lvlText w:val="%3."/>
      <w:lvlJc w:val="right"/>
      <w:pPr>
        <w:ind w:left="2865" w:hanging="180"/>
      </w:pPr>
    </w:lvl>
    <w:lvl w:ilvl="3" w:tplc="096E1168" w:tentative="1">
      <w:start w:val="1"/>
      <w:numFmt w:val="decimal"/>
      <w:lvlText w:val="%4."/>
      <w:lvlJc w:val="left"/>
      <w:pPr>
        <w:ind w:left="3585" w:hanging="360"/>
      </w:pPr>
    </w:lvl>
    <w:lvl w:ilvl="4" w:tplc="24B23F56" w:tentative="1">
      <w:start w:val="1"/>
      <w:numFmt w:val="lowerLetter"/>
      <w:lvlText w:val="%5."/>
      <w:lvlJc w:val="left"/>
      <w:pPr>
        <w:ind w:left="4305" w:hanging="360"/>
      </w:pPr>
    </w:lvl>
    <w:lvl w:ilvl="5" w:tplc="509E45B4" w:tentative="1">
      <w:start w:val="1"/>
      <w:numFmt w:val="lowerRoman"/>
      <w:lvlText w:val="%6."/>
      <w:lvlJc w:val="right"/>
      <w:pPr>
        <w:ind w:left="5025" w:hanging="180"/>
      </w:pPr>
    </w:lvl>
    <w:lvl w:ilvl="6" w:tplc="765AF8A0" w:tentative="1">
      <w:start w:val="1"/>
      <w:numFmt w:val="decimal"/>
      <w:lvlText w:val="%7."/>
      <w:lvlJc w:val="left"/>
      <w:pPr>
        <w:ind w:left="5745" w:hanging="360"/>
      </w:pPr>
    </w:lvl>
    <w:lvl w:ilvl="7" w:tplc="A94C77A4" w:tentative="1">
      <w:start w:val="1"/>
      <w:numFmt w:val="lowerLetter"/>
      <w:lvlText w:val="%8."/>
      <w:lvlJc w:val="left"/>
      <w:pPr>
        <w:ind w:left="6465" w:hanging="360"/>
      </w:pPr>
    </w:lvl>
    <w:lvl w:ilvl="8" w:tplc="5CF827E2" w:tentative="1">
      <w:start w:val="1"/>
      <w:numFmt w:val="lowerRoman"/>
      <w:lvlText w:val="%9."/>
      <w:lvlJc w:val="right"/>
      <w:pPr>
        <w:ind w:left="7185" w:hanging="180"/>
      </w:pPr>
    </w:lvl>
  </w:abstractNum>
  <w:abstractNum w:abstractNumId="73" w15:restartNumberingAfterBreak="0">
    <w:nsid w:val="781B04B2"/>
    <w:multiLevelType w:val="multilevel"/>
    <w:tmpl w:val="E906250A"/>
    <w:lvl w:ilvl="0">
      <w:start w:val="1"/>
      <w:numFmt w:val="decimal"/>
      <w:pStyle w:val="Titulo2memori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4" w15:restartNumberingAfterBreak="0">
    <w:nsid w:val="79CD7562"/>
    <w:multiLevelType w:val="hybridMultilevel"/>
    <w:tmpl w:val="4AE0FFDE"/>
    <w:lvl w:ilvl="0" w:tplc="F9A8425C">
      <w:start w:val="1"/>
      <w:numFmt w:val="bullet"/>
      <w:lvlText w:val=""/>
      <w:lvlJc w:val="left"/>
      <w:pPr>
        <w:ind w:left="862" w:hanging="360"/>
      </w:pPr>
      <w:rPr>
        <w:rFonts w:ascii="Symbol" w:hAnsi="Symbol" w:hint="default"/>
      </w:rPr>
    </w:lvl>
    <w:lvl w:ilvl="1" w:tplc="3A24FDD0" w:tentative="1">
      <w:start w:val="1"/>
      <w:numFmt w:val="bullet"/>
      <w:lvlText w:val="o"/>
      <w:lvlJc w:val="left"/>
      <w:pPr>
        <w:ind w:left="1582" w:hanging="360"/>
      </w:pPr>
      <w:rPr>
        <w:rFonts w:ascii="Courier New" w:hAnsi="Courier New" w:cs="Courier New" w:hint="default"/>
      </w:rPr>
    </w:lvl>
    <w:lvl w:ilvl="2" w:tplc="D7F0D34C" w:tentative="1">
      <w:start w:val="1"/>
      <w:numFmt w:val="bullet"/>
      <w:lvlText w:val=""/>
      <w:lvlJc w:val="left"/>
      <w:pPr>
        <w:ind w:left="2302" w:hanging="360"/>
      </w:pPr>
      <w:rPr>
        <w:rFonts w:ascii="Wingdings" w:hAnsi="Wingdings" w:hint="default"/>
      </w:rPr>
    </w:lvl>
    <w:lvl w:ilvl="3" w:tplc="CBC6E240" w:tentative="1">
      <w:start w:val="1"/>
      <w:numFmt w:val="bullet"/>
      <w:lvlText w:val=""/>
      <w:lvlJc w:val="left"/>
      <w:pPr>
        <w:ind w:left="3022" w:hanging="360"/>
      </w:pPr>
      <w:rPr>
        <w:rFonts w:ascii="Symbol" w:hAnsi="Symbol" w:hint="default"/>
      </w:rPr>
    </w:lvl>
    <w:lvl w:ilvl="4" w:tplc="2EA00E8C" w:tentative="1">
      <w:start w:val="1"/>
      <w:numFmt w:val="bullet"/>
      <w:lvlText w:val="o"/>
      <w:lvlJc w:val="left"/>
      <w:pPr>
        <w:ind w:left="3742" w:hanging="360"/>
      </w:pPr>
      <w:rPr>
        <w:rFonts w:ascii="Courier New" w:hAnsi="Courier New" w:cs="Courier New" w:hint="default"/>
      </w:rPr>
    </w:lvl>
    <w:lvl w:ilvl="5" w:tplc="7CB83808" w:tentative="1">
      <w:start w:val="1"/>
      <w:numFmt w:val="bullet"/>
      <w:lvlText w:val=""/>
      <w:lvlJc w:val="left"/>
      <w:pPr>
        <w:ind w:left="4462" w:hanging="360"/>
      </w:pPr>
      <w:rPr>
        <w:rFonts w:ascii="Wingdings" w:hAnsi="Wingdings" w:hint="default"/>
      </w:rPr>
    </w:lvl>
    <w:lvl w:ilvl="6" w:tplc="1BEC777A" w:tentative="1">
      <w:start w:val="1"/>
      <w:numFmt w:val="bullet"/>
      <w:lvlText w:val=""/>
      <w:lvlJc w:val="left"/>
      <w:pPr>
        <w:ind w:left="5182" w:hanging="360"/>
      </w:pPr>
      <w:rPr>
        <w:rFonts w:ascii="Symbol" w:hAnsi="Symbol" w:hint="default"/>
      </w:rPr>
    </w:lvl>
    <w:lvl w:ilvl="7" w:tplc="FBDA732A" w:tentative="1">
      <w:start w:val="1"/>
      <w:numFmt w:val="bullet"/>
      <w:lvlText w:val="o"/>
      <w:lvlJc w:val="left"/>
      <w:pPr>
        <w:ind w:left="5902" w:hanging="360"/>
      </w:pPr>
      <w:rPr>
        <w:rFonts w:ascii="Courier New" w:hAnsi="Courier New" w:cs="Courier New" w:hint="default"/>
      </w:rPr>
    </w:lvl>
    <w:lvl w:ilvl="8" w:tplc="9EB4F18C" w:tentative="1">
      <w:start w:val="1"/>
      <w:numFmt w:val="bullet"/>
      <w:lvlText w:val=""/>
      <w:lvlJc w:val="left"/>
      <w:pPr>
        <w:ind w:left="6622" w:hanging="360"/>
      </w:pPr>
      <w:rPr>
        <w:rFonts w:ascii="Wingdings" w:hAnsi="Wingdings" w:hint="default"/>
      </w:rPr>
    </w:lvl>
  </w:abstractNum>
  <w:abstractNum w:abstractNumId="75" w15:restartNumberingAfterBreak="0">
    <w:nsid w:val="79D52C6F"/>
    <w:multiLevelType w:val="hybridMultilevel"/>
    <w:tmpl w:val="2AA42448"/>
    <w:lvl w:ilvl="0" w:tplc="0416001B">
      <w:start w:val="1"/>
      <w:numFmt w:val="decimal"/>
      <w:lvlText w:val="%1."/>
      <w:lvlJc w:val="left"/>
      <w:pPr>
        <w:ind w:left="720" w:hanging="360"/>
      </w:pPr>
    </w:lvl>
    <w:lvl w:ilvl="1" w:tplc="04160003">
      <w:start w:val="1"/>
      <w:numFmt w:val="decimal"/>
      <w:lvlText w:val="%2."/>
      <w:lvlJc w:val="left"/>
      <w:pPr>
        <w:ind w:left="1212" w:hanging="360"/>
      </w:pPr>
    </w:lvl>
    <w:lvl w:ilvl="2" w:tplc="675247B8">
      <w:start w:val="1"/>
      <w:numFmt w:val="decimal"/>
      <w:lvlText w:val="%3"/>
      <w:lvlJc w:val="left"/>
      <w:pPr>
        <w:ind w:left="2340" w:hanging="360"/>
      </w:pPr>
      <w:rPr>
        <w:rFonts w:hint="default"/>
      </w:rPr>
    </w:lvl>
    <w:lvl w:ilvl="3" w:tplc="04160001" w:tentative="1">
      <w:start w:val="1"/>
      <w:numFmt w:val="decimal"/>
      <w:lvlText w:val="%4."/>
      <w:lvlJc w:val="left"/>
      <w:pPr>
        <w:ind w:left="2880" w:hanging="360"/>
      </w:pPr>
    </w:lvl>
    <w:lvl w:ilvl="4" w:tplc="04160003" w:tentative="1">
      <w:start w:val="1"/>
      <w:numFmt w:val="lowerLetter"/>
      <w:lvlText w:val="%5."/>
      <w:lvlJc w:val="left"/>
      <w:pPr>
        <w:ind w:left="3600" w:hanging="360"/>
      </w:pPr>
    </w:lvl>
    <w:lvl w:ilvl="5" w:tplc="04160005" w:tentative="1">
      <w:start w:val="1"/>
      <w:numFmt w:val="lowerRoman"/>
      <w:lvlText w:val="%6."/>
      <w:lvlJc w:val="right"/>
      <w:pPr>
        <w:ind w:left="4320" w:hanging="180"/>
      </w:pPr>
    </w:lvl>
    <w:lvl w:ilvl="6" w:tplc="04160001" w:tentative="1">
      <w:start w:val="1"/>
      <w:numFmt w:val="decimal"/>
      <w:lvlText w:val="%7."/>
      <w:lvlJc w:val="left"/>
      <w:pPr>
        <w:ind w:left="5040" w:hanging="360"/>
      </w:pPr>
    </w:lvl>
    <w:lvl w:ilvl="7" w:tplc="04160003" w:tentative="1">
      <w:start w:val="1"/>
      <w:numFmt w:val="lowerLetter"/>
      <w:lvlText w:val="%8."/>
      <w:lvlJc w:val="left"/>
      <w:pPr>
        <w:ind w:left="5760" w:hanging="360"/>
      </w:pPr>
    </w:lvl>
    <w:lvl w:ilvl="8" w:tplc="04160005" w:tentative="1">
      <w:start w:val="1"/>
      <w:numFmt w:val="lowerRoman"/>
      <w:lvlText w:val="%9."/>
      <w:lvlJc w:val="right"/>
      <w:pPr>
        <w:ind w:left="6480" w:hanging="180"/>
      </w:pPr>
    </w:lvl>
  </w:abstractNum>
  <w:abstractNum w:abstractNumId="76" w15:restartNumberingAfterBreak="0">
    <w:nsid w:val="7AA30B0C"/>
    <w:multiLevelType w:val="hybridMultilevel"/>
    <w:tmpl w:val="AB5C7694"/>
    <w:lvl w:ilvl="0" w:tplc="CC2EAE64">
      <w:start w:val="10"/>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7" w15:restartNumberingAfterBreak="0">
    <w:nsid w:val="7AF54A36"/>
    <w:multiLevelType w:val="hybridMultilevel"/>
    <w:tmpl w:val="6B40F7BE"/>
    <w:lvl w:ilvl="0" w:tplc="5364BA78">
      <w:start w:val="1"/>
      <w:numFmt w:val="lowerLetter"/>
      <w:lvlText w:val="%1)"/>
      <w:lvlJc w:val="left"/>
      <w:pPr>
        <w:ind w:left="1004" w:hanging="360"/>
      </w:pPr>
    </w:lvl>
    <w:lvl w:ilvl="1" w:tplc="41D4B018" w:tentative="1">
      <w:start w:val="1"/>
      <w:numFmt w:val="lowerLetter"/>
      <w:lvlText w:val="%2."/>
      <w:lvlJc w:val="left"/>
      <w:pPr>
        <w:ind w:left="1724" w:hanging="360"/>
      </w:pPr>
    </w:lvl>
    <w:lvl w:ilvl="2" w:tplc="1570C30C" w:tentative="1">
      <w:start w:val="1"/>
      <w:numFmt w:val="lowerRoman"/>
      <w:lvlText w:val="%3."/>
      <w:lvlJc w:val="right"/>
      <w:pPr>
        <w:ind w:left="2444" w:hanging="180"/>
      </w:pPr>
    </w:lvl>
    <w:lvl w:ilvl="3" w:tplc="5C9C4592" w:tentative="1">
      <w:start w:val="1"/>
      <w:numFmt w:val="decimal"/>
      <w:lvlText w:val="%4."/>
      <w:lvlJc w:val="left"/>
      <w:pPr>
        <w:ind w:left="3164" w:hanging="360"/>
      </w:pPr>
    </w:lvl>
    <w:lvl w:ilvl="4" w:tplc="5464EE9C" w:tentative="1">
      <w:start w:val="1"/>
      <w:numFmt w:val="lowerLetter"/>
      <w:lvlText w:val="%5."/>
      <w:lvlJc w:val="left"/>
      <w:pPr>
        <w:ind w:left="3884" w:hanging="360"/>
      </w:pPr>
    </w:lvl>
    <w:lvl w:ilvl="5" w:tplc="97BED540" w:tentative="1">
      <w:start w:val="1"/>
      <w:numFmt w:val="lowerRoman"/>
      <w:lvlText w:val="%6."/>
      <w:lvlJc w:val="right"/>
      <w:pPr>
        <w:ind w:left="4604" w:hanging="180"/>
      </w:pPr>
    </w:lvl>
    <w:lvl w:ilvl="6" w:tplc="87FC5ED4" w:tentative="1">
      <w:start w:val="1"/>
      <w:numFmt w:val="decimal"/>
      <w:lvlText w:val="%7."/>
      <w:lvlJc w:val="left"/>
      <w:pPr>
        <w:ind w:left="5324" w:hanging="360"/>
      </w:pPr>
    </w:lvl>
    <w:lvl w:ilvl="7" w:tplc="504AA116" w:tentative="1">
      <w:start w:val="1"/>
      <w:numFmt w:val="lowerLetter"/>
      <w:lvlText w:val="%8."/>
      <w:lvlJc w:val="left"/>
      <w:pPr>
        <w:ind w:left="6044" w:hanging="360"/>
      </w:pPr>
    </w:lvl>
    <w:lvl w:ilvl="8" w:tplc="30AA32C6" w:tentative="1">
      <w:start w:val="1"/>
      <w:numFmt w:val="lowerRoman"/>
      <w:lvlText w:val="%9."/>
      <w:lvlJc w:val="right"/>
      <w:pPr>
        <w:ind w:left="6764" w:hanging="180"/>
      </w:pPr>
    </w:lvl>
  </w:abstractNum>
  <w:abstractNum w:abstractNumId="78" w15:restartNumberingAfterBreak="0">
    <w:nsid w:val="7C0A5C5F"/>
    <w:multiLevelType w:val="multilevel"/>
    <w:tmpl w:val="04E4015A"/>
    <w:lvl w:ilvl="0">
      <w:start w:val="9"/>
      <w:numFmt w:val="decimal"/>
      <w:lvlText w:val="%1"/>
      <w:lvlJc w:val="left"/>
      <w:pPr>
        <w:ind w:left="600" w:hanging="600"/>
      </w:pPr>
      <w:rPr>
        <w:rFonts w:hint="default"/>
      </w:rPr>
    </w:lvl>
    <w:lvl w:ilvl="1">
      <w:start w:val="1"/>
      <w:numFmt w:val="decimal"/>
      <w:lvlText w:val="%1.%2"/>
      <w:lvlJc w:val="left"/>
      <w:pPr>
        <w:ind w:left="688" w:hanging="600"/>
      </w:pPr>
      <w:rPr>
        <w:rFonts w:hint="default"/>
      </w:rPr>
    </w:lvl>
    <w:lvl w:ilvl="2">
      <w:start w:val="34"/>
      <w:numFmt w:val="decimal"/>
      <w:lvlText w:val="%1.%2.%3"/>
      <w:lvlJc w:val="left"/>
      <w:pPr>
        <w:ind w:left="896" w:hanging="720"/>
      </w:pPr>
      <w:rPr>
        <w:rFonts w:hint="default"/>
      </w:rPr>
    </w:lvl>
    <w:lvl w:ilvl="3">
      <w:start w:val="1"/>
      <w:numFmt w:val="decimal"/>
      <w:lvlText w:val="%1.%2.%3.%4"/>
      <w:lvlJc w:val="left"/>
      <w:pPr>
        <w:ind w:left="984" w:hanging="720"/>
      </w:pPr>
      <w:rPr>
        <w:rFonts w:hint="default"/>
      </w:rPr>
    </w:lvl>
    <w:lvl w:ilvl="4">
      <w:start w:val="1"/>
      <w:numFmt w:val="decimal"/>
      <w:lvlText w:val="%1.%2.%3.%4.%5"/>
      <w:lvlJc w:val="left"/>
      <w:pPr>
        <w:ind w:left="1432" w:hanging="1080"/>
      </w:pPr>
      <w:rPr>
        <w:rFonts w:hint="default"/>
      </w:rPr>
    </w:lvl>
    <w:lvl w:ilvl="5">
      <w:start w:val="1"/>
      <w:numFmt w:val="decimal"/>
      <w:lvlText w:val="%1.%2.%3.%4.%5.%6"/>
      <w:lvlJc w:val="left"/>
      <w:pPr>
        <w:ind w:left="1520" w:hanging="1080"/>
      </w:pPr>
      <w:rPr>
        <w:rFonts w:hint="default"/>
      </w:rPr>
    </w:lvl>
    <w:lvl w:ilvl="6">
      <w:start w:val="1"/>
      <w:numFmt w:val="decimal"/>
      <w:lvlText w:val="%1.%2.%3.%4.%5.%6.%7"/>
      <w:lvlJc w:val="left"/>
      <w:pPr>
        <w:ind w:left="1968" w:hanging="1440"/>
      </w:pPr>
      <w:rPr>
        <w:rFonts w:hint="default"/>
      </w:rPr>
    </w:lvl>
    <w:lvl w:ilvl="7">
      <w:start w:val="1"/>
      <w:numFmt w:val="decimal"/>
      <w:lvlText w:val="%1.%2.%3.%4.%5.%6.%7.%8"/>
      <w:lvlJc w:val="left"/>
      <w:pPr>
        <w:ind w:left="2056" w:hanging="1440"/>
      </w:pPr>
      <w:rPr>
        <w:rFonts w:hint="default"/>
      </w:rPr>
    </w:lvl>
    <w:lvl w:ilvl="8">
      <w:start w:val="1"/>
      <w:numFmt w:val="decimal"/>
      <w:lvlText w:val="%1.%2.%3.%4.%5.%6.%7.%8.%9"/>
      <w:lvlJc w:val="left"/>
      <w:pPr>
        <w:ind w:left="2504" w:hanging="1800"/>
      </w:pPr>
      <w:rPr>
        <w:rFonts w:hint="default"/>
      </w:rPr>
    </w:lvl>
  </w:abstractNum>
  <w:abstractNum w:abstractNumId="79" w15:restartNumberingAfterBreak="0">
    <w:nsid w:val="7C0F1CE5"/>
    <w:multiLevelType w:val="multilevel"/>
    <w:tmpl w:val="7DD6082A"/>
    <w:lvl w:ilvl="0">
      <w:start w:val="19"/>
      <w:numFmt w:val="decimal"/>
      <w:lvlText w:val="%1"/>
      <w:lvlJc w:val="left"/>
      <w:pPr>
        <w:ind w:left="420" w:hanging="420"/>
      </w:pPr>
      <w:rPr>
        <w:rFonts w:hint="default"/>
      </w:rPr>
    </w:lvl>
    <w:lvl w:ilvl="1">
      <w:start w:val="1"/>
      <w:numFmt w:val="decimal"/>
      <w:lvlText w:val="%1.%2"/>
      <w:lvlJc w:val="left"/>
      <w:pPr>
        <w:ind w:left="562"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0" w15:restartNumberingAfterBreak="0">
    <w:nsid w:val="7C940B39"/>
    <w:multiLevelType w:val="multilevel"/>
    <w:tmpl w:val="0416001D"/>
    <w:styleLink w:val="Estilo2"/>
    <w:lvl w:ilvl="0">
      <w:start w:val="1"/>
      <w:numFmt w:val="decimal"/>
      <w:lvlText w:val="%1)"/>
      <w:lvlJc w:val="left"/>
      <w:pPr>
        <w:ind w:left="360" w:hanging="360"/>
      </w:pPr>
      <w:rPr>
        <w:rFonts w:ascii="1" w:hAnsi="1"/>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1" w15:restartNumberingAfterBreak="0">
    <w:nsid w:val="7D24344B"/>
    <w:multiLevelType w:val="hybridMultilevel"/>
    <w:tmpl w:val="80FEF996"/>
    <w:lvl w:ilvl="0" w:tplc="F126C8D8">
      <w:start w:val="1"/>
      <w:numFmt w:val="lowerLetter"/>
      <w:lvlText w:val="%1)"/>
      <w:lvlJc w:val="left"/>
      <w:pPr>
        <w:ind w:left="1068" w:hanging="360"/>
      </w:pPr>
      <w:rPr>
        <w:rFonts w:hint="default"/>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num w:numId="1" w16cid:durableId="1790854777">
    <w:abstractNumId w:val="0"/>
  </w:num>
  <w:num w:numId="2" w16cid:durableId="1270552816">
    <w:abstractNumId w:val="70"/>
  </w:num>
  <w:num w:numId="3" w16cid:durableId="61366816">
    <w:abstractNumId w:val="80"/>
  </w:num>
  <w:num w:numId="4" w16cid:durableId="62989473">
    <w:abstractNumId w:val="37"/>
  </w:num>
  <w:num w:numId="5" w16cid:durableId="1768500891">
    <w:abstractNumId w:val="31"/>
  </w:num>
  <w:num w:numId="6" w16cid:durableId="21323393">
    <w:abstractNumId w:val="51"/>
  </w:num>
  <w:num w:numId="7" w16cid:durableId="1251738088">
    <w:abstractNumId w:val="64"/>
  </w:num>
  <w:num w:numId="8" w16cid:durableId="1092823231">
    <w:abstractNumId w:val="15"/>
  </w:num>
  <w:num w:numId="9" w16cid:durableId="2116052764">
    <w:abstractNumId w:val="77"/>
  </w:num>
  <w:num w:numId="10" w16cid:durableId="978148954">
    <w:abstractNumId w:val="21"/>
  </w:num>
  <w:num w:numId="11" w16cid:durableId="639192164">
    <w:abstractNumId w:val="53"/>
  </w:num>
  <w:num w:numId="12" w16cid:durableId="1255044177">
    <w:abstractNumId w:val="47"/>
  </w:num>
  <w:num w:numId="13" w16cid:durableId="1831485670">
    <w:abstractNumId w:val="57"/>
  </w:num>
  <w:num w:numId="14" w16cid:durableId="1495804963">
    <w:abstractNumId w:val="22"/>
  </w:num>
  <w:num w:numId="15" w16cid:durableId="1925070375">
    <w:abstractNumId w:val="46"/>
  </w:num>
  <w:num w:numId="16" w16cid:durableId="495152935">
    <w:abstractNumId w:val="58"/>
  </w:num>
  <w:num w:numId="17" w16cid:durableId="69809728">
    <w:abstractNumId w:val="66"/>
  </w:num>
  <w:num w:numId="18" w16cid:durableId="359936121">
    <w:abstractNumId w:val="18"/>
  </w:num>
  <w:num w:numId="19" w16cid:durableId="1842498903">
    <w:abstractNumId w:val="27"/>
  </w:num>
  <w:num w:numId="20" w16cid:durableId="1229848702">
    <w:abstractNumId w:val="69"/>
  </w:num>
  <w:num w:numId="21" w16cid:durableId="820580068">
    <w:abstractNumId w:val="75"/>
  </w:num>
  <w:num w:numId="22" w16cid:durableId="835654875">
    <w:abstractNumId w:val="74"/>
  </w:num>
  <w:num w:numId="23" w16cid:durableId="479008140">
    <w:abstractNumId w:val="72"/>
  </w:num>
  <w:num w:numId="24" w16cid:durableId="2139183082">
    <w:abstractNumId w:val="49"/>
  </w:num>
  <w:num w:numId="25" w16cid:durableId="1053622803">
    <w:abstractNumId w:val="13"/>
  </w:num>
  <w:num w:numId="26" w16cid:durableId="141123536">
    <w:abstractNumId w:val="63"/>
  </w:num>
  <w:num w:numId="27" w16cid:durableId="1301568646">
    <w:abstractNumId w:val="5"/>
  </w:num>
  <w:num w:numId="28" w16cid:durableId="1948387579">
    <w:abstractNumId w:val="10"/>
  </w:num>
  <w:num w:numId="29" w16cid:durableId="1890219534">
    <w:abstractNumId w:val="32"/>
  </w:num>
  <w:num w:numId="30" w16cid:durableId="1277178540">
    <w:abstractNumId w:val="26"/>
  </w:num>
  <w:num w:numId="31" w16cid:durableId="701134617">
    <w:abstractNumId w:val="52"/>
  </w:num>
  <w:num w:numId="32" w16cid:durableId="631591842">
    <w:abstractNumId w:val="34"/>
  </w:num>
  <w:num w:numId="33" w16cid:durableId="1616980425">
    <w:abstractNumId w:val="35"/>
  </w:num>
  <w:num w:numId="34" w16cid:durableId="117379107">
    <w:abstractNumId w:val="65"/>
  </w:num>
  <w:num w:numId="35" w16cid:durableId="1274898030">
    <w:abstractNumId w:val="48"/>
  </w:num>
  <w:num w:numId="36" w16cid:durableId="1901355710">
    <w:abstractNumId w:val="62"/>
  </w:num>
  <w:num w:numId="37" w16cid:durableId="52627037">
    <w:abstractNumId w:val="8"/>
  </w:num>
  <w:num w:numId="38" w16cid:durableId="746266899">
    <w:abstractNumId w:val="36"/>
  </w:num>
  <w:num w:numId="39" w16cid:durableId="2123987522">
    <w:abstractNumId w:val="60"/>
  </w:num>
  <w:num w:numId="40" w16cid:durableId="1310944572">
    <w:abstractNumId w:val="33"/>
  </w:num>
  <w:num w:numId="41" w16cid:durableId="21365231">
    <w:abstractNumId w:val="67"/>
  </w:num>
  <w:num w:numId="42" w16cid:durableId="2118208618">
    <w:abstractNumId w:val="6"/>
  </w:num>
  <w:num w:numId="43" w16cid:durableId="1886790071">
    <w:abstractNumId w:val="16"/>
  </w:num>
  <w:num w:numId="44" w16cid:durableId="1569026891">
    <w:abstractNumId w:val="20"/>
  </w:num>
  <w:num w:numId="45" w16cid:durableId="34014061">
    <w:abstractNumId w:val="45"/>
  </w:num>
  <w:num w:numId="46" w16cid:durableId="145780804">
    <w:abstractNumId w:val="41"/>
  </w:num>
  <w:num w:numId="47" w16cid:durableId="1107852537">
    <w:abstractNumId w:val="59"/>
  </w:num>
  <w:num w:numId="48" w16cid:durableId="1993362314">
    <w:abstractNumId w:val="29"/>
  </w:num>
  <w:num w:numId="49" w16cid:durableId="790170008">
    <w:abstractNumId w:val="38"/>
  </w:num>
  <w:num w:numId="50" w16cid:durableId="2030989585">
    <w:abstractNumId w:val="28"/>
  </w:num>
  <w:num w:numId="51" w16cid:durableId="928581228">
    <w:abstractNumId w:val="9"/>
  </w:num>
  <w:num w:numId="52" w16cid:durableId="974026339">
    <w:abstractNumId w:val="44"/>
  </w:num>
  <w:num w:numId="53" w16cid:durableId="843283492">
    <w:abstractNumId w:val="78"/>
  </w:num>
  <w:num w:numId="54" w16cid:durableId="1372654935">
    <w:abstractNumId w:val="40"/>
  </w:num>
  <w:num w:numId="55" w16cid:durableId="86657052">
    <w:abstractNumId w:val="2"/>
  </w:num>
  <w:num w:numId="56" w16cid:durableId="930508023">
    <w:abstractNumId w:val="12"/>
  </w:num>
  <w:num w:numId="57" w16cid:durableId="159082944">
    <w:abstractNumId w:val="17"/>
  </w:num>
  <w:num w:numId="58" w16cid:durableId="763301764">
    <w:abstractNumId w:val="55"/>
  </w:num>
  <w:num w:numId="59" w16cid:durableId="311175659">
    <w:abstractNumId w:val="23"/>
  </w:num>
  <w:num w:numId="60" w16cid:durableId="1724134858">
    <w:abstractNumId w:val="73"/>
  </w:num>
  <w:num w:numId="61" w16cid:durableId="2027514695">
    <w:abstractNumId w:val="14"/>
  </w:num>
  <w:num w:numId="62" w16cid:durableId="32778663">
    <w:abstractNumId w:val="42"/>
  </w:num>
  <w:num w:numId="63" w16cid:durableId="1574048635">
    <w:abstractNumId w:val="56"/>
  </w:num>
  <w:num w:numId="64" w16cid:durableId="2109688264">
    <w:abstractNumId w:val="7"/>
  </w:num>
  <w:num w:numId="65" w16cid:durableId="1369260277">
    <w:abstractNumId w:val="25"/>
  </w:num>
  <w:num w:numId="66" w16cid:durableId="403650170">
    <w:abstractNumId w:val="1"/>
  </w:num>
  <w:num w:numId="67" w16cid:durableId="1143892719">
    <w:abstractNumId w:val="30"/>
  </w:num>
  <w:num w:numId="68" w16cid:durableId="968630606">
    <w:abstractNumId w:val="19"/>
  </w:num>
  <w:num w:numId="69" w16cid:durableId="1519126870">
    <w:abstractNumId w:val="79"/>
  </w:num>
  <w:num w:numId="70" w16cid:durableId="944968949">
    <w:abstractNumId w:val="54"/>
  </w:num>
  <w:num w:numId="71" w16cid:durableId="1927573783">
    <w:abstractNumId w:val="24"/>
  </w:num>
  <w:num w:numId="72" w16cid:durableId="1533572457">
    <w:abstractNumId w:val="50"/>
  </w:num>
  <w:num w:numId="73" w16cid:durableId="1237322063">
    <w:abstractNumId w:val="39"/>
  </w:num>
  <w:num w:numId="74" w16cid:durableId="1593735312">
    <w:abstractNumId w:val="61"/>
  </w:num>
  <w:num w:numId="75" w16cid:durableId="617177109">
    <w:abstractNumId w:val="81"/>
  </w:num>
  <w:num w:numId="76" w16cid:durableId="725299006">
    <w:abstractNumId w:val="68"/>
  </w:num>
  <w:num w:numId="77" w16cid:durableId="1250236003">
    <w:abstractNumId w:val="71"/>
  </w:num>
  <w:num w:numId="78" w16cid:durableId="459497203">
    <w:abstractNumId w:val="43"/>
  </w:num>
  <w:num w:numId="79" w16cid:durableId="1518350577">
    <w:abstractNumId w:val="3"/>
  </w:num>
  <w:num w:numId="80" w16cid:durableId="1348022249">
    <w:abstractNumId w:val="76"/>
  </w:num>
  <w:num w:numId="81" w16cid:durableId="2134712027">
    <w:abstractNumId w:val="11"/>
  </w:num>
  <w:num w:numId="82" w16cid:durableId="1644965551">
    <w:abstractNumId w:val="4"/>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hdrShapeDefaults>
    <o:shapedefaults v:ext="edit" spidmax="205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6ED2"/>
    <w:rsid w:val="00006D63"/>
    <w:rsid w:val="000076E5"/>
    <w:rsid w:val="00014802"/>
    <w:rsid w:val="00016B0B"/>
    <w:rsid w:val="00017D98"/>
    <w:rsid w:val="000218FC"/>
    <w:rsid w:val="00023871"/>
    <w:rsid w:val="00027A33"/>
    <w:rsid w:val="00031EF5"/>
    <w:rsid w:val="0003239B"/>
    <w:rsid w:val="00033513"/>
    <w:rsid w:val="00033D71"/>
    <w:rsid w:val="00035AB8"/>
    <w:rsid w:val="0004271C"/>
    <w:rsid w:val="0004465A"/>
    <w:rsid w:val="000469DE"/>
    <w:rsid w:val="00046A51"/>
    <w:rsid w:val="000503D4"/>
    <w:rsid w:val="00050AE4"/>
    <w:rsid w:val="00050FD0"/>
    <w:rsid w:val="0005568A"/>
    <w:rsid w:val="00062313"/>
    <w:rsid w:val="000667C2"/>
    <w:rsid w:val="00067C87"/>
    <w:rsid w:val="000720B3"/>
    <w:rsid w:val="0007369D"/>
    <w:rsid w:val="00075160"/>
    <w:rsid w:val="000854C7"/>
    <w:rsid w:val="0008657C"/>
    <w:rsid w:val="00087A2C"/>
    <w:rsid w:val="000901AD"/>
    <w:rsid w:val="00091D44"/>
    <w:rsid w:val="00091FD7"/>
    <w:rsid w:val="00092566"/>
    <w:rsid w:val="00093567"/>
    <w:rsid w:val="00095E5B"/>
    <w:rsid w:val="000A14AE"/>
    <w:rsid w:val="000B5391"/>
    <w:rsid w:val="000B556B"/>
    <w:rsid w:val="000B61F8"/>
    <w:rsid w:val="000C0450"/>
    <w:rsid w:val="000C1BDD"/>
    <w:rsid w:val="000C342A"/>
    <w:rsid w:val="000C4D9E"/>
    <w:rsid w:val="000C7D03"/>
    <w:rsid w:val="000D2B49"/>
    <w:rsid w:val="000D6245"/>
    <w:rsid w:val="000E01DF"/>
    <w:rsid w:val="000E0D87"/>
    <w:rsid w:val="000E2B21"/>
    <w:rsid w:val="000E2EA4"/>
    <w:rsid w:val="000E3A6B"/>
    <w:rsid w:val="000E4735"/>
    <w:rsid w:val="000E5A75"/>
    <w:rsid w:val="000E6A2E"/>
    <w:rsid w:val="00102FB8"/>
    <w:rsid w:val="00105CBA"/>
    <w:rsid w:val="00111A38"/>
    <w:rsid w:val="00113D8D"/>
    <w:rsid w:val="00116D34"/>
    <w:rsid w:val="00117792"/>
    <w:rsid w:val="00117C92"/>
    <w:rsid w:val="00117DF8"/>
    <w:rsid w:val="00120BC9"/>
    <w:rsid w:val="00123D80"/>
    <w:rsid w:val="00124406"/>
    <w:rsid w:val="00133042"/>
    <w:rsid w:val="0013430E"/>
    <w:rsid w:val="001429A8"/>
    <w:rsid w:val="001459F8"/>
    <w:rsid w:val="00147697"/>
    <w:rsid w:val="00150408"/>
    <w:rsid w:val="0015060D"/>
    <w:rsid w:val="00151017"/>
    <w:rsid w:val="00153B6F"/>
    <w:rsid w:val="00153D36"/>
    <w:rsid w:val="0015540E"/>
    <w:rsid w:val="00155FA6"/>
    <w:rsid w:val="0015607E"/>
    <w:rsid w:val="00163688"/>
    <w:rsid w:val="00163C1B"/>
    <w:rsid w:val="00163CE5"/>
    <w:rsid w:val="001643B1"/>
    <w:rsid w:val="00164B48"/>
    <w:rsid w:val="00164CF2"/>
    <w:rsid w:val="001666EC"/>
    <w:rsid w:val="00167B94"/>
    <w:rsid w:val="0017052A"/>
    <w:rsid w:val="001722D6"/>
    <w:rsid w:val="001755ED"/>
    <w:rsid w:val="001760E8"/>
    <w:rsid w:val="00180A83"/>
    <w:rsid w:val="0018103D"/>
    <w:rsid w:val="00182914"/>
    <w:rsid w:val="00187F2E"/>
    <w:rsid w:val="001968A2"/>
    <w:rsid w:val="00196A0A"/>
    <w:rsid w:val="001A2015"/>
    <w:rsid w:val="001A3F4E"/>
    <w:rsid w:val="001B3150"/>
    <w:rsid w:val="001B5207"/>
    <w:rsid w:val="001B56BC"/>
    <w:rsid w:val="001C045A"/>
    <w:rsid w:val="001C1E7A"/>
    <w:rsid w:val="001C6535"/>
    <w:rsid w:val="001C68D2"/>
    <w:rsid w:val="001C7134"/>
    <w:rsid w:val="001C741F"/>
    <w:rsid w:val="001D2B52"/>
    <w:rsid w:val="001D2B54"/>
    <w:rsid w:val="001D48CB"/>
    <w:rsid w:val="001D670C"/>
    <w:rsid w:val="001D6E24"/>
    <w:rsid w:val="001E073E"/>
    <w:rsid w:val="001E1A66"/>
    <w:rsid w:val="001F7587"/>
    <w:rsid w:val="001F75E4"/>
    <w:rsid w:val="00200903"/>
    <w:rsid w:val="00201ED1"/>
    <w:rsid w:val="002052F9"/>
    <w:rsid w:val="00214CAC"/>
    <w:rsid w:val="00216DB1"/>
    <w:rsid w:val="00222B63"/>
    <w:rsid w:val="00222D65"/>
    <w:rsid w:val="00223D3C"/>
    <w:rsid w:val="00224FBC"/>
    <w:rsid w:val="0023006B"/>
    <w:rsid w:val="00237A67"/>
    <w:rsid w:val="0024036D"/>
    <w:rsid w:val="00241F11"/>
    <w:rsid w:val="00253898"/>
    <w:rsid w:val="00256124"/>
    <w:rsid w:val="00262814"/>
    <w:rsid w:val="00267B5F"/>
    <w:rsid w:val="00270A11"/>
    <w:rsid w:val="002730FA"/>
    <w:rsid w:val="00275403"/>
    <w:rsid w:val="00276C7A"/>
    <w:rsid w:val="00277E0D"/>
    <w:rsid w:val="00281F02"/>
    <w:rsid w:val="00283F93"/>
    <w:rsid w:val="00290F67"/>
    <w:rsid w:val="002921D0"/>
    <w:rsid w:val="002A1318"/>
    <w:rsid w:val="002A2CAC"/>
    <w:rsid w:val="002A59DE"/>
    <w:rsid w:val="002B0D5D"/>
    <w:rsid w:val="002B3212"/>
    <w:rsid w:val="002B7553"/>
    <w:rsid w:val="002C3C39"/>
    <w:rsid w:val="002C3FDB"/>
    <w:rsid w:val="002C481F"/>
    <w:rsid w:val="002D2C46"/>
    <w:rsid w:val="002D3ABA"/>
    <w:rsid w:val="002D5148"/>
    <w:rsid w:val="002D5700"/>
    <w:rsid w:val="002E39EA"/>
    <w:rsid w:val="002E46B8"/>
    <w:rsid w:val="002E623D"/>
    <w:rsid w:val="002F079F"/>
    <w:rsid w:val="002F3603"/>
    <w:rsid w:val="002F6278"/>
    <w:rsid w:val="003039C5"/>
    <w:rsid w:val="0030403F"/>
    <w:rsid w:val="00310048"/>
    <w:rsid w:val="003117F6"/>
    <w:rsid w:val="00313FB2"/>
    <w:rsid w:val="00314E66"/>
    <w:rsid w:val="00323561"/>
    <w:rsid w:val="00324F55"/>
    <w:rsid w:val="00327B8C"/>
    <w:rsid w:val="00330451"/>
    <w:rsid w:val="0033060B"/>
    <w:rsid w:val="003327BC"/>
    <w:rsid w:val="00332A53"/>
    <w:rsid w:val="00337B1B"/>
    <w:rsid w:val="00340100"/>
    <w:rsid w:val="00341E28"/>
    <w:rsid w:val="003473C9"/>
    <w:rsid w:val="00351390"/>
    <w:rsid w:val="0035270E"/>
    <w:rsid w:val="003533CB"/>
    <w:rsid w:val="00360BF7"/>
    <w:rsid w:val="00362C4F"/>
    <w:rsid w:val="00363CF6"/>
    <w:rsid w:val="003727B0"/>
    <w:rsid w:val="003746B9"/>
    <w:rsid w:val="0037521B"/>
    <w:rsid w:val="003773A5"/>
    <w:rsid w:val="003775FF"/>
    <w:rsid w:val="003810D0"/>
    <w:rsid w:val="003845EA"/>
    <w:rsid w:val="00384823"/>
    <w:rsid w:val="00390966"/>
    <w:rsid w:val="00390C39"/>
    <w:rsid w:val="00391843"/>
    <w:rsid w:val="00392F1A"/>
    <w:rsid w:val="00394872"/>
    <w:rsid w:val="00395A35"/>
    <w:rsid w:val="003A1216"/>
    <w:rsid w:val="003B0D1B"/>
    <w:rsid w:val="003B27F8"/>
    <w:rsid w:val="003B6E64"/>
    <w:rsid w:val="003B7ECD"/>
    <w:rsid w:val="003B7FF7"/>
    <w:rsid w:val="003C36F6"/>
    <w:rsid w:val="003C41E4"/>
    <w:rsid w:val="003C473C"/>
    <w:rsid w:val="003C47D9"/>
    <w:rsid w:val="003C54B8"/>
    <w:rsid w:val="003D0F04"/>
    <w:rsid w:val="003D16FF"/>
    <w:rsid w:val="003D39A2"/>
    <w:rsid w:val="003D3ADD"/>
    <w:rsid w:val="003D6383"/>
    <w:rsid w:val="003D65C0"/>
    <w:rsid w:val="003E0ACE"/>
    <w:rsid w:val="003E13F8"/>
    <w:rsid w:val="003E273F"/>
    <w:rsid w:val="003E2E0E"/>
    <w:rsid w:val="003E3D59"/>
    <w:rsid w:val="003E69B1"/>
    <w:rsid w:val="003E7839"/>
    <w:rsid w:val="003F0E87"/>
    <w:rsid w:val="003F5839"/>
    <w:rsid w:val="003F6241"/>
    <w:rsid w:val="003F7685"/>
    <w:rsid w:val="0040208B"/>
    <w:rsid w:val="004022AB"/>
    <w:rsid w:val="004034B8"/>
    <w:rsid w:val="004055CE"/>
    <w:rsid w:val="004068A9"/>
    <w:rsid w:val="0040706D"/>
    <w:rsid w:val="0041044E"/>
    <w:rsid w:val="004141AB"/>
    <w:rsid w:val="00422103"/>
    <w:rsid w:val="00423635"/>
    <w:rsid w:val="00425598"/>
    <w:rsid w:val="00425BA0"/>
    <w:rsid w:val="00427DCF"/>
    <w:rsid w:val="004338A5"/>
    <w:rsid w:val="00435366"/>
    <w:rsid w:val="0043589D"/>
    <w:rsid w:val="00436A10"/>
    <w:rsid w:val="00440F70"/>
    <w:rsid w:val="00445E37"/>
    <w:rsid w:val="0044633B"/>
    <w:rsid w:val="004477CA"/>
    <w:rsid w:val="0045008B"/>
    <w:rsid w:val="00455C3E"/>
    <w:rsid w:val="0045760B"/>
    <w:rsid w:val="0046439A"/>
    <w:rsid w:val="0046702A"/>
    <w:rsid w:val="004674C4"/>
    <w:rsid w:val="004704D0"/>
    <w:rsid w:val="00470BB7"/>
    <w:rsid w:val="00472C66"/>
    <w:rsid w:val="00472EA6"/>
    <w:rsid w:val="00473135"/>
    <w:rsid w:val="00477DC6"/>
    <w:rsid w:val="00480126"/>
    <w:rsid w:val="004857FB"/>
    <w:rsid w:val="00491265"/>
    <w:rsid w:val="0049453A"/>
    <w:rsid w:val="00495E0D"/>
    <w:rsid w:val="00497846"/>
    <w:rsid w:val="004A0A4D"/>
    <w:rsid w:val="004A0B4D"/>
    <w:rsid w:val="004A17C6"/>
    <w:rsid w:val="004A74C7"/>
    <w:rsid w:val="004B649E"/>
    <w:rsid w:val="004C0DAB"/>
    <w:rsid w:val="004D0E16"/>
    <w:rsid w:val="004D152B"/>
    <w:rsid w:val="004D1691"/>
    <w:rsid w:val="004D180F"/>
    <w:rsid w:val="004D246E"/>
    <w:rsid w:val="004D4EFA"/>
    <w:rsid w:val="004D5D8B"/>
    <w:rsid w:val="004D6ED2"/>
    <w:rsid w:val="004D7857"/>
    <w:rsid w:val="004D7E9E"/>
    <w:rsid w:val="004E2D94"/>
    <w:rsid w:val="004F053A"/>
    <w:rsid w:val="004F1734"/>
    <w:rsid w:val="004F1928"/>
    <w:rsid w:val="005035DF"/>
    <w:rsid w:val="00504A31"/>
    <w:rsid w:val="00506559"/>
    <w:rsid w:val="005066E0"/>
    <w:rsid w:val="005103F8"/>
    <w:rsid w:val="005134A2"/>
    <w:rsid w:val="00514F91"/>
    <w:rsid w:val="005168B3"/>
    <w:rsid w:val="005203F4"/>
    <w:rsid w:val="005252DF"/>
    <w:rsid w:val="00525429"/>
    <w:rsid w:val="005277E4"/>
    <w:rsid w:val="0053476E"/>
    <w:rsid w:val="005366F2"/>
    <w:rsid w:val="0054150A"/>
    <w:rsid w:val="00545F92"/>
    <w:rsid w:val="0055249D"/>
    <w:rsid w:val="005545C7"/>
    <w:rsid w:val="005559E1"/>
    <w:rsid w:val="00560535"/>
    <w:rsid w:val="00561D3F"/>
    <w:rsid w:val="00564E26"/>
    <w:rsid w:val="0056555B"/>
    <w:rsid w:val="00565A7B"/>
    <w:rsid w:val="00565EFB"/>
    <w:rsid w:val="00566F75"/>
    <w:rsid w:val="005775A1"/>
    <w:rsid w:val="00580ADE"/>
    <w:rsid w:val="005826C5"/>
    <w:rsid w:val="0058591E"/>
    <w:rsid w:val="00586368"/>
    <w:rsid w:val="005866DD"/>
    <w:rsid w:val="0058751E"/>
    <w:rsid w:val="00593A22"/>
    <w:rsid w:val="00593F79"/>
    <w:rsid w:val="00594AFD"/>
    <w:rsid w:val="005A2128"/>
    <w:rsid w:val="005A6E2D"/>
    <w:rsid w:val="005B3D9F"/>
    <w:rsid w:val="005B6EA7"/>
    <w:rsid w:val="005C2EF4"/>
    <w:rsid w:val="005C528E"/>
    <w:rsid w:val="005C7241"/>
    <w:rsid w:val="005D0FC5"/>
    <w:rsid w:val="005D1692"/>
    <w:rsid w:val="005D2451"/>
    <w:rsid w:val="005D6A6F"/>
    <w:rsid w:val="005E2DA0"/>
    <w:rsid w:val="005E4DCB"/>
    <w:rsid w:val="005E72F9"/>
    <w:rsid w:val="005F1268"/>
    <w:rsid w:val="005F3A4F"/>
    <w:rsid w:val="0060057F"/>
    <w:rsid w:val="006019EA"/>
    <w:rsid w:val="00603744"/>
    <w:rsid w:val="00606988"/>
    <w:rsid w:val="00607E5F"/>
    <w:rsid w:val="00610D07"/>
    <w:rsid w:val="00611E88"/>
    <w:rsid w:val="0061253D"/>
    <w:rsid w:val="00614B68"/>
    <w:rsid w:val="00615F8E"/>
    <w:rsid w:val="0061609E"/>
    <w:rsid w:val="00616103"/>
    <w:rsid w:val="00620E90"/>
    <w:rsid w:val="0062332D"/>
    <w:rsid w:val="0062489E"/>
    <w:rsid w:val="00624AA8"/>
    <w:rsid w:val="006300FC"/>
    <w:rsid w:val="00630319"/>
    <w:rsid w:val="00634BA5"/>
    <w:rsid w:val="00634E58"/>
    <w:rsid w:val="00637E14"/>
    <w:rsid w:val="00640607"/>
    <w:rsid w:val="00641047"/>
    <w:rsid w:val="00646319"/>
    <w:rsid w:val="00646944"/>
    <w:rsid w:val="00647902"/>
    <w:rsid w:val="00650A4A"/>
    <w:rsid w:val="00650F24"/>
    <w:rsid w:val="00650FD8"/>
    <w:rsid w:val="00651D8D"/>
    <w:rsid w:val="0065308C"/>
    <w:rsid w:val="006567FB"/>
    <w:rsid w:val="00662378"/>
    <w:rsid w:val="006634D8"/>
    <w:rsid w:val="006638D5"/>
    <w:rsid w:val="006645EF"/>
    <w:rsid w:val="00673C72"/>
    <w:rsid w:val="00673E62"/>
    <w:rsid w:val="00675320"/>
    <w:rsid w:val="0067580C"/>
    <w:rsid w:val="00680F71"/>
    <w:rsid w:val="00681245"/>
    <w:rsid w:val="006815E1"/>
    <w:rsid w:val="0068190F"/>
    <w:rsid w:val="0068492F"/>
    <w:rsid w:val="00687032"/>
    <w:rsid w:val="00687D26"/>
    <w:rsid w:val="0069127A"/>
    <w:rsid w:val="00692A23"/>
    <w:rsid w:val="0069323B"/>
    <w:rsid w:val="006A1AF3"/>
    <w:rsid w:val="006A21F4"/>
    <w:rsid w:val="006A6261"/>
    <w:rsid w:val="006A7D46"/>
    <w:rsid w:val="006B09A1"/>
    <w:rsid w:val="006B114F"/>
    <w:rsid w:val="006B21A1"/>
    <w:rsid w:val="006B397B"/>
    <w:rsid w:val="006B5534"/>
    <w:rsid w:val="006B5B1C"/>
    <w:rsid w:val="006C06A1"/>
    <w:rsid w:val="006C14C2"/>
    <w:rsid w:val="006D13D0"/>
    <w:rsid w:val="006D1429"/>
    <w:rsid w:val="006D17F3"/>
    <w:rsid w:val="006D1843"/>
    <w:rsid w:val="006D2439"/>
    <w:rsid w:val="006D4B50"/>
    <w:rsid w:val="006D5E07"/>
    <w:rsid w:val="006D6610"/>
    <w:rsid w:val="006D6676"/>
    <w:rsid w:val="006D6686"/>
    <w:rsid w:val="006D70CC"/>
    <w:rsid w:val="006D75EB"/>
    <w:rsid w:val="006E1E97"/>
    <w:rsid w:val="006E5AB5"/>
    <w:rsid w:val="006E749D"/>
    <w:rsid w:val="006F1EA0"/>
    <w:rsid w:val="006F2AD9"/>
    <w:rsid w:val="006F71A6"/>
    <w:rsid w:val="006F756F"/>
    <w:rsid w:val="006F761D"/>
    <w:rsid w:val="007021B0"/>
    <w:rsid w:val="007033E5"/>
    <w:rsid w:val="00706AB6"/>
    <w:rsid w:val="00710420"/>
    <w:rsid w:val="00711F20"/>
    <w:rsid w:val="007122EB"/>
    <w:rsid w:val="007125D5"/>
    <w:rsid w:val="00714463"/>
    <w:rsid w:val="00716789"/>
    <w:rsid w:val="00716E31"/>
    <w:rsid w:val="00721C5F"/>
    <w:rsid w:val="0072449A"/>
    <w:rsid w:val="00725852"/>
    <w:rsid w:val="00726331"/>
    <w:rsid w:val="0072709C"/>
    <w:rsid w:val="00730CB8"/>
    <w:rsid w:val="00732764"/>
    <w:rsid w:val="00736DAF"/>
    <w:rsid w:val="00737ADB"/>
    <w:rsid w:val="00737AE1"/>
    <w:rsid w:val="00741B39"/>
    <w:rsid w:val="00742275"/>
    <w:rsid w:val="00743636"/>
    <w:rsid w:val="00745FFC"/>
    <w:rsid w:val="00746E36"/>
    <w:rsid w:val="00750BFE"/>
    <w:rsid w:val="00751000"/>
    <w:rsid w:val="007516FE"/>
    <w:rsid w:val="007556AD"/>
    <w:rsid w:val="007572FA"/>
    <w:rsid w:val="00757D1C"/>
    <w:rsid w:val="00763AAF"/>
    <w:rsid w:val="00764248"/>
    <w:rsid w:val="0077097E"/>
    <w:rsid w:val="00770CAE"/>
    <w:rsid w:val="00771465"/>
    <w:rsid w:val="00775024"/>
    <w:rsid w:val="007768B8"/>
    <w:rsid w:val="007772F6"/>
    <w:rsid w:val="00780441"/>
    <w:rsid w:val="00780D63"/>
    <w:rsid w:val="007821CA"/>
    <w:rsid w:val="00783128"/>
    <w:rsid w:val="00783B74"/>
    <w:rsid w:val="0078536C"/>
    <w:rsid w:val="0078565C"/>
    <w:rsid w:val="007863B1"/>
    <w:rsid w:val="00790876"/>
    <w:rsid w:val="00790E80"/>
    <w:rsid w:val="00792864"/>
    <w:rsid w:val="00793978"/>
    <w:rsid w:val="0079498E"/>
    <w:rsid w:val="00795713"/>
    <w:rsid w:val="00797ABE"/>
    <w:rsid w:val="007A1878"/>
    <w:rsid w:val="007A4CA9"/>
    <w:rsid w:val="007A5134"/>
    <w:rsid w:val="007A55CA"/>
    <w:rsid w:val="007A72E9"/>
    <w:rsid w:val="007A72F3"/>
    <w:rsid w:val="007B062E"/>
    <w:rsid w:val="007B38CA"/>
    <w:rsid w:val="007B7A7D"/>
    <w:rsid w:val="007B7B30"/>
    <w:rsid w:val="007C055A"/>
    <w:rsid w:val="007C3194"/>
    <w:rsid w:val="007C3D66"/>
    <w:rsid w:val="007C649E"/>
    <w:rsid w:val="007D013F"/>
    <w:rsid w:val="007D2CD6"/>
    <w:rsid w:val="007D351B"/>
    <w:rsid w:val="007D4B1C"/>
    <w:rsid w:val="007D53A4"/>
    <w:rsid w:val="007E08D2"/>
    <w:rsid w:val="007E0F9F"/>
    <w:rsid w:val="007E1DEA"/>
    <w:rsid w:val="007E5382"/>
    <w:rsid w:val="007E5EAE"/>
    <w:rsid w:val="007E60F6"/>
    <w:rsid w:val="007F0826"/>
    <w:rsid w:val="007F3CBA"/>
    <w:rsid w:val="007F3DFA"/>
    <w:rsid w:val="007F3E99"/>
    <w:rsid w:val="00804147"/>
    <w:rsid w:val="0080473E"/>
    <w:rsid w:val="00804AEA"/>
    <w:rsid w:val="00805FD9"/>
    <w:rsid w:val="00806CEF"/>
    <w:rsid w:val="00810D12"/>
    <w:rsid w:val="00812257"/>
    <w:rsid w:val="00817F39"/>
    <w:rsid w:val="00821808"/>
    <w:rsid w:val="00821F20"/>
    <w:rsid w:val="008313F6"/>
    <w:rsid w:val="00831ADC"/>
    <w:rsid w:val="00834EB3"/>
    <w:rsid w:val="008379EF"/>
    <w:rsid w:val="00842AA9"/>
    <w:rsid w:val="008449D0"/>
    <w:rsid w:val="008472F7"/>
    <w:rsid w:val="00852259"/>
    <w:rsid w:val="00861F3C"/>
    <w:rsid w:val="00862615"/>
    <w:rsid w:val="00862D86"/>
    <w:rsid w:val="00865E9F"/>
    <w:rsid w:val="00867A10"/>
    <w:rsid w:val="00871672"/>
    <w:rsid w:val="008716AC"/>
    <w:rsid w:val="00871F0F"/>
    <w:rsid w:val="00875190"/>
    <w:rsid w:val="00875E4A"/>
    <w:rsid w:val="008761F6"/>
    <w:rsid w:val="008771E2"/>
    <w:rsid w:val="0087768A"/>
    <w:rsid w:val="00877CA1"/>
    <w:rsid w:val="00881366"/>
    <w:rsid w:val="00881E21"/>
    <w:rsid w:val="0088248F"/>
    <w:rsid w:val="00882776"/>
    <w:rsid w:val="008848F8"/>
    <w:rsid w:val="00884B27"/>
    <w:rsid w:val="008874DB"/>
    <w:rsid w:val="0089036C"/>
    <w:rsid w:val="0089212C"/>
    <w:rsid w:val="0089223A"/>
    <w:rsid w:val="008A174B"/>
    <w:rsid w:val="008A43D9"/>
    <w:rsid w:val="008A7C0E"/>
    <w:rsid w:val="008B0CAD"/>
    <w:rsid w:val="008B313C"/>
    <w:rsid w:val="008B6AAB"/>
    <w:rsid w:val="008B75A5"/>
    <w:rsid w:val="008B7B8D"/>
    <w:rsid w:val="008B7CC6"/>
    <w:rsid w:val="008C2FAC"/>
    <w:rsid w:val="008C43A4"/>
    <w:rsid w:val="008D3875"/>
    <w:rsid w:val="008D3F8E"/>
    <w:rsid w:val="008D47D8"/>
    <w:rsid w:val="008D63BE"/>
    <w:rsid w:val="008D77D4"/>
    <w:rsid w:val="008E198B"/>
    <w:rsid w:val="008E3D37"/>
    <w:rsid w:val="008E5D18"/>
    <w:rsid w:val="008E6541"/>
    <w:rsid w:val="008E71D7"/>
    <w:rsid w:val="008F1B38"/>
    <w:rsid w:val="008F2FE1"/>
    <w:rsid w:val="008F3C55"/>
    <w:rsid w:val="008F4084"/>
    <w:rsid w:val="0090475A"/>
    <w:rsid w:val="009076E1"/>
    <w:rsid w:val="0091181F"/>
    <w:rsid w:val="009129DF"/>
    <w:rsid w:val="00913BEC"/>
    <w:rsid w:val="00916D1F"/>
    <w:rsid w:val="009171E9"/>
    <w:rsid w:val="00922778"/>
    <w:rsid w:val="00927BDD"/>
    <w:rsid w:val="00927CB5"/>
    <w:rsid w:val="00930A4D"/>
    <w:rsid w:val="00930BD2"/>
    <w:rsid w:val="009321BF"/>
    <w:rsid w:val="009328CE"/>
    <w:rsid w:val="00941789"/>
    <w:rsid w:val="00942A7E"/>
    <w:rsid w:val="00944C02"/>
    <w:rsid w:val="00945DDA"/>
    <w:rsid w:val="00947492"/>
    <w:rsid w:val="009568D5"/>
    <w:rsid w:val="009608F2"/>
    <w:rsid w:val="009643A7"/>
    <w:rsid w:val="00965764"/>
    <w:rsid w:val="00965905"/>
    <w:rsid w:val="00967D03"/>
    <w:rsid w:val="0097194B"/>
    <w:rsid w:val="00971E34"/>
    <w:rsid w:val="00974F92"/>
    <w:rsid w:val="009750B6"/>
    <w:rsid w:val="00981522"/>
    <w:rsid w:val="009828C5"/>
    <w:rsid w:val="009859C4"/>
    <w:rsid w:val="009909F7"/>
    <w:rsid w:val="00996E18"/>
    <w:rsid w:val="009A011C"/>
    <w:rsid w:val="009A3803"/>
    <w:rsid w:val="009A69CE"/>
    <w:rsid w:val="009B1552"/>
    <w:rsid w:val="009B2E3A"/>
    <w:rsid w:val="009B3030"/>
    <w:rsid w:val="009B371B"/>
    <w:rsid w:val="009B40CA"/>
    <w:rsid w:val="009B52A4"/>
    <w:rsid w:val="009B5354"/>
    <w:rsid w:val="009C77E3"/>
    <w:rsid w:val="009C7E2C"/>
    <w:rsid w:val="009D0177"/>
    <w:rsid w:val="009D03CE"/>
    <w:rsid w:val="009D0BFD"/>
    <w:rsid w:val="009D4A6C"/>
    <w:rsid w:val="009D563D"/>
    <w:rsid w:val="009D635E"/>
    <w:rsid w:val="009D6CA3"/>
    <w:rsid w:val="009D7B9C"/>
    <w:rsid w:val="009E33E2"/>
    <w:rsid w:val="009E6EF1"/>
    <w:rsid w:val="009F34B4"/>
    <w:rsid w:val="009F350A"/>
    <w:rsid w:val="009F44A2"/>
    <w:rsid w:val="009F513F"/>
    <w:rsid w:val="00A004BC"/>
    <w:rsid w:val="00A0097D"/>
    <w:rsid w:val="00A025B0"/>
    <w:rsid w:val="00A02BC2"/>
    <w:rsid w:val="00A0438A"/>
    <w:rsid w:val="00A04B9B"/>
    <w:rsid w:val="00A04D5C"/>
    <w:rsid w:val="00A075D7"/>
    <w:rsid w:val="00A11DA4"/>
    <w:rsid w:val="00A123AC"/>
    <w:rsid w:val="00A132D4"/>
    <w:rsid w:val="00A159CA"/>
    <w:rsid w:val="00A17F9B"/>
    <w:rsid w:val="00A226AF"/>
    <w:rsid w:val="00A2370B"/>
    <w:rsid w:val="00A24688"/>
    <w:rsid w:val="00A341F0"/>
    <w:rsid w:val="00A4142C"/>
    <w:rsid w:val="00A41479"/>
    <w:rsid w:val="00A41971"/>
    <w:rsid w:val="00A4700C"/>
    <w:rsid w:val="00A47F88"/>
    <w:rsid w:val="00A5253F"/>
    <w:rsid w:val="00A52EF2"/>
    <w:rsid w:val="00A52FD8"/>
    <w:rsid w:val="00A54B77"/>
    <w:rsid w:val="00A64902"/>
    <w:rsid w:val="00A64EC1"/>
    <w:rsid w:val="00A66BEC"/>
    <w:rsid w:val="00A67D89"/>
    <w:rsid w:val="00A70465"/>
    <w:rsid w:val="00A705AC"/>
    <w:rsid w:val="00A71383"/>
    <w:rsid w:val="00A71902"/>
    <w:rsid w:val="00A73D1F"/>
    <w:rsid w:val="00A8041F"/>
    <w:rsid w:val="00A830B9"/>
    <w:rsid w:val="00A83728"/>
    <w:rsid w:val="00A929CA"/>
    <w:rsid w:val="00A9340B"/>
    <w:rsid w:val="00A94BAE"/>
    <w:rsid w:val="00A94BB8"/>
    <w:rsid w:val="00A95143"/>
    <w:rsid w:val="00A97083"/>
    <w:rsid w:val="00AA0273"/>
    <w:rsid w:val="00AA0A1A"/>
    <w:rsid w:val="00AA2CF4"/>
    <w:rsid w:val="00AA3DD5"/>
    <w:rsid w:val="00AA612D"/>
    <w:rsid w:val="00AA7E03"/>
    <w:rsid w:val="00AA7E9C"/>
    <w:rsid w:val="00AB0FDD"/>
    <w:rsid w:val="00AB21C8"/>
    <w:rsid w:val="00AB2A38"/>
    <w:rsid w:val="00AB367D"/>
    <w:rsid w:val="00AB7C38"/>
    <w:rsid w:val="00AC18F9"/>
    <w:rsid w:val="00AC752F"/>
    <w:rsid w:val="00AC7769"/>
    <w:rsid w:val="00AD10E8"/>
    <w:rsid w:val="00AD3267"/>
    <w:rsid w:val="00AD40D0"/>
    <w:rsid w:val="00AD5662"/>
    <w:rsid w:val="00AD6274"/>
    <w:rsid w:val="00AE32A2"/>
    <w:rsid w:val="00AE46CD"/>
    <w:rsid w:val="00AE4EDD"/>
    <w:rsid w:val="00AE5A19"/>
    <w:rsid w:val="00AE6806"/>
    <w:rsid w:val="00AE6C37"/>
    <w:rsid w:val="00AE7A4E"/>
    <w:rsid w:val="00AF18BA"/>
    <w:rsid w:val="00AF2A83"/>
    <w:rsid w:val="00AF4BE8"/>
    <w:rsid w:val="00AF5992"/>
    <w:rsid w:val="00B00B8F"/>
    <w:rsid w:val="00B0144A"/>
    <w:rsid w:val="00B01AAE"/>
    <w:rsid w:val="00B061BD"/>
    <w:rsid w:val="00B07920"/>
    <w:rsid w:val="00B10E35"/>
    <w:rsid w:val="00B121C2"/>
    <w:rsid w:val="00B12B2D"/>
    <w:rsid w:val="00B14D96"/>
    <w:rsid w:val="00B14F14"/>
    <w:rsid w:val="00B153FD"/>
    <w:rsid w:val="00B25787"/>
    <w:rsid w:val="00B25E9B"/>
    <w:rsid w:val="00B26F8B"/>
    <w:rsid w:val="00B351FF"/>
    <w:rsid w:val="00B43A19"/>
    <w:rsid w:val="00B44272"/>
    <w:rsid w:val="00B4635D"/>
    <w:rsid w:val="00B469C0"/>
    <w:rsid w:val="00B501D0"/>
    <w:rsid w:val="00B50C2B"/>
    <w:rsid w:val="00B529E7"/>
    <w:rsid w:val="00B5345A"/>
    <w:rsid w:val="00B562BB"/>
    <w:rsid w:val="00B57EEE"/>
    <w:rsid w:val="00B601B1"/>
    <w:rsid w:val="00B617B2"/>
    <w:rsid w:val="00B63E55"/>
    <w:rsid w:val="00B63EBE"/>
    <w:rsid w:val="00B64479"/>
    <w:rsid w:val="00B659C5"/>
    <w:rsid w:val="00B70D68"/>
    <w:rsid w:val="00B73590"/>
    <w:rsid w:val="00B75E4C"/>
    <w:rsid w:val="00B76D7A"/>
    <w:rsid w:val="00B7722F"/>
    <w:rsid w:val="00B81BD3"/>
    <w:rsid w:val="00B8237F"/>
    <w:rsid w:val="00B83495"/>
    <w:rsid w:val="00B83A3A"/>
    <w:rsid w:val="00B85AA2"/>
    <w:rsid w:val="00BA0712"/>
    <w:rsid w:val="00BA3CBA"/>
    <w:rsid w:val="00BA5274"/>
    <w:rsid w:val="00BA64CE"/>
    <w:rsid w:val="00BB4E8F"/>
    <w:rsid w:val="00BB6FCD"/>
    <w:rsid w:val="00BB7D4D"/>
    <w:rsid w:val="00BC0510"/>
    <w:rsid w:val="00BC264D"/>
    <w:rsid w:val="00BC2DD5"/>
    <w:rsid w:val="00BC5923"/>
    <w:rsid w:val="00BD0792"/>
    <w:rsid w:val="00BD5446"/>
    <w:rsid w:val="00BD74FF"/>
    <w:rsid w:val="00BE5C77"/>
    <w:rsid w:val="00BE6270"/>
    <w:rsid w:val="00BF1D5A"/>
    <w:rsid w:val="00BF2075"/>
    <w:rsid w:val="00BF26ED"/>
    <w:rsid w:val="00BF4C8E"/>
    <w:rsid w:val="00C00E3B"/>
    <w:rsid w:val="00C01856"/>
    <w:rsid w:val="00C03887"/>
    <w:rsid w:val="00C063D2"/>
    <w:rsid w:val="00C07ED0"/>
    <w:rsid w:val="00C158CD"/>
    <w:rsid w:val="00C17282"/>
    <w:rsid w:val="00C17ECE"/>
    <w:rsid w:val="00C2200F"/>
    <w:rsid w:val="00C26621"/>
    <w:rsid w:val="00C34F47"/>
    <w:rsid w:val="00C40711"/>
    <w:rsid w:val="00C45637"/>
    <w:rsid w:val="00C5114D"/>
    <w:rsid w:val="00C51725"/>
    <w:rsid w:val="00C52605"/>
    <w:rsid w:val="00C5474F"/>
    <w:rsid w:val="00C5701D"/>
    <w:rsid w:val="00C64F0D"/>
    <w:rsid w:val="00C65444"/>
    <w:rsid w:val="00C6595E"/>
    <w:rsid w:val="00C70016"/>
    <w:rsid w:val="00C722AA"/>
    <w:rsid w:val="00C75479"/>
    <w:rsid w:val="00C81D9C"/>
    <w:rsid w:val="00C83A2D"/>
    <w:rsid w:val="00C84CF8"/>
    <w:rsid w:val="00C86609"/>
    <w:rsid w:val="00C876CE"/>
    <w:rsid w:val="00C94DEE"/>
    <w:rsid w:val="00C97460"/>
    <w:rsid w:val="00CA29C2"/>
    <w:rsid w:val="00CA40C0"/>
    <w:rsid w:val="00CA4D68"/>
    <w:rsid w:val="00CA4FDA"/>
    <w:rsid w:val="00CA5BF9"/>
    <w:rsid w:val="00CB0685"/>
    <w:rsid w:val="00CB34F4"/>
    <w:rsid w:val="00CC266D"/>
    <w:rsid w:val="00CC74C6"/>
    <w:rsid w:val="00CC7D6F"/>
    <w:rsid w:val="00CD1443"/>
    <w:rsid w:val="00CD370C"/>
    <w:rsid w:val="00CD558D"/>
    <w:rsid w:val="00CD6CAE"/>
    <w:rsid w:val="00CE08A0"/>
    <w:rsid w:val="00CE35CE"/>
    <w:rsid w:val="00CE3693"/>
    <w:rsid w:val="00CF3DCB"/>
    <w:rsid w:val="00CF4B59"/>
    <w:rsid w:val="00CF6ACC"/>
    <w:rsid w:val="00D00FCF"/>
    <w:rsid w:val="00D02B0D"/>
    <w:rsid w:val="00D02B7F"/>
    <w:rsid w:val="00D02DC6"/>
    <w:rsid w:val="00D04526"/>
    <w:rsid w:val="00D05839"/>
    <w:rsid w:val="00D06590"/>
    <w:rsid w:val="00D076F0"/>
    <w:rsid w:val="00D0789A"/>
    <w:rsid w:val="00D11F55"/>
    <w:rsid w:val="00D12902"/>
    <w:rsid w:val="00D14382"/>
    <w:rsid w:val="00D146A8"/>
    <w:rsid w:val="00D16F61"/>
    <w:rsid w:val="00D2040B"/>
    <w:rsid w:val="00D20A5B"/>
    <w:rsid w:val="00D221B8"/>
    <w:rsid w:val="00D224FB"/>
    <w:rsid w:val="00D23DA7"/>
    <w:rsid w:val="00D259A1"/>
    <w:rsid w:val="00D265E1"/>
    <w:rsid w:val="00D26EFC"/>
    <w:rsid w:val="00D306BE"/>
    <w:rsid w:val="00D30C7B"/>
    <w:rsid w:val="00D316F4"/>
    <w:rsid w:val="00D327EB"/>
    <w:rsid w:val="00D33EA6"/>
    <w:rsid w:val="00D3423D"/>
    <w:rsid w:val="00D342A0"/>
    <w:rsid w:val="00D349E8"/>
    <w:rsid w:val="00D379C8"/>
    <w:rsid w:val="00D43229"/>
    <w:rsid w:val="00D4362F"/>
    <w:rsid w:val="00D46D0D"/>
    <w:rsid w:val="00D50C4B"/>
    <w:rsid w:val="00D52A01"/>
    <w:rsid w:val="00D54E7C"/>
    <w:rsid w:val="00D6048A"/>
    <w:rsid w:val="00D6088A"/>
    <w:rsid w:val="00D63E1D"/>
    <w:rsid w:val="00D63EC9"/>
    <w:rsid w:val="00D642FC"/>
    <w:rsid w:val="00D67978"/>
    <w:rsid w:val="00D70F9B"/>
    <w:rsid w:val="00D72CEE"/>
    <w:rsid w:val="00D7377E"/>
    <w:rsid w:val="00D7642F"/>
    <w:rsid w:val="00D76E5E"/>
    <w:rsid w:val="00D804E8"/>
    <w:rsid w:val="00D82597"/>
    <w:rsid w:val="00D837CD"/>
    <w:rsid w:val="00D9060C"/>
    <w:rsid w:val="00D90B67"/>
    <w:rsid w:val="00D94AE7"/>
    <w:rsid w:val="00D950D3"/>
    <w:rsid w:val="00D95922"/>
    <w:rsid w:val="00D9675F"/>
    <w:rsid w:val="00D96F26"/>
    <w:rsid w:val="00D97A90"/>
    <w:rsid w:val="00DA3D9A"/>
    <w:rsid w:val="00DA4EA4"/>
    <w:rsid w:val="00DA71D0"/>
    <w:rsid w:val="00DA74CE"/>
    <w:rsid w:val="00DB0CEC"/>
    <w:rsid w:val="00DB677B"/>
    <w:rsid w:val="00DC0676"/>
    <w:rsid w:val="00DC1170"/>
    <w:rsid w:val="00DC49F9"/>
    <w:rsid w:val="00DC7A4E"/>
    <w:rsid w:val="00DD0088"/>
    <w:rsid w:val="00DD2CC7"/>
    <w:rsid w:val="00DD3220"/>
    <w:rsid w:val="00DD32C4"/>
    <w:rsid w:val="00DE098C"/>
    <w:rsid w:val="00DE0B15"/>
    <w:rsid w:val="00DE0C54"/>
    <w:rsid w:val="00DF0377"/>
    <w:rsid w:val="00DF5C60"/>
    <w:rsid w:val="00E021E6"/>
    <w:rsid w:val="00E02A8C"/>
    <w:rsid w:val="00E0477C"/>
    <w:rsid w:val="00E0481A"/>
    <w:rsid w:val="00E05E8F"/>
    <w:rsid w:val="00E06875"/>
    <w:rsid w:val="00E07B90"/>
    <w:rsid w:val="00E101EC"/>
    <w:rsid w:val="00E138D7"/>
    <w:rsid w:val="00E14A6B"/>
    <w:rsid w:val="00E156E2"/>
    <w:rsid w:val="00E1576B"/>
    <w:rsid w:val="00E22724"/>
    <w:rsid w:val="00E23D30"/>
    <w:rsid w:val="00E24455"/>
    <w:rsid w:val="00E248D9"/>
    <w:rsid w:val="00E260B1"/>
    <w:rsid w:val="00E35DDF"/>
    <w:rsid w:val="00E41AE9"/>
    <w:rsid w:val="00E43F3E"/>
    <w:rsid w:val="00E447B4"/>
    <w:rsid w:val="00E4778F"/>
    <w:rsid w:val="00E47D14"/>
    <w:rsid w:val="00E47E73"/>
    <w:rsid w:val="00E53E9E"/>
    <w:rsid w:val="00E6263F"/>
    <w:rsid w:val="00E634B8"/>
    <w:rsid w:val="00E64445"/>
    <w:rsid w:val="00E6648D"/>
    <w:rsid w:val="00E67A25"/>
    <w:rsid w:val="00E71A10"/>
    <w:rsid w:val="00E729B8"/>
    <w:rsid w:val="00E72E25"/>
    <w:rsid w:val="00E739C3"/>
    <w:rsid w:val="00E74958"/>
    <w:rsid w:val="00E76DD1"/>
    <w:rsid w:val="00E775F5"/>
    <w:rsid w:val="00E81E59"/>
    <w:rsid w:val="00E81EC2"/>
    <w:rsid w:val="00E81FF2"/>
    <w:rsid w:val="00E832FE"/>
    <w:rsid w:val="00E84076"/>
    <w:rsid w:val="00E843AD"/>
    <w:rsid w:val="00E8494F"/>
    <w:rsid w:val="00E85D7E"/>
    <w:rsid w:val="00E85DFE"/>
    <w:rsid w:val="00E9310B"/>
    <w:rsid w:val="00E93766"/>
    <w:rsid w:val="00E95C1C"/>
    <w:rsid w:val="00E97557"/>
    <w:rsid w:val="00EA0D2E"/>
    <w:rsid w:val="00EA24C9"/>
    <w:rsid w:val="00EA3426"/>
    <w:rsid w:val="00EA403F"/>
    <w:rsid w:val="00EA5D95"/>
    <w:rsid w:val="00EA7BC6"/>
    <w:rsid w:val="00EB3CAB"/>
    <w:rsid w:val="00EB43A1"/>
    <w:rsid w:val="00EB517C"/>
    <w:rsid w:val="00EB6FE3"/>
    <w:rsid w:val="00EB7E4E"/>
    <w:rsid w:val="00EC4D3B"/>
    <w:rsid w:val="00EC55C8"/>
    <w:rsid w:val="00EC5605"/>
    <w:rsid w:val="00EC6BE9"/>
    <w:rsid w:val="00ED3763"/>
    <w:rsid w:val="00EE2492"/>
    <w:rsid w:val="00EE6C37"/>
    <w:rsid w:val="00EF26DB"/>
    <w:rsid w:val="00EF4C71"/>
    <w:rsid w:val="00EF508E"/>
    <w:rsid w:val="00F0386C"/>
    <w:rsid w:val="00F10666"/>
    <w:rsid w:val="00F11FF0"/>
    <w:rsid w:val="00F13729"/>
    <w:rsid w:val="00F1459E"/>
    <w:rsid w:val="00F14DD9"/>
    <w:rsid w:val="00F177D8"/>
    <w:rsid w:val="00F208A7"/>
    <w:rsid w:val="00F20CC3"/>
    <w:rsid w:val="00F2277B"/>
    <w:rsid w:val="00F27868"/>
    <w:rsid w:val="00F27ED4"/>
    <w:rsid w:val="00F3504E"/>
    <w:rsid w:val="00F36A9A"/>
    <w:rsid w:val="00F36F37"/>
    <w:rsid w:val="00F37B5C"/>
    <w:rsid w:val="00F37B75"/>
    <w:rsid w:val="00F417C1"/>
    <w:rsid w:val="00F43B6D"/>
    <w:rsid w:val="00F47761"/>
    <w:rsid w:val="00F5061E"/>
    <w:rsid w:val="00F55283"/>
    <w:rsid w:val="00F56EF9"/>
    <w:rsid w:val="00F57AEC"/>
    <w:rsid w:val="00F57B14"/>
    <w:rsid w:val="00F62BF8"/>
    <w:rsid w:val="00F64660"/>
    <w:rsid w:val="00F71FA4"/>
    <w:rsid w:val="00F73319"/>
    <w:rsid w:val="00F73569"/>
    <w:rsid w:val="00F741F1"/>
    <w:rsid w:val="00F7604C"/>
    <w:rsid w:val="00F856A4"/>
    <w:rsid w:val="00F91395"/>
    <w:rsid w:val="00F93883"/>
    <w:rsid w:val="00F94F16"/>
    <w:rsid w:val="00F9519A"/>
    <w:rsid w:val="00F95E63"/>
    <w:rsid w:val="00F961E3"/>
    <w:rsid w:val="00FA49C1"/>
    <w:rsid w:val="00FA5D56"/>
    <w:rsid w:val="00FA78DD"/>
    <w:rsid w:val="00FB0FCA"/>
    <w:rsid w:val="00FB1255"/>
    <w:rsid w:val="00FB12D2"/>
    <w:rsid w:val="00FB2690"/>
    <w:rsid w:val="00FB2C6D"/>
    <w:rsid w:val="00FC2DD4"/>
    <w:rsid w:val="00FC4181"/>
    <w:rsid w:val="00FC4799"/>
    <w:rsid w:val="00FC5BC8"/>
    <w:rsid w:val="00FC73E9"/>
    <w:rsid w:val="00FC7E9B"/>
    <w:rsid w:val="00FD0527"/>
    <w:rsid w:val="00FD2ACC"/>
    <w:rsid w:val="00FD5A46"/>
    <w:rsid w:val="00FE049D"/>
    <w:rsid w:val="00FE4382"/>
    <w:rsid w:val="00FE4FA4"/>
    <w:rsid w:val="00FF1E52"/>
    <w:rsid w:val="00FF4E66"/>
    <w:rsid w:val="00FF55A4"/>
    <w:rsid w:val="00FF6CA0"/>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3F472E21"/>
  <w15:docId w15:val="{99A86DDE-B3D1-4C19-A0E1-6230DE58D0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lsdException w:name="Table Theme" w:semiHidden="1" w:unhideWhenUsed="1"/>
    <w:lsdException w:name="Placeholder Text" w:semiHidden="1" w:uiPriority="67"/>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67C2"/>
    <w:pPr>
      <w:spacing w:after="5" w:line="269" w:lineRule="auto"/>
      <w:ind w:left="10" w:right="222" w:hanging="10"/>
      <w:jc w:val="both"/>
    </w:pPr>
    <w:rPr>
      <w:rFonts w:ascii="Times New Roman" w:eastAsia="Times New Roman" w:hAnsi="Times New Roman" w:cs="Times New Roman"/>
      <w:color w:val="000000"/>
      <w:sz w:val="24"/>
    </w:rPr>
  </w:style>
  <w:style w:type="paragraph" w:styleId="Ttulo1">
    <w:name w:val="heading 1"/>
    <w:next w:val="Normal"/>
    <w:link w:val="Ttulo1Char"/>
    <w:uiPriority w:val="9"/>
    <w:qFormat/>
    <w:rsid w:val="000667C2"/>
    <w:pPr>
      <w:keepNext/>
      <w:keepLines/>
      <w:spacing w:after="5" w:line="269" w:lineRule="auto"/>
      <w:ind w:left="10" w:right="226" w:hanging="10"/>
      <w:jc w:val="both"/>
      <w:outlineLvl w:val="0"/>
    </w:pPr>
    <w:rPr>
      <w:rFonts w:ascii="Times New Roman" w:eastAsia="Times New Roman" w:hAnsi="Times New Roman" w:cs="Times New Roman"/>
      <w:b/>
      <w:color w:val="000000"/>
      <w:sz w:val="24"/>
    </w:rPr>
  </w:style>
  <w:style w:type="paragraph" w:styleId="Ttulo2">
    <w:name w:val="heading 2"/>
    <w:next w:val="Normal"/>
    <w:link w:val="Ttulo2Char"/>
    <w:unhideWhenUsed/>
    <w:qFormat/>
    <w:rsid w:val="000667C2"/>
    <w:pPr>
      <w:keepNext/>
      <w:keepLines/>
      <w:spacing w:after="5" w:line="269" w:lineRule="auto"/>
      <w:ind w:left="10" w:right="226" w:hanging="10"/>
      <w:jc w:val="both"/>
      <w:outlineLvl w:val="1"/>
    </w:pPr>
    <w:rPr>
      <w:rFonts w:ascii="Times New Roman" w:eastAsia="Times New Roman" w:hAnsi="Times New Roman" w:cs="Times New Roman"/>
      <w:b/>
      <w:color w:val="000000"/>
      <w:sz w:val="24"/>
    </w:rPr>
  </w:style>
  <w:style w:type="paragraph" w:styleId="Ttulo3">
    <w:name w:val="heading 3"/>
    <w:basedOn w:val="Normal"/>
    <w:next w:val="Normal"/>
    <w:link w:val="Ttulo3Char"/>
    <w:uiPriority w:val="9"/>
    <w:unhideWhenUsed/>
    <w:qFormat/>
    <w:rsid w:val="003039C5"/>
    <w:pPr>
      <w:keepNext/>
      <w:keepLines/>
      <w:spacing w:before="40" w:after="0" w:line="259" w:lineRule="auto"/>
      <w:ind w:left="0" w:right="0" w:firstLine="0"/>
      <w:jc w:val="left"/>
      <w:outlineLvl w:val="2"/>
    </w:pPr>
    <w:rPr>
      <w:rFonts w:asciiTheme="majorHAnsi" w:eastAsiaTheme="majorEastAsia" w:hAnsiTheme="majorHAnsi" w:cstheme="majorBidi"/>
      <w:color w:val="1F3763" w:themeColor="accent1" w:themeShade="7F"/>
      <w:szCs w:val="24"/>
      <w:lang w:eastAsia="en-US"/>
    </w:rPr>
  </w:style>
  <w:style w:type="paragraph" w:styleId="Ttulo4">
    <w:name w:val="heading 4"/>
    <w:basedOn w:val="Normal"/>
    <w:next w:val="Normal"/>
    <w:link w:val="Ttulo4Char"/>
    <w:unhideWhenUsed/>
    <w:qFormat/>
    <w:rsid w:val="003039C5"/>
    <w:pPr>
      <w:keepNext/>
      <w:keepLines/>
      <w:spacing w:before="40" w:after="0" w:line="240" w:lineRule="auto"/>
      <w:ind w:left="0" w:right="0" w:firstLine="0"/>
      <w:jc w:val="left"/>
      <w:outlineLvl w:val="3"/>
    </w:pPr>
    <w:rPr>
      <w:rFonts w:asciiTheme="majorHAnsi" w:eastAsiaTheme="majorEastAsia" w:hAnsiTheme="majorHAnsi" w:cstheme="majorBidi"/>
      <w:i/>
      <w:iCs/>
      <w:color w:val="2F5496" w:themeColor="accent1" w:themeShade="BF"/>
      <w:szCs w:val="24"/>
    </w:rPr>
  </w:style>
  <w:style w:type="paragraph" w:styleId="Ttulo5">
    <w:name w:val="heading 5"/>
    <w:basedOn w:val="Normal"/>
    <w:next w:val="Normal"/>
    <w:link w:val="Ttulo5Char"/>
    <w:uiPriority w:val="9"/>
    <w:qFormat/>
    <w:rsid w:val="001C68D2"/>
    <w:pPr>
      <w:keepNext/>
      <w:keepLines/>
      <w:spacing w:before="200" w:after="0" w:line="240" w:lineRule="auto"/>
      <w:ind w:left="0" w:right="0" w:firstLine="0"/>
      <w:jc w:val="left"/>
      <w:outlineLvl w:val="4"/>
    </w:pPr>
    <w:rPr>
      <w:color w:val="243F60"/>
      <w:sz w:val="20"/>
      <w:szCs w:val="20"/>
    </w:rPr>
  </w:style>
  <w:style w:type="paragraph" w:styleId="Ttulo6">
    <w:name w:val="heading 6"/>
    <w:basedOn w:val="Normal"/>
    <w:next w:val="Normal"/>
    <w:link w:val="Ttulo6Char"/>
    <w:uiPriority w:val="9"/>
    <w:unhideWhenUsed/>
    <w:qFormat/>
    <w:rsid w:val="003039C5"/>
    <w:pPr>
      <w:keepNext/>
      <w:keepLines/>
      <w:spacing w:before="40" w:after="0" w:line="259" w:lineRule="auto"/>
      <w:ind w:left="0" w:right="0" w:firstLine="0"/>
      <w:jc w:val="left"/>
      <w:outlineLvl w:val="5"/>
    </w:pPr>
    <w:rPr>
      <w:rFonts w:asciiTheme="majorHAnsi" w:eastAsiaTheme="majorEastAsia" w:hAnsiTheme="majorHAnsi" w:cstheme="majorBidi"/>
      <w:color w:val="1F3763" w:themeColor="accent1" w:themeShade="7F"/>
      <w:sz w:val="22"/>
      <w:lang w:eastAsia="en-US"/>
    </w:rPr>
  </w:style>
  <w:style w:type="paragraph" w:styleId="Ttulo7">
    <w:name w:val="heading 7"/>
    <w:basedOn w:val="Normal"/>
    <w:next w:val="Normal"/>
    <w:link w:val="Ttulo7Char"/>
    <w:uiPriority w:val="9"/>
    <w:qFormat/>
    <w:rsid w:val="001C68D2"/>
    <w:pPr>
      <w:keepNext/>
      <w:keepLines/>
      <w:spacing w:before="200" w:after="0" w:line="240" w:lineRule="auto"/>
      <w:ind w:left="0" w:right="0" w:firstLine="0"/>
      <w:jc w:val="left"/>
      <w:outlineLvl w:val="6"/>
    </w:pPr>
    <w:rPr>
      <w:i/>
      <w:color w:val="404040"/>
      <w:sz w:val="20"/>
      <w:szCs w:val="20"/>
    </w:rPr>
  </w:style>
  <w:style w:type="paragraph" w:styleId="Ttulo8">
    <w:name w:val="heading 8"/>
    <w:basedOn w:val="Normal"/>
    <w:next w:val="Normal"/>
    <w:link w:val="Ttulo8Char"/>
    <w:uiPriority w:val="9"/>
    <w:qFormat/>
    <w:rsid w:val="001C68D2"/>
    <w:pPr>
      <w:keepNext/>
      <w:keepLines/>
      <w:spacing w:before="200" w:after="0" w:line="240" w:lineRule="auto"/>
      <w:ind w:left="0" w:right="0" w:firstLine="0"/>
      <w:jc w:val="left"/>
      <w:outlineLvl w:val="7"/>
    </w:pPr>
    <w:rPr>
      <w:color w:val="404040"/>
      <w:sz w:val="20"/>
      <w:szCs w:val="20"/>
    </w:rPr>
  </w:style>
  <w:style w:type="paragraph" w:styleId="Ttulo9">
    <w:name w:val="heading 9"/>
    <w:basedOn w:val="Normal"/>
    <w:next w:val="Normal"/>
    <w:link w:val="Ttulo9Char"/>
    <w:uiPriority w:val="9"/>
    <w:qFormat/>
    <w:rsid w:val="001C68D2"/>
    <w:pPr>
      <w:keepNext/>
      <w:keepLines/>
      <w:spacing w:before="200" w:after="0" w:line="240" w:lineRule="auto"/>
      <w:ind w:left="0" w:right="0" w:firstLine="0"/>
      <w:jc w:val="left"/>
      <w:outlineLvl w:val="8"/>
    </w:pPr>
    <w:rPr>
      <w:i/>
      <w:color w:val="404040"/>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uiPriority w:val="9"/>
    <w:rsid w:val="000667C2"/>
    <w:rPr>
      <w:rFonts w:ascii="Times New Roman" w:eastAsia="Times New Roman" w:hAnsi="Times New Roman" w:cs="Times New Roman"/>
      <w:b/>
      <w:color w:val="000000"/>
      <w:sz w:val="24"/>
    </w:rPr>
  </w:style>
  <w:style w:type="character" w:customStyle="1" w:styleId="Ttulo2Char">
    <w:name w:val="Título 2 Char"/>
    <w:link w:val="Ttulo2"/>
    <w:qFormat/>
    <w:rsid w:val="000667C2"/>
    <w:rPr>
      <w:rFonts w:ascii="Times New Roman" w:eastAsia="Times New Roman" w:hAnsi="Times New Roman" w:cs="Times New Roman"/>
      <w:b/>
      <w:color w:val="000000"/>
      <w:sz w:val="24"/>
    </w:rPr>
  </w:style>
  <w:style w:type="table" w:customStyle="1" w:styleId="TableGrid">
    <w:name w:val="TableGrid"/>
    <w:rsid w:val="000667C2"/>
    <w:pPr>
      <w:spacing w:after="0" w:line="240" w:lineRule="auto"/>
    </w:pPr>
    <w:tblPr>
      <w:tblCellMar>
        <w:top w:w="0" w:type="dxa"/>
        <w:left w:w="0" w:type="dxa"/>
        <w:bottom w:w="0" w:type="dxa"/>
        <w:right w:w="0" w:type="dxa"/>
      </w:tblCellMar>
    </w:tblPr>
  </w:style>
  <w:style w:type="paragraph" w:styleId="PargrafodaLista">
    <w:name w:val="List Paragraph"/>
    <w:aliases w:val="Item2,Segundo,Texto,DOCs_Paragrafo-1,Paragrafo,Lista Colorida - Ênfase 11"/>
    <w:basedOn w:val="Normal"/>
    <w:link w:val="PargrafodaListaChar"/>
    <w:uiPriority w:val="34"/>
    <w:qFormat/>
    <w:rsid w:val="001C741F"/>
    <w:pPr>
      <w:ind w:left="720"/>
      <w:contextualSpacing/>
    </w:pPr>
  </w:style>
  <w:style w:type="character" w:customStyle="1" w:styleId="Ttulo3Char">
    <w:name w:val="Título 3 Char"/>
    <w:basedOn w:val="Fontepargpadro"/>
    <w:link w:val="Ttulo3"/>
    <w:uiPriority w:val="9"/>
    <w:qFormat/>
    <w:rsid w:val="003039C5"/>
    <w:rPr>
      <w:rFonts w:asciiTheme="majorHAnsi" w:eastAsiaTheme="majorEastAsia" w:hAnsiTheme="majorHAnsi" w:cstheme="majorBidi"/>
      <w:color w:val="1F3763" w:themeColor="accent1" w:themeShade="7F"/>
      <w:sz w:val="24"/>
      <w:szCs w:val="24"/>
      <w:lang w:eastAsia="en-US"/>
    </w:rPr>
  </w:style>
  <w:style w:type="character" w:customStyle="1" w:styleId="Ttulo4Char">
    <w:name w:val="Título 4 Char"/>
    <w:basedOn w:val="Fontepargpadro"/>
    <w:link w:val="Ttulo4"/>
    <w:rsid w:val="003039C5"/>
    <w:rPr>
      <w:rFonts w:asciiTheme="majorHAnsi" w:eastAsiaTheme="majorEastAsia" w:hAnsiTheme="majorHAnsi" w:cstheme="majorBidi"/>
      <w:i/>
      <w:iCs/>
      <w:color w:val="2F5496" w:themeColor="accent1" w:themeShade="BF"/>
      <w:sz w:val="24"/>
      <w:szCs w:val="24"/>
    </w:rPr>
  </w:style>
  <w:style w:type="character" w:customStyle="1" w:styleId="Ttulo6Char">
    <w:name w:val="Título 6 Char"/>
    <w:basedOn w:val="Fontepargpadro"/>
    <w:link w:val="Ttulo6"/>
    <w:uiPriority w:val="9"/>
    <w:qFormat/>
    <w:rsid w:val="003039C5"/>
    <w:rPr>
      <w:rFonts w:asciiTheme="majorHAnsi" w:eastAsiaTheme="majorEastAsia" w:hAnsiTheme="majorHAnsi" w:cstheme="majorBidi"/>
      <w:color w:val="1F3763" w:themeColor="accent1" w:themeShade="7F"/>
      <w:lang w:eastAsia="en-US"/>
    </w:rPr>
  </w:style>
  <w:style w:type="paragraph" w:styleId="NormalWeb">
    <w:name w:val="Normal (Web)"/>
    <w:basedOn w:val="Normal"/>
    <w:uiPriority w:val="99"/>
    <w:qFormat/>
    <w:rsid w:val="003039C5"/>
    <w:pPr>
      <w:spacing w:before="100" w:beforeAutospacing="1" w:after="100" w:afterAutospacing="1" w:line="240" w:lineRule="auto"/>
      <w:ind w:left="0" w:right="0" w:firstLine="0"/>
      <w:jc w:val="left"/>
    </w:pPr>
    <w:rPr>
      <w:rFonts w:eastAsiaTheme="minorEastAsia"/>
      <w:color w:val="auto"/>
      <w:szCs w:val="24"/>
    </w:rPr>
  </w:style>
  <w:style w:type="paragraph" w:styleId="Textodebalo">
    <w:name w:val="Balloon Text"/>
    <w:basedOn w:val="Normal"/>
    <w:link w:val="TextodebaloChar"/>
    <w:uiPriority w:val="99"/>
    <w:qFormat/>
    <w:rsid w:val="003039C5"/>
    <w:pPr>
      <w:spacing w:after="0" w:line="240" w:lineRule="auto"/>
      <w:ind w:left="0" w:right="0" w:firstLine="0"/>
      <w:jc w:val="left"/>
    </w:pPr>
    <w:rPr>
      <w:rFonts w:ascii="Tahoma" w:eastAsiaTheme="minorEastAsia" w:hAnsi="Tahoma" w:cs="Tahoma"/>
      <w:color w:val="auto"/>
      <w:sz w:val="16"/>
      <w:szCs w:val="16"/>
    </w:rPr>
  </w:style>
  <w:style w:type="character" w:customStyle="1" w:styleId="TextodebaloChar">
    <w:name w:val="Texto de balão Char"/>
    <w:basedOn w:val="Fontepargpadro"/>
    <w:link w:val="Textodebalo"/>
    <w:uiPriority w:val="99"/>
    <w:qFormat/>
    <w:rsid w:val="003039C5"/>
    <w:rPr>
      <w:rFonts w:ascii="Tahoma" w:hAnsi="Tahoma" w:cs="Tahoma"/>
      <w:sz w:val="16"/>
      <w:szCs w:val="16"/>
    </w:rPr>
  </w:style>
  <w:style w:type="paragraph" w:customStyle="1" w:styleId="Nvel2">
    <w:name w:val="Nível 2"/>
    <w:basedOn w:val="Normal"/>
    <w:next w:val="Normal"/>
    <w:rsid w:val="003039C5"/>
    <w:pPr>
      <w:spacing w:after="120" w:line="240" w:lineRule="auto"/>
      <w:ind w:left="0" w:right="0" w:firstLine="0"/>
    </w:pPr>
    <w:rPr>
      <w:rFonts w:ascii="Arial" w:eastAsiaTheme="minorEastAsia" w:hAnsi="Arial"/>
      <w:b/>
      <w:color w:val="auto"/>
      <w:szCs w:val="20"/>
    </w:rPr>
  </w:style>
  <w:style w:type="character" w:customStyle="1" w:styleId="normalchar1">
    <w:name w:val="normal__char1"/>
    <w:rsid w:val="003039C5"/>
    <w:rPr>
      <w:rFonts w:ascii="Arial" w:hAnsi="Arial" w:cs="Arial" w:hint="default"/>
      <w:strike w:val="0"/>
      <w:dstrike w:val="0"/>
      <w:sz w:val="24"/>
      <w:szCs w:val="24"/>
      <w:u w:val="none"/>
      <w:effect w:val="none"/>
    </w:rPr>
  </w:style>
  <w:style w:type="character" w:customStyle="1" w:styleId="apple-style-span">
    <w:name w:val="apple-style-span"/>
    <w:basedOn w:val="Fontepargpadro"/>
    <w:rsid w:val="003039C5"/>
  </w:style>
  <w:style w:type="character" w:styleId="Hyperlink">
    <w:name w:val="Hyperlink"/>
    <w:uiPriority w:val="99"/>
    <w:rsid w:val="003039C5"/>
    <w:rPr>
      <w:color w:val="000080"/>
      <w:u w:val="single"/>
    </w:rPr>
  </w:style>
  <w:style w:type="paragraph" w:styleId="Citao">
    <w:name w:val="Quote"/>
    <w:aliases w:val="TCU,Citação AGU,NotaExplicativa"/>
    <w:basedOn w:val="Normal"/>
    <w:next w:val="Normal"/>
    <w:link w:val="CitaoChar"/>
    <w:qFormat/>
    <w:rsid w:val="003039C5"/>
    <w:pPr>
      <w:pBdr>
        <w:top w:val="single" w:sz="4" w:space="1" w:color="1F497D"/>
        <w:left w:val="single" w:sz="4" w:space="4" w:color="1F497D"/>
        <w:bottom w:val="single" w:sz="4" w:space="1" w:color="1F497D"/>
        <w:right w:val="single" w:sz="4" w:space="4" w:color="1F497D"/>
      </w:pBdr>
      <w:shd w:val="clear" w:color="auto" w:fill="FFFFCC"/>
      <w:spacing w:before="120" w:after="0" w:line="240" w:lineRule="auto"/>
      <w:ind w:left="0" w:right="0" w:firstLine="0"/>
    </w:pPr>
    <w:rPr>
      <w:rFonts w:ascii="Arial" w:eastAsia="Calibri" w:hAnsi="Arial" w:cs="Tahoma"/>
      <w:i/>
      <w:iCs/>
      <w:sz w:val="20"/>
      <w:szCs w:val="24"/>
      <w:lang w:eastAsia="en-US"/>
    </w:rPr>
  </w:style>
  <w:style w:type="character" w:customStyle="1" w:styleId="CitaoChar">
    <w:name w:val="Citação Char"/>
    <w:aliases w:val="TCU Char,Citação AGU Char,NotaExplicativa Char"/>
    <w:basedOn w:val="Fontepargpadro"/>
    <w:link w:val="Citao"/>
    <w:qFormat/>
    <w:rsid w:val="003039C5"/>
    <w:rPr>
      <w:rFonts w:ascii="Arial" w:eastAsia="Calibri" w:hAnsi="Arial" w:cs="Tahoma"/>
      <w:i/>
      <w:iCs/>
      <w:color w:val="000000"/>
      <w:sz w:val="20"/>
      <w:szCs w:val="24"/>
      <w:shd w:val="clear" w:color="auto" w:fill="FFFFCC"/>
      <w:lang w:eastAsia="en-US"/>
    </w:rPr>
  </w:style>
  <w:style w:type="paragraph" w:styleId="Commarcadores5">
    <w:name w:val="List Bullet 5"/>
    <w:basedOn w:val="Normal"/>
    <w:rsid w:val="003039C5"/>
    <w:pPr>
      <w:numPr>
        <w:numId w:val="1"/>
      </w:numPr>
      <w:spacing w:after="0" w:line="240" w:lineRule="auto"/>
      <w:ind w:right="0"/>
      <w:contextualSpacing/>
      <w:jc w:val="left"/>
    </w:pPr>
    <w:rPr>
      <w:rFonts w:ascii="Ecofont_Spranq_eco_Sans" w:eastAsiaTheme="minorEastAsia" w:hAnsi="Ecofont_Spranq_eco_Sans" w:cs="Tahoma"/>
      <w:color w:val="auto"/>
      <w:szCs w:val="24"/>
    </w:rPr>
  </w:style>
  <w:style w:type="paragraph" w:customStyle="1" w:styleId="Notaexplicativa">
    <w:name w:val="Nota explicativa"/>
    <w:basedOn w:val="Citao"/>
    <w:link w:val="NotaexplicativaChar"/>
    <w:rsid w:val="003039C5"/>
    <w:rPr>
      <w:szCs w:val="20"/>
    </w:rPr>
  </w:style>
  <w:style w:type="character" w:customStyle="1" w:styleId="NotaexplicativaChar">
    <w:name w:val="Nota explicativa Char"/>
    <w:basedOn w:val="CitaoChar"/>
    <w:link w:val="Notaexplicativa"/>
    <w:rsid w:val="003039C5"/>
    <w:rPr>
      <w:rFonts w:ascii="Arial" w:eastAsia="Calibri" w:hAnsi="Arial" w:cs="Tahoma"/>
      <w:i/>
      <w:iCs/>
      <w:color w:val="000000"/>
      <w:sz w:val="20"/>
      <w:szCs w:val="20"/>
      <w:shd w:val="clear" w:color="auto" w:fill="FFFFCC"/>
      <w:lang w:eastAsia="en-US"/>
    </w:rPr>
  </w:style>
  <w:style w:type="paragraph" w:styleId="Cabealho">
    <w:name w:val="header"/>
    <w:aliases w:val="hd,he,Cabeçalho superior,h,ho,header odd"/>
    <w:basedOn w:val="Normal"/>
    <w:link w:val="CabealhoChar"/>
    <w:uiPriority w:val="99"/>
    <w:rsid w:val="003039C5"/>
    <w:pPr>
      <w:tabs>
        <w:tab w:val="center" w:pos="4252"/>
        <w:tab w:val="right" w:pos="8504"/>
      </w:tabs>
      <w:spacing w:after="0" w:line="240" w:lineRule="auto"/>
      <w:ind w:left="0" w:right="0" w:firstLine="0"/>
      <w:jc w:val="left"/>
    </w:pPr>
    <w:rPr>
      <w:rFonts w:ascii="Ecofont_Spranq_eco_Sans" w:eastAsiaTheme="minorEastAsia" w:hAnsi="Ecofont_Spranq_eco_Sans" w:cs="Tahoma"/>
      <w:color w:val="auto"/>
      <w:szCs w:val="24"/>
    </w:rPr>
  </w:style>
  <w:style w:type="character" w:customStyle="1" w:styleId="CabealhoChar">
    <w:name w:val="Cabeçalho Char"/>
    <w:aliases w:val="hd Char,he Char,Cabeçalho superior Char,h Char,ho Char,header odd Char"/>
    <w:basedOn w:val="Fontepargpadro"/>
    <w:link w:val="Cabealho"/>
    <w:uiPriority w:val="99"/>
    <w:qFormat/>
    <w:rsid w:val="003039C5"/>
    <w:rPr>
      <w:rFonts w:ascii="Ecofont_Spranq_eco_Sans" w:hAnsi="Ecofont_Spranq_eco_Sans" w:cs="Tahoma"/>
      <w:sz w:val="24"/>
      <w:szCs w:val="24"/>
    </w:rPr>
  </w:style>
  <w:style w:type="paragraph" w:styleId="Rodap">
    <w:name w:val="footer"/>
    <w:basedOn w:val="Normal"/>
    <w:link w:val="RodapChar"/>
    <w:uiPriority w:val="99"/>
    <w:rsid w:val="003039C5"/>
    <w:pPr>
      <w:tabs>
        <w:tab w:val="center" w:pos="4252"/>
        <w:tab w:val="right" w:pos="8504"/>
      </w:tabs>
      <w:spacing w:after="0" w:line="240" w:lineRule="auto"/>
      <w:ind w:left="0" w:right="0" w:firstLine="0"/>
      <w:jc w:val="left"/>
    </w:pPr>
    <w:rPr>
      <w:rFonts w:ascii="Ecofont_Spranq_eco_Sans" w:eastAsiaTheme="minorEastAsia" w:hAnsi="Ecofont_Spranq_eco_Sans" w:cs="Tahoma"/>
      <w:color w:val="auto"/>
      <w:szCs w:val="24"/>
    </w:rPr>
  </w:style>
  <w:style w:type="character" w:customStyle="1" w:styleId="RodapChar">
    <w:name w:val="Rodapé Char"/>
    <w:basedOn w:val="Fontepargpadro"/>
    <w:link w:val="Rodap"/>
    <w:uiPriority w:val="99"/>
    <w:qFormat/>
    <w:rsid w:val="003039C5"/>
    <w:rPr>
      <w:rFonts w:ascii="Ecofont_Spranq_eco_Sans" w:hAnsi="Ecofont_Spranq_eco_Sans" w:cs="Tahoma"/>
      <w:sz w:val="24"/>
      <w:szCs w:val="24"/>
    </w:rPr>
  </w:style>
  <w:style w:type="numbering" w:customStyle="1" w:styleId="Estilo1">
    <w:name w:val="Estilo1"/>
    <w:uiPriority w:val="99"/>
    <w:rsid w:val="003039C5"/>
    <w:pPr>
      <w:numPr>
        <w:numId w:val="2"/>
      </w:numPr>
    </w:pPr>
  </w:style>
  <w:style w:type="numbering" w:customStyle="1" w:styleId="Estilo2">
    <w:name w:val="Estilo2"/>
    <w:uiPriority w:val="99"/>
    <w:rsid w:val="003039C5"/>
    <w:pPr>
      <w:numPr>
        <w:numId w:val="3"/>
      </w:numPr>
    </w:pPr>
  </w:style>
  <w:style w:type="numbering" w:customStyle="1" w:styleId="Estilo3">
    <w:name w:val="Estilo3"/>
    <w:uiPriority w:val="99"/>
    <w:rsid w:val="003039C5"/>
    <w:pPr>
      <w:numPr>
        <w:numId w:val="4"/>
      </w:numPr>
    </w:pPr>
  </w:style>
  <w:style w:type="numbering" w:customStyle="1" w:styleId="Estilo4">
    <w:name w:val="Estilo4"/>
    <w:uiPriority w:val="99"/>
    <w:rsid w:val="003039C5"/>
    <w:pPr>
      <w:numPr>
        <w:numId w:val="5"/>
      </w:numPr>
    </w:pPr>
  </w:style>
  <w:style w:type="numbering" w:customStyle="1" w:styleId="Estilo5">
    <w:name w:val="Estilo5"/>
    <w:uiPriority w:val="99"/>
    <w:rsid w:val="003039C5"/>
    <w:pPr>
      <w:numPr>
        <w:numId w:val="6"/>
      </w:numPr>
    </w:pPr>
  </w:style>
  <w:style w:type="numbering" w:customStyle="1" w:styleId="Estilo6">
    <w:name w:val="Estilo6"/>
    <w:uiPriority w:val="99"/>
    <w:rsid w:val="003039C5"/>
    <w:pPr>
      <w:numPr>
        <w:numId w:val="7"/>
      </w:numPr>
    </w:pPr>
  </w:style>
  <w:style w:type="character" w:styleId="Refdecomentrio">
    <w:name w:val="annotation reference"/>
    <w:basedOn w:val="Fontepargpadro"/>
    <w:unhideWhenUsed/>
    <w:qFormat/>
    <w:rsid w:val="003039C5"/>
    <w:rPr>
      <w:sz w:val="16"/>
      <w:szCs w:val="16"/>
    </w:rPr>
  </w:style>
  <w:style w:type="paragraph" w:styleId="Textodecomentrio">
    <w:name w:val="annotation text"/>
    <w:basedOn w:val="Normal"/>
    <w:link w:val="TextodecomentrioChar"/>
    <w:uiPriority w:val="99"/>
    <w:unhideWhenUsed/>
    <w:qFormat/>
    <w:rsid w:val="003039C5"/>
    <w:pPr>
      <w:spacing w:after="0" w:line="240" w:lineRule="auto"/>
      <w:ind w:left="0" w:right="0" w:firstLine="0"/>
      <w:jc w:val="left"/>
    </w:pPr>
    <w:rPr>
      <w:rFonts w:ascii="Ecofont_Spranq_eco_Sans" w:eastAsiaTheme="minorEastAsia" w:hAnsi="Ecofont_Spranq_eco_Sans" w:cs="Tahoma"/>
      <w:color w:val="auto"/>
      <w:sz w:val="20"/>
      <w:szCs w:val="20"/>
    </w:rPr>
  </w:style>
  <w:style w:type="character" w:customStyle="1" w:styleId="TextodecomentrioChar">
    <w:name w:val="Texto de comentário Char"/>
    <w:basedOn w:val="Fontepargpadro"/>
    <w:link w:val="Textodecomentrio"/>
    <w:uiPriority w:val="99"/>
    <w:qFormat/>
    <w:rsid w:val="003039C5"/>
    <w:rPr>
      <w:rFonts w:ascii="Ecofont_Spranq_eco_Sans" w:hAnsi="Ecofont_Spranq_eco_Sans" w:cs="Tahoma"/>
      <w:sz w:val="20"/>
      <w:szCs w:val="20"/>
    </w:rPr>
  </w:style>
  <w:style w:type="paragraph" w:styleId="Assuntodocomentrio">
    <w:name w:val="annotation subject"/>
    <w:basedOn w:val="Textodecomentrio"/>
    <w:next w:val="Textodecomentrio"/>
    <w:link w:val="AssuntodocomentrioChar"/>
    <w:uiPriority w:val="99"/>
    <w:unhideWhenUsed/>
    <w:qFormat/>
    <w:rsid w:val="003039C5"/>
    <w:rPr>
      <w:b/>
      <w:bCs/>
    </w:rPr>
  </w:style>
  <w:style w:type="character" w:customStyle="1" w:styleId="AssuntodocomentrioChar">
    <w:name w:val="Assunto do comentário Char"/>
    <w:basedOn w:val="TextodecomentrioChar"/>
    <w:link w:val="Assuntodocomentrio"/>
    <w:uiPriority w:val="99"/>
    <w:qFormat/>
    <w:rsid w:val="003039C5"/>
    <w:rPr>
      <w:rFonts w:ascii="Ecofont_Spranq_eco_Sans" w:hAnsi="Ecofont_Spranq_eco_Sans" w:cs="Tahoma"/>
      <w:b/>
      <w:bCs/>
      <w:sz w:val="20"/>
      <w:szCs w:val="20"/>
    </w:rPr>
  </w:style>
  <w:style w:type="paragraph" w:customStyle="1" w:styleId="Nivel01">
    <w:name w:val="Nivel 01"/>
    <w:basedOn w:val="Ttulo1"/>
    <w:next w:val="Normal"/>
    <w:link w:val="Nivel01Char"/>
    <w:autoRedefine/>
    <w:qFormat/>
    <w:rsid w:val="00B10E35"/>
    <w:pPr>
      <w:numPr>
        <w:numId w:val="10"/>
      </w:numPr>
      <w:tabs>
        <w:tab w:val="left" w:pos="567"/>
        <w:tab w:val="left" w:pos="851"/>
        <w:tab w:val="left" w:pos="1134"/>
      </w:tabs>
      <w:spacing w:beforeLines="120" w:afterLines="120" w:line="312" w:lineRule="auto"/>
      <w:ind w:left="567" w:right="947" w:firstLine="0"/>
    </w:pPr>
    <w:rPr>
      <w:rFonts w:eastAsiaTheme="majorEastAsia"/>
      <w:bCs/>
      <w:color w:val="auto"/>
      <w:spacing w:val="5"/>
      <w:kern w:val="28"/>
      <w:szCs w:val="24"/>
      <w:lang w:eastAsia="en-US"/>
    </w:rPr>
  </w:style>
  <w:style w:type="paragraph" w:customStyle="1" w:styleId="Nivel01Titulo">
    <w:name w:val="Nivel_01_Titulo"/>
    <w:basedOn w:val="Nivel01"/>
    <w:link w:val="Nivel01TituloChar"/>
    <w:rsid w:val="003039C5"/>
    <w:pPr>
      <w:jc w:val="left"/>
    </w:pPr>
    <w:rPr>
      <w:rFonts w:cstheme="majorBidi"/>
      <w:color w:val="000000" w:themeColor="text1"/>
      <w:sz w:val="52"/>
      <w:szCs w:val="52"/>
    </w:rPr>
  </w:style>
  <w:style w:type="paragraph" w:styleId="Ttulo">
    <w:name w:val="Title"/>
    <w:basedOn w:val="Normal"/>
    <w:next w:val="Normal"/>
    <w:link w:val="TtuloChar"/>
    <w:qFormat/>
    <w:rsid w:val="003039C5"/>
    <w:pPr>
      <w:pBdr>
        <w:bottom w:val="single" w:sz="8" w:space="4" w:color="4472C4" w:themeColor="accent1"/>
      </w:pBdr>
      <w:spacing w:after="300" w:line="240" w:lineRule="auto"/>
      <w:ind w:left="0" w:right="0" w:firstLine="0"/>
      <w:contextualSpacing/>
      <w:jc w:val="left"/>
    </w:pPr>
    <w:rPr>
      <w:rFonts w:asciiTheme="majorHAnsi" w:eastAsiaTheme="majorEastAsia" w:hAnsiTheme="majorHAnsi" w:cstheme="majorBidi"/>
      <w:color w:val="323E4F" w:themeColor="text2" w:themeShade="BF"/>
      <w:spacing w:val="5"/>
      <w:kern w:val="28"/>
      <w:sz w:val="52"/>
      <w:szCs w:val="52"/>
    </w:rPr>
  </w:style>
  <w:style w:type="character" w:customStyle="1" w:styleId="TtuloChar">
    <w:name w:val="Título Char"/>
    <w:basedOn w:val="Fontepargpadro"/>
    <w:link w:val="Ttulo"/>
    <w:qFormat/>
    <w:rsid w:val="003039C5"/>
    <w:rPr>
      <w:rFonts w:asciiTheme="majorHAnsi" w:eastAsiaTheme="majorEastAsia" w:hAnsiTheme="majorHAnsi" w:cstheme="majorBidi"/>
      <w:color w:val="323E4F" w:themeColor="text2" w:themeShade="BF"/>
      <w:spacing w:val="5"/>
      <w:kern w:val="28"/>
      <w:sz w:val="52"/>
      <w:szCs w:val="52"/>
    </w:rPr>
  </w:style>
  <w:style w:type="character" w:customStyle="1" w:styleId="Nivel01Char">
    <w:name w:val="Nivel 01 Char"/>
    <w:basedOn w:val="TtuloChar"/>
    <w:link w:val="Nivel01"/>
    <w:rsid w:val="00B10E35"/>
    <w:rPr>
      <w:rFonts w:ascii="Times New Roman" w:eastAsiaTheme="majorEastAsia" w:hAnsi="Times New Roman" w:cs="Times New Roman"/>
      <w:b/>
      <w:bCs/>
      <w:color w:val="323E4F" w:themeColor="text2" w:themeShade="BF"/>
      <w:spacing w:val="5"/>
      <w:kern w:val="28"/>
      <w:sz w:val="24"/>
      <w:szCs w:val="24"/>
      <w:lang w:eastAsia="en-US"/>
    </w:rPr>
  </w:style>
  <w:style w:type="character" w:customStyle="1" w:styleId="Nivel01TituloChar">
    <w:name w:val="Nivel_01_Titulo Char"/>
    <w:basedOn w:val="Nivel01Char"/>
    <w:link w:val="Nivel01Titulo"/>
    <w:qFormat/>
    <w:rsid w:val="003039C5"/>
    <w:rPr>
      <w:rFonts w:ascii="Times New Roman" w:eastAsiaTheme="majorEastAsia" w:hAnsi="Times New Roman" w:cstheme="majorBidi"/>
      <w:b/>
      <w:bCs/>
      <w:color w:val="000000" w:themeColor="text1"/>
      <w:spacing w:val="5"/>
      <w:kern w:val="28"/>
      <w:sz w:val="52"/>
      <w:szCs w:val="52"/>
      <w:lang w:eastAsia="en-US"/>
    </w:rPr>
  </w:style>
  <w:style w:type="table" w:styleId="Tabelacomgrade">
    <w:name w:val="Table Grid"/>
    <w:basedOn w:val="Tabelanormal"/>
    <w:rsid w:val="003039C5"/>
    <w:pPr>
      <w:spacing w:after="0" w:line="240" w:lineRule="auto"/>
    </w:pPr>
    <w:rPr>
      <w:rFonts w:ascii="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DRO">
    <w:name w:val="PADRÃO"/>
    <w:rsid w:val="003039C5"/>
    <w:pPr>
      <w:keepNext/>
      <w:widowControl w:val="0"/>
      <w:shd w:val="clear" w:color="auto" w:fill="FFFFFF"/>
      <w:spacing w:before="119" w:after="119" w:line="276" w:lineRule="auto"/>
      <w:ind w:firstLine="567"/>
      <w:jc w:val="both"/>
      <w:textAlignment w:val="baseline"/>
    </w:pPr>
    <w:rPr>
      <w:rFonts w:ascii="Ecofont_Spranq_eco_Sans" w:eastAsia="WenQuanYi Micro Hei" w:hAnsi="Ecofont_Spranq_eco_Sans" w:cs="Lohit Hindi"/>
      <w:sz w:val="20"/>
      <w:szCs w:val="24"/>
      <w:lang w:eastAsia="zh-CN" w:bidi="hi-IN"/>
    </w:rPr>
  </w:style>
  <w:style w:type="character" w:customStyle="1" w:styleId="QuoteChar">
    <w:name w:val="Quote Char"/>
    <w:basedOn w:val="Fontepargpadro"/>
    <w:link w:val="Citao1"/>
    <w:rsid w:val="003039C5"/>
    <w:rPr>
      <w:rFonts w:ascii="Ecofont_Spranq_eco_Sans" w:eastAsia="Calibri" w:hAnsi="Ecofont_Spranq_eco_Sans" w:cs="Tahoma"/>
      <w:i/>
      <w:iCs/>
      <w:color w:val="000000"/>
      <w:shd w:val="clear" w:color="auto" w:fill="FFFFCC"/>
    </w:rPr>
  </w:style>
  <w:style w:type="paragraph" w:customStyle="1" w:styleId="Citao1">
    <w:name w:val="Citação1"/>
    <w:basedOn w:val="Normal"/>
    <w:next w:val="Normal"/>
    <w:link w:val="QuoteChar"/>
    <w:rsid w:val="003039C5"/>
    <w:pPr>
      <w:pBdr>
        <w:top w:val="single" w:sz="4" w:space="1" w:color="1F497D"/>
        <w:left w:val="single" w:sz="4" w:space="4" w:color="1F497D"/>
        <w:bottom w:val="single" w:sz="4" w:space="1" w:color="1F497D"/>
        <w:right w:val="single" w:sz="4" w:space="4" w:color="1F497D"/>
      </w:pBdr>
      <w:shd w:val="clear" w:color="auto" w:fill="FFFFCC"/>
      <w:spacing w:before="120" w:after="0" w:line="240" w:lineRule="auto"/>
      <w:ind w:left="0" w:right="0" w:firstLine="0"/>
    </w:pPr>
    <w:rPr>
      <w:rFonts w:ascii="Ecofont_Spranq_eco_Sans" w:eastAsia="Calibri" w:hAnsi="Ecofont_Spranq_eco_Sans" w:cs="Tahoma"/>
      <w:i/>
      <w:iCs/>
      <w:sz w:val="22"/>
    </w:rPr>
  </w:style>
  <w:style w:type="paragraph" w:customStyle="1" w:styleId="paragraph">
    <w:name w:val="paragraph"/>
    <w:basedOn w:val="Normal"/>
    <w:rsid w:val="003039C5"/>
    <w:pPr>
      <w:spacing w:before="100" w:beforeAutospacing="1" w:after="100" w:afterAutospacing="1" w:line="240" w:lineRule="auto"/>
      <w:ind w:left="0" w:right="0" w:firstLine="0"/>
      <w:jc w:val="left"/>
    </w:pPr>
    <w:rPr>
      <w:color w:val="auto"/>
      <w:szCs w:val="24"/>
    </w:rPr>
  </w:style>
  <w:style w:type="character" w:customStyle="1" w:styleId="normaltextrun">
    <w:name w:val="normaltextrun"/>
    <w:basedOn w:val="Fontepargpadro"/>
    <w:rsid w:val="003039C5"/>
  </w:style>
  <w:style w:type="character" w:customStyle="1" w:styleId="eop">
    <w:name w:val="eop"/>
    <w:basedOn w:val="Fontepargpadro"/>
    <w:rsid w:val="003039C5"/>
  </w:style>
  <w:style w:type="character" w:customStyle="1" w:styleId="spellingerror">
    <w:name w:val="spellingerror"/>
    <w:basedOn w:val="Fontepargpadro"/>
    <w:rsid w:val="003039C5"/>
  </w:style>
  <w:style w:type="paragraph" w:styleId="Corpodetexto">
    <w:name w:val="Body Text"/>
    <w:basedOn w:val="Normal"/>
    <w:link w:val="CorpodetextoChar"/>
    <w:unhideWhenUsed/>
    <w:rsid w:val="003039C5"/>
    <w:pPr>
      <w:spacing w:before="100" w:beforeAutospacing="1" w:after="100" w:afterAutospacing="1" w:line="240" w:lineRule="auto"/>
      <w:ind w:left="0" w:right="0" w:firstLine="0"/>
      <w:jc w:val="left"/>
    </w:pPr>
    <w:rPr>
      <w:color w:val="auto"/>
      <w:szCs w:val="24"/>
    </w:rPr>
  </w:style>
  <w:style w:type="character" w:customStyle="1" w:styleId="CorpodetextoChar">
    <w:name w:val="Corpo de texto Char"/>
    <w:basedOn w:val="Fontepargpadro"/>
    <w:link w:val="Corpodetexto"/>
    <w:qFormat/>
    <w:rsid w:val="003039C5"/>
    <w:rPr>
      <w:rFonts w:ascii="Times New Roman" w:eastAsia="Times New Roman" w:hAnsi="Times New Roman" w:cs="Times New Roman"/>
      <w:sz w:val="24"/>
      <w:szCs w:val="24"/>
    </w:rPr>
  </w:style>
  <w:style w:type="paragraph" w:customStyle="1" w:styleId="Nivel1">
    <w:name w:val="Nivel1"/>
    <w:basedOn w:val="Ttulo1"/>
    <w:link w:val="Nivel1Char"/>
    <w:rsid w:val="003039C5"/>
    <w:pPr>
      <w:spacing w:before="480" w:after="0" w:line="276" w:lineRule="auto"/>
      <w:ind w:left="357" w:right="0" w:hanging="357"/>
    </w:pPr>
    <w:rPr>
      <w:rFonts w:ascii="Arial" w:eastAsiaTheme="majorEastAsia" w:hAnsi="Arial" w:cs="Arial"/>
      <w:sz w:val="28"/>
      <w:szCs w:val="28"/>
    </w:rPr>
  </w:style>
  <w:style w:type="character" w:customStyle="1" w:styleId="Nivel1Char">
    <w:name w:val="Nivel1 Char"/>
    <w:basedOn w:val="Ttulo1Char"/>
    <w:link w:val="Nivel1"/>
    <w:rsid w:val="003039C5"/>
    <w:rPr>
      <w:rFonts w:ascii="Arial" w:eastAsiaTheme="majorEastAsia" w:hAnsi="Arial" w:cs="Arial"/>
      <w:b/>
      <w:color w:val="000000"/>
      <w:sz w:val="28"/>
      <w:szCs w:val="28"/>
    </w:rPr>
  </w:style>
  <w:style w:type="paragraph" w:customStyle="1" w:styleId="PargrafodaLista1">
    <w:name w:val="Parágrafo da Lista1"/>
    <w:basedOn w:val="Normal"/>
    <w:rsid w:val="003039C5"/>
    <w:pPr>
      <w:spacing w:after="0" w:line="240" w:lineRule="auto"/>
      <w:ind w:left="720" w:right="0" w:firstLine="0"/>
      <w:jc w:val="left"/>
    </w:pPr>
    <w:rPr>
      <w:rFonts w:ascii="Ecofont_Spranq_eco_Sans" w:hAnsi="Ecofont_Spranq_eco_Sans" w:cs="Ecofont_Spranq_eco_Sans"/>
      <w:color w:val="auto"/>
      <w:szCs w:val="24"/>
    </w:rPr>
  </w:style>
  <w:style w:type="paragraph" w:customStyle="1" w:styleId="Nivel2">
    <w:name w:val="Nivel 2"/>
    <w:basedOn w:val="Normal"/>
    <w:link w:val="Nivel2Char"/>
    <w:qFormat/>
    <w:rsid w:val="003039C5"/>
    <w:pPr>
      <w:numPr>
        <w:ilvl w:val="1"/>
        <w:numId w:val="8"/>
      </w:numPr>
      <w:spacing w:before="120" w:after="120" w:line="276" w:lineRule="auto"/>
      <w:ind w:right="0"/>
    </w:pPr>
    <w:rPr>
      <w:rFonts w:ascii="Arial" w:eastAsiaTheme="minorEastAsia" w:hAnsi="Arial" w:cs="Arial"/>
      <w:sz w:val="20"/>
      <w:szCs w:val="20"/>
    </w:rPr>
  </w:style>
  <w:style w:type="paragraph" w:customStyle="1" w:styleId="Nivel10">
    <w:name w:val="Nivel 1"/>
    <w:basedOn w:val="Nivel2"/>
    <w:next w:val="Nivel2"/>
    <w:rsid w:val="003039C5"/>
    <w:pPr>
      <w:numPr>
        <w:ilvl w:val="0"/>
        <w:numId w:val="0"/>
      </w:numPr>
      <w:ind w:left="360" w:hanging="360"/>
    </w:pPr>
    <w:rPr>
      <w:b/>
    </w:rPr>
  </w:style>
  <w:style w:type="paragraph" w:customStyle="1" w:styleId="Nivel3">
    <w:name w:val="Nivel 3"/>
    <w:basedOn w:val="Normal"/>
    <w:link w:val="Nivel3Char"/>
    <w:qFormat/>
    <w:rsid w:val="003039C5"/>
    <w:pPr>
      <w:numPr>
        <w:ilvl w:val="2"/>
        <w:numId w:val="8"/>
      </w:numPr>
      <w:spacing w:before="120" w:after="120" w:line="276" w:lineRule="auto"/>
      <w:ind w:right="0"/>
    </w:pPr>
    <w:rPr>
      <w:rFonts w:ascii="Arial" w:eastAsiaTheme="minorEastAsia" w:hAnsi="Arial" w:cs="Arial"/>
      <w:sz w:val="20"/>
      <w:szCs w:val="20"/>
    </w:rPr>
  </w:style>
  <w:style w:type="paragraph" w:customStyle="1" w:styleId="Nivel4">
    <w:name w:val="Nivel 4"/>
    <w:basedOn w:val="Nivel3"/>
    <w:link w:val="Nivel4Char"/>
    <w:qFormat/>
    <w:rsid w:val="003039C5"/>
    <w:pPr>
      <w:numPr>
        <w:ilvl w:val="3"/>
      </w:numPr>
      <w:ind w:left="567" w:firstLine="0"/>
    </w:pPr>
    <w:rPr>
      <w:color w:val="auto"/>
    </w:rPr>
  </w:style>
  <w:style w:type="paragraph" w:customStyle="1" w:styleId="Nivel5">
    <w:name w:val="Nivel 5"/>
    <w:basedOn w:val="Nivel4"/>
    <w:qFormat/>
    <w:rsid w:val="003039C5"/>
    <w:pPr>
      <w:numPr>
        <w:ilvl w:val="4"/>
      </w:numPr>
      <w:ind w:left="851" w:firstLine="0"/>
    </w:pPr>
  </w:style>
  <w:style w:type="character" w:customStyle="1" w:styleId="Nivel4Char">
    <w:name w:val="Nivel 4 Char"/>
    <w:basedOn w:val="Fontepargpadro"/>
    <w:link w:val="Nivel4"/>
    <w:rsid w:val="003039C5"/>
    <w:rPr>
      <w:rFonts w:ascii="Arial" w:hAnsi="Arial" w:cs="Arial"/>
      <w:sz w:val="20"/>
      <w:szCs w:val="20"/>
    </w:rPr>
  </w:style>
  <w:style w:type="paragraph" w:customStyle="1" w:styleId="textbody">
    <w:name w:val="textbody"/>
    <w:basedOn w:val="Normal"/>
    <w:rsid w:val="003039C5"/>
    <w:pPr>
      <w:spacing w:before="100" w:beforeAutospacing="1" w:after="100" w:afterAutospacing="1" w:line="240" w:lineRule="auto"/>
      <w:ind w:left="0" w:right="0" w:firstLine="0"/>
      <w:jc w:val="left"/>
    </w:pPr>
    <w:rPr>
      <w:color w:val="auto"/>
      <w:szCs w:val="24"/>
    </w:rPr>
  </w:style>
  <w:style w:type="paragraph" w:customStyle="1" w:styleId="em0020ementa">
    <w:name w:val="em_0020ementa"/>
    <w:basedOn w:val="Normal"/>
    <w:rsid w:val="003039C5"/>
    <w:pPr>
      <w:spacing w:after="0" w:line="240" w:lineRule="auto"/>
      <w:ind w:left="4160" w:right="0" w:firstLine="0"/>
    </w:pPr>
    <w:rPr>
      <w:color w:val="auto"/>
      <w:sz w:val="28"/>
      <w:szCs w:val="28"/>
    </w:rPr>
  </w:style>
  <w:style w:type="character" w:customStyle="1" w:styleId="cp0020corpodespachochar1">
    <w:name w:val="cp_0020corpodespacho__char1"/>
    <w:rsid w:val="003039C5"/>
    <w:rPr>
      <w:rFonts w:ascii="Times New Roman" w:hAnsi="Times New Roman" w:cs="Times New Roman" w:hint="default"/>
      <w:strike w:val="0"/>
      <w:dstrike w:val="0"/>
      <w:sz w:val="26"/>
      <w:szCs w:val="26"/>
      <w:u w:val="none"/>
      <w:effect w:val="none"/>
    </w:rPr>
  </w:style>
  <w:style w:type="character" w:customStyle="1" w:styleId="em0020ementachar1">
    <w:name w:val="em_0020ementa__char1"/>
    <w:rsid w:val="003039C5"/>
    <w:rPr>
      <w:rFonts w:ascii="Times New Roman" w:hAnsi="Times New Roman" w:cs="Times New Roman" w:hint="default"/>
      <w:strike w:val="0"/>
      <w:dstrike w:val="0"/>
      <w:sz w:val="28"/>
      <w:szCs w:val="28"/>
      <w:u w:val="none"/>
      <w:effect w:val="none"/>
    </w:rPr>
  </w:style>
  <w:style w:type="paragraph" w:styleId="Reviso">
    <w:name w:val="Revision"/>
    <w:hidden/>
    <w:uiPriority w:val="99"/>
    <w:semiHidden/>
    <w:rsid w:val="003039C5"/>
    <w:pPr>
      <w:spacing w:after="0" w:line="240" w:lineRule="auto"/>
    </w:pPr>
    <w:rPr>
      <w:rFonts w:ascii="Ecofont_Spranq_eco_Sans" w:eastAsia="Times New Roman" w:hAnsi="Ecofont_Spranq_eco_Sans" w:cs="Tahoma"/>
      <w:sz w:val="24"/>
      <w:szCs w:val="24"/>
    </w:rPr>
  </w:style>
  <w:style w:type="character" w:styleId="Forte">
    <w:name w:val="Strong"/>
    <w:basedOn w:val="Fontepargpadro"/>
    <w:uiPriority w:val="22"/>
    <w:qFormat/>
    <w:rsid w:val="003039C5"/>
    <w:rPr>
      <w:b/>
      <w:bCs/>
    </w:rPr>
  </w:style>
  <w:style w:type="character" w:styleId="nfase">
    <w:name w:val="Emphasis"/>
    <w:basedOn w:val="Fontepargpadro"/>
    <w:uiPriority w:val="20"/>
    <w:qFormat/>
    <w:rsid w:val="003039C5"/>
    <w:rPr>
      <w:i/>
      <w:iCs/>
    </w:rPr>
  </w:style>
  <w:style w:type="character" w:customStyle="1" w:styleId="Manoel">
    <w:name w:val="Manoel"/>
    <w:rsid w:val="003039C5"/>
    <w:rPr>
      <w:rFonts w:ascii="Arial" w:hAnsi="Arial" w:cs="Arial"/>
      <w:color w:val="7030A0"/>
      <w:sz w:val="20"/>
    </w:rPr>
  </w:style>
  <w:style w:type="character" w:customStyle="1" w:styleId="ListLabel12">
    <w:name w:val="ListLabel 12"/>
    <w:rsid w:val="003039C5"/>
    <w:rPr>
      <w:b/>
    </w:rPr>
  </w:style>
  <w:style w:type="paragraph" w:customStyle="1" w:styleId="texto1">
    <w:name w:val="texto1"/>
    <w:basedOn w:val="Normal"/>
    <w:rsid w:val="003039C5"/>
    <w:pPr>
      <w:spacing w:before="100" w:beforeAutospacing="1" w:after="100" w:afterAutospacing="1" w:line="240" w:lineRule="auto"/>
      <w:ind w:left="0" w:right="0" w:firstLine="0"/>
      <w:jc w:val="left"/>
    </w:pPr>
    <w:rPr>
      <w:color w:val="auto"/>
      <w:szCs w:val="24"/>
    </w:rPr>
  </w:style>
  <w:style w:type="paragraph" w:customStyle="1" w:styleId="GradeColorida-nfase11">
    <w:name w:val="Grade Colorida - Ênfase 11"/>
    <w:basedOn w:val="Normal"/>
    <w:next w:val="Normal"/>
    <w:link w:val="GradeColorida-nfase1Char"/>
    <w:uiPriority w:val="29"/>
    <w:rsid w:val="003039C5"/>
    <w:pPr>
      <w:pBdr>
        <w:top w:val="single" w:sz="4" w:space="1" w:color="1F497D"/>
        <w:left w:val="single" w:sz="4" w:space="4" w:color="1F497D"/>
        <w:bottom w:val="single" w:sz="4" w:space="1" w:color="1F497D"/>
        <w:right w:val="single" w:sz="4" w:space="4" w:color="1F497D"/>
      </w:pBdr>
      <w:shd w:val="clear" w:color="auto" w:fill="FFFFCC"/>
      <w:spacing w:before="120" w:after="0" w:line="240" w:lineRule="auto"/>
      <w:ind w:left="0" w:right="0" w:firstLine="0"/>
    </w:pPr>
    <w:rPr>
      <w:rFonts w:ascii="Arial" w:eastAsia="Calibri" w:hAnsi="Arial"/>
      <w:i/>
      <w:iCs/>
      <w:sz w:val="20"/>
      <w:szCs w:val="24"/>
      <w:lang w:eastAsia="en-US"/>
    </w:rPr>
  </w:style>
  <w:style w:type="character" w:customStyle="1" w:styleId="GradeColorida-nfase1Char">
    <w:name w:val="Grade Colorida - Ênfase 1 Char"/>
    <w:link w:val="GradeColorida-nfase11"/>
    <w:uiPriority w:val="29"/>
    <w:rsid w:val="003039C5"/>
    <w:rPr>
      <w:rFonts w:ascii="Arial" w:eastAsia="Calibri" w:hAnsi="Arial" w:cs="Times New Roman"/>
      <w:i/>
      <w:iCs/>
      <w:color w:val="000000"/>
      <w:sz w:val="20"/>
      <w:szCs w:val="24"/>
      <w:shd w:val="clear" w:color="auto" w:fill="FFFFCC"/>
      <w:lang w:eastAsia="en-US"/>
    </w:rPr>
  </w:style>
  <w:style w:type="paragraph" w:customStyle="1" w:styleId="xwestern">
    <w:name w:val="x_western"/>
    <w:basedOn w:val="Normal"/>
    <w:rsid w:val="003039C5"/>
    <w:pPr>
      <w:spacing w:before="100" w:beforeAutospacing="1" w:after="100" w:afterAutospacing="1" w:line="240" w:lineRule="auto"/>
      <w:ind w:left="0" w:right="0" w:firstLine="0"/>
      <w:jc w:val="left"/>
    </w:pPr>
    <w:rPr>
      <w:color w:val="auto"/>
      <w:szCs w:val="24"/>
    </w:rPr>
  </w:style>
  <w:style w:type="paragraph" w:customStyle="1" w:styleId="TCU-Ac-item9-0">
    <w:name w:val="TCU - Ac - item 9 - §§_0"/>
    <w:basedOn w:val="Normal"/>
    <w:rsid w:val="003039C5"/>
    <w:pPr>
      <w:spacing w:after="0" w:line="240" w:lineRule="auto"/>
      <w:ind w:left="0" w:right="0" w:firstLine="1134"/>
    </w:pPr>
    <w:rPr>
      <w:color w:val="auto"/>
      <w:lang w:eastAsia="en-US"/>
    </w:rPr>
  </w:style>
  <w:style w:type="paragraph" w:customStyle="1" w:styleId="Normal1">
    <w:name w:val="Normal_1"/>
    <w:rsid w:val="003039C5"/>
    <w:pPr>
      <w:spacing w:after="0" w:line="240" w:lineRule="auto"/>
    </w:pPr>
    <w:rPr>
      <w:rFonts w:ascii="Times New Roman" w:eastAsia="Times New Roman" w:hAnsi="Times New Roman" w:cs="Times New Roman"/>
      <w:sz w:val="24"/>
      <w:lang w:eastAsia="en-US"/>
    </w:rPr>
  </w:style>
  <w:style w:type="paragraph" w:customStyle="1" w:styleId="tcu-ac-item9-1linha">
    <w:name w:val="tcu_-__ac_-_item_9_-_1ª_linha"/>
    <w:basedOn w:val="Normal"/>
    <w:rsid w:val="003039C5"/>
    <w:pPr>
      <w:spacing w:before="100" w:beforeAutospacing="1" w:after="100" w:afterAutospacing="1" w:line="240" w:lineRule="auto"/>
      <w:ind w:left="0" w:right="0" w:firstLine="0"/>
      <w:jc w:val="left"/>
    </w:pPr>
    <w:rPr>
      <w:color w:val="auto"/>
      <w:szCs w:val="24"/>
    </w:rPr>
  </w:style>
  <w:style w:type="paragraph" w:customStyle="1" w:styleId="textojustificadorecuoprimeiralinha">
    <w:name w:val="texto_justificado_recuo_primeira_linha"/>
    <w:basedOn w:val="Normal"/>
    <w:rsid w:val="003039C5"/>
    <w:pPr>
      <w:spacing w:before="100" w:beforeAutospacing="1" w:after="100" w:afterAutospacing="1" w:line="240" w:lineRule="auto"/>
      <w:ind w:left="0" w:right="0" w:firstLine="0"/>
      <w:jc w:val="left"/>
    </w:pPr>
    <w:rPr>
      <w:color w:val="auto"/>
      <w:szCs w:val="24"/>
    </w:rPr>
  </w:style>
  <w:style w:type="character" w:customStyle="1" w:styleId="highlight">
    <w:name w:val="highlight"/>
    <w:basedOn w:val="Fontepargpadro"/>
    <w:rsid w:val="003039C5"/>
  </w:style>
  <w:style w:type="paragraph" w:customStyle="1" w:styleId="textojustificado">
    <w:name w:val="texto_justificado"/>
    <w:basedOn w:val="Normal"/>
    <w:rsid w:val="003039C5"/>
    <w:pPr>
      <w:spacing w:before="100" w:beforeAutospacing="1" w:after="100" w:afterAutospacing="1" w:line="240" w:lineRule="auto"/>
      <w:ind w:left="0" w:right="0" w:firstLine="0"/>
      <w:jc w:val="left"/>
    </w:pPr>
    <w:rPr>
      <w:color w:val="auto"/>
      <w:szCs w:val="24"/>
    </w:rPr>
  </w:style>
  <w:style w:type="character" w:styleId="HiperlinkVisitado">
    <w:name w:val="FollowedHyperlink"/>
    <w:basedOn w:val="Fontepargpadro"/>
    <w:uiPriority w:val="99"/>
    <w:semiHidden/>
    <w:unhideWhenUsed/>
    <w:rsid w:val="003039C5"/>
    <w:rPr>
      <w:color w:val="954F72" w:themeColor="followedHyperlink"/>
      <w:u w:val="single"/>
    </w:rPr>
  </w:style>
  <w:style w:type="character" w:customStyle="1" w:styleId="MenoPendente1">
    <w:name w:val="Menção Pendente1"/>
    <w:basedOn w:val="Fontepargpadro"/>
    <w:uiPriority w:val="99"/>
    <w:semiHidden/>
    <w:unhideWhenUsed/>
    <w:rsid w:val="003039C5"/>
    <w:rPr>
      <w:color w:val="605E5C"/>
      <w:shd w:val="clear" w:color="auto" w:fill="E1DFDD"/>
    </w:rPr>
  </w:style>
  <w:style w:type="character" w:customStyle="1" w:styleId="MenoPendente2">
    <w:name w:val="Menção Pendente2"/>
    <w:basedOn w:val="Fontepargpadro"/>
    <w:uiPriority w:val="99"/>
    <w:semiHidden/>
    <w:unhideWhenUsed/>
    <w:rsid w:val="003039C5"/>
    <w:rPr>
      <w:color w:val="605E5C"/>
      <w:shd w:val="clear" w:color="auto" w:fill="E1DFDD"/>
    </w:rPr>
  </w:style>
  <w:style w:type="character" w:customStyle="1" w:styleId="Nivel2Char">
    <w:name w:val="Nivel 2 Char"/>
    <w:basedOn w:val="Fontepargpadro"/>
    <w:link w:val="Nivel2"/>
    <w:locked/>
    <w:rsid w:val="003039C5"/>
    <w:rPr>
      <w:rFonts w:ascii="Arial" w:hAnsi="Arial" w:cs="Arial"/>
      <w:color w:val="000000"/>
      <w:sz w:val="20"/>
      <w:szCs w:val="20"/>
    </w:rPr>
  </w:style>
  <w:style w:type="paragraph" w:customStyle="1" w:styleId="Nvel2Opcional">
    <w:name w:val="Nível 2 Opcional"/>
    <w:basedOn w:val="Nivel2"/>
    <w:link w:val="Nvel2OpcionalChar"/>
    <w:rsid w:val="003039C5"/>
    <w:pPr>
      <w:numPr>
        <w:ilvl w:val="0"/>
        <w:numId w:val="0"/>
      </w:numPr>
      <w:ind w:left="432" w:hanging="432"/>
    </w:pPr>
    <w:rPr>
      <w:rFonts w:eastAsia="Times New Roman"/>
      <w:i/>
      <w:noProof/>
      <w:color w:val="FF0000"/>
    </w:rPr>
  </w:style>
  <w:style w:type="paragraph" w:customStyle="1" w:styleId="Nvel3Opcional">
    <w:name w:val="Nível 3 Opcional"/>
    <w:basedOn w:val="Nivel3"/>
    <w:link w:val="Nvel3OpcionalChar"/>
    <w:rsid w:val="003039C5"/>
    <w:pPr>
      <w:numPr>
        <w:ilvl w:val="0"/>
        <w:numId w:val="0"/>
      </w:numPr>
      <w:ind w:left="1072" w:hanging="504"/>
    </w:pPr>
    <w:rPr>
      <w:rFonts w:eastAsia="Times New Roman"/>
      <w:i/>
      <w:iCs/>
      <w:noProof/>
      <w:color w:val="FF0000"/>
    </w:rPr>
  </w:style>
  <w:style w:type="character" w:customStyle="1" w:styleId="Nvel2OpcionalChar">
    <w:name w:val="Nível 2 Opcional Char"/>
    <w:basedOn w:val="Fontepargpadro"/>
    <w:link w:val="Nvel2Opcional"/>
    <w:rsid w:val="003039C5"/>
    <w:rPr>
      <w:rFonts w:ascii="Arial" w:eastAsia="Times New Roman" w:hAnsi="Arial" w:cs="Arial"/>
      <w:i/>
      <w:noProof/>
      <w:color w:val="FF0000"/>
      <w:sz w:val="20"/>
      <w:szCs w:val="20"/>
    </w:rPr>
  </w:style>
  <w:style w:type="character" w:customStyle="1" w:styleId="Nvel3OpcionalChar">
    <w:name w:val="Nível 3 Opcional Char"/>
    <w:basedOn w:val="Fontepargpadro"/>
    <w:link w:val="Nvel3Opcional"/>
    <w:rsid w:val="003039C5"/>
    <w:rPr>
      <w:rFonts w:ascii="Arial" w:eastAsia="Times New Roman" w:hAnsi="Arial" w:cs="Arial"/>
      <w:i/>
      <w:iCs/>
      <w:noProof/>
      <w:color w:val="FF0000"/>
      <w:sz w:val="20"/>
      <w:szCs w:val="20"/>
    </w:rPr>
  </w:style>
  <w:style w:type="character" w:styleId="TextodoEspaoReservado">
    <w:name w:val="Placeholder Text"/>
    <w:basedOn w:val="Fontepargpadro"/>
    <w:uiPriority w:val="67"/>
    <w:semiHidden/>
    <w:rsid w:val="003039C5"/>
    <w:rPr>
      <w:color w:val="808080"/>
    </w:rPr>
  </w:style>
  <w:style w:type="character" w:customStyle="1" w:styleId="PargrafodaListaChar">
    <w:name w:val="Parágrafo da Lista Char"/>
    <w:aliases w:val="Item2 Char,Segundo Char,Texto Char,DOCs_Paragrafo-1 Char,Paragrafo Char,Lista Colorida - Ênfase 11 Char"/>
    <w:basedOn w:val="Fontepargpadro"/>
    <w:link w:val="PargrafodaLista"/>
    <w:uiPriority w:val="34"/>
    <w:qFormat/>
    <w:rsid w:val="003039C5"/>
    <w:rPr>
      <w:rFonts w:ascii="Times New Roman" w:eastAsia="Times New Roman" w:hAnsi="Times New Roman" w:cs="Times New Roman"/>
      <w:color w:val="000000"/>
      <w:sz w:val="24"/>
    </w:rPr>
  </w:style>
  <w:style w:type="paragraph" w:customStyle="1" w:styleId="SombreamentoMdio1-nfase31">
    <w:name w:val="Sombreamento Médio 1 - Ênfase 31"/>
    <w:basedOn w:val="Normal"/>
    <w:next w:val="Normal"/>
    <w:rsid w:val="003039C5"/>
    <w:pPr>
      <w:pBdr>
        <w:top w:val="single" w:sz="4" w:space="1" w:color="000080"/>
        <w:left w:val="single" w:sz="4" w:space="4" w:color="000080"/>
        <w:bottom w:val="single" w:sz="4" w:space="1" w:color="000080"/>
        <w:right w:val="single" w:sz="4" w:space="4" w:color="000080"/>
      </w:pBdr>
      <w:shd w:val="clear" w:color="auto" w:fill="FFFFCC"/>
      <w:suppressAutoHyphens/>
      <w:spacing w:before="120" w:after="0" w:line="240" w:lineRule="auto"/>
      <w:ind w:left="0" w:right="0" w:firstLine="0"/>
    </w:pPr>
    <w:rPr>
      <w:rFonts w:ascii="Ecofont_Spranq_eco_Sans" w:eastAsia="Calibri" w:hAnsi="Ecofont_Spranq_eco_Sans" w:cs="Tahoma"/>
      <w:i/>
      <w:iCs/>
      <w:sz w:val="20"/>
      <w:szCs w:val="24"/>
      <w:lang w:eastAsia="zh-CN"/>
    </w:rPr>
  </w:style>
  <w:style w:type="paragraph" w:customStyle="1" w:styleId="corpo">
    <w:name w:val="corpo"/>
    <w:basedOn w:val="Normal"/>
    <w:rsid w:val="003039C5"/>
    <w:pPr>
      <w:spacing w:before="100" w:beforeAutospacing="1" w:after="100" w:afterAutospacing="1" w:line="240" w:lineRule="auto"/>
      <w:ind w:left="0" w:right="0" w:firstLine="0"/>
      <w:jc w:val="left"/>
    </w:pPr>
    <w:rPr>
      <w:color w:val="auto"/>
      <w:szCs w:val="24"/>
    </w:rPr>
  </w:style>
  <w:style w:type="paragraph" w:customStyle="1" w:styleId="itemnivel2">
    <w:name w:val="item_nivel2"/>
    <w:basedOn w:val="Normal"/>
    <w:rsid w:val="003039C5"/>
    <w:pPr>
      <w:spacing w:before="100" w:beforeAutospacing="1" w:after="100" w:afterAutospacing="1" w:line="240" w:lineRule="auto"/>
      <w:ind w:left="0" w:right="0" w:firstLine="0"/>
      <w:jc w:val="left"/>
    </w:pPr>
    <w:rPr>
      <w:color w:val="auto"/>
      <w:szCs w:val="24"/>
    </w:rPr>
  </w:style>
  <w:style w:type="paragraph" w:customStyle="1" w:styleId="itemnivel1">
    <w:name w:val="item_nivel1"/>
    <w:basedOn w:val="Normal"/>
    <w:rsid w:val="003039C5"/>
    <w:pPr>
      <w:spacing w:before="100" w:beforeAutospacing="1" w:after="100" w:afterAutospacing="1" w:line="240" w:lineRule="auto"/>
      <w:ind w:left="0" w:right="0" w:firstLine="0"/>
      <w:jc w:val="left"/>
    </w:pPr>
    <w:rPr>
      <w:color w:val="auto"/>
      <w:szCs w:val="24"/>
    </w:rPr>
  </w:style>
  <w:style w:type="paragraph" w:customStyle="1" w:styleId="itemalinealetra">
    <w:name w:val="item_alinea_letra"/>
    <w:basedOn w:val="Normal"/>
    <w:rsid w:val="003039C5"/>
    <w:pPr>
      <w:spacing w:before="100" w:beforeAutospacing="1" w:after="100" w:afterAutospacing="1" w:line="240" w:lineRule="auto"/>
      <w:ind w:left="0" w:right="0" w:firstLine="0"/>
      <w:jc w:val="left"/>
    </w:pPr>
    <w:rPr>
      <w:color w:val="auto"/>
      <w:szCs w:val="24"/>
    </w:rPr>
  </w:style>
  <w:style w:type="character" w:customStyle="1" w:styleId="markedcontent">
    <w:name w:val="markedcontent"/>
    <w:basedOn w:val="Fontepargpadro"/>
    <w:rsid w:val="003039C5"/>
  </w:style>
  <w:style w:type="paragraph" w:customStyle="1" w:styleId="Standard">
    <w:name w:val="Standard"/>
    <w:rsid w:val="003039C5"/>
    <w:pPr>
      <w:suppressAutoHyphens/>
      <w:autoSpaceDN w:val="0"/>
      <w:spacing w:after="0" w:line="240" w:lineRule="auto"/>
    </w:pPr>
    <w:rPr>
      <w:rFonts w:ascii="Liberation Serif" w:eastAsia="NSimSun" w:hAnsi="Liberation Serif" w:cs="Lucida Sans"/>
      <w:kern w:val="3"/>
      <w:sz w:val="24"/>
      <w:szCs w:val="24"/>
      <w:lang w:eastAsia="zh-CN" w:bidi="hi-IN"/>
    </w:rPr>
  </w:style>
  <w:style w:type="paragraph" w:customStyle="1" w:styleId="Textbody0">
    <w:name w:val="Text body"/>
    <w:basedOn w:val="Standard"/>
    <w:qFormat/>
    <w:rsid w:val="003039C5"/>
    <w:pPr>
      <w:spacing w:after="140" w:line="276" w:lineRule="auto"/>
    </w:pPr>
  </w:style>
  <w:style w:type="character" w:customStyle="1" w:styleId="MenoPendente3">
    <w:name w:val="Menção Pendente3"/>
    <w:basedOn w:val="Fontepargpadro"/>
    <w:uiPriority w:val="99"/>
    <w:semiHidden/>
    <w:unhideWhenUsed/>
    <w:rsid w:val="003039C5"/>
    <w:rPr>
      <w:color w:val="605E5C"/>
      <w:shd w:val="clear" w:color="auto" w:fill="E1DFDD"/>
    </w:rPr>
  </w:style>
  <w:style w:type="character" w:customStyle="1" w:styleId="MenoPendente4">
    <w:name w:val="Menção Pendente4"/>
    <w:basedOn w:val="Fontepargpadro"/>
    <w:uiPriority w:val="99"/>
    <w:semiHidden/>
    <w:unhideWhenUsed/>
    <w:rsid w:val="003039C5"/>
    <w:rPr>
      <w:color w:val="605E5C"/>
      <w:shd w:val="clear" w:color="auto" w:fill="E1DFDD"/>
    </w:rPr>
  </w:style>
  <w:style w:type="paragraph" w:customStyle="1" w:styleId="ou">
    <w:name w:val="ou"/>
    <w:basedOn w:val="PargrafodaLista"/>
    <w:link w:val="ouChar"/>
    <w:qFormat/>
    <w:rsid w:val="003039C5"/>
    <w:pPr>
      <w:spacing w:before="60" w:after="60" w:line="259" w:lineRule="auto"/>
      <w:ind w:left="0" w:right="0" w:firstLine="0"/>
      <w:contextualSpacing w:val="0"/>
      <w:jc w:val="center"/>
    </w:pPr>
    <w:rPr>
      <w:rFonts w:ascii="Arial" w:eastAsiaTheme="minorHAnsi" w:hAnsi="Arial" w:cs="Arial"/>
      <w:b/>
      <w:bCs/>
      <w:i/>
      <w:iCs/>
      <w:color w:val="FF0000"/>
      <w:szCs w:val="24"/>
      <w:u w:val="single"/>
    </w:rPr>
  </w:style>
  <w:style w:type="character" w:customStyle="1" w:styleId="ouChar">
    <w:name w:val="ou Char"/>
    <w:basedOn w:val="PargrafodaListaChar"/>
    <w:link w:val="ou"/>
    <w:rsid w:val="003039C5"/>
    <w:rPr>
      <w:rFonts w:ascii="Arial" w:eastAsiaTheme="minorHAnsi" w:hAnsi="Arial" w:cs="Arial"/>
      <w:b/>
      <w:bCs/>
      <w:i/>
      <w:iCs/>
      <w:color w:val="FF0000"/>
      <w:sz w:val="24"/>
      <w:szCs w:val="24"/>
      <w:u w:val="single"/>
    </w:rPr>
  </w:style>
  <w:style w:type="paragraph" w:customStyle="1" w:styleId="dou-paragraph">
    <w:name w:val="dou-paragraph"/>
    <w:basedOn w:val="Normal"/>
    <w:rsid w:val="003039C5"/>
    <w:pPr>
      <w:spacing w:before="100" w:beforeAutospacing="1" w:after="100" w:afterAutospacing="1" w:line="240" w:lineRule="auto"/>
      <w:ind w:left="0" w:right="0" w:firstLine="0"/>
      <w:jc w:val="left"/>
    </w:pPr>
    <w:rPr>
      <w:color w:val="auto"/>
      <w:szCs w:val="24"/>
    </w:rPr>
  </w:style>
  <w:style w:type="paragraph" w:customStyle="1" w:styleId="Nvel2-Red">
    <w:name w:val="Nível 2 -Red"/>
    <w:basedOn w:val="Nivel2"/>
    <w:link w:val="Nvel2-RedChar"/>
    <w:qFormat/>
    <w:rsid w:val="003039C5"/>
    <w:rPr>
      <w:i/>
      <w:iCs/>
      <w:color w:val="FF0000"/>
    </w:rPr>
  </w:style>
  <w:style w:type="paragraph" w:customStyle="1" w:styleId="Nvel3-R">
    <w:name w:val="Nível 3-R"/>
    <w:basedOn w:val="Nivel3"/>
    <w:link w:val="Nvel3-RChar"/>
    <w:qFormat/>
    <w:rsid w:val="003039C5"/>
    <w:rPr>
      <w:i/>
      <w:iCs/>
      <w:color w:val="FF0000"/>
    </w:rPr>
  </w:style>
  <w:style w:type="character" w:customStyle="1" w:styleId="Nvel2-RedChar">
    <w:name w:val="Nível 2 -Red Char"/>
    <w:basedOn w:val="Nivel2Char"/>
    <w:link w:val="Nvel2-Red"/>
    <w:rsid w:val="003039C5"/>
    <w:rPr>
      <w:rFonts w:ascii="Arial" w:hAnsi="Arial" w:cs="Arial"/>
      <w:i/>
      <w:iCs/>
      <w:color w:val="FF0000"/>
      <w:sz w:val="20"/>
      <w:szCs w:val="20"/>
    </w:rPr>
  </w:style>
  <w:style w:type="paragraph" w:customStyle="1" w:styleId="Nvel4-R">
    <w:name w:val="Nível 4-R"/>
    <w:basedOn w:val="Nivel4"/>
    <w:link w:val="Nvel4-RChar"/>
    <w:qFormat/>
    <w:rsid w:val="003039C5"/>
    <w:rPr>
      <w:i/>
      <w:iCs/>
      <w:color w:val="FF0000"/>
    </w:rPr>
  </w:style>
  <w:style w:type="character" w:customStyle="1" w:styleId="Nivel3Char">
    <w:name w:val="Nivel 3 Char"/>
    <w:basedOn w:val="Fontepargpadro"/>
    <w:link w:val="Nivel3"/>
    <w:rsid w:val="003039C5"/>
    <w:rPr>
      <w:rFonts w:ascii="Arial" w:hAnsi="Arial" w:cs="Arial"/>
      <w:color w:val="000000"/>
      <w:sz w:val="20"/>
      <w:szCs w:val="20"/>
    </w:rPr>
  </w:style>
  <w:style w:type="character" w:customStyle="1" w:styleId="Nvel3-RChar">
    <w:name w:val="Nível 3-R Char"/>
    <w:basedOn w:val="Nivel3Char"/>
    <w:link w:val="Nvel3-R"/>
    <w:rsid w:val="003039C5"/>
    <w:rPr>
      <w:rFonts w:ascii="Arial" w:hAnsi="Arial" w:cs="Arial"/>
      <w:i/>
      <w:iCs/>
      <w:color w:val="FF0000"/>
      <w:sz w:val="20"/>
      <w:szCs w:val="20"/>
    </w:rPr>
  </w:style>
  <w:style w:type="paragraph" w:customStyle="1" w:styleId="Nvel1-SemNum">
    <w:name w:val="Nível 1-Sem Num"/>
    <w:basedOn w:val="Nivel01"/>
    <w:link w:val="Nvel1-SemNumChar"/>
    <w:qFormat/>
    <w:rsid w:val="003039C5"/>
    <w:pPr>
      <w:outlineLvl w:val="1"/>
    </w:pPr>
    <w:rPr>
      <w:color w:val="FF0000"/>
    </w:rPr>
  </w:style>
  <w:style w:type="character" w:customStyle="1" w:styleId="Nvel4-RChar">
    <w:name w:val="Nível 4-R Char"/>
    <w:basedOn w:val="Nivel4Char"/>
    <w:link w:val="Nvel4-R"/>
    <w:rsid w:val="003039C5"/>
    <w:rPr>
      <w:rFonts w:ascii="Arial" w:hAnsi="Arial" w:cs="Arial"/>
      <w:i/>
      <w:iCs/>
      <w:color w:val="FF0000"/>
      <w:sz w:val="20"/>
      <w:szCs w:val="20"/>
    </w:rPr>
  </w:style>
  <w:style w:type="character" w:customStyle="1" w:styleId="LinkdaInternet">
    <w:name w:val="Link da Internet"/>
    <w:basedOn w:val="Fontepargpadro"/>
    <w:uiPriority w:val="99"/>
    <w:unhideWhenUsed/>
    <w:rsid w:val="003039C5"/>
    <w:rPr>
      <w:color w:val="0563C1" w:themeColor="hyperlink"/>
      <w:u w:val="single"/>
    </w:rPr>
  </w:style>
  <w:style w:type="character" w:customStyle="1" w:styleId="Nvel1-SemNumChar">
    <w:name w:val="Nível 1-Sem Num Char"/>
    <w:basedOn w:val="Nivel01Char"/>
    <w:link w:val="Nvel1-SemNum"/>
    <w:rsid w:val="003039C5"/>
    <w:rPr>
      <w:rFonts w:ascii="Times New Roman" w:eastAsiaTheme="majorEastAsia" w:hAnsi="Times New Roman" w:cs="Times New Roman"/>
      <w:b/>
      <w:bCs/>
      <w:color w:val="FF0000"/>
      <w:spacing w:val="5"/>
      <w:kern w:val="28"/>
      <w:sz w:val="24"/>
      <w:szCs w:val="24"/>
      <w:lang w:eastAsia="en-US"/>
    </w:rPr>
  </w:style>
  <w:style w:type="paragraph" w:customStyle="1" w:styleId="citao2">
    <w:name w:val="citação 2"/>
    <w:basedOn w:val="Citao"/>
    <w:link w:val="citao2Char"/>
    <w:rsid w:val="003039C5"/>
    <w:pPr>
      <w:overflowPunct w:val="0"/>
    </w:pPr>
    <w:rPr>
      <w:szCs w:val="20"/>
    </w:rPr>
  </w:style>
  <w:style w:type="paragraph" w:customStyle="1" w:styleId="Prembulo">
    <w:name w:val="Preâmbulo"/>
    <w:basedOn w:val="Normal"/>
    <w:link w:val="PrembuloChar"/>
    <w:rsid w:val="003039C5"/>
    <w:pPr>
      <w:spacing w:before="480" w:after="120" w:line="360" w:lineRule="auto"/>
      <w:ind w:left="4253" w:right="-17" w:firstLine="0"/>
    </w:pPr>
    <w:rPr>
      <w:rFonts w:ascii="Arial" w:eastAsia="Arial" w:hAnsi="Arial" w:cs="Arial"/>
      <w:bCs/>
      <w:color w:val="auto"/>
      <w:sz w:val="20"/>
      <w:szCs w:val="20"/>
    </w:rPr>
  </w:style>
  <w:style w:type="character" w:customStyle="1" w:styleId="PrembuloChar">
    <w:name w:val="Preâmbulo Char"/>
    <w:basedOn w:val="Fontepargpadro"/>
    <w:link w:val="Prembulo"/>
    <w:rsid w:val="003039C5"/>
    <w:rPr>
      <w:rFonts w:ascii="Arial" w:eastAsia="Arial" w:hAnsi="Arial" w:cs="Arial"/>
      <w:bCs/>
      <w:sz w:val="20"/>
      <w:szCs w:val="20"/>
    </w:rPr>
  </w:style>
  <w:style w:type="character" w:customStyle="1" w:styleId="MenoPendente5">
    <w:name w:val="Menção Pendente5"/>
    <w:basedOn w:val="Fontepargpadro"/>
    <w:uiPriority w:val="99"/>
    <w:semiHidden/>
    <w:unhideWhenUsed/>
    <w:rsid w:val="003039C5"/>
    <w:rPr>
      <w:color w:val="605E5C"/>
      <w:shd w:val="clear" w:color="auto" w:fill="E1DFDD"/>
    </w:rPr>
  </w:style>
  <w:style w:type="character" w:customStyle="1" w:styleId="citao2Char">
    <w:name w:val="citação 2 Char"/>
    <w:basedOn w:val="CitaoChar"/>
    <w:link w:val="citao2"/>
    <w:rsid w:val="003039C5"/>
    <w:rPr>
      <w:rFonts w:ascii="Arial" w:eastAsia="Calibri" w:hAnsi="Arial" w:cs="Tahoma"/>
      <w:i/>
      <w:iCs/>
      <w:color w:val="000000"/>
      <w:sz w:val="20"/>
      <w:szCs w:val="20"/>
      <w:shd w:val="clear" w:color="auto" w:fill="FFFFCC"/>
      <w:lang w:eastAsia="en-US"/>
    </w:rPr>
  </w:style>
  <w:style w:type="paragraph" w:styleId="CabealhodoSumrio">
    <w:name w:val="TOC Heading"/>
    <w:basedOn w:val="Ttulo1"/>
    <w:next w:val="Normal"/>
    <w:uiPriority w:val="39"/>
    <w:unhideWhenUsed/>
    <w:rsid w:val="003039C5"/>
    <w:pPr>
      <w:spacing w:before="240" w:after="0" w:line="259" w:lineRule="auto"/>
      <w:ind w:left="0" w:right="0" w:firstLine="0"/>
      <w:jc w:val="left"/>
      <w:outlineLvl w:val="9"/>
    </w:pPr>
    <w:rPr>
      <w:rFonts w:asciiTheme="majorHAnsi" w:eastAsiaTheme="majorEastAsia" w:hAnsiTheme="majorHAnsi" w:cstheme="majorBidi"/>
      <w:b w:val="0"/>
      <w:color w:val="2F5496" w:themeColor="accent1" w:themeShade="BF"/>
      <w:sz w:val="32"/>
      <w:szCs w:val="32"/>
    </w:rPr>
  </w:style>
  <w:style w:type="paragraph" w:styleId="Sumrio1">
    <w:name w:val="toc 1"/>
    <w:basedOn w:val="Normal"/>
    <w:next w:val="Normal"/>
    <w:autoRedefine/>
    <w:uiPriority w:val="39"/>
    <w:unhideWhenUsed/>
    <w:rsid w:val="003039C5"/>
    <w:pPr>
      <w:tabs>
        <w:tab w:val="left" w:pos="426"/>
        <w:tab w:val="right" w:leader="dot" w:pos="9628"/>
      </w:tabs>
      <w:spacing w:after="100" w:line="240" w:lineRule="auto"/>
      <w:ind w:left="0" w:right="0" w:firstLine="0"/>
      <w:jc w:val="left"/>
    </w:pPr>
    <w:rPr>
      <w:rFonts w:ascii="Arial" w:hAnsi="Arial" w:cs="Tahoma"/>
      <w:color w:val="auto"/>
      <w:sz w:val="20"/>
      <w:szCs w:val="24"/>
    </w:rPr>
  </w:style>
  <w:style w:type="character" w:customStyle="1" w:styleId="MenoPendente6">
    <w:name w:val="Menção Pendente6"/>
    <w:basedOn w:val="Fontepargpadro"/>
    <w:uiPriority w:val="99"/>
    <w:semiHidden/>
    <w:unhideWhenUsed/>
    <w:rsid w:val="003039C5"/>
    <w:rPr>
      <w:color w:val="605E5C"/>
      <w:shd w:val="clear" w:color="auto" w:fill="E1DFDD"/>
    </w:rPr>
  </w:style>
  <w:style w:type="character" w:customStyle="1" w:styleId="Mentionnonrsolue1">
    <w:name w:val="Mention non résolue1"/>
    <w:basedOn w:val="Fontepargpadro"/>
    <w:uiPriority w:val="99"/>
    <w:semiHidden/>
    <w:unhideWhenUsed/>
    <w:rsid w:val="003039C5"/>
    <w:rPr>
      <w:color w:val="605E5C"/>
      <w:shd w:val="clear" w:color="auto" w:fill="E1DFDD"/>
    </w:rPr>
  </w:style>
  <w:style w:type="character" w:customStyle="1" w:styleId="cf01">
    <w:name w:val="cf01"/>
    <w:basedOn w:val="Fontepargpadro"/>
    <w:rsid w:val="00E14A6B"/>
    <w:rPr>
      <w:rFonts w:ascii="Segoe UI" w:hAnsi="Segoe UI" w:cs="Segoe UI" w:hint="default"/>
      <w:i/>
      <w:iCs/>
      <w:sz w:val="18"/>
      <w:szCs w:val="18"/>
    </w:rPr>
  </w:style>
  <w:style w:type="paragraph" w:customStyle="1" w:styleId="pf0">
    <w:name w:val="pf0"/>
    <w:basedOn w:val="Normal"/>
    <w:rsid w:val="00E14A6B"/>
    <w:pPr>
      <w:spacing w:before="100" w:beforeAutospacing="1" w:after="100" w:afterAutospacing="1" w:line="240" w:lineRule="auto"/>
      <w:ind w:left="0" w:right="0" w:firstLine="0"/>
      <w:jc w:val="left"/>
    </w:pPr>
    <w:rPr>
      <w:color w:val="auto"/>
      <w:szCs w:val="24"/>
    </w:rPr>
  </w:style>
  <w:style w:type="character" w:customStyle="1" w:styleId="cf11">
    <w:name w:val="cf11"/>
    <w:basedOn w:val="Fontepargpadro"/>
    <w:rsid w:val="00031EF5"/>
    <w:rPr>
      <w:rFonts w:ascii="Segoe UI" w:hAnsi="Segoe UI" w:cs="Segoe UI" w:hint="default"/>
      <w:i/>
      <w:iCs/>
      <w:sz w:val="18"/>
      <w:szCs w:val="18"/>
    </w:rPr>
  </w:style>
  <w:style w:type="character" w:customStyle="1" w:styleId="cf21">
    <w:name w:val="cf21"/>
    <w:basedOn w:val="Fontepargpadro"/>
    <w:rsid w:val="00561D3F"/>
    <w:rPr>
      <w:rFonts w:ascii="Segoe UI" w:hAnsi="Segoe UI" w:cs="Segoe UI" w:hint="default"/>
      <w:b/>
      <w:bCs/>
      <w:i/>
      <w:iCs/>
      <w:sz w:val="18"/>
      <w:szCs w:val="18"/>
    </w:rPr>
  </w:style>
  <w:style w:type="character" w:customStyle="1" w:styleId="cf31">
    <w:name w:val="cf31"/>
    <w:basedOn w:val="Fontepargpadro"/>
    <w:rsid w:val="00A54B77"/>
    <w:rPr>
      <w:rFonts w:ascii="Segoe UI" w:hAnsi="Segoe UI" w:cs="Segoe UI" w:hint="default"/>
      <w:b/>
      <w:bCs/>
      <w:i/>
      <w:iCs/>
      <w:sz w:val="18"/>
      <w:szCs w:val="18"/>
    </w:rPr>
  </w:style>
  <w:style w:type="character" w:customStyle="1" w:styleId="MenoPendente7">
    <w:name w:val="Menção Pendente7"/>
    <w:basedOn w:val="Fontepargpadro"/>
    <w:uiPriority w:val="99"/>
    <w:semiHidden/>
    <w:unhideWhenUsed/>
    <w:rsid w:val="00A66BEC"/>
    <w:rPr>
      <w:color w:val="605E5C"/>
      <w:shd w:val="clear" w:color="auto" w:fill="E1DFDD"/>
    </w:rPr>
  </w:style>
  <w:style w:type="paragraph" w:styleId="Recuodecorpodetexto">
    <w:name w:val="Body Text Indent"/>
    <w:basedOn w:val="Normal"/>
    <w:link w:val="RecuodecorpodetextoChar"/>
    <w:uiPriority w:val="99"/>
    <w:unhideWhenUsed/>
    <w:rsid w:val="00675320"/>
    <w:pPr>
      <w:spacing w:after="120"/>
      <w:ind w:left="283"/>
    </w:pPr>
  </w:style>
  <w:style w:type="character" w:customStyle="1" w:styleId="RecuodecorpodetextoChar">
    <w:name w:val="Recuo de corpo de texto Char"/>
    <w:basedOn w:val="Fontepargpadro"/>
    <w:link w:val="Recuodecorpodetexto"/>
    <w:uiPriority w:val="99"/>
    <w:qFormat/>
    <w:rsid w:val="00675320"/>
    <w:rPr>
      <w:rFonts w:ascii="Times New Roman" w:eastAsia="Times New Roman" w:hAnsi="Times New Roman" w:cs="Times New Roman"/>
      <w:color w:val="000000"/>
      <w:sz w:val="24"/>
    </w:rPr>
  </w:style>
  <w:style w:type="paragraph" w:customStyle="1" w:styleId="Default">
    <w:name w:val="Default"/>
    <w:qFormat/>
    <w:rsid w:val="00675320"/>
    <w:pPr>
      <w:autoSpaceDE w:val="0"/>
      <w:autoSpaceDN w:val="0"/>
      <w:adjustRightInd w:val="0"/>
      <w:spacing w:after="0" w:line="240" w:lineRule="auto"/>
    </w:pPr>
    <w:rPr>
      <w:rFonts w:ascii="Garamond" w:eastAsiaTheme="minorHAnsi" w:hAnsi="Garamond" w:cs="Garamond"/>
      <w:color w:val="000000"/>
      <w:sz w:val="24"/>
      <w:szCs w:val="24"/>
      <w:lang w:eastAsia="en-US"/>
    </w:rPr>
  </w:style>
  <w:style w:type="character" w:customStyle="1" w:styleId="Ttulo5Char">
    <w:name w:val="Título 5 Char"/>
    <w:basedOn w:val="Fontepargpadro"/>
    <w:link w:val="Ttulo5"/>
    <w:uiPriority w:val="9"/>
    <w:qFormat/>
    <w:rsid w:val="001C68D2"/>
    <w:rPr>
      <w:rFonts w:ascii="Times New Roman" w:eastAsia="Times New Roman" w:hAnsi="Times New Roman" w:cs="Times New Roman"/>
      <w:color w:val="243F60"/>
      <w:sz w:val="20"/>
      <w:szCs w:val="20"/>
    </w:rPr>
  </w:style>
  <w:style w:type="character" w:customStyle="1" w:styleId="Ttulo7Char">
    <w:name w:val="Título 7 Char"/>
    <w:basedOn w:val="Fontepargpadro"/>
    <w:link w:val="Ttulo7"/>
    <w:uiPriority w:val="9"/>
    <w:qFormat/>
    <w:rsid w:val="001C68D2"/>
    <w:rPr>
      <w:rFonts w:ascii="Times New Roman" w:eastAsia="Times New Roman" w:hAnsi="Times New Roman" w:cs="Times New Roman"/>
      <w:i/>
      <w:color w:val="404040"/>
      <w:sz w:val="20"/>
      <w:szCs w:val="20"/>
    </w:rPr>
  </w:style>
  <w:style w:type="character" w:customStyle="1" w:styleId="Ttulo8Char">
    <w:name w:val="Título 8 Char"/>
    <w:basedOn w:val="Fontepargpadro"/>
    <w:link w:val="Ttulo8"/>
    <w:uiPriority w:val="9"/>
    <w:qFormat/>
    <w:rsid w:val="001C68D2"/>
    <w:rPr>
      <w:rFonts w:ascii="Times New Roman" w:eastAsia="Times New Roman" w:hAnsi="Times New Roman" w:cs="Times New Roman"/>
      <w:color w:val="404040"/>
      <w:sz w:val="20"/>
      <w:szCs w:val="20"/>
    </w:rPr>
  </w:style>
  <w:style w:type="character" w:customStyle="1" w:styleId="Ttulo9Char">
    <w:name w:val="Título 9 Char"/>
    <w:basedOn w:val="Fontepargpadro"/>
    <w:link w:val="Ttulo9"/>
    <w:uiPriority w:val="9"/>
    <w:qFormat/>
    <w:rsid w:val="001C68D2"/>
    <w:rPr>
      <w:rFonts w:ascii="Times New Roman" w:eastAsia="Times New Roman" w:hAnsi="Times New Roman" w:cs="Times New Roman"/>
      <w:i/>
      <w:color w:val="404040"/>
      <w:sz w:val="20"/>
      <w:szCs w:val="20"/>
    </w:rPr>
  </w:style>
  <w:style w:type="character" w:customStyle="1" w:styleId="Heading2Char">
    <w:name w:val="Heading 2 Char"/>
    <w:basedOn w:val="Fontepargpadro"/>
    <w:uiPriority w:val="9"/>
    <w:rsid w:val="001C68D2"/>
    <w:rPr>
      <w:rFonts w:ascii="Arial" w:eastAsia="Arial" w:hAnsi="Arial" w:cs="Arial"/>
      <w:sz w:val="34"/>
    </w:rPr>
  </w:style>
  <w:style w:type="character" w:customStyle="1" w:styleId="Heading3Char">
    <w:name w:val="Heading 3 Char"/>
    <w:basedOn w:val="Fontepargpadro"/>
    <w:uiPriority w:val="9"/>
    <w:rsid w:val="001C68D2"/>
    <w:rPr>
      <w:rFonts w:ascii="Arial" w:eastAsia="Arial" w:hAnsi="Arial" w:cs="Arial"/>
      <w:sz w:val="30"/>
      <w:szCs w:val="30"/>
    </w:rPr>
  </w:style>
  <w:style w:type="character" w:customStyle="1" w:styleId="Heading5Char">
    <w:name w:val="Heading 5 Char"/>
    <w:basedOn w:val="Fontepargpadro"/>
    <w:uiPriority w:val="9"/>
    <w:rsid w:val="001C68D2"/>
    <w:rPr>
      <w:rFonts w:ascii="Arial" w:eastAsia="Arial" w:hAnsi="Arial" w:cs="Arial"/>
      <w:b/>
      <w:bCs/>
      <w:sz w:val="24"/>
      <w:szCs w:val="24"/>
    </w:rPr>
  </w:style>
  <w:style w:type="character" w:customStyle="1" w:styleId="Heading6Char">
    <w:name w:val="Heading 6 Char"/>
    <w:basedOn w:val="Fontepargpadro"/>
    <w:uiPriority w:val="9"/>
    <w:rsid w:val="001C68D2"/>
    <w:rPr>
      <w:rFonts w:ascii="Arial" w:eastAsia="Arial" w:hAnsi="Arial" w:cs="Arial"/>
      <w:b/>
      <w:bCs/>
      <w:sz w:val="22"/>
      <w:szCs w:val="22"/>
    </w:rPr>
  </w:style>
  <w:style w:type="character" w:customStyle="1" w:styleId="Heading7Char">
    <w:name w:val="Heading 7 Char"/>
    <w:basedOn w:val="Fontepargpadro"/>
    <w:uiPriority w:val="9"/>
    <w:rsid w:val="001C68D2"/>
    <w:rPr>
      <w:rFonts w:ascii="Arial" w:eastAsia="Arial" w:hAnsi="Arial" w:cs="Arial"/>
      <w:b/>
      <w:bCs/>
      <w:i/>
      <w:iCs/>
      <w:sz w:val="22"/>
      <w:szCs w:val="22"/>
    </w:rPr>
  </w:style>
  <w:style w:type="character" w:customStyle="1" w:styleId="Heading8Char">
    <w:name w:val="Heading 8 Char"/>
    <w:basedOn w:val="Fontepargpadro"/>
    <w:uiPriority w:val="9"/>
    <w:rsid w:val="001C68D2"/>
    <w:rPr>
      <w:rFonts w:ascii="Arial" w:eastAsia="Arial" w:hAnsi="Arial" w:cs="Arial"/>
      <w:i/>
      <w:iCs/>
      <w:sz w:val="22"/>
      <w:szCs w:val="22"/>
    </w:rPr>
  </w:style>
  <w:style w:type="character" w:customStyle="1" w:styleId="Heading9Char">
    <w:name w:val="Heading 9 Char"/>
    <w:basedOn w:val="Fontepargpadro"/>
    <w:uiPriority w:val="9"/>
    <w:rsid w:val="001C68D2"/>
    <w:rPr>
      <w:rFonts w:ascii="Arial" w:eastAsia="Arial" w:hAnsi="Arial" w:cs="Arial"/>
      <w:i/>
      <w:iCs/>
      <w:sz w:val="21"/>
      <w:szCs w:val="21"/>
    </w:rPr>
  </w:style>
  <w:style w:type="character" w:customStyle="1" w:styleId="TitleChar">
    <w:name w:val="Title Char"/>
    <w:basedOn w:val="Fontepargpadro"/>
    <w:uiPriority w:val="10"/>
    <w:rsid w:val="001C68D2"/>
    <w:rPr>
      <w:sz w:val="48"/>
      <w:szCs w:val="48"/>
    </w:rPr>
  </w:style>
  <w:style w:type="character" w:customStyle="1" w:styleId="SubtitleChar">
    <w:name w:val="Subtitle Char"/>
    <w:basedOn w:val="Fontepargpadro"/>
    <w:uiPriority w:val="11"/>
    <w:rsid w:val="001C68D2"/>
    <w:rPr>
      <w:sz w:val="24"/>
      <w:szCs w:val="24"/>
    </w:rPr>
  </w:style>
  <w:style w:type="character" w:customStyle="1" w:styleId="IntenseQuoteChar">
    <w:name w:val="Intense Quote Char"/>
    <w:uiPriority w:val="30"/>
    <w:rsid w:val="001C68D2"/>
    <w:rPr>
      <w:i/>
    </w:rPr>
  </w:style>
  <w:style w:type="character" w:customStyle="1" w:styleId="HeaderChar">
    <w:name w:val="Header Char"/>
    <w:basedOn w:val="Fontepargpadro"/>
    <w:uiPriority w:val="99"/>
    <w:rsid w:val="001C68D2"/>
  </w:style>
  <w:style w:type="character" w:customStyle="1" w:styleId="FooterChar">
    <w:name w:val="Footer Char"/>
    <w:basedOn w:val="Fontepargpadro"/>
    <w:uiPriority w:val="99"/>
    <w:rsid w:val="001C68D2"/>
  </w:style>
  <w:style w:type="character" w:customStyle="1" w:styleId="CaptionChar">
    <w:name w:val="Caption Char"/>
    <w:uiPriority w:val="99"/>
    <w:rsid w:val="001C68D2"/>
  </w:style>
  <w:style w:type="table" w:customStyle="1" w:styleId="TableGridLight">
    <w:name w:val="Table Grid Light"/>
    <w:basedOn w:val="Tabelanormal"/>
    <w:uiPriority w:val="59"/>
    <w:rsid w:val="001C68D2"/>
    <w:pPr>
      <w:spacing w:after="0" w:line="240" w:lineRule="auto"/>
    </w:pPr>
    <w:rPr>
      <w:rFonts w:ascii="Times New Roman" w:eastAsia="Times New Roman" w:hAnsi="Times New Roman" w:cs="Times New Roman"/>
      <w:sz w:val="20"/>
      <w:szCs w:val="20"/>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SimplesTabela11">
    <w:name w:val="Simples Tabela 11"/>
    <w:basedOn w:val="Tabelanormal"/>
    <w:uiPriority w:val="59"/>
    <w:rsid w:val="001C68D2"/>
    <w:pPr>
      <w:spacing w:after="0" w:line="240" w:lineRule="auto"/>
    </w:pPr>
    <w:rPr>
      <w:rFonts w:ascii="Times New Roman" w:eastAsia="Times New Roman" w:hAnsi="Times New Roman" w:cs="Times New Roman"/>
      <w:sz w:val="20"/>
      <w:szCs w:val="20"/>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SimplesTabela21">
    <w:name w:val="Simples Tabela 21"/>
    <w:basedOn w:val="Tabelanormal"/>
    <w:uiPriority w:val="59"/>
    <w:rsid w:val="001C68D2"/>
    <w:pPr>
      <w:spacing w:after="0" w:line="240" w:lineRule="auto"/>
    </w:pPr>
    <w:rPr>
      <w:rFonts w:ascii="Times New Roman" w:eastAsia="Times New Roman" w:hAnsi="Times New Roman" w:cs="Times New Roman"/>
      <w:sz w:val="20"/>
      <w:szCs w:val="20"/>
    </w:r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SimplesTabela31">
    <w:name w:val="Simples Tabela 3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TabelaSimples41">
    <w:name w:val="Tabela Simples 4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TabelaSimples51">
    <w:name w:val="Tabela Simples 5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TabeladeGrade1Clara1">
    <w:name w:val="Tabela de Grade 1 Clara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2">
    <w:name w:val="Grid Table 1 Light - Accent 2"/>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
    <w:name w:val="Grid Table 1 Light - Accent 6"/>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customStyle="1" w:styleId="TabeladeGrade21">
    <w:name w:val="Tabela de Grade 2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2-Accent2">
    <w:name w:val="Grid Table 2 - Accent 2"/>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
    <w:name w:val="Grid Table 2 - Accent 3"/>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
    <w:name w:val="Grid Table 2 - Accent 4"/>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
    <w:name w:val="Grid Table 2 - Accent 5"/>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2-Accent6">
    <w:name w:val="Grid Table 2 - Accent 6"/>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customStyle="1" w:styleId="TabeladeGrade31">
    <w:name w:val="Tabela de Grade 3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3-Accent2">
    <w:name w:val="Grid Table 3 - Accent 2"/>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
    <w:name w:val="Grid Table 3 - Accent 3"/>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
    <w:name w:val="Grid Table 3 - Accent 4"/>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
    <w:name w:val="Grid Table 3 - Accent 5"/>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3-Accent6">
    <w:name w:val="Grid Table 3 - Accent 6"/>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customStyle="1" w:styleId="TabeladeGrade41">
    <w:name w:val="Tabela de Grade 41"/>
    <w:basedOn w:val="Tabelanormal"/>
    <w:uiPriority w:val="5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Tabelanormal"/>
    <w:uiPriority w:val="5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537DC8" w:themeFill="accent1" w:themeFillTint="EA"/>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DAE3F3" w:themeFill="accent1" w:themeFillTint="32"/>
      </w:tcPr>
    </w:tblStylePr>
    <w:tblStylePr w:type="band1Horz">
      <w:rPr>
        <w:rFonts w:ascii="Arial" w:hAnsi="Arial"/>
        <w:color w:val="404040"/>
        <w:sz w:val="22"/>
      </w:rPr>
      <w:tblPr/>
      <w:tcPr>
        <w:shd w:val="clear" w:color="DAE3F3" w:themeColor="accent1" w:themeTint="32" w:fill="DAE3F3" w:themeFill="accent1" w:themeFillTint="32"/>
      </w:tcPr>
    </w:tblStylePr>
  </w:style>
  <w:style w:type="table" w:customStyle="1" w:styleId="GridTable4-Accent2">
    <w:name w:val="Grid Table 4 - Accent 2"/>
    <w:basedOn w:val="Tabelanormal"/>
    <w:uiPriority w:val="5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
    <w:name w:val="Grid Table 4 - Accent 3"/>
    <w:basedOn w:val="Tabelanormal"/>
    <w:uiPriority w:val="5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
    <w:name w:val="Grid Table 4 - Accent 4"/>
    <w:basedOn w:val="Tabelanormal"/>
    <w:uiPriority w:val="5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
    <w:name w:val="Grid Table 4 - Accent 5"/>
    <w:basedOn w:val="Tabelanormal"/>
    <w:uiPriority w:val="5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5B9BD5" w:themeFill="accent5"/>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4-Accent6">
    <w:name w:val="Grid Table 4 - Accent 6"/>
    <w:basedOn w:val="Tabelanormal"/>
    <w:uiPriority w:val="5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customStyle="1" w:styleId="TabeladeGrade5Escura1">
    <w:name w:val="Tabela de Grade 5 Escura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1" w:themeTint="34" w:fill="D8E2F3" w:themeFill="accent1" w:themeFillTint="34"/>
    </w:tblPr>
    <w:tblStylePr w:type="firstRow">
      <w:rPr>
        <w:rFonts w:ascii="Arial" w:hAnsi="Arial"/>
        <w:b/>
        <w:color w:val="FFFFFF"/>
        <w:sz w:val="22"/>
      </w:rPr>
      <w:tblPr/>
      <w:tcPr>
        <w:shd w:val="clear" w:color="4472C4" w:themeColor="accent1" w:fill="4472C4" w:themeFill="accent1"/>
      </w:tcPr>
    </w:tblStylePr>
    <w:tblStylePr w:type="lastRow">
      <w:rPr>
        <w:rFonts w:ascii="Arial" w:hAnsi="Arial"/>
        <w:b/>
        <w:color w:val="FFFFFF"/>
        <w:sz w:val="22"/>
      </w:rPr>
      <w:tblPr/>
      <w:tcPr>
        <w:tcBorders>
          <w:top w:val="single" w:sz="4" w:space="0" w:color="FFFFFF" w:themeColor="light1"/>
        </w:tcBorders>
        <w:shd w:val="clear" w:color="4472C4" w:themeColor="accent1" w:fill="4472C4" w:themeFill="accent1"/>
      </w:tcPr>
    </w:tblStylePr>
    <w:tblStylePr w:type="firstCol">
      <w:rPr>
        <w:rFonts w:ascii="Arial" w:hAnsi="Arial"/>
        <w:b/>
        <w:color w:val="FFFFFF"/>
        <w:sz w:val="22"/>
      </w:rPr>
      <w:tblPr/>
      <w:tcPr>
        <w:shd w:val="clear" w:color="4472C4" w:themeColor="accent1" w:fill="4472C4" w:themeFill="accent1"/>
      </w:tcPr>
    </w:tblStylePr>
    <w:tblStylePr w:type="lastCol">
      <w:rPr>
        <w:rFonts w:ascii="Arial" w:hAnsi="Arial"/>
        <w:b/>
        <w:color w:val="FFFFFF"/>
        <w:sz w:val="22"/>
      </w:rPr>
      <w:tblPr/>
      <w:tcPr>
        <w:shd w:val="clear" w:color="4472C4" w:themeColor="accent1" w:fill="4472C4" w:themeFill="accent1"/>
      </w:tcPr>
    </w:tblStylePr>
    <w:tblStylePr w:type="band1Vert">
      <w:tblPr/>
      <w:tcPr>
        <w:shd w:val="clear" w:color="A9BEE4" w:themeColor="accent1" w:themeTint="75" w:fill="A9BEE4" w:themeFill="accent1" w:themeFillTint="75"/>
      </w:tcPr>
    </w:tblStylePr>
    <w:tblStylePr w:type="band1Horz">
      <w:tblPr/>
      <w:tcPr>
        <w:shd w:val="clear" w:color="A9BEE4" w:themeColor="accent1" w:themeTint="75" w:fill="A9BEE4" w:themeFill="accent1" w:themeFillTint="75"/>
      </w:tcPr>
    </w:tblStylePr>
  </w:style>
  <w:style w:type="table" w:customStyle="1" w:styleId="GridTable5Dark-Accent2">
    <w:name w:val="Grid Table 5 Dark - Accent 2"/>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
    <w:name w:val="Grid Table 5 Dark - Accent 3"/>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customStyle="1" w:styleId="GridTable5Dark-Accent5">
    <w:name w:val="Grid Table 5 Dark - Accent 5"/>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DDEAF6" w:themeFill="accent5" w:themeFillTint="34"/>
    </w:tblPr>
    <w:tblStylePr w:type="firstRow">
      <w:rPr>
        <w:rFonts w:ascii="Arial" w:hAnsi="Arial"/>
        <w:b/>
        <w:color w:val="FFFFFF"/>
        <w:sz w:val="22"/>
      </w:rPr>
      <w:tblPr/>
      <w:tcPr>
        <w:shd w:val="clear" w:color="5B9BD5" w:themeColor="accent5" w:fill="5B9BD5" w:themeFill="accent5"/>
      </w:tcPr>
    </w:tblStylePr>
    <w:tblStylePr w:type="lastRow">
      <w:rPr>
        <w:rFonts w:ascii="Arial" w:hAnsi="Arial"/>
        <w:b/>
        <w:color w:val="FFFFFF"/>
        <w:sz w:val="22"/>
      </w:rPr>
      <w:tblPr/>
      <w:tcPr>
        <w:tcBorders>
          <w:top w:val="single" w:sz="4" w:space="0" w:color="FFFFFF" w:themeColor="light1"/>
        </w:tcBorders>
        <w:shd w:val="clear" w:color="5B9BD5" w:themeColor="accent5" w:fill="5B9BD5" w:themeFill="accent5"/>
      </w:tcPr>
    </w:tblStylePr>
    <w:tblStylePr w:type="firstCol">
      <w:rPr>
        <w:rFonts w:ascii="Arial" w:hAnsi="Arial"/>
        <w:b/>
        <w:color w:val="FFFFFF"/>
        <w:sz w:val="22"/>
      </w:rPr>
      <w:tblPr/>
      <w:tcPr>
        <w:shd w:val="clear" w:color="5B9BD5" w:themeColor="accent5" w:fill="5B9BD5" w:themeFill="accent5"/>
      </w:tcPr>
    </w:tblStylePr>
    <w:tblStylePr w:type="lastCol">
      <w:rPr>
        <w:rFonts w:ascii="Arial" w:hAnsi="Arial"/>
        <w:b/>
        <w:color w:val="FFFFFF"/>
        <w:sz w:val="22"/>
      </w:rPr>
      <w:tblPr/>
      <w:tcPr>
        <w:shd w:val="clear" w:color="5B9BD5" w:themeColor="accent5" w:fill="5B9BD5" w:themeFill="accent5"/>
      </w:tcPr>
    </w:tblStylePr>
    <w:tblStylePr w:type="band1Vert">
      <w:tblPr/>
      <w:tcPr>
        <w:shd w:val="clear" w:color="B3D0EB" w:themeColor="accent5" w:themeTint="75" w:fill="B3D0EB" w:themeFill="accent5" w:themeFillTint="75"/>
      </w:tcPr>
    </w:tblStylePr>
    <w:tblStylePr w:type="band1Horz">
      <w:tblPr/>
      <w:tcPr>
        <w:shd w:val="clear" w:color="B3D0EB" w:themeColor="accent5" w:themeTint="75" w:fill="B3D0EB" w:themeFill="accent5" w:themeFillTint="75"/>
      </w:tcPr>
    </w:tblStylePr>
  </w:style>
  <w:style w:type="table" w:customStyle="1" w:styleId="GridTable5Dark-Accent6">
    <w:name w:val="Grid Table 5 Dark - Accent 6"/>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customStyle="1" w:styleId="TabeladeGrade6Colorida1">
    <w:name w:val="Tabela de Grade 6 Colorida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6Colorful-Accent2">
    <w:name w:val="Grid Table 6 Colorful - Accent 2"/>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6Colorful-Accent6">
    <w:name w:val="Grid Table 6 Colorful - Accent 6"/>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45A8D" w:themeColor="accent5" w:themeShade="95"/>
        <w:sz w:val="22"/>
      </w:rPr>
      <w:tblPr/>
      <w:tcPr>
        <w:shd w:val="clear" w:color="E1EFD8" w:themeColor="accent6" w:themeTint="34" w:fill="E1EFD8" w:themeFill="accent6" w:themeFillTint="34"/>
      </w:tcPr>
    </w:tblStylePr>
    <w:tblStylePr w:type="band2Horz">
      <w:rPr>
        <w:rFonts w:ascii="Arial" w:hAnsi="Arial"/>
        <w:color w:val="245A8D" w:themeColor="accent5" w:themeShade="95"/>
        <w:sz w:val="22"/>
      </w:rPr>
    </w:tblStylePr>
  </w:style>
  <w:style w:type="table" w:customStyle="1" w:styleId="TabeladeGrade7Colorida1">
    <w:name w:val="Tabela de Grade 7 Colorida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4" w:space="0" w:color="000000"/>
          <w:left w:val="none" w:sz="4" w:space="0" w:color="000000"/>
          <w:bottom w:val="single" w:sz="4" w:space="0" w:color="A0B7E1" w:themeColor="accent1" w:themeTint="80"/>
          <w:right w:val="none" w:sz="4" w:space="0" w:color="000000"/>
        </w:tcBorders>
        <w:shd w:val="clear" w:color="FFFFFF" w:themeColor="light1" w:fill="FFFFFF" w:themeFill="light1"/>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0B7E1" w:themeColor="accent1" w:themeTint="80" w:themeShade="95"/>
        <w:sz w:val="22"/>
      </w:rPr>
      <w:tblPr/>
      <w:tcPr>
        <w:tcBorders>
          <w:top w:val="none" w:sz="4" w:space="0" w:color="000000"/>
          <w:left w:val="none" w:sz="4" w:space="0" w:color="000000"/>
          <w:bottom w:val="none" w:sz="4" w:space="0" w:color="000000"/>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4" w:space="0" w:color="000000"/>
          <w:left w:val="single" w:sz="4" w:space="0" w:color="A0B7E1" w:themeColor="accent1" w:themeTint="80"/>
          <w:bottom w:val="none" w:sz="4" w:space="0" w:color="000000"/>
          <w:right w:val="none" w:sz="4" w:space="0" w:color="000000"/>
        </w:tcBorders>
        <w:shd w:val="clear" w:color="FFFFFF" w:fill="auto"/>
      </w:tc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7Colorful-Accent2">
    <w:name w:val="Grid Table 7 Colorful - Accent 2"/>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4" w:space="0" w:color="000000"/>
          <w:left w:val="none" w:sz="4" w:space="0" w:color="000000"/>
          <w:bottom w:val="single" w:sz="4" w:space="0" w:color="F4B184" w:themeColor="accent2" w:themeTint="97"/>
          <w:right w:val="none" w:sz="4" w:space="0" w:color="000000"/>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4" w:space="0" w:color="000000"/>
          <w:left w:val="none" w:sz="4" w:space="0" w:color="000000"/>
          <w:bottom w:val="none" w:sz="4"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4" w:space="0" w:color="000000"/>
          <w:left w:val="single" w:sz="4" w:space="0" w:color="F4B184" w:themeColor="accent2" w:themeTint="97"/>
          <w:bottom w:val="none" w:sz="4" w:space="0" w:color="000000"/>
          <w:right w:val="none" w:sz="4" w:space="0" w:color="000000"/>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4" w:space="0" w:color="000000"/>
          <w:left w:val="none" w:sz="4" w:space="0" w:color="000000"/>
          <w:bottom w:val="single" w:sz="4" w:space="0" w:color="A5A5A5" w:themeColor="accent3" w:themeTint="FE"/>
          <w:right w:val="none" w:sz="4" w:space="0" w:color="000000"/>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4" w:space="0" w:color="000000"/>
          <w:left w:val="none" w:sz="4" w:space="0" w:color="000000"/>
          <w:bottom w:val="none" w:sz="4" w:space="0" w:color="000000"/>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4" w:space="0" w:color="000000"/>
          <w:left w:val="single" w:sz="4" w:space="0" w:color="A5A5A5" w:themeColor="accent3" w:themeTint="FE"/>
          <w:bottom w:val="none" w:sz="4" w:space="0" w:color="000000"/>
          <w:right w:val="none" w:sz="4" w:space="0" w:color="000000"/>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4" w:space="0" w:color="000000"/>
          <w:left w:val="none" w:sz="4" w:space="0" w:color="000000"/>
          <w:bottom w:val="single" w:sz="4" w:space="0" w:color="FFD865" w:themeColor="accent4" w:themeTint="9A"/>
          <w:right w:val="none" w:sz="4" w:space="0" w:color="000000"/>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4" w:space="0" w:color="000000"/>
          <w:left w:val="none" w:sz="4" w:space="0" w:color="000000"/>
          <w:bottom w:val="none" w:sz="4"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4" w:space="0" w:color="000000"/>
          <w:left w:val="single" w:sz="4" w:space="0" w:color="FFD865" w:themeColor="accent4" w:themeTint="9A"/>
          <w:bottom w:val="none" w:sz="4" w:space="0" w:color="000000"/>
          <w:right w:val="none" w:sz="4" w:space="0" w:color="000000"/>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4" w:space="0" w:color="000000"/>
          <w:left w:val="none" w:sz="4" w:space="0" w:color="000000"/>
          <w:bottom w:val="single" w:sz="4" w:space="0" w:color="A2C6E7" w:themeColor="accent5" w:themeTint="90"/>
          <w:right w:val="none" w:sz="4" w:space="0" w:color="000000"/>
        </w:tcBorders>
        <w:shd w:val="clear" w:color="FFFFFF" w:themeColor="light1" w:fill="FFFFFF" w:themeFill="light1"/>
      </w:tcPr>
    </w:tblStylePr>
    <w:tblStylePr w:type="lastRow">
      <w:rPr>
        <w:rFonts w:ascii="Arial" w:hAnsi="Arial"/>
        <w:b/>
        <w:color w:val="245A8D" w:themeColor="accent5" w:themeShade="95"/>
        <w:sz w:val="22"/>
      </w:rPr>
      <w:tblPr/>
      <w:tcPr>
        <w:tcBorders>
          <w:top w:val="single" w:sz="4" w:space="0" w:color="A2C6E7"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45A8D" w:themeColor="accent5" w:themeShade="95"/>
        <w:sz w:val="22"/>
      </w:rPr>
      <w:tblPr/>
      <w:tcPr>
        <w:tcBorders>
          <w:top w:val="none" w:sz="4" w:space="0" w:color="000000"/>
          <w:left w:val="none" w:sz="4" w:space="0" w:color="000000"/>
          <w:bottom w:val="none" w:sz="4" w:space="0" w:color="000000"/>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4" w:space="0" w:color="000000"/>
          <w:left w:val="single" w:sz="4" w:space="0" w:color="A2C6E7" w:themeColor="accent5" w:themeTint="90"/>
          <w:bottom w:val="none" w:sz="4" w:space="0" w:color="000000"/>
          <w:right w:val="none" w:sz="4" w:space="0" w:color="000000"/>
        </w:tcBorders>
        <w:shd w:val="clear" w:color="FFFFFF" w:fill="auto"/>
      </w:tc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7Colorful-Accent6">
    <w:name w:val="Grid Table 7 Colorful - Accent 6"/>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4" w:space="0" w:color="000000"/>
          <w:left w:val="none" w:sz="4" w:space="0" w:color="000000"/>
          <w:bottom w:val="single" w:sz="4" w:space="0" w:color="ADD394" w:themeColor="accent6" w:themeTint="90"/>
          <w:right w:val="none" w:sz="4" w:space="0" w:color="000000"/>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4" w:space="0" w:color="000000"/>
          <w:left w:val="none" w:sz="4" w:space="0" w:color="000000"/>
          <w:bottom w:val="none" w:sz="4" w:space="0" w:color="000000"/>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4" w:space="0" w:color="000000"/>
          <w:left w:val="single" w:sz="4" w:space="0" w:color="ADD394" w:themeColor="accent6" w:themeTint="90"/>
          <w:bottom w:val="none" w:sz="4" w:space="0" w:color="000000"/>
          <w:right w:val="none" w:sz="4" w:space="0" w:color="000000"/>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customStyle="1" w:styleId="TabeladeLista1Clara1">
    <w:name w:val="Tabela de Lista 1 Clara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CFDBF0" w:themeFill="accent1" w:themeFillTint="40"/>
      </w:tcPr>
    </w:tblStylePr>
    <w:tblStylePr w:type="band1Horz">
      <w:tblPr/>
      <w:tcPr>
        <w:shd w:val="clear" w:color="CFDBF0" w:themeColor="accent1" w:themeTint="40" w:fill="CFDBF0" w:themeFill="accent1" w:themeFillTint="40"/>
      </w:tcPr>
    </w:tblStylePr>
  </w:style>
  <w:style w:type="table" w:customStyle="1" w:styleId="ListTable1Light-Accent2">
    <w:name w:val="List Table 1 Light - Accent 2"/>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
    <w:name w:val="List Table 1 Light - Accent 3"/>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
    <w:name w:val="List Table 1 Light - Accent 4"/>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
    <w:name w:val="List Table 1 Light - Accent 5"/>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D5E5F4" w:themeFill="accent5" w:themeFillTint="40"/>
      </w:tcPr>
    </w:tblStylePr>
    <w:tblStylePr w:type="band1Horz">
      <w:tblPr/>
      <w:tcPr>
        <w:shd w:val="clear" w:color="D5E5F4" w:themeColor="accent5" w:themeTint="40" w:fill="D5E5F4" w:themeFill="accent5" w:themeFillTint="40"/>
      </w:tcPr>
    </w:tblStylePr>
  </w:style>
  <w:style w:type="table" w:customStyle="1" w:styleId="ListTable1Light-Accent6">
    <w:name w:val="List Table 1 Light - Accent 6"/>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customStyle="1" w:styleId="TabeladeLista21">
    <w:name w:val="Tabela de Lista 2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2-Accent2">
    <w:name w:val="List Table 2 - Accent 2"/>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
    <w:name w:val="List Table 2 - Accent 3"/>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
    <w:name w:val="List Table 2 - Accent 4"/>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
    <w:name w:val="List Table 2 - Accent 5"/>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2-Accent6">
    <w:name w:val="List Table 2 - Accent 6"/>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customStyle="1" w:styleId="TabeladeLista31">
    <w:name w:val="Tabela de Lista 3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
    <w:name w:val="List Table 3 - Accent 2"/>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9BC2E5"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
    <w:name w:val="List Table 3 - Accent 6"/>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customStyle="1" w:styleId="TabeladeLista41">
    <w:name w:val="Tabela de Lista 4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4-Accent2">
    <w:name w:val="List Table 4 - Accent 2"/>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
    <w:name w:val="List Table 4 - Accent 3"/>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
    <w:name w:val="List Table 4 - Accent 4"/>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
    <w:name w:val="List Table 4 - Accent 5"/>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5B9BD5"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4-Accent6">
    <w:name w:val="List Table 4 - Accent 6"/>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customStyle="1" w:styleId="TabeladeLista5Escura1">
    <w:name w:val="Tabela de Lista 5 Escura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4472C4" w:themeFill="accent1"/>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4472C4"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4472C4"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4472C4" w:themeFill="accent1"/>
      </w:tcPr>
    </w:tblStylePr>
    <w:tblStylePr w:type="band2Horz">
      <w:tblPr/>
      <w:tcPr>
        <w:tcBorders>
          <w:top w:val="single" w:sz="4" w:space="0" w:color="FFFFFF" w:themeColor="light1"/>
          <w:bottom w:val="single" w:sz="4" w:space="0" w:color="FFFFFF" w:themeColor="light1"/>
        </w:tcBorders>
        <w:shd w:val="clear" w:color="4472C4" w:themeColor="accent1" w:fill="4472C4" w:themeFill="accent1"/>
      </w:tcPr>
    </w:tblStylePr>
  </w:style>
  <w:style w:type="table" w:customStyle="1" w:styleId="ListTable5Dark-Accent2">
    <w:name w:val="List Table 5 Dark - Accent 2"/>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
    <w:name w:val="List Table 5 Dark - Accent 3"/>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
    <w:name w:val="List Table 5 Dark - Accent 4"/>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
    <w:name w:val="List Table 5 Dark - Accent 5"/>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9BC2E5" w:themeFill="accent5" w:themeFillTint="9A"/>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9BC2E5"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9BC2E5"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tblStylePr w:type="band2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style>
  <w:style w:type="table" w:customStyle="1" w:styleId="ListTable5Dark-Accent6">
    <w:name w:val="List Table 5 Dark - Accent 6"/>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customStyle="1" w:styleId="TabeladeLista6Colorida1">
    <w:name w:val="Tabela de Lista 6 Colorida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6Colorful-Accent2">
    <w:name w:val="List Table 6 Colorful - Accent 2"/>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6Colorful-Accent6">
    <w:name w:val="List Table 6 Colorful - Accent 6"/>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TabeladeLista7Colorida1">
    <w:name w:val="Tabela de Lista 7 Colorida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4" w:space="0" w:color="000000"/>
          <w:left w:val="none" w:sz="4" w:space="0" w:color="000000"/>
          <w:bottom w:val="single" w:sz="4" w:space="0" w:color="4472C4" w:themeColor="accent1"/>
          <w:right w:val="none" w:sz="4" w:space="0" w:color="000000"/>
        </w:tcBorders>
        <w:shd w:val="clear" w:color="FFFFFF" w:themeColor="light1" w:fill="FFFFFF" w:themeFill="light1"/>
      </w:tcPr>
    </w:tblStylePr>
    <w:tblStylePr w:type="lastRow">
      <w:rPr>
        <w:rFonts w:ascii="Arial" w:hAnsi="Arial"/>
        <w:i/>
        <w:color w:val="254175" w:themeColor="accent1" w:themeShade="95"/>
        <w:sz w:val="22"/>
      </w:rPr>
      <w:tblPr/>
      <w:tcPr>
        <w:tcBorders>
          <w:top w:val="single" w:sz="4" w:space="0" w:color="4472C4"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54175" w:themeColor="accent1" w:themeShade="95"/>
        <w:sz w:val="22"/>
      </w:rPr>
      <w:tblPr/>
      <w:tcPr>
        <w:tcBorders>
          <w:top w:val="none" w:sz="4" w:space="0" w:color="000000"/>
          <w:left w:val="none" w:sz="4" w:space="0" w:color="000000"/>
          <w:bottom w:val="none" w:sz="4" w:space="0" w:color="000000"/>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4" w:space="0" w:color="000000"/>
          <w:left w:val="single" w:sz="4" w:space="0" w:color="4472C4" w:themeColor="accent1"/>
          <w:bottom w:val="none" w:sz="4" w:space="0" w:color="000000"/>
          <w:right w:val="none" w:sz="4" w:space="0" w:color="000000"/>
        </w:tcBorders>
        <w:shd w:val="clear" w:color="FFFFFF" w:fill="auto"/>
      </w:tc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7Colorful-Accent2">
    <w:name w:val="List Table 7 Colorful - Accent 2"/>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4" w:space="0" w:color="000000"/>
          <w:left w:val="none" w:sz="4" w:space="0" w:color="000000"/>
          <w:bottom w:val="single" w:sz="4" w:space="0" w:color="F4B184" w:themeColor="accent2" w:themeTint="97"/>
          <w:right w:val="none" w:sz="4" w:space="0" w:color="000000"/>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4" w:space="0" w:color="000000"/>
          <w:left w:val="none" w:sz="4" w:space="0" w:color="000000"/>
          <w:bottom w:val="none" w:sz="4"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4" w:space="0" w:color="000000"/>
          <w:left w:val="single" w:sz="4" w:space="0" w:color="F4B184" w:themeColor="accent2" w:themeTint="97"/>
          <w:bottom w:val="none" w:sz="4" w:space="0" w:color="000000"/>
          <w:right w:val="none" w:sz="4" w:space="0" w:color="000000"/>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4" w:space="0" w:color="000000"/>
          <w:left w:val="none" w:sz="4" w:space="0" w:color="000000"/>
          <w:bottom w:val="single" w:sz="4" w:space="0" w:color="C9C9C9" w:themeColor="accent3" w:themeTint="98"/>
          <w:right w:val="none" w:sz="4" w:space="0" w:color="000000"/>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4" w:space="0" w:color="000000"/>
          <w:left w:val="none" w:sz="4" w:space="0" w:color="000000"/>
          <w:bottom w:val="none" w:sz="4" w:space="0" w:color="000000"/>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4" w:space="0" w:color="000000"/>
          <w:left w:val="single" w:sz="4" w:space="0" w:color="C9C9C9" w:themeColor="accent3" w:themeTint="98"/>
          <w:bottom w:val="none" w:sz="4" w:space="0" w:color="000000"/>
          <w:right w:val="none" w:sz="4" w:space="0" w:color="000000"/>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4" w:space="0" w:color="000000"/>
          <w:left w:val="none" w:sz="4" w:space="0" w:color="000000"/>
          <w:bottom w:val="single" w:sz="4" w:space="0" w:color="FFD865" w:themeColor="accent4" w:themeTint="9A"/>
          <w:right w:val="none" w:sz="4" w:space="0" w:color="000000"/>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4" w:space="0" w:color="000000"/>
          <w:left w:val="none" w:sz="4" w:space="0" w:color="000000"/>
          <w:bottom w:val="none" w:sz="4"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4" w:space="0" w:color="000000"/>
          <w:left w:val="single" w:sz="4" w:space="0" w:color="FFD865" w:themeColor="accent4" w:themeTint="9A"/>
          <w:bottom w:val="none" w:sz="4" w:space="0" w:color="000000"/>
          <w:right w:val="none" w:sz="4" w:space="0" w:color="000000"/>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4" w:space="0" w:color="000000"/>
          <w:left w:val="none" w:sz="4" w:space="0" w:color="000000"/>
          <w:bottom w:val="single" w:sz="4" w:space="0" w:color="9BC2E5" w:themeColor="accent5" w:themeTint="9A"/>
          <w:right w:val="none" w:sz="4" w:space="0" w:color="000000"/>
        </w:tcBorders>
        <w:shd w:val="clear" w:color="FFFFFF" w:themeColor="light1" w:fill="FFFFFF" w:themeFill="light1"/>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BC2E5" w:themeColor="accent5" w:themeTint="9A" w:themeShade="95"/>
        <w:sz w:val="22"/>
      </w:rPr>
      <w:tblPr/>
      <w:tcPr>
        <w:tcBorders>
          <w:top w:val="none" w:sz="4" w:space="0" w:color="000000"/>
          <w:left w:val="none" w:sz="4" w:space="0" w:color="000000"/>
          <w:bottom w:val="none" w:sz="4" w:space="0" w:color="000000"/>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4" w:space="0" w:color="000000"/>
          <w:left w:val="single" w:sz="4" w:space="0" w:color="9BC2E5" w:themeColor="accent5" w:themeTint="9A"/>
          <w:bottom w:val="none" w:sz="4" w:space="0" w:color="000000"/>
          <w:right w:val="none" w:sz="4" w:space="0" w:color="000000"/>
        </w:tcBorders>
        <w:shd w:val="clear" w:color="FFFFFF" w:fill="auto"/>
      </w:tc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7Colorful-Accent6">
    <w:name w:val="List Table 7 Colorful - Accent 6"/>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4" w:space="0" w:color="000000"/>
          <w:left w:val="none" w:sz="4" w:space="0" w:color="000000"/>
          <w:bottom w:val="single" w:sz="4" w:space="0" w:color="A9D08E" w:themeColor="accent6" w:themeTint="98"/>
          <w:right w:val="none" w:sz="4" w:space="0" w:color="000000"/>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4" w:space="0" w:color="000000"/>
          <w:left w:val="none" w:sz="4" w:space="0" w:color="000000"/>
          <w:bottom w:val="none" w:sz="4" w:space="0" w:color="000000"/>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4" w:space="0" w:color="000000"/>
          <w:left w:val="single" w:sz="4" w:space="0" w:color="A9D08E" w:themeColor="accent6" w:themeTint="98"/>
          <w:bottom w:val="none" w:sz="4" w:space="0" w:color="000000"/>
          <w:right w:val="none" w:sz="4" w:space="0" w:color="000000"/>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Tabelanormal"/>
    <w:uiPriority w:val="99"/>
    <w:rsid w:val="001C68D2"/>
    <w:pPr>
      <w:spacing w:after="0" w:line="240" w:lineRule="auto"/>
    </w:pPr>
    <w:rPr>
      <w:rFonts w:ascii="Times New Roman" w:eastAsia="Times New Roman" w:hAnsi="Times New Roman" w:cs="Times New Roman"/>
      <w:color w:val="404040"/>
      <w:sz w:val="20"/>
      <w:szCs w:val="20"/>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elanormal"/>
    <w:uiPriority w:val="99"/>
    <w:rsid w:val="001C68D2"/>
    <w:pPr>
      <w:spacing w:after="0" w:line="240" w:lineRule="auto"/>
    </w:pPr>
    <w:rPr>
      <w:rFonts w:ascii="Times New Roman" w:eastAsia="Times New Roman" w:hAnsi="Times New Roman" w:cs="Times New Roman"/>
      <w:color w:val="404040"/>
      <w:sz w:val="20"/>
      <w:szCs w:val="20"/>
    </w:rPr>
    <w:tblPr>
      <w:tblStyleRowBandSize w:val="1"/>
      <w:tblStyleColBandSize w:val="1"/>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Lined-Accent2">
    <w:name w:val="Lined - Accent 2"/>
    <w:basedOn w:val="Tabelanormal"/>
    <w:uiPriority w:val="99"/>
    <w:rsid w:val="001C68D2"/>
    <w:pPr>
      <w:spacing w:after="0" w:line="240" w:lineRule="auto"/>
    </w:pPr>
    <w:rPr>
      <w:rFonts w:ascii="Times New Roman" w:eastAsia="Times New Roman" w:hAnsi="Times New Roman" w:cs="Times New Roman"/>
      <w:color w:val="404040"/>
      <w:sz w:val="20"/>
      <w:szCs w:val="20"/>
    </w:rPr>
    <w:tblPr>
      <w:tblStyleRowBandSize w:val="1"/>
      <w:tblStyleColBandSize w:val="1"/>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Tabelanormal"/>
    <w:uiPriority w:val="99"/>
    <w:rsid w:val="001C68D2"/>
    <w:pPr>
      <w:spacing w:after="0" w:line="240" w:lineRule="auto"/>
    </w:pPr>
    <w:rPr>
      <w:rFonts w:ascii="Times New Roman" w:eastAsia="Times New Roman" w:hAnsi="Times New Roman" w:cs="Times New Roman"/>
      <w:color w:val="404040"/>
      <w:sz w:val="20"/>
      <w:szCs w:val="20"/>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Tabelanormal"/>
    <w:uiPriority w:val="99"/>
    <w:rsid w:val="001C68D2"/>
    <w:pPr>
      <w:spacing w:after="0" w:line="240" w:lineRule="auto"/>
    </w:pPr>
    <w:rPr>
      <w:rFonts w:ascii="Times New Roman" w:eastAsia="Times New Roman" w:hAnsi="Times New Roman" w:cs="Times New Roman"/>
      <w:color w:val="404040"/>
      <w:sz w:val="20"/>
      <w:szCs w:val="20"/>
    </w:rPr>
    <w:tblPr>
      <w:tblStyleRowBandSize w:val="1"/>
      <w:tblStyleColBandSize w:val="1"/>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Tabelanormal"/>
    <w:uiPriority w:val="99"/>
    <w:rsid w:val="001C68D2"/>
    <w:pPr>
      <w:spacing w:after="0" w:line="240" w:lineRule="auto"/>
    </w:pPr>
    <w:rPr>
      <w:rFonts w:ascii="Times New Roman" w:eastAsia="Times New Roman" w:hAnsi="Times New Roman" w:cs="Times New Roman"/>
      <w:color w:val="404040"/>
      <w:sz w:val="20"/>
      <w:szCs w:val="20"/>
    </w:rPr>
    <w:tblPr>
      <w:tblStyleRowBandSize w:val="1"/>
      <w:tblStyleColBandSize w:val="1"/>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Lined-Accent6">
    <w:name w:val="Lined - Accent 6"/>
    <w:basedOn w:val="Tabelanormal"/>
    <w:uiPriority w:val="99"/>
    <w:rsid w:val="001C68D2"/>
    <w:pPr>
      <w:spacing w:after="0" w:line="240" w:lineRule="auto"/>
    </w:pPr>
    <w:rPr>
      <w:rFonts w:ascii="Times New Roman" w:eastAsia="Times New Roman" w:hAnsi="Times New Roman" w:cs="Times New Roman"/>
      <w:color w:val="404040"/>
      <w:sz w:val="20"/>
      <w:szCs w:val="20"/>
    </w:rPr>
    <w:tblPr>
      <w:tblStyleRowBandSize w:val="1"/>
      <w:tblStyleColBandSize w:val="1"/>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Tabelanormal"/>
    <w:uiPriority w:val="99"/>
    <w:rsid w:val="001C68D2"/>
    <w:pPr>
      <w:spacing w:after="0" w:line="240" w:lineRule="auto"/>
    </w:pPr>
    <w:rPr>
      <w:rFonts w:ascii="Times New Roman" w:eastAsia="Times New Roman" w:hAnsi="Times New Roman" w:cs="Times New Roman"/>
      <w:color w:val="404040"/>
      <w:sz w:val="20"/>
      <w:szCs w:val="2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elanormal"/>
    <w:uiPriority w:val="99"/>
    <w:rsid w:val="001C68D2"/>
    <w:pPr>
      <w:spacing w:after="0" w:line="240" w:lineRule="auto"/>
    </w:pPr>
    <w:rPr>
      <w:rFonts w:ascii="Times New Roman" w:eastAsia="Times New Roman" w:hAnsi="Times New Roman" w:cs="Times New Roman"/>
      <w:color w:val="404040"/>
      <w:sz w:val="20"/>
      <w:szCs w:val="20"/>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BorderedLined-Accent2">
    <w:name w:val="Bordered &amp; Lined - Accent 2"/>
    <w:basedOn w:val="Tabelanormal"/>
    <w:uiPriority w:val="99"/>
    <w:rsid w:val="001C68D2"/>
    <w:pPr>
      <w:spacing w:after="0" w:line="240" w:lineRule="auto"/>
    </w:pPr>
    <w:rPr>
      <w:rFonts w:ascii="Times New Roman" w:eastAsia="Times New Roman" w:hAnsi="Times New Roman" w:cs="Times New Roman"/>
      <w:color w:val="404040"/>
      <w:sz w:val="20"/>
      <w:szCs w:val="20"/>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Tabelanormal"/>
    <w:uiPriority w:val="99"/>
    <w:rsid w:val="001C68D2"/>
    <w:pPr>
      <w:spacing w:after="0" w:line="240" w:lineRule="auto"/>
    </w:pPr>
    <w:rPr>
      <w:rFonts w:ascii="Times New Roman" w:eastAsia="Times New Roman" w:hAnsi="Times New Roman" w:cs="Times New Roman"/>
      <w:color w:val="404040"/>
      <w:sz w:val="20"/>
      <w:szCs w:val="20"/>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Tabelanormal"/>
    <w:uiPriority w:val="99"/>
    <w:rsid w:val="001C68D2"/>
    <w:pPr>
      <w:spacing w:after="0" w:line="240" w:lineRule="auto"/>
    </w:pPr>
    <w:rPr>
      <w:rFonts w:ascii="Times New Roman" w:eastAsia="Times New Roman" w:hAnsi="Times New Roman" w:cs="Times New Roman"/>
      <w:color w:val="404040"/>
      <w:sz w:val="20"/>
      <w:szCs w:val="20"/>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Tabelanormal"/>
    <w:uiPriority w:val="99"/>
    <w:rsid w:val="001C68D2"/>
    <w:pPr>
      <w:spacing w:after="0" w:line="240" w:lineRule="auto"/>
    </w:pPr>
    <w:rPr>
      <w:rFonts w:ascii="Times New Roman" w:eastAsia="Times New Roman" w:hAnsi="Times New Roman" w:cs="Times New Roman"/>
      <w:color w:val="404040"/>
      <w:sz w:val="20"/>
      <w:szCs w:val="20"/>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BorderedLined-Accent6">
    <w:name w:val="Bordered &amp; Lined - Accent 6"/>
    <w:basedOn w:val="Tabelanormal"/>
    <w:uiPriority w:val="99"/>
    <w:rsid w:val="001C68D2"/>
    <w:pPr>
      <w:spacing w:after="0" w:line="240" w:lineRule="auto"/>
    </w:pPr>
    <w:rPr>
      <w:rFonts w:ascii="Times New Roman" w:eastAsia="Times New Roman" w:hAnsi="Times New Roman" w:cs="Times New Roman"/>
      <w:color w:val="404040"/>
      <w:sz w:val="20"/>
      <w:szCs w:val="20"/>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Tabelanormal"/>
    <w:uiPriority w:val="99"/>
    <w:rsid w:val="001C68D2"/>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character" w:customStyle="1" w:styleId="EndnoteTextChar">
    <w:name w:val="Endnote Text Char"/>
    <w:uiPriority w:val="99"/>
    <w:rsid w:val="001C68D2"/>
    <w:rPr>
      <w:sz w:val="20"/>
    </w:rPr>
  </w:style>
  <w:style w:type="character" w:styleId="Refdenotadefim">
    <w:name w:val="endnote reference"/>
    <w:basedOn w:val="Fontepargpadro"/>
    <w:uiPriority w:val="99"/>
    <w:semiHidden/>
    <w:unhideWhenUsed/>
    <w:rsid w:val="001C68D2"/>
    <w:rPr>
      <w:vertAlign w:val="superscript"/>
    </w:rPr>
  </w:style>
  <w:style w:type="paragraph" w:styleId="Sumrio2">
    <w:name w:val="toc 2"/>
    <w:basedOn w:val="Normal"/>
    <w:next w:val="Normal"/>
    <w:uiPriority w:val="39"/>
    <w:unhideWhenUsed/>
    <w:rsid w:val="001C68D2"/>
    <w:pPr>
      <w:spacing w:after="57" w:line="240" w:lineRule="auto"/>
      <w:ind w:left="283" w:right="0" w:firstLine="0"/>
      <w:jc w:val="left"/>
    </w:pPr>
    <w:rPr>
      <w:color w:val="auto"/>
      <w:sz w:val="28"/>
      <w:szCs w:val="20"/>
    </w:rPr>
  </w:style>
  <w:style w:type="paragraph" w:styleId="Sumrio3">
    <w:name w:val="toc 3"/>
    <w:basedOn w:val="Normal"/>
    <w:next w:val="Normal"/>
    <w:uiPriority w:val="39"/>
    <w:unhideWhenUsed/>
    <w:rsid w:val="001C68D2"/>
    <w:pPr>
      <w:spacing w:after="57" w:line="240" w:lineRule="auto"/>
      <w:ind w:left="567" w:right="0" w:firstLine="0"/>
      <w:jc w:val="left"/>
    </w:pPr>
    <w:rPr>
      <w:color w:val="auto"/>
      <w:sz w:val="28"/>
      <w:szCs w:val="20"/>
    </w:rPr>
  </w:style>
  <w:style w:type="paragraph" w:styleId="Sumrio4">
    <w:name w:val="toc 4"/>
    <w:basedOn w:val="Normal"/>
    <w:next w:val="Normal"/>
    <w:uiPriority w:val="39"/>
    <w:unhideWhenUsed/>
    <w:rsid w:val="001C68D2"/>
    <w:pPr>
      <w:spacing w:after="57" w:line="240" w:lineRule="auto"/>
      <w:ind w:left="850" w:right="0" w:firstLine="0"/>
      <w:jc w:val="left"/>
    </w:pPr>
    <w:rPr>
      <w:color w:val="auto"/>
      <w:sz w:val="28"/>
      <w:szCs w:val="20"/>
    </w:rPr>
  </w:style>
  <w:style w:type="paragraph" w:styleId="Sumrio5">
    <w:name w:val="toc 5"/>
    <w:basedOn w:val="Normal"/>
    <w:next w:val="Normal"/>
    <w:uiPriority w:val="39"/>
    <w:unhideWhenUsed/>
    <w:rsid w:val="001C68D2"/>
    <w:pPr>
      <w:spacing w:after="57" w:line="240" w:lineRule="auto"/>
      <w:ind w:left="1134" w:right="0" w:firstLine="0"/>
      <w:jc w:val="left"/>
    </w:pPr>
    <w:rPr>
      <w:color w:val="auto"/>
      <w:sz w:val="28"/>
      <w:szCs w:val="20"/>
    </w:rPr>
  </w:style>
  <w:style w:type="paragraph" w:styleId="Sumrio6">
    <w:name w:val="toc 6"/>
    <w:basedOn w:val="Normal"/>
    <w:next w:val="Normal"/>
    <w:uiPriority w:val="39"/>
    <w:unhideWhenUsed/>
    <w:rsid w:val="001C68D2"/>
    <w:pPr>
      <w:spacing w:after="57" w:line="240" w:lineRule="auto"/>
      <w:ind w:left="1417" w:right="0" w:firstLine="0"/>
      <w:jc w:val="left"/>
    </w:pPr>
    <w:rPr>
      <w:color w:val="auto"/>
      <w:sz w:val="28"/>
      <w:szCs w:val="20"/>
    </w:rPr>
  </w:style>
  <w:style w:type="paragraph" w:styleId="Sumrio7">
    <w:name w:val="toc 7"/>
    <w:basedOn w:val="Normal"/>
    <w:next w:val="Normal"/>
    <w:uiPriority w:val="39"/>
    <w:unhideWhenUsed/>
    <w:rsid w:val="001C68D2"/>
    <w:pPr>
      <w:spacing w:after="57" w:line="240" w:lineRule="auto"/>
      <w:ind w:left="1701" w:right="0" w:firstLine="0"/>
      <w:jc w:val="left"/>
    </w:pPr>
    <w:rPr>
      <w:color w:val="auto"/>
      <w:sz w:val="28"/>
      <w:szCs w:val="20"/>
    </w:rPr>
  </w:style>
  <w:style w:type="paragraph" w:styleId="Sumrio8">
    <w:name w:val="toc 8"/>
    <w:basedOn w:val="Normal"/>
    <w:next w:val="Normal"/>
    <w:uiPriority w:val="39"/>
    <w:unhideWhenUsed/>
    <w:rsid w:val="001C68D2"/>
    <w:pPr>
      <w:spacing w:after="57" w:line="240" w:lineRule="auto"/>
      <w:ind w:left="1984" w:right="0" w:firstLine="0"/>
      <w:jc w:val="left"/>
    </w:pPr>
    <w:rPr>
      <w:color w:val="auto"/>
      <w:sz w:val="28"/>
      <w:szCs w:val="20"/>
    </w:rPr>
  </w:style>
  <w:style w:type="paragraph" w:styleId="Sumrio9">
    <w:name w:val="toc 9"/>
    <w:basedOn w:val="Normal"/>
    <w:next w:val="Normal"/>
    <w:uiPriority w:val="39"/>
    <w:unhideWhenUsed/>
    <w:rsid w:val="001C68D2"/>
    <w:pPr>
      <w:spacing w:after="57" w:line="240" w:lineRule="auto"/>
      <w:ind w:left="2268" w:right="0" w:firstLine="0"/>
      <w:jc w:val="left"/>
    </w:pPr>
    <w:rPr>
      <w:color w:val="auto"/>
      <w:sz w:val="28"/>
      <w:szCs w:val="20"/>
    </w:rPr>
  </w:style>
  <w:style w:type="paragraph" w:styleId="ndicedeilustraes">
    <w:name w:val="table of figures"/>
    <w:basedOn w:val="Normal"/>
    <w:next w:val="Normal"/>
    <w:uiPriority w:val="99"/>
    <w:unhideWhenUsed/>
    <w:rsid w:val="001C68D2"/>
    <w:pPr>
      <w:spacing w:after="0" w:line="240" w:lineRule="auto"/>
      <w:ind w:left="0" w:right="0" w:firstLine="0"/>
      <w:jc w:val="left"/>
    </w:pPr>
    <w:rPr>
      <w:color w:val="auto"/>
      <w:sz w:val="28"/>
      <w:szCs w:val="20"/>
    </w:rPr>
  </w:style>
  <w:style w:type="character" w:customStyle="1" w:styleId="TextodenotaderodapChar">
    <w:name w:val="Texto de nota de rodapé Char"/>
    <w:link w:val="Textodenotaderodap"/>
    <w:uiPriority w:val="99"/>
    <w:qFormat/>
    <w:rsid w:val="001C68D2"/>
    <w:rPr>
      <w:rFonts w:ascii="Arial" w:hAnsi="Arial"/>
    </w:rPr>
  </w:style>
  <w:style w:type="character" w:customStyle="1" w:styleId="ncoradanotaderodap">
    <w:name w:val="Âncora da nota de rodapé"/>
    <w:rsid w:val="001C68D2"/>
    <w:rPr>
      <w:vertAlign w:val="superscript"/>
    </w:rPr>
  </w:style>
  <w:style w:type="character" w:customStyle="1" w:styleId="FootnoteCharacters">
    <w:name w:val="Footnote Characters"/>
    <w:uiPriority w:val="99"/>
    <w:qFormat/>
    <w:rsid w:val="001C68D2"/>
    <w:rPr>
      <w:vertAlign w:val="superscript"/>
    </w:rPr>
  </w:style>
  <w:style w:type="character" w:styleId="RefernciaIntensa">
    <w:name w:val="Intense Reference"/>
    <w:uiPriority w:val="32"/>
    <w:qFormat/>
    <w:rsid w:val="001C68D2"/>
    <w:rPr>
      <w:b/>
      <w:smallCaps/>
      <w:color w:val="C0504D"/>
      <w:spacing w:val="5"/>
      <w:u w:val="single"/>
    </w:rPr>
  </w:style>
  <w:style w:type="character" w:customStyle="1" w:styleId="Heading4Char">
    <w:name w:val="Heading 4 Char"/>
    <w:uiPriority w:val="9"/>
    <w:qFormat/>
    <w:rsid w:val="001C68D2"/>
    <w:rPr>
      <w:rFonts w:ascii="Times New Roman" w:eastAsia="Times New Roman" w:hAnsi="Times New Roman" w:cs="Times New Roman"/>
      <w:b/>
      <w:i/>
      <w:color w:val="4F81BD"/>
    </w:rPr>
  </w:style>
  <w:style w:type="character" w:customStyle="1" w:styleId="FootnoteTextChar">
    <w:name w:val="Footnote Text Char"/>
    <w:uiPriority w:val="99"/>
    <w:semiHidden/>
    <w:qFormat/>
    <w:rsid w:val="001C68D2"/>
    <w:rPr>
      <w:sz w:val="20"/>
    </w:rPr>
  </w:style>
  <w:style w:type="character" w:styleId="TtulodoLivro">
    <w:name w:val="Book Title"/>
    <w:uiPriority w:val="33"/>
    <w:qFormat/>
    <w:rsid w:val="001C68D2"/>
    <w:rPr>
      <w:b/>
      <w:smallCaps/>
      <w:spacing w:val="5"/>
    </w:rPr>
  </w:style>
  <w:style w:type="character" w:styleId="RefernciaSutil">
    <w:name w:val="Subtle Reference"/>
    <w:uiPriority w:val="31"/>
    <w:qFormat/>
    <w:rsid w:val="001C68D2"/>
    <w:rPr>
      <w:smallCaps/>
      <w:color w:val="C0504D"/>
      <w:u w:val="single"/>
    </w:rPr>
  </w:style>
  <w:style w:type="character" w:customStyle="1" w:styleId="CitaoIntensaChar">
    <w:name w:val="Citação Intensa Char"/>
    <w:link w:val="CitaoIntensa"/>
    <w:uiPriority w:val="30"/>
    <w:qFormat/>
    <w:rsid w:val="001C68D2"/>
    <w:rPr>
      <w:b/>
      <w:i/>
      <w:color w:val="4F81BD"/>
    </w:rPr>
  </w:style>
  <w:style w:type="character" w:styleId="nfaseIntensa">
    <w:name w:val="Intense Emphasis"/>
    <w:uiPriority w:val="21"/>
    <w:qFormat/>
    <w:rsid w:val="001C68D2"/>
    <w:rPr>
      <w:b/>
      <w:i/>
      <w:color w:val="4F81BD"/>
    </w:rPr>
  </w:style>
  <w:style w:type="character" w:customStyle="1" w:styleId="Heading1Char">
    <w:name w:val="Heading 1 Char"/>
    <w:uiPriority w:val="9"/>
    <w:qFormat/>
    <w:rsid w:val="001C68D2"/>
    <w:rPr>
      <w:rFonts w:ascii="Times New Roman" w:eastAsia="Times New Roman" w:hAnsi="Times New Roman" w:cs="Times New Roman"/>
      <w:b/>
      <w:color w:val="365F91"/>
      <w:sz w:val="28"/>
    </w:rPr>
  </w:style>
  <w:style w:type="character" w:customStyle="1" w:styleId="TextosemFormataoChar">
    <w:name w:val="Texto sem Formatação Char"/>
    <w:link w:val="TextosemFormatao"/>
    <w:uiPriority w:val="99"/>
    <w:semiHidden/>
    <w:qFormat/>
    <w:rsid w:val="001C68D2"/>
    <w:rPr>
      <w:rFonts w:ascii="Courier New" w:hAnsi="Courier New" w:cs="Courier New"/>
      <w:sz w:val="21"/>
    </w:rPr>
  </w:style>
  <w:style w:type="character" w:customStyle="1" w:styleId="ncoradanotadefim">
    <w:name w:val="Âncora da nota de fim"/>
    <w:rsid w:val="001C68D2"/>
    <w:rPr>
      <w:vertAlign w:val="superscript"/>
    </w:rPr>
  </w:style>
  <w:style w:type="character" w:customStyle="1" w:styleId="EndnoteCharacters">
    <w:name w:val="Endnote Characters"/>
    <w:uiPriority w:val="99"/>
    <w:semiHidden/>
    <w:unhideWhenUsed/>
    <w:qFormat/>
    <w:rsid w:val="001C68D2"/>
    <w:rPr>
      <w:vertAlign w:val="superscript"/>
    </w:rPr>
  </w:style>
  <w:style w:type="character" w:styleId="nfaseSutil">
    <w:name w:val="Subtle Emphasis"/>
    <w:uiPriority w:val="19"/>
    <w:qFormat/>
    <w:rsid w:val="001C68D2"/>
    <w:rPr>
      <w:i/>
      <w:color w:val="808080"/>
    </w:rPr>
  </w:style>
  <w:style w:type="character" w:customStyle="1" w:styleId="SubttuloChar">
    <w:name w:val="Subtítulo Char"/>
    <w:link w:val="Subttulo"/>
    <w:uiPriority w:val="11"/>
    <w:qFormat/>
    <w:rsid w:val="001C68D2"/>
    <w:rPr>
      <w:rFonts w:ascii="Times New Roman" w:eastAsia="Times New Roman" w:hAnsi="Times New Roman" w:cs="Times New Roman"/>
      <w:i/>
      <w:color w:val="4F81BD"/>
      <w:spacing w:val="15"/>
      <w:sz w:val="24"/>
    </w:rPr>
  </w:style>
  <w:style w:type="character" w:customStyle="1" w:styleId="TextodenotadefimChar">
    <w:name w:val="Texto de nota de fim Char"/>
    <w:link w:val="Textodenotadefim"/>
    <w:uiPriority w:val="99"/>
    <w:semiHidden/>
    <w:qFormat/>
    <w:rsid w:val="001C68D2"/>
    <w:rPr>
      <w:sz w:val="20"/>
    </w:rPr>
  </w:style>
  <w:style w:type="character" w:customStyle="1" w:styleId="Caracteresdenotaderodap">
    <w:name w:val="Caracteres de nota de rodapé"/>
    <w:qFormat/>
    <w:rsid w:val="001C68D2"/>
  </w:style>
  <w:style w:type="character" w:customStyle="1" w:styleId="Caracteresdenotadefim">
    <w:name w:val="Caracteres de nota de fim"/>
    <w:qFormat/>
    <w:rsid w:val="001C68D2"/>
  </w:style>
  <w:style w:type="paragraph" w:styleId="Lista">
    <w:name w:val="List"/>
    <w:basedOn w:val="Corpodetexto"/>
    <w:rsid w:val="001C68D2"/>
    <w:pPr>
      <w:spacing w:before="0" w:beforeAutospacing="0" w:after="120" w:afterAutospacing="0"/>
    </w:pPr>
    <w:rPr>
      <w:rFonts w:cs="Lucida Sans"/>
      <w:sz w:val="28"/>
      <w:szCs w:val="20"/>
    </w:rPr>
  </w:style>
  <w:style w:type="paragraph" w:styleId="Legenda">
    <w:name w:val="caption"/>
    <w:basedOn w:val="Normal"/>
    <w:qFormat/>
    <w:rsid w:val="001C68D2"/>
    <w:pPr>
      <w:suppressLineNumbers/>
      <w:spacing w:before="120" w:after="120" w:line="240" w:lineRule="auto"/>
      <w:ind w:left="0" w:right="0" w:firstLine="0"/>
      <w:jc w:val="left"/>
    </w:pPr>
    <w:rPr>
      <w:rFonts w:cs="Lucida Sans"/>
      <w:i/>
      <w:iCs/>
      <w:color w:val="auto"/>
      <w:szCs w:val="24"/>
    </w:rPr>
  </w:style>
  <w:style w:type="paragraph" w:customStyle="1" w:styleId="ndice">
    <w:name w:val="Índice"/>
    <w:basedOn w:val="Normal"/>
    <w:qFormat/>
    <w:rsid w:val="001C68D2"/>
    <w:pPr>
      <w:suppressLineNumbers/>
      <w:spacing w:after="0" w:line="240" w:lineRule="auto"/>
      <w:ind w:left="0" w:right="0" w:firstLine="0"/>
      <w:jc w:val="left"/>
    </w:pPr>
    <w:rPr>
      <w:rFonts w:cs="Lucida Sans"/>
      <w:color w:val="auto"/>
      <w:sz w:val="28"/>
      <w:szCs w:val="20"/>
    </w:rPr>
  </w:style>
  <w:style w:type="paragraph" w:customStyle="1" w:styleId="CabealhoeRodap">
    <w:name w:val="Cabeçalho e Rodapé"/>
    <w:basedOn w:val="Normal"/>
    <w:qFormat/>
    <w:rsid w:val="001C68D2"/>
    <w:pPr>
      <w:spacing w:after="0" w:line="240" w:lineRule="auto"/>
      <w:ind w:left="0" w:right="0" w:firstLine="0"/>
      <w:jc w:val="left"/>
    </w:pPr>
    <w:rPr>
      <w:color w:val="auto"/>
      <w:sz w:val="28"/>
      <w:szCs w:val="20"/>
    </w:rPr>
  </w:style>
  <w:style w:type="paragraph" w:styleId="Textodenotaderodap">
    <w:name w:val="footnote text"/>
    <w:link w:val="TextodenotaderodapChar"/>
    <w:uiPriority w:val="99"/>
    <w:rsid w:val="001C68D2"/>
    <w:pPr>
      <w:spacing w:after="0" w:line="240" w:lineRule="auto"/>
    </w:pPr>
    <w:rPr>
      <w:rFonts w:ascii="Arial" w:hAnsi="Arial"/>
    </w:rPr>
  </w:style>
  <w:style w:type="character" w:customStyle="1" w:styleId="TextodenotaderodapChar1">
    <w:name w:val="Texto de nota de rodapé Char1"/>
    <w:basedOn w:val="Fontepargpadro"/>
    <w:uiPriority w:val="99"/>
    <w:semiHidden/>
    <w:rsid w:val="001C68D2"/>
    <w:rPr>
      <w:rFonts w:ascii="Times New Roman" w:eastAsia="Times New Roman" w:hAnsi="Times New Roman" w:cs="Times New Roman"/>
      <w:color w:val="000000"/>
      <w:sz w:val="20"/>
      <w:szCs w:val="20"/>
    </w:rPr>
  </w:style>
  <w:style w:type="paragraph" w:styleId="CitaoIntensa">
    <w:name w:val="Intense Quote"/>
    <w:basedOn w:val="Normal"/>
    <w:next w:val="Normal"/>
    <w:link w:val="CitaoIntensaChar"/>
    <w:uiPriority w:val="30"/>
    <w:qFormat/>
    <w:rsid w:val="001C68D2"/>
    <w:pPr>
      <w:pBdr>
        <w:bottom w:val="single" w:sz="4" w:space="0" w:color="4F81BD"/>
      </w:pBdr>
      <w:spacing w:before="200" w:after="280" w:line="240" w:lineRule="auto"/>
      <w:ind w:left="936" w:right="936" w:firstLine="0"/>
      <w:jc w:val="left"/>
    </w:pPr>
    <w:rPr>
      <w:rFonts w:asciiTheme="minorHAnsi" w:eastAsiaTheme="minorEastAsia" w:hAnsiTheme="minorHAnsi" w:cstheme="minorBidi"/>
      <w:b/>
      <w:i/>
      <w:color w:val="4F81BD"/>
      <w:sz w:val="22"/>
    </w:rPr>
  </w:style>
  <w:style w:type="character" w:customStyle="1" w:styleId="CitaoIntensaChar1">
    <w:name w:val="Citação Intensa Char1"/>
    <w:basedOn w:val="Fontepargpadro"/>
    <w:uiPriority w:val="30"/>
    <w:rsid w:val="001C68D2"/>
    <w:rPr>
      <w:rFonts w:ascii="Times New Roman" w:eastAsia="Times New Roman" w:hAnsi="Times New Roman" w:cs="Times New Roman"/>
      <w:b/>
      <w:bCs/>
      <w:i/>
      <w:iCs/>
      <w:color w:val="4472C4" w:themeColor="accent1"/>
      <w:sz w:val="24"/>
    </w:rPr>
  </w:style>
  <w:style w:type="paragraph" w:styleId="Textodenotadefim">
    <w:name w:val="endnote text"/>
    <w:basedOn w:val="Normal"/>
    <w:next w:val="Normal"/>
    <w:link w:val="TextodenotadefimChar"/>
    <w:uiPriority w:val="99"/>
    <w:semiHidden/>
    <w:unhideWhenUsed/>
    <w:rsid w:val="001C68D2"/>
    <w:pPr>
      <w:spacing w:after="0" w:line="240" w:lineRule="auto"/>
      <w:ind w:left="0" w:right="0" w:firstLine="0"/>
      <w:jc w:val="left"/>
    </w:pPr>
    <w:rPr>
      <w:rFonts w:asciiTheme="minorHAnsi" w:eastAsiaTheme="minorEastAsia" w:hAnsiTheme="minorHAnsi" w:cstheme="minorBidi"/>
      <w:color w:val="auto"/>
      <w:sz w:val="20"/>
    </w:rPr>
  </w:style>
  <w:style w:type="character" w:customStyle="1" w:styleId="TextodenotadefimChar1">
    <w:name w:val="Texto de nota de fim Char1"/>
    <w:basedOn w:val="Fontepargpadro"/>
    <w:uiPriority w:val="99"/>
    <w:semiHidden/>
    <w:rsid w:val="001C68D2"/>
    <w:rPr>
      <w:rFonts w:ascii="Times New Roman" w:eastAsia="Times New Roman" w:hAnsi="Times New Roman" w:cs="Times New Roman"/>
      <w:color w:val="000000"/>
      <w:sz w:val="20"/>
      <w:szCs w:val="20"/>
    </w:rPr>
  </w:style>
  <w:style w:type="paragraph" w:styleId="TextosemFormatao">
    <w:name w:val="Plain Text"/>
    <w:basedOn w:val="Normal"/>
    <w:next w:val="Normal"/>
    <w:link w:val="TextosemFormataoChar"/>
    <w:uiPriority w:val="99"/>
    <w:semiHidden/>
    <w:unhideWhenUsed/>
    <w:qFormat/>
    <w:rsid w:val="001C68D2"/>
    <w:pPr>
      <w:spacing w:after="0" w:line="240" w:lineRule="auto"/>
      <w:ind w:left="0" w:right="0" w:firstLine="0"/>
      <w:jc w:val="left"/>
    </w:pPr>
    <w:rPr>
      <w:rFonts w:ascii="Courier New" w:eastAsiaTheme="minorEastAsia" w:hAnsi="Courier New" w:cs="Courier New"/>
      <w:color w:val="auto"/>
      <w:sz w:val="21"/>
    </w:rPr>
  </w:style>
  <w:style w:type="character" w:customStyle="1" w:styleId="TextosemFormataoChar1">
    <w:name w:val="Texto sem Formatação Char1"/>
    <w:basedOn w:val="Fontepargpadro"/>
    <w:uiPriority w:val="99"/>
    <w:semiHidden/>
    <w:rsid w:val="001C68D2"/>
    <w:rPr>
      <w:rFonts w:ascii="Consolas" w:eastAsia="Times New Roman" w:hAnsi="Consolas" w:cs="Times New Roman"/>
      <w:color w:val="000000"/>
      <w:sz w:val="21"/>
      <w:szCs w:val="21"/>
    </w:rPr>
  </w:style>
  <w:style w:type="paragraph" w:styleId="SemEspaamento">
    <w:name w:val="No Spacing"/>
    <w:next w:val="Normal"/>
    <w:uiPriority w:val="1"/>
    <w:qFormat/>
    <w:rsid w:val="001C68D2"/>
    <w:pPr>
      <w:spacing w:after="0" w:line="240" w:lineRule="auto"/>
    </w:pPr>
    <w:rPr>
      <w:rFonts w:ascii="Times New Roman" w:eastAsia="Times New Roman" w:hAnsi="Times New Roman" w:cs="Times New Roman"/>
      <w:sz w:val="20"/>
      <w:szCs w:val="20"/>
    </w:rPr>
  </w:style>
  <w:style w:type="paragraph" w:styleId="Subttulo">
    <w:name w:val="Subtitle"/>
    <w:basedOn w:val="Normal"/>
    <w:next w:val="Normal"/>
    <w:link w:val="SubttuloChar"/>
    <w:uiPriority w:val="11"/>
    <w:qFormat/>
    <w:rsid w:val="001C68D2"/>
    <w:pPr>
      <w:spacing w:after="0" w:line="240" w:lineRule="auto"/>
      <w:ind w:left="0" w:right="0" w:firstLine="0"/>
      <w:jc w:val="left"/>
    </w:pPr>
    <w:rPr>
      <w:i/>
      <w:color w:val="4F81BD"/>
      <w:spacing w:val="15"/>
    </w:rPr>
  </w:style>
  <w:style w:type="character" w:customStyle="1" w:styleId="SubttuloChar1">
    <w:name w:val="Subtítulo Char1"/>
    <w:basedOn w:val="Fontepargpadro"/>
    <w:uiPriority w:val="11"/>
    <w:rsid w:val="001C68D2"/>
    <w:rPr>
      <w:rFonts w:asciiTheme="majorHAnsi" w:eastAsiaTheme="majorEastAsia" w:hAnsiTheme="majorHAnsi" w:cstheme="majorBidi"/>
      <w:i/>
      <w:iCs/>
      <w:color w:val="4472C4" w:themeColor="accent1"/>
      <w:spacing w:val="15"/>
      <w:sz w:val="24"/>
      <w:szCs w:val="24"/>
    </w:rPr>
  </w:style>
  <w:style w:type="paragraph" w:customStyle="1" w:styleId="textoprformatado">
    <w:name w:val="textoprformatado"/>
    <w:basedOn w:val="Normal"/>
    <w:qFormat/>
    <w:rsid w:val="001C68D2"/>
    <w:pPr>
      <w:spacing w:beforeAutospacing="1" w:after="0" w:afterAutospacing="1" w:line="240" w:lineRule="auto"/>
      <w:ind w:left="0" w:right="0" w:firstLine="0"/>
      <w:jc w:val="left"/>
    </w:pPr>
    <w:rPr>
      <w:color w:val="auto"/>
      <w:szCs w:val="24"/>
    </w:rPr>
  </w:style>
  <w:style w:type="paragraph" w:customStyle="1" w:styleId="TCU-RelVoto-demais">
    <w:name w:val="TCU - Rel/Voto - demais §§"/>
    <w:basedOn w:val="Normal"/>
    <w:uiPriority w:val="99"/>
    <w:qFormat/>
    <w:rsid w:val="001C68D2"/>
    <w:pPr>
      <w:tabs>
        <w:tab w:val="left" w:pos="1134"/>
      </w:tabs>
      <w:spacing w:after="160" w:line="240" w:lineRule="auto"/>
      <w:ind w:left="0" w:right="0" w:firstLine="0"/>
    </w:pPr>
    <w:rPr>
      <w:color w:val="auto"/>
      <w:lang w:eastAsia="en-US"/>
    </w:rPr>
  </w:style>
  <w:style w:type="paragraph" w:customStyle="1" w:styleId="Footnote">
    <w:name w:val="Footnote"/>
    <w:basedOn w:val="Normal"/>
    <w:qFormat/>
    <w:rsid w:val="001C68D2"/>
    <w:pPr>
      <w:spacing w:after="0" w:line="240" w:lineRule="auto"/>
      <w:ind w:left="0" w:right="0" w:firstLine="0"/>
      <w:jc w:val="left"/>
    </w:pPr>
    <w:rPr>
      <w:rFonts w:eastAsia="SimSun, 宋体"/>
      <w:color w:val="auto"/>
      <w:sz w:val="20"/>
      <w:szCs w:val="20"/>
      <w:lang w:eastAsia="zh-CN"/>
    </w:rPr>
  </w:style>
  <w:style w:type="character" w:styleId="Refdenotaderodap">
    <w:name w:val="footnote reference"/>
    <w:basedOn w:val="Fontepargpadro"/>
    <w:uiPriority w:val="99"/>
    <w:unhideWhenUsed/>
    <w:rsid w:val="001C68D2"/>
    <w:rPr>
      <w:vertAlign w:val="superscript"/>
    </w:rPr>
  </w:style>
  <w:style w:type="numbering" w:customStyle="1" w:styleId="Semlista1">
    <w:name w:val="Sem lista1"/>
    <w:next w:val="Semlista"/>
    <w:uiPriority w:val="99"/>
    <w:semiHidden/>
    <w:unhideWhenUsed/>
    <w:rsid w:val="001C68D2"/>
  </w:style>
  <w:style w:type="table" w:customStyle="1" w:styleId="Tabelacomgrade1">
    <w:name w:val="Tabela com grade1"/>
    <w:basedOn w:val="Tabelanormal"/>
    <w:next w:val="Tabelacomgrade"/>
    <w:rsid w:val="001C68D2"/>
    <w:pPr>
      <w:spacing w:after="0" w:line="240" w:lineRule="auto"/>
    </w:pPr>
    <w:rPr>
      <w:rFonts w:ascii="Times New Roman" w:eastAsia="MS Mincho"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perlinkVisitado1">
    <w:name w:val="HiperlinkVisitado1"/>
    <w:basedOn w:val="Fontepargpadro"/>
    <w:uiPriority w:val="99"/>
    <w:semiHidden/>
    <w:unhideWhenUsed/>
    <w:rsid w:val="001C68D2"/>
    <w:rPr>
      <w:color w:val="800080"/>
      <w:u w:val="single"/>
    </w:rPr>
  </w:style>
  <w:style w:type="character" w:customStyle="1" w:styleId="findhit">
    <w:name w:val="findhit"/>
    <w:basedOn w:val="Fontepargpadro"/>
    <w:rsid w:val="001C68D2"/>
  </w:style>
  <w:style w:type="paragraph" w:customStyle="1" w:styleId="Nivel3-erro">
    <w:name w:val="Nivel 3-erro"/>
    <w:basedOn w:val="Nivel3"/>
    <w:link w:val="Nivel3-erroChar"/>
    <w:rsid w:val="001C68D2"/>
    <w:pPr>
      <w:numPr>
        <w:numId w:val="49"/>
      </w:numPr>
      <w:spacing w:line="240" w:lineRule="auto"/>
      <w:ind w:left="425" w:firstLine="0"/>
    </w:pPr>
    <w:rPr>
      <w:rFonts w:eastAsia="MS Mincho" w:cs="Tahoma"/>
      <w:color w:val="auto"/>
      <w:szCs w:val="24"/>
    </w:rPr>
  </w:style>
  <w:style w:type="character" w:customStyle="1" w:styleId="Nivel3-erroChar">
    <w:name w:val="Nivel 3-erro Char"/>
    <w:basedOn w:val="Fontepargpadro"/>
    <w:link w:val="Nivel3-erro"/>
    <w:rsid w:val="001C68D2"/>
    <w:rPr>
      <w:rFonts w:ascii="Arial" w:eastAsia="MS Mincho" w:hAnsi="Arial" w:cs="Tahoma"/>
      <w:sz w:val="20"/>
      <w:szCs w:val="24"/>
    </w:rPr>
  </w:style>
  <w:style w:type="paragraph" w:customStyle="1" w:styleId="Alteraes">
    <w:name w:val="Alterações"/>
    <w:basedOn w:val="Normal"/>
    <w:link w:val="AlteraesChar"/>
    <w:uiPriority w:val="1"/>
    <w:rsid w:val="001C68D2"/>
    <w:pPr>
      <w:spacing w:before="120" w:after="120" w:line="276" w:lineRule="auto"/>
      <w:ind w:left="0" w:right="0" w:firstLine="0"/>
      <w:outlineLvl w:val="1"/>
    </w:pPr>
    <w:rPr>
      <w:rFonts w:ascii="Arial" w:eastAsia="MS Mincho" w:hAnsi="Arial" w:cs="Arial"/>
      <w:i/>
      <w:iCs/>
      <w:color w:val="0000FF"/>
      <w:sz w:val="20"/>
      <w:szCs w:val="20"/>
    </w:rPr>
  </w:style>
  <w:style w:type="character" w:customStyle="1" w:styleId="AlteraesChar">
    <w:name w:val="Alterações Char"/>
    <w:basedOn w:val="Fontepargpadro"/>
    <w:link w:val="Alteraes"/>
    <w:uiPriority w:val="1"/>
    <w:rsid w:val="001C68D2"/>
    <w:rPr>
      <w:rFonts w:ascii="Arial" w:eastAsia="MS Mincho" w:hAnsi="Arial" w:cs="Arial"/>
      <w:i/>
      <w:iCs/>
      <w:color w:val="0000FF"/>
      <w:sz w:val="20"/>
      <w:szCs w:val="20"/>
    </w:rPr>
  </w:style>
  <w:style w:type="character" w:customStyle="1" w:styleId="Meno1">
    <w:name w:val="Menção1"/>
    <w:basedOn w:val="Fontepargpadro"/>
    <w:uiPriority w:val="99"/>
    <w:unhideWhenUsed/>
    <w:rsid w:val="001C68D2"/>
    <w:rPr>
      <w:color w:val="2B579A"/>
      <w:shd w:val="clear" w:color="auto" w:fill="E6E6E6"/>
    </w:rPr>
  </w:style>
  <w:style w:type="paragraph" w:customStyle="1" w:styleId="Nvel1-SemNumPreto">
    <w:name w:val="Nível 1-Sem Num Preto"/>
    <w:basedOn w:val="Nvel1-SemNum"/>
    <w:link w:val="Nvel1-SemNumPretoChar"/>
    <w:qFormat/>
    <w:rsid w:val="001C68D2"/>
    <w:pPr>
      <w:numPr>
        <w:numId w:val="0"/>
      </w:numPr>
      <w:spacing w:beforeLines="0" w:afterLines="0" w:line="276" w:lineRule="auto"/>
    </w:pPr>
    <w:rPr>
      <w:rFonts w:ascii="Arial" w:eastAsia="MS Gothic" w:hAnsi="Arial" w:cs="Arial"/>
      <w:kern w:val="0"/>
      <w:sz w:val="20"/>
      <w:szCs w:val="20"/>
      <w:lang w:eastAsia="zh-CN" w:bidi="hi-IN"/>
    </w:rPr>
  </w:style>
  <w:style w:type="character" w:customStyle="1" w:styleId="Nvel1-SemNumPretoChar">
    <w:name w:val="Nível 1-Sem Num Preto Char"/>
    <w:basedOn w:val="Nvel1-SemNumChar"/>
    <w:link w:val="Nvel1-SemNumPreto"/>
    <w:rsid w:val="001C68D2"/>
    <w:rPr>
      <w:rFonts w:ascii="Arial" w:eastAsia="MS Gothic" w:hAnsi="Arial" w:cs="Arial"/>
      <w:b/>
      <w:bCs/>
      <w:color w:val="FF0000"/>
      <w:spacing w:val="5"/>
      <w:kern w:val="28"/>
      <w:sz w:val="20"/>
      <w:szCs w:val="20"/>
      <w:lang w:eastAsia="zh-CN" w:bidi="hi-IN"/>
    </w:rPr>
  </w:style>
  <w:style w:type="character" w:customStyle="1" w:styleId="cf41">
    <w:name w:val="cf41"/>
    <w:basedOn w:val="Fontepargpadro"/>
    <w:rsid w:val="001C68D2"/>
    <w:rPr>
      <w:rFonts w:ascii="Segoe UI" w:hAnsi="Segoe UI" w:cs="Segoe UI" w:hint="default"/>
      <w:i/>
      <w:iCs/>
      <w:sz w:val="18"/>
      <w:szCs w:val="18"/>
    </w:rPr>
  </w:style>
  <w:style w:type="character" w:customStyle="1" w:styleId="cf51">
    <w:name w:val="cf51"/>
    <w:basedOn w:val="Fontepargpadro"/>
    <w:rsid w:val="001C68D2"/>
    <w:rPr>
      <w:rFonts w:ascii="Segoe UI" w:hAnsi="Segoe UI" w:cs="Segoe UI" w:hint="default"/>
      <w:b/>
      <w:bCs/>
      <w:i/>
      <w:iCs/>
      <w:sz w:val="18"/>
      <w:szCs w:val="18"/>
      <w:shd w:val="clear" w:color="auto" w:fill="FFFF00"/>
    </w:rPr>
  </w:style>
  <w:style w:type="character" w:customStyle="1" w:styleId="cf61">
    <w:name w:val="cf61"/>
    <w:basedOn w:val="Fontepargpadro"/>
    <w:rsid w:val="001C68D2"/>
    <w:rPr>
      <w:rFonts w:ascii="Segoe UI" w:hAnsi="Segoe UI" w:cs="Segoe UI" w:hint="default"/>
      <w:i/>
      <w:iCs/>
      <w:sz w:val="18"/>
      <w:szCs w:val="18"/>
      <w:shd w:val="clear" w:color="auto" w:fill="FFFF00"/>
    </w:rPr>
  </w:style>
  <w:style w:type="paragraph" w:customStyle="1" w:styleId="DETRAN-TITULO1">
    <w:name w:val="DETRAN - TITULO 1"/>
    <w:basedOn w:val="Ttulo1"/>
    <w:link w:val="DETRAN-TITULO1Char"/>
    <w:qFormat/>
    <w:rsid w:val="000B5391"/>
    <w:pPr>
      <w:shd w:val="clear" w:color="auto" w:fill="A6A6A6" w:themeFill="background1" w:themeFillShade="A6"/>
      <w:spacing w:before="360" w:after="240" w:line="240" w:lineRule="auto"/>
      <w:ind w:left="0" w:right="0" w:firstLine="0"/>
    </w:pPr>
    <w:rPr>
      <w:rFonts w:ascii="Arial" w:eastAsiaTheme="majorEastAsia" w:hAnsi="Arial" w:cstheme="majorBidi"/>
      <w:bCs/>
      <w:smallCaps/>
      <w:color w:val="auto"/>
      <w:szCs w:val="28"/>
      <w:lang w:eastAsia="en-US"/>
    </w:rPr>
  </w:style>
  <w:style w:type="character" w:customStyle="1" w:styleId="DETRAN-TITULO1Char">
    <w:name w:val="DETRAN - TITULO 1 Char"/>
    <w:basedOn w:val="Fontepargpadro"/>
    <w:link w:val="DETRAN-TITULO1"/>
    <w:rsid w:val="000B5391"/>
    <w:rPr>
      <w:rFonts w:ascii="Arial" w:eastAsiaTheme="majorEastAsia" w:hAnsi="Arial" w:cstheme="majorBidi"/>
      <w:b/>
      <w:bCs/>
      <w:smallCaps/>
      <w:sz w:val="24"/>
      <w:szCs w:val="28"/>
      <w:shd w:val="clear" w:color="auto" w:fill="A6A6A6" w:themeFill="background1" w:themeFillShade="A6"/>
      <w:lang w:eastAsia="en-US"/>
    </w:rPr>
  </w:style>
  <w:style w:type="paragraph" w:customStyle="1" w:styleId="CITACAO-DETRAN">
    <w:name w:val="CITACAO - DETRAN"/>
    <w:basedOn w:val="CitaoIntensa"/>
    <w:link w:val="CITACAO-DETRANChar"/>
    <w:qFormat/>
    <w:rsid w:val="000B5391"/>
    <w:pPr>
      <w:pBdr>
        <w:bottom w:val="none" w:sz="0" w:space="0" w:color="auto"/>
      </w:pBdr>
      <w:spacing w:line="360" w:lineRule="auto"/>
      <w:jc w:val="both"/>
    </w:pPr>
    <w:rPr>
      <w:rFonts w:ascii="Arial" w:eastAsiaTheme="minorHAnsi" w:hAnsi="Arial"/>
      <w:b w:val="0"/>
      <w:bCs/>
      <w:iCs/>
      <w:color w:val="auto"/>
      <w:sz w:val="20"/>
      <w:lang w:eastAsia="en-US"/>
    </w:rPr>
  </w:style>
  <w:style w:type="character" w:customStyle="1" w:styleId="CITACAO-DETRANChar">
    <w:name w:val="CITACAO - DETRAN Char"/>
    <w:basedOn w:val="CitaoIntensaChar"/>
    <w:link w:val="CITACAO-DETRAN"/>
    <w:rsid w:val="000B5391"/>
    <w:rPr>
      <w:rFonts w:ascii="Arial" w:eastAsiaTheme="minorHAnsi" w:hAnsi="Arial"/>
      <w:b/>
      <w:bCs/>
      <w:i/>
      <w:iCs/>
      <w:color w:val="4F81BD"/>
      <w:sz w:val="20"/>
      <w:lang w:eastAsia="en-US"/>
    </w:rPr>
  </w:style>
  <w:style w:type="paragraph" w:customStyle="1" w:styleId="Titulo2memorial">
    <w:name w:val="Titulo 2 memorial"/>
    <w:basedOn w:val="Normal"/>
    <w:qFormat/>
    <w:rsid w:val="000B5391"/>
    <w:pPr>
      <w:numPr>
        <w:numId w:val="60"/>
      </w:numPr>
      <w:spacing w:before="120" w:after="0" w:line="360" w:lineRule="auto"/>
      <w:ind w:right="0"/>
    </w:pPr>
    <w:rPr>
      <w:rFonts w:ascii="Arial" w:eastAsia="Calibri" w:hAnsi="Arial"/>
      <w:b/>
      <w:color w:val="auto"/>
      <w:sz w:val="22"/>
      <w:lang w:eastAsia="en-US"/>
    </w:rPr>
  </w:style>
  <w:style w:type="paragraph" w:customStyle="1" w:styleId="TableParagraph">
    <w:name w:val="Table Paragraph"/>
    <w:basedOn w:val="Normal"/>
    <w:uiPriority w:val="1"/>
    <w:qFormat/>
    <w:rsid w:val="00AE5A19"/>
    <w:pPr>
      <w:widowControl w:val="0"/>
      <w:autoSpaceDE w:val="0"/>
      <w:autoSpaceDN w:val="0"/>
      <w:spacing w:after="0" w:line="240" w:lineRule="auto"/>
      <w:ind w:left="0" w:right="0" w:firstLine="0"/>
      <w:jc w:val="left"/>
    </w:pPr>
    <w:rPr>
      <w:color w:val="auto"/>
      <w:lang w:val="pt-PT"/>
    </w:rPr>
  </w:style>
  <w:style w:type="table" w:customStyle="1" w:styleId="TableNormal">
    <w:name w:val="Table Normal"/>
    <w:uiPriority w:val="2"/>
    <w:semiHidden/>
    <w:unhideWhenUsed/>
    <w:qFormat/>
    <w:rsid w:val="00AE5A19"/>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paragraph" w:customStyle="1" w:styleId="Ttulo11">
    <w:name w:val="Título 11"/>
    <w:basedOn w:val="Normal"/>
    <w:uiPriority w:val="1"/>
    <w:qFormat/>
    <w:rsid w:val="00D67978"/>
    <w:pPr>
      <w:widowControl w:val="0"/>
      <w:autoSpaceDE w:val="0"/>
      <w:autoSpaceDN w:val="0"/>
      <w:spacing w:after="0" w:line="240" w:lineRule="auto"/>
      <w:ind w:left="60" w:right="0" w:firstLine="0"/>
      <w:jc w:val="left"/>
      <w:outlineLvl w:val="1"/>
    </w:pPr>
    <w:rPr>
      <w:rFonts w:ascii="Arial MT" w:eastAsia="Arial MT" w:hAnsi="Arial MT" w:cs="Arial MT"/>
      <w:color w:val="auto"/>
      <w:sz w:val="22"/>
      <w:lang w:val="pt-PT" w:eastAsia="en-US"/>
    </w:rPr>
  </w:style>
  <w:style w:type="paragraph" w:customStyle="1" w:styleId="msonormal0">
    <w:name w:val="msonormal"/>
    <w:basedOn w:val="Normal"/>
    <w:rsid w:val="00FB12D2"/>
    <w:pPr>
      <w:spacing w:before="100" w:beforeAutospacing="1" w:after="100" w:afterAutospacing="1" w:line="240" w:lineRule="auto"/>
      <w:ind w:left="0" w:right="0" w:firstLine="0"/>
      <w:jc w:val="left"/>
    </w:pPr>
    <w:rPr>
      <w:color w:val="auto"/>
      <w:szCs w:val="24"/>
    </w:rPr>
  </w:style>
  <w:style w:type="paragraph" w:customStyle="1" w:styleId="xl65">
    <w:name w:val="xl65"/>
    <w:basedOn w:val="Normal"/>
    <w:rsid w:val="00FB12D2"/>
    <w:pPr>
      <w:spacing w:before="100" w:beforeAutospacing="1" w:after="100" w:afterAutospacing="1" w:line="240" w:lineRule="auto"/>
      <w:ind w:left="0" w:right="0" w:firstLine="0"/>
      <w:jc w:val="left"/>
      <w:textAlignment w:val="center"/>
    </w:pPr>
    <w:rPr>
      <w:color w:val="auto"/>
      <w:sz w:val="28"/>
      <w:szCs w:val="28"/>
    </w:rPr>
  </w:style>
  <w:style w:type="paragraph" w:customStyle="1" w:styleId="xl66">
    <w:name w:val="xl66"/>
    <w:basedOn w:val="Normal"/>
    <w:rsid w:val="00FB12D2"/>
    <w:pPr>
      <w:pBdr>
        <w:top w:val="single" w:sz="8" w:space="0" w:color="auto"/>
        <w:left w:val="single" w:sz="4" w:space="0" w:color="auto"/>
        <w:bottom w:val="single" w:sz="4" w:space="0" w:color="auto"/>
        <w:right w:val="single" w:sz="8" w:space="0" w:color="auto"/>
      </w:pBdr>
      <w:spacing w:before="100" w:beforeAutospacing="1" w:after="100" w:afterAutospacing="1" w:line="240" w:lineRule="auto"/>
      <w:ind w:left="0" w:right="0" w:firstLine="0"/>
      <w:jc w:val="left"/>
      <w:textAlignment w:val="center"/>
    </w:pPr>
    <w:rPr>
      <w:color w:val="auto"/>
      <w:szCs w:val="24"/>
    </w:rPr>
  </w:style>
  <w:style w:type="paragraph" w:customStyle="1" w:styleId="xl67">
    <w:name w:val="xl67"/>
    <w:basedOn w:val="Normal"/>
    <w:rsid w:val="00FB12D2"/>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left="0" w:right="0" w:firstLine="0"/>
      <w:jc w:val="left"/>
      <w:textAlignment w:val="center"/>
    </w:pPr>
    <w:rPr>
      <w:color w:val="auto"/>
      <w:szCs w:val="24"/>
    </w:rPr>
  </w:style>
  <w:style w:type="paragraph" w:customStyle="1" w:styleId="xl68">
    <w:name w:val="xl68"/>
    <w:basedOn w:val="Normal"/>
    <w:rsid w:val="00FB12D2"/>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left="0" w:right="0" w:firstLine="0"/>
      <w:jc w:val="left"/>
      <w:textAlignment w:val="center"/>
    </w:pPr>
    <w:rPr>
      <w:color w:val="auto"/>
      <w:szCs w:val="24"/>
    </w:rPr>
  </w:style>
  <w:style w:type="paragraph" w:customStyle="1" w:styleId="xl69">
    <w:name w:val="xl69"/>
    <w:basedOn w:val="Normal"/>
    <w:rsid w:val="00FB12D2"/>
    <w:pPr>
      <w:pBdr>
        <w:top w:val="single" w:sz="8" w:space="0" w:color="auto"/>
        <w:left w:val="single" w:sz="8" w:space="0" w:color="auto"/>
        <w:bottom w:val="single" w:sz="8" w:space="0" w:color="auto"/>
        <w:right w:val="single" w:sz="4" w:space="0" w:color="auto"/>
      </w:pBdr>
      <w:spacing w:before="100" w:beforeAutospacing="1" w:after="100" w:afterAutospacing="1" w:line="240" w:lineRule="auto"/>
      <w:ind w:left="0" w:right="0" w:firstLine="0"/>
      <w:jc w:val="center"/>
      <w:textAlignment w:val="center"/>
    </w:pPr>
    <w:rPr>
      <w:b/>
      <w:bCs/>
      <w:color w:val="auto"/>
      <w:szCs w:val="24"/>
    </w:rPr>
  </w:style>
  <w:style w:type="paragraph" w:customStyle="1" w:styleId="xl70">
    <w:name w:val="xl70"/>
    <w:basedOn w:val="Normal"/>
    <w:rsid w:val="00FB12D2"/>
    <w:pPr>
      <w:spacing w:before="100" w:beforeAutospacing="1" w:after="100" w:afterAutospacing="1" w:line="240" w:lineRule="auto"/>
      <w:ind w:left="0" w:right="0" w:firstLine="0"/>
      <w:jc w:val="left"/>
      <w:textAlignment w:val="center"/>
    </w:pPr>
    <w:rPr>
      <w:color w:val="auto"/>
      <w:sz w:val="28"/>
      <w:szCs w:val="28"/>
    </w:rPr>
  </w:style>
  <w:style w:type="paragraph" w:customStyle="1" w:styleId="xl71">
    <w:name w:val="xl71"/>
    <w:basedOn w:val="Normal"/>
    <w:rsid w:val="00FB12D2"/>
    <w:pPr>
      <w:pBdr>
        <w:top w:val="single" w:sz="8" w:space="0" w:color="auto"/>
        <w:left w:val="single" w:sz="8" w:space="0" w:color="auto"/>
        <w:bottom w:val="single" w:sz="4" w:space="0" w:color="auto"/>
        <w:right w:val="single" w:sz="4" w:space="0" w:color="auto"/>
      </w:pBdr>
      <w:spacing w:before="100" w:beforeAutospacing="1" w:after="100" w:afterAutospacing="1" w:line="240" w:lineRule="auto"/>
      <w:ind w:left="0" w:right="0" w:firstLine="0"/>
      <w:jc w:val="center"/>
      <w:textAlignment w:val="center"/>
    </w:pPr>
    <w:rPr>
      <w:color w:val="auto"/>
      <w:szCs w:val="24"/>
    </w:rPr>
  </w:style>
  <w:style w:type="paragraph" w:customStyle="1" w:styleId="xl72">
    <w:name w:val="xl72"/>
    <w:basedOn w:val="Normal"/>
    <w:rsid w:val="00FB12D2"/>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center"/>
    </w:pPr>
    <w:rPr>
      <w:color w:val="auto"/>
      <w:szCs w:val="24"/>
    </w:rPr>
  </w:style>
  <w:style w:type="paragraph" w:customStyle="1" w:styleId="xl73">
    <w:name w:val="xl73"/>
    <w:basedOn w:val="Normal"/>
    <w:rsid w:val="00FB12D2"/>
    <w:pPr>
      <w:pBdr>
        <w:top w:val="single" w:sz="8" w:space="0" w:color="auto"/>
        <w:left w:val="single" w:sz="4" w:space="0" w:color="auto"/>
        <w:right w:val="single" w:sz="4" w:space="0" w:color="auto"/>
      </w:pBdr>
      <w:spacing w:before="100" w:beforeAutospacing="1" w:after="100" w:afterAutospacing="1" w:line="240" w:lineRule="auto"/>
      <w:ind w:left="0" w:right="0" w:firstLine="0"/>
      <w:jc w:val="center"/>
      <w:textAlignment w:val="center"/>
    </w:pPr>
    <w:rPr>
      <w:b/>
      <w:bCs/>
      <w:color w:val="auto"/>
      <w:szCs w:val="24"/>
    </w:rPr>
  </w:style>
  <w:style w:type="paragraph" w:customStyle="1" w:styleId="xl74">
    <w:name w:val="xl74"/>
    <w:basedOn w:val="Normal"/>
    <w:rsid w:val="00FB12D2"/>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left="0" w:right="0" w:firstLine="0"/>
      <w:jc w:val="center"/>
      <w:textAlignment w:val="center"/>
    </w:pPr>
    <w:rPr>
      <w:color w:val="auto"/>
      <w:szCs w:val="24"/>
    </w:rPr>
  </w:style>
  <w:style w:type="paragraph" w:customStyle="1" w:styleId="xl75">
    <w:name w:val="xl75"/>
    <w:basedOn w:val="Normal"/>
    <w:rsid w:val="00FB12D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center"/>
    </w:pPr>
    <w:rPr>
      <w:color w:val="auto"/>
      <w:szCs w:val="24"/>
    </w:rPr>
  </w:style>
  <w:style w:type="paragraph" w:customStyle="1" w:styleId="xl76">
    <w:name w:val="xl76"/>
    <w:basedOn w:val="Normal"/>
    <w:rsid w:val="00FB12D2"/>
    <w:pPr>
      <w:pBdr>
        <w:left w:val="single" w:sz="4" w:space="0" w:color="auto"/>
        <w:right w:val="single" w:sz="4" w:space="0" w:color="auto"/>
      </w:pBdr>
      <w:spacing w:before="100" w:beforeAutospacing="1" w:after="100" w:afterAutospacing="1" w:line="240" w:lineRule="auto"/>
      <w:ind w:left="0" w:right="0" w:firstLine="0"/>
      <w:jc w:val="center"/>
      <w:textAlignment w:val="center"/>
    </w:pPr>
    <w:rPr>
      <w:b/>
      <w:bCs/>
      <w:color w:val="auto"/>
      <w:szCs w:val="24"/>
    </w:rPr>
  </w:style>
  <w:style w:type="paragraph" w:customStyle="1" w:styleId="xl77">
    <w:name w:val="xl77"/>
    <w:basedOn w:val="Normal"/>
    <w:rsid w:val="00FB12D2"/>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left="0" w:right="0" w:firstLine="0"/>
      <w:jc w:val="center"/>
      <w:textAlignment w:val="center"/>
    </w:pPr>
    <w:rPr>
      <w:color w:val="auto"/>
      <w:szCs w:val="24"/>
    </w:rPr>
  </w:style>
  <w:style w:type="paragraph" w:customStyle="1" w:styleId="xl78">
    <w:name w:val="xl78"/>
    <w:basedOn w:val="Normal"/>
    <w:rsid w:val="00FB12D2"/>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left="0" w:right="0" w:firstLine="0"/>
      <w:jc w:val="center"/>
      <w:textAlignment w:val="center"/>
    </w:pPr>
    <w:rPr>
      <w:color w:val="auto"/>
      <w:szCs w:val="24"/>
    </w:rPr>
  </w:style>
  <w:style w:type="paragraph" w:customStyle="1" w:styleId="xl79">
    <w:name w:val="xl79"/>
    <w:basedOn w:val="Normal"/>
    <w:rsid w:val="00FB12D2"/>
    <w:pPr>
      <w:pBdr>
        <w:left w:val="single" w:sz="4" w:space="0" w:color="auto"/>
        <w:bottom w:val="single" w:sz="8" w:space="0" w:color="auto"/>
        <w:right w:val="single" w:sz="4" w:space="0" w:color="auto"/>
      </w:pBdr>
      <w:spacing w:before="100" w:beforeAutospacing="1" w:after="100" w:afterAutospacing="1" w:line="240" w:lineRule="auto"/>
      <w:ind w:left="0" w:right="0" w:firstLine="0"/>
      <w:jc w:val="center"/>
      <w:textAlignment w:val="center"/>
    </w:pPr>
    <w:rPr>
      <w:b/>
      <w:bCs/>
      <w:color w:val="auto"/>
      <w:szCs w:val="24"/>
    </w:rPr>
  </w:style>
  <w:style w:type="paragraph" w:customStyle="1" w:styleId="xl80">
    <w:name w:val="xl80"/>
    <w:basedOn w:val="Normal"/>
    <w:rsid w:val="00FB12D2"/>
    <w:pPr>
      <w:pBdr>
        <w:top w:val="single" w:sz="8" w:space="0" w:color="auto"/>
        <w:left w:val="single" w:sz="8" w:space="0" w:color="auto"/>
        <w:bottom w:val="single" w:sz="8" w:space="0" w:color="auto"/>
      </w:pBdr>
      <w:shd w:val="clear" w:color="000000" w:fill="000000"/>
      <w:spacing w:before="100" w:beforeAutospacing="1" w:after="100" w:afterAutospacing="1" w:line="240" w:lineRule="auto"/>
      <w:ind w:left="0" w:right="0" w:firstLine="0"/>
      <w:jc w:val="center"/>
      <w:textAlignment w:val="center"/>
    </w:pPr>
    <w:rPr>
      <w:b/>
      <w:bCs/>
      <w:color w:val="FFFFFF"/>
      <w:szCs w:val="24"/>
    </w:rPr>
  </w:style>
  <w:style w:type="paragraph" w:customStyle="1" w:styleId="xl81">
    <w:name w:val="xl81"/>
    <w:basedOn w:val="Normal"/>
    <w:rsid w:val="00FB12D2"/>
    <w:pPr>
      <w:pBdr>
        <w:top w:val="single" w:sz="8" w:space="0" w:color="auto"/>
        <w:bottom w:val="single" w:sz="8" w:space="0" w:color="auto"/>
      </w:pBdr>
      <w:shd w:val="clear" w:color="000000" w:fill="000000"/>
      <w:spacing w:before="100" w:beforeAutospacing="1" w:after="100" w:afterAutospacing="1" w:line="240" w:lineRule="auto"/>
      <w:ind w:left="0" w:right="0" w:firstLine="0"/>
      <w:jc w:val="center"/>
      <w:textAlignment w:val="center"/>
    </w:pPr>
    <w:rPr>
      <w:b/>
      <w:bCs/>
      <w:color w:val="FFFFFF"/>
      <w:szCs w:val="24"/>
    </w:rPr>
  </w:style>
  <w:style w:type="paragraph" w:customStyle="1" w:styleId="xl82">
    <w:name w:val="xl82"/>
    <w:basedOn w:val="Normal"/>
    <w:rsid w:val="00FB12D2"/>
    <w:pPr>
      <w:pBdr>
        <w:top w:val="single" w:sz="8" w:space="0" w:color="auto"/>
        <w:bottom w:val="single" w:sz="8" w:space="0" w:color="auto"/>
        <w:right w:val="single" w:sz="8" w:space="0" w:color="auto"/>
      </w:pBdr>
      <w:shd w:val="clear" w:color="000000" w:fill="000000"/>
      <w:spacing w:before="100" w:beforeAutospacing="1" w:after="100" w:afterAutospacing="1" w:line="240" w:lineRule="auto"/>
      <w:ind w:left="0" w:right="0" w:firstLine="0"/>
      <w:jc w:val="center"/>
      <w:textAlignment w:val="center"/>
    </w:pPr>
    <w:rPr>
      <w:b/>
      <w:bCs/>
      <w:color w:val="FFFFFF"/>
      <w:szCs w:val="24"/>
    </w:rPr>
  </w:style>
  <w:style w:type="paragraph" w:customStyle="1" w:styleId="xl83">
    <w:name w:val="xl83"/>
    <w:basedOn w:val="Normal"/>
    <w:rsid w:val="00FB12D2"/>
    <w:pPr>
      <w:spacing w:before="100" w:beforeAutospacing="1" w:after="100" w:afterAutospacing="1" w:line="240" w:lineRule="auto"/>
      <w:ind w:left="0" w:right="0" w:firstLine="0"/>
      <w:jc w:val="center"/>
      <w:textAlignment w:val="center"/>
    </w:pPr>
    <w:rPr>
      <w:color w:val="auto"/>
      <w:sz w:val="28"/>
      <w:szCs w:val="28"/>
    </w:rPr>
  </w:style>
  <w:style w:type="paragraph" w:customStyle="1" w:styleId="xl84">
    <w:name w:val="xl84"/>
    <w:basedOn w:val="Normal"/>
    <w:rsid w:val="00FB12D2"/>
    <w:pPr>
      <w:spacing w:before="100" w:beforeAutospacing="1" w:after="100" w:afterAutospacing="1" w:line="240" w:lineRule="auto"/>
      <w:ind w:left="0" w:right="0" w:firstLine="0"/>
      <w:jc w:val="center"/>
      <w:textAlignment w:val="center"/>
    </w:pPr>
    <w:rPr>
      <w:b/>
      <w:bCs/>
      <w:color w:val="auto"/>
      <w:sz w:val="28"/>
      <w:szCs w:val="28"/>
    </w:rPr>
  </w:style>
  <w:style w:type="paragraph" w:customStyle="1" w:styleId="xl85">
    <w:name w:val="xl85"/>
    <w:basedOn w:val="Normal"/>
    <w:rsid w:val="00FB12D2"/>
    <w:pPr>
      <w:pBdr>
        <w:top w:val="single" w:sz="8" w:space="0" w:color="auto"/>
        <w:left w:val="single" w:sz="4" w:space="0" w:color="auto"/>
        <w:bottom w:val="single" w:sz="8" w:space="0" w:color="auto"/>
      </w:pBdr>
      <w:spacing w:before="100" w:beforeAutospacing="1" w:after="100" w:afterAutospacing="1" w:line="240" w:lineRule="auto"/>
      <w:ind w:left="0" w:right="0" w:firstLine="0"/>
      <w:jc w:val="center"/>
      <w:textAlignment w:val="center"/>
    </w:pPr>
    <w:rPr>
      <w:b/>
      <w:bCs/>
      <w:color w:val="auto"/>
      <w:szCs w:val="24"/>
    </w:rPr>
  </w:style>
  <w:style w:type="paragraph" w:customStyle="1" w:styleId="xl86">
    <w:name w:val="xl86"/>
    <w:basedOn w:val="Normal"/>
    <w:rsid w:val="00FB12D2"/>
    <w:pPr>
      <w:pBdr>
        <w:top w:val="single" w:sz="8" w:space="0" w:color="auto"/>
        <w:left w:val="single" w:sz="8" w:space="0" w:color="auto"/>
        <w:bottom w:val="single" w:sz="8" w:space="0" w:color="auto"/>
        <w:right w:val="single" w:sz="8" w:space="0" w:color="auto"/>
      </w:pBdr>
      <w:shd w:val="clear" w:color="000000" w:fill="70AD47"/>
      <w:spacing w:before="100" w:beforeAutospacing="1" w:after="100" w:afterAutospacing="1" w:line="240" w:lineRule="auto"/>
      <w:ind w:left="0" w:right="0" w:firstLine="0"/>
      <w:jc w:val="center"/>
      <w:textAlignment w:val="center"/>
    </w:pPr>
    <w:rPr>
      <w:b/>
      <w:bCs/>
      <w:color w:val="FFFFFF"/>
      <w:szCs w:val="24"/>
    </w:rPr>
  </w:style>
  <w:style w:type="paragraph" w:customStyle="1" w:styleId="xl87">
    <w:name w:val="xl87"/>
    <w:basedOn w:val="Normal"/>
    <w:rsid w:val="00FB12D2"/>
    <w:pPr>
      <w:pBdr>
        <w:top w:val="single" w:sz="8" w:space="0" w:color="auto"/>
        <w:bottom w:val="single" w:sz="8" w:space="0" w:color="auto"/>
        <w:right w:val="single" w:sz="4" w:space="0" w:color="auto"/>
      </w:pBdr>
      <w:shd w:val="clear" w:color="000000" w:fill="70AD47"/>
      <w:spacing w:before="100" w:beforeAutospacing="1" w:after="100" w:afterAutospacing="1" w:line="240" w:lineRule="auto"/>
      <w:ind w:left="0" w:right="0" w:firstLine="0"/>
      <w:jc w:val="center"/>
      <w:textAlignment w:val="center"/>
    </w:pPr>
    <w:rPr>
      <w:b/>
      <w:bCs/>
      <w:color w:val="FFFFFF"/>
      <w:szCs w:val="24"/>
    </w:rPr>
  </w:style>
  <w:style w:type="paragraph" w:customStyle="1" w:styleId="xl88">
    <w:name w:val="xl88"/>
    <w:basedOn w:val="Normal"/>
    <w:rsid w:val="00FB12D2"/>
    <w:pPr>
      <w:pBdr>
        <w:top w:val="single" w:sz="8" w:space="0" w:color="auto"/>
        <w:left w:val="single" w:sz="4" w:space="0" w:color="auto"/>
        <w:bottom w:val="single" w:sz="8" w:space="0" w:color="auto"/>
        <w:right w:val="single" w:sz="4" w:space="0" w:color="auto"/>
      </w:pBdr>
      <w:shd w:val="clear" w:color="000000" w:fill="70AD47"/>
      <w:spacing w:before="100" w:beforeAutospacing="1" w:after="100" w:afterAutospacing="1" w:line="240" w:lineRule="auto"/>
      <w:ind w:left="0" w:right="0" w:firstLine="0"/>
      <w:jc w:val="center"/>
      <w:textAlignment w:val="center"/>
    </w:pPr>
    <w:rPr>
      <w:b/>
      <w:bCs/>
      <w:color w:val="FFFFFF"/>
      <w:szCs w:val="24"/>
    </w:rPr>
  </w:style>
  <w:style w:type="paragraph" w:customStyle="1" w:styleId="xl89">
    <w:name w:val="xl89"/>
    <w:basedOn w:val="Normal"/>
    <w:rsid w:val="00FB12D2"/>
    <w:pPr>
      <w:pBdr>
        <w:top w:val="single" w:sz="8" w:space="0" w:color="auto"/>
        <w:left w:val="single" w:sz="4" w:space="0" w:color="auto"/>
        <w:bottom w:val="single" w:sz="8" w:space="0" w:color="auto"/>
        <w:right w:val="single" w:sz="8" w:space="0" w:color="auto"/>
      </w:pBdr>
      <w:shd w:val="clear" w:color="000000" w:fill="70AD47"/>
      <w:spacing w:before="100" w:beforeAutospacing="1" w:after="100" w:afterAutospacing="1" w:line="240" w:lineRule="auto"/>
      <w:ind w:left="0" w:right="0" w:firstLine="0"/>
      <w:jc w:val="center"/>
      <w:textAlignment w:val="center"/>
    </w:pPr>
    <w:rPr>
      <w:b/>
      <w:bCs/>
      <w:color w:val="FFFFFF"/>
      <w:szCs w:val="24"/>
    </w:rPr>
  </w:style>
  <w:style w:type="table" w:customStyle="1" w:styleId="TabeladeGrade2-nfase41">
    <w:name w:val="Tabela de Grade 2 - Ênfase 41"/>
    <w:basedOn w:val="Tabelanormal"/>
    <w:uiPriority w:val="47"/>
    <w:rsid w:val="00FB12D2"/>
    <w:pPr>
      <w:spacing w:after="0" w:line="240" w:lineRule="auto"/>
    </w:pPr>
    <w:rPr>
      <w:rFonts w:eastAsia="SimSun"/>
      <w:kern w:val="2"/>
      <w:sz w:val="24"/>
      <w:szCs w:val="24"/>
      <w:lang w:eastAsia="en-US"/>
    </w:r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styleId="Nmerodelinha">
    <w:name w:val="line number"/>
    <w:basedOn w:val="Fontepargpadro"/>
    <w:uiPriority w:val="99"/>
    <w:semiHidden/>
    <w:unhideWhenUsed/>
    <w:rsid w:val="00730CB8"/>
  </w:style>
  <w:style w:type="paragraph" w:customStyle="1" w:styleId="xl90">
    <w:name w:val="xl90"/>
    <w:basedOn w:val="Normal"/>
    <w:rsid w:val="00971E3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textAlignment w:val="center"/>
    </w:pPr>
    <w:rPr>
      <w:color w:val="auto"/>
      <w:szCs w:val="24"/>
    </w:rPr>
  </w:style>
  <w:style w:type="paragraph" w:customStyle="1" w:styleId="xl91">
    <w:name w:val="xl91"/>
    <w:basedOn w:val="Normal"/>
    <w:rsid w:val="00971E3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textAlignment w:val="center"/>
    </w:pPr>
    <w:rPr>
      <w:b/>
      <w:bCs/>
      <w:color w:val="auto"/>
      <w:szCs w:val="24"/>
    </w:rPr>
  </w:style>
  <w:style w:type="paragraph" w:customStyle="1" w:styleId="xl92">
    <w:name w:val="xl92"/>
    <w:basedOn w:val="Normal"/>
    <w:rsid w:val="00971E34"/>
    <w:pPr>
      <w:spacing w:before="100" w:beforeAutospacing="1" w:after="100" w:afterAutospacing="1" w:line="240" w:lineRule="auto"/>
      <w:ind w:left="0" w:right="0" w:firstLine="0"/>
      <w:jc w:val="left"/>
    </w:pPr>
    <w:rPr>
      <w:color w:val="auto"/>
      <w:szCs w:val="24"/>
    </w:rPr>
  </w:style>
  <w:style w:type="paragraph" w:customStyle="1" w:styleId="xl93">
    <w:name w:val="xl93"/>
    <w:basedOn w:val="Normal"/>
    <w:rsid w:val="00971E3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center"/>
    </w:pPr>
    <w:rPr>
      <w:b/>
      <w:bCs/>
      <w:color w:val="auto"/>
      <w:szCs w:val="24"/>
    </w:rPr>
  </w:style>
  <w:style w:type="paragraph" w:customStyle="1" w:styleId="xl94">
    <w:name w:val="xl94"/>
    <w:basedOn w:val="Normal"/>
    <w:rsid w:val="00971E3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center"/>
    </w:pPr>
    <w:rPr>
      <w:b/>
      <w:bCs/>
      <w:color w:val="auto"/>
      <w:szCs w:val="24"/>
    </w:rPr>
  </w:style>
  <w:style w:type="paragraph" w:customStyle="1" w:styleId="xl95">
    <w:name w:val="xl95"/>
    <w:basedOn w:val="Normal"/>
    <w:rsid w:val="00971E3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left="0" w:right="0" w:firstLine="0"/>
      <w:jc w:val="center"/>
      <w:textAlignment w:val="center"/>
    </w:pPr>
    <w:rPr>
      <w:rFonts w:ascii="Arial" w:hAnsi="Arial" w:cs="Arial"/>
      <w:b/>
      <w:bCs/>
      <w:color w:val="auto"/>
      <w:szCs w:val="24"/>
    </w:rPr>
  </w:style>
  <w:style w:type="paragraph" w:customStyle="1" w:styleId="xl96">
    <w:name w:val="xl96"/>
    <w:basedOn w:val="Normal"/>
    <w:rsid w:val="00971E3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center"/>
    </w:pPr>
    <w:rPr>
      <w:color w:val="auto"/>
      <w:szCs w:val="24"/>
    </w:rPr>
  </w:style>
  <w:style w:type="paragraph" w:customStyle="1" w:styleId="xl97">
    <w:name w:val="xl97"/>
    <w:basedOn w:val="Normal"/>
    <w:rsid w:val="00971E3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center"/>
    </w:pPr>
    <w:rPr>
      <w:b/>
      <w:bCs/>
      <w:color w:val="auto"/>
      <w:szCs w:val="24"/>
    </w:rPr>
  </w:style>
  <w:style w:type="paragraph" w:customStyle="1" w:styleId="xl98">
    <w:name w:val="xl98"/>
    <w:basedOn w:val="Normal"/>
    <w:rsid w:val="00971E3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center"/>
    </w:pPr>
    <w:rPr>
      <w:color w:val="auto"/>
      <w:szCs w:val="24"/>
    </w:rPr>
  </w:style>
  <w:style w:type="paragraph" w:customStyle="1" w:styleId="xl99">
    <w:name w:val="xl99"/>
    <w:basedOn w:val="Normal"/>
    <w:rsid w:val="00971E3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center"/>
    </w:pPr>
    <w:rPr>
      <w:color w:val="auto"/>
      <w:szCs w:val="24"/>
    </w:rPr>
  </w:style>
  <w:style w:type="paragraph" w:customStyle="1" w:styleId="xl100">
    <w:name w:val="xl100"/>
    <w:basedOn w:val="Normal"/>
    <w:rsid w:val="00971E3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left="0" w:right="0" w:firstLine="0"/>
      <w:jc w:val="center"/>
      <w:textAlignment w:val="center"/>
    </w:pPr>
    <w:rPr>
      <w:rFonts w:ascii="Arial" w:hAnsi="Arial" w:cs="Arial"/>
      <w:b/>
      <w:bCs/>
      <w:color w:val="auto"/>
      <w:szCs w:val="24"/>
    </w:rPr>
  </w:style>
  <w:style w:type="paragraph" w:customStyle="1" w:styleId="xl101">
    <w:name w:val="xl101"/>
    <w:basedOn w:val="Normal"/>
    <w:rsid w:val="00971E3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center"/>
    </w:pPr>
    <w:rPr>
      <w:color w:val="auto"/>
      <w:szCs w:val="24"/>
    </w:rPr>
  </w:style>
  <w:style w:type="paragraph" w:customStyle="1" w:styleId="xl102">
    <w:name w:val="xl102"/>
    <w:basedOn w:val="Normal"/>
    <w:rsid w:val="00971E3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left="0" w:right="0" w:firstLine="0"/>
      <w:jc w:val="center"/>
      <w:textAlignment w:val="center"/>
    </w:pPr>
    <w:rPr>
      <w:rFonts w:ascii="Arial" w:hAnsi="Arial" w:cs="Arial"/>
      <w:b/>
      <w:bCs/>
      <w:color w:val="auto"/>
      <w:szCs w:val="24"/>
    </w:rPr>
  </w:style>
  <w:style w:type="paragraph" w:customStyle="1" w:styleId="xl103">
    <w:name w:val="xl103"/>
    <w:basedOn w:val="Normal"/>
    <w:rsid w:val="00971E3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center"/>
    </w:pPr>
    <w:rPr>
      <w:color w:val="auto"/>
      <w:szCs w:val="24"/>
    </w:rPr>
  </w:style>
  <w:style w:type="paragraph" w:customStyle="1" w:styleId="xl104">
    <w:name w:val="xl104"/>
    <w:basedOn w:val="Normal"/>
    <w:rsid w:val="00971E3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left"/>
      <w:textAlignment w:val="center"/>
    </w:pPr>
    <w:rPr>
      <w:b/>
      <w:bCs/>
      <w:color w:val="auto"/>
      <w:szCs w:val="24"/>
    </w:rPr>
  </w:style>
  <w:style w:type="paragraph" w:customStyle="1" w:styleId="xl105">
    <w:name w:val="xl105"/>
    <w:basedOn w:val="Normal"/>
    <w:rsid w:val="00971E3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center"/>
    </w:pPr>
    <w:rPr>
      <w:b/>
      <w:bCs/>
      <w:color w:val="auto"/>
      <w:szCs w:val="24"/>
    </w:rPr>
  </w:style>
  <w:style w:type="paragraph" w:customStyle="1" w:styleId="xl106">
    <w:name w:val="xl106"/>
    <w:basedOn w:val="Normal"/>
    <w:rsid w:val="00971E3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left="0" w:right="0" w:firstLine="0"/>
      <w:jc w:val="center"/>
      <w:textAlignment w:val="center"/>
    </w:pPr>
    <w:rPr>
      <w:color w:val="auto"/>
      <w:szCs w:val="24"/>
    </w:rPr>
  </w:style>
  <w:style w:type="paragraph" w:customStyle="1" w:styleId="xl107">
    <w:name w:val="xl107"/>
    <w:basedOn w:val="Normal"/>
    <w:rsid w:val="00971E3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center"/>
    </w:pPr>
    <w:rPr>
      <w:b/>
      <w:bCs/>
      <w:color w:val="auto"/>
      <w:szCs w:val="24"/>
    </w:rPr>
  </w:style>
  <w:style w:type="paragraph" w:customStyle="1" w:styleId="xl108">
    <w:name w:val="xl108"/>
    <w:basedOn w:val="Normal"/>
    <w:rsid w:val="00971E34"/>
    <w:pPr>
      <w:spacing w:before="100" w:beforeAutospacing="1" w:after="100" w:afterAutospacing="1" w:line="240" w:lineRule="auto"/>
      <w:ind w:left="0" w:right="0" w:firstLine="0"/>
      <w:jc w:val="center"/>
      <w:textAlignment w:val="center"/>
    </w:pPr>
    <w:rPr>
      <w:color w:val="auto"/>
      <w:szCs w:val="24"/>
    </w:rPr>
  </w:style>
  <w:style w:type="paragraph" w:customStyle="1" w:styleId="xl109">
    <w:name w:val="xl109"/>
    <w:basedOn w:val="Normal"/>
    <w:rsid w:val="00971E34"/>
    <w:pPr>
      <w:pBdr>
        <w:top w:val="single" w:sz="4" w:space="0" w:color="auto"/>
        <w:left w:val="single" w:sz="4" w:space="0" w:color="auto"/>
        <w:bottom w:val="single" w:sz="4" w:space="0" w:color="auto"/>
      </w:pBdr>
      <w:spacing w:before="100" w:beforeAutospacing="1" w:after="100" w:afterAutospacing="1" w:line="240" w:lineRule="auto"/>
      <w:ind w:left="0" w:right="0" w:firstLine="0"/>
      <w:jc w:val="center"/>
      <w:textAlignment w:val="center"/>
    </w:pPr>
    <w:rPr>
      <w:b/>
      <w:bCs/>
      <w:color w:val="auto"/>
      <w:szCs w:val="24"/>
    </w:rPr>
  </w:style>
  <w:style w:type="paragraph" w:customStyle="1" w:styleId="xl110">
    <w:name w:val="xl110"/>
    <w:basedOn w:val="Normal"/>
    <w:rsid w:val="00971E34"/>
    <w:pPr>
      <w:pBdr>
        <w:top w:val="single" w:sz="4" w:space="0" w:color="auto"/>
        <w:left w:val="single" w:sz="4" w:space="0" w:color="auto"/>
        <w:bottom w:val="single" w:sz="4" w:space="0" w:color="auto"/>
      </w:pBdr>
      <w:spacing w:before="100" w:beforeAutospacing="1" w:after="100" w:afterAutospacing="1" w:line="240" w:lineRule="auto"/>
      <w:ind w:left="0" w:right="0" w:firstLine="0"/>
      <w:jc w:val="left"/>
      <w:textAlignment w:val="center"/>
    </w:pPr>
    <w:rPr>
      <w:b/>
      <w:bCs/>
      <w:color w:val="auto"/>
      <w:szCs w:val="24"/>
    </w:rPr>
  </w:style>
  <w:style w:type="paragraph" w:customStyle="1" w:styleId="xl111">
    <w:name w:val="xl111"/>
    <w:basedOn w:val="Normal"/>
    <w:rsid w:val="00971E34"/>
    <w:pPr>
      <w:spacing w:before="100" w:beforeAutospacing="1" w:after="100" w:afterAutospacing="1" w:line="240" w:lineRule="auto"/>
      <w:ind w:left="0" w:right="0" w:firstLine="0"/>
      <w:jc w:val="center"/>
      <w:textAlignment w:val="center"/>
    </w:pPr>
    <w:rPr>
      <w:color w:val="auto"/>
      <w:szCs w:val="24"/>
    </w:rPr>
  </w:style>
  <w:style w:type="paragraph" w:customStyle="1" w:styleId="xl112">
    <w:name w:val="xl112"/>
    <w:basedOn w:val="Normal"/>
    <w:rsid w:val="00971E34"/>
    <w:pPr>
      <w:spacing w:before="100" w:beforeAutospacing="1" w:after="100" w:afterAutospacing="1" w:line="240" w:lineRule="auto"/>
      <w:ind w:left="0" w:right="0" w:firstLine="0"/>
      <w:jc w:val="center"/>
      <w:textAlignment w:val="center"/>
    </w:pPr>
    <w:rPr>
      <w:color w:val="auto"/>
      <w:szCs w:val="24"/>
    </w:rPr>
  </w:style>
  <w:style w:type="paragraph" w:customStyle="1" w:styleId="xl113">
    <w:name w:val="xl113"/>
    <w:basedOn w:val="Normal"/>
    <w:rsid w:val="00971E34"/>
    <w:pPr>
      <w:spacing w:before="100" w:beforeAutospacing="1" w:after="100" w:afterAutospacing="1" w:line="240" w:lineRule="auto"/>
      <w:ind w:left="0" w:right="0" w:firstLine="0"/>
      <w:jc w:val="center"/>
      <w:textAlignment w:val="center"/>
    </w:pPr>
    <w:rPr>
      <w:color w:val="auto"/>
      <w:szCs w:val="24"/>
    </w:rPr>
  </w:style>
  <w:style w:type="paragraph" w:customStyle="1" w:styleId="xl114">
    <w:name w:val="xl114"/>
    <w:basedOn w:val="Normal"/>
    <w:rsid w:val="00971E3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left="0" w:right="0" w:firstLine="0"/>
      <w:jc w:val="center"/>
      <w:textAlignment w:val="center"/>
    </w:pPr>
    <w:rPr>
      <w:color w:val="auto"/>
      <w:szCs w:val="24"/>
    </w:rPr>
  </w:style>
  <w:style w:type="paragraph" w:customStyle="1" w:styleId="xl115">
    <w:name w:val="xl115"/>
    <w:basedOn w:val="Normal"/>
    <w:rsid w:val="00971E34"/>
    <w:pPr>
      <w:spacing w:before="100" w:beforeAutospacing="1" w:after="100" w:afterAutospacing="1" w:line="240" w:lineRule="auto"/>
      <w:ind w:left="0" w:right="0" w:firstLine="0"/>
      <w:jc w:val="left"/>
      <w:textAlignment w:val="center"/>
    </w:pPr>
    <w:rPr>
      <w:color w:val="auto"/>
      <w:szCs w:val="24"/>
    </w:rPr>
  </w:style>
  <w:style w:type="paragraph" w:customStyle="1" w:styleId="xl116">
    <w:name w:val="xl116"/>
    <w:basedOn w:val="Normal"/>
    <w:rsid w:val="00971E34"/>
    <w:pPr>
      <w:spacing w:before="100" w:beforeAutospacing="1" w:after="100" w:afterAutospacing="1" w:line="240" w:lineRule="auto"/>
      <w:ind w:left="0" w:right="0" w:firstLine="0"/>
      <w:jc w:val="left"/>
    </w:pPr>
    <w:rPr>
      <w:color w:val="auto"/>
      <w:szCs w:val="24"/>
    </w:rPr>
  </w:style>
  <w:style w:type="paragraph" w:customStyle="1" w:styleId="xl117">
    <w:name w:val="xl117"/>
    <w:basedOn w:val="Normal"/>
    <w:rsid w:val="00971E34"/>
    <w:pPr>
      <w:shd w:val="clear" w:color="000000" w:fill="A6A6A6"/>
      <w:spacing w:before="100" w:beforeAutospacing="1" w:after="100" w:afterAutospacing="1" w:line="240" w:lineRule="auto"/>
      <w:ind w:left="0" w:right="0" w:firstLine="0"/>
      <w:jc w:val="center"/>
      <w:textAlignment w:val="center"/>
    </w:pPr>
    <w:rPr>
      <w:color w:val="auto"/>
      <w:szCs w:val="24"/>
    </w:rPr>
  </w:style>
  <w:style w:type="paragraph" w:customStyle="1" w:styleId="xl118">
    <w:name w:val="xl118"/>
    <w:basedOn w:val="Normal"/>
    <w:rsid w:val="00971E34"/>
    <w:pPr>
      <w:shd w:val="clear" w:color="000000" w:fill="A6A6A6"/>
      <w:spacing w:before="100" w:beforeAutospacing="1" w:after="100" w:afterAutospacing="1" w:line="240" w:lineRule="auto"/>
      <w:ind w:left="0" w:right="0" w:firstLine="0"/>
      <w:jc w:val="center"/>
      <w:textAlignment w:val="center"/>
    </w:pPr>
    <w:rPr>
      <w:color w:val="auto"/>
      <w:szCs w:val="24"/>
    </w:rPr>
  </w:style>
  <w:style w:type="paragraph" w:customStyle="1" w:styleId="xl119">
    <w:name w:val="xl119"/>
    <w:basedOn w:val="Normal"/>
    <w:rsid w:val="00971E34"/>
    <w:pPr>
      <w:spacing w:before="100" w:beforeAutospacing="1" w:after="100" w:afterAutospacing="1" w:line="240" w:lineRule="auto"/>
      <w:ind w:left="0" w:right="0" w:firstLine="0"/>
      <w:jc w:val="center"/>
      <w:textAlignment w:val="center"/>
    </w:pPr>
    <w:rPr>
      <w:color w:val="auto"/>
      <w:szCs w:val="24"/>
    </w:rPr>
  </w:style>
  <w:style w:type="paragraph" w:customStyle="1" w:styleId="xl120">
    <w:name w:val="xl120"/>
    <w:basedOn w:val="Normal"/>
    <w:rsid w:val="00971E34"/>
    <w:pPr>
      <w:spacing w:before="100" w:beforeAutospacing="1" w:after="100" w:afterAutospacing="1" w:line="240" w:lineRule="auto"/>
      <w:ind w:left="0" w:right="0" w:firstLine="0"/>
      <w:jc w:val="left"/>
      <w:textAlignment w:val="center"/>
    </w:pPr>
    <w:rPr>
      <w:color w:val="auto"/>
      <w:szCs w:val="24"/>
    </w:rPr>
  </w:style>
  <w:style w:type="paragraph" w:customStyle="1" w:styleId="xl121">
    <w:name w:val="xl121"/>
    <w:basedOn w:val="Normal"/>
    <w:rsid w:val="00971E34"/>
    <w:pPr>
      <w:pBdr>
        <w:top w:val="single" w:sz="4" w:space="0" w:color="auto"/>
      </w:pBdr>
      <w:spacing w:before="100" w:beforeAutospacing="1" w:after="100" w:afterAutospacing="1" w:line="240" w:lineRule="auto"/>
      <w:ind w:left="0" w:right="0" w:firstLine="0"/>
      <w:jc w:val="center"/>
      <w:textAlignment w:val="center"/>
    </w:pPr>
    <w:rPr>
      <w:b/>
      <w:bCs/>
      <w:color w:val="auto"/>
      <w:szCs w:val="24"/>
    </w:rPr>
  </w:style>
  <w:style w:type="paragraph" w:customStyle="1" w:styleId="xl122">
    <w:name w:val="xl122"/>
    <w:basedOn w:val="Normal"/>
    <w:rsid w:val="00971E34"/>
    <w:pPr>
      <w:pBdr>
        <w:top w:val="single" w:sz="4" w:space="0" w:color="auto"/>
        <w:bottom w:val="single" w:sz="4" w:space="0" w:color="auto"/>
      </w:pBdr>
      <w:shd w:val="clear" w:color="000000" w:fill="A6A6A6"/>
      <w:spacing w:before="100" w:beforeAutospacing="1" w:after="100" w:afterAutospacing="1" w:line="240" w:lineRule="auto"/>
      <w:ind w:left="0" w:right="0" w:firstLine="0"/>
      <w:jc w:val="center"/>
      <w:textAlignment w:val="center"/>
    </w:pPr>
    <w:rPr>
      <w:color w:val="auto"/>
      <w:szCs w:val="24"/>
    </w:rPr>
  </w:style>
  <w:style w:type="paragraph" w:customStyle="1" w:styleId="xl123">
    <w:name w:val="xl123"/>
    <w:basedOn w:val="Normal"/>
    <w:rsid w:val="00971E34"/>
    <w:pPr>
      <w:pBdr>
        <w:top w:val="single" w:sz="4" w:space="0" w:color="auto"/>
        <w:bottom w:val="single" w:sz="4" w:space="0" w:color="auto"/>
      </w:pBdr>
      <w:shd w:val="clear" w:color="000000" w:fill="A6A6A6"/>
      <w:spacing w:before="100" w:beforeAutospacing="1" w:after="100" w:afterAutospacing="1" w:line="240" w:lineRule="auto"/>
      <w:ind w:left="0" w:right="0" w:firstLine="0"/>
      <w:jc w:val="center"/>
      <w:textAlignment w:val="center"/>
    </w:pPr>
    <w:rPr>
      <w:color w:val="auto"/>
      <w:szCs w:val="24"/>
    </w:rPr>
  </w:style>
  <w:style w:type="paragraph" w:customStyle="1" w:styleId="xl124">
    <w:name w:val="xl124"/>
    <w:basedOn w:val="Normal"/>
    <w:rsid w:val="00971E34"/>
    <w:pPr>
      <w:pBdr>
        <w:top w:val="single" w:sz="4" w:space="0" w:color="auto"/>
        <w:bottom w:val="single" w:sz="4" w:space="0" w:color="auto"/>
        <w:right w:val="single" w:sz="4" w:space="0" w:color="auto"/>
      </w:pBdr>
      <w:shd w:val="clear" w:color="000000" w:fill="A6A6A6"/>
      <w:spacing w:before="100" w:beforeAutospacing="1" w:after="100" w:afterAutospacing="1" w:line="240" w:lineRule="auto"/>
      <w:ind w:left="0" w:right="0" w:firstLine="0"/>
      <w:jc w:val="center"/>
      <w:textAlignment w:val="center"/>
    </w:pPr>
    <w:rPr>
      <w:color w:val="auto"/>
      <w:szCs w:val="24"/>
    </w:rPr>
  </w:style>
  <w:style w:type="paragraph" w:customStyle="1" w:styleId="xl125">
    <w:name w:val="xl125"/>
    <w:basedOn w:val="Normal"/>
    <w:rsid w:val="00971E34"/>
    <w:pPr>
      <w:pBdr>
        <w:top w:val="single" w:sz="4" w:space="0" w:color="auto"/>
        <w:left w:val="single" w:sz="4" w:space="0" w:color="auto"/>
        <w:right w:val="single" w:sz="4" w:space="0" w:color="auto"/>
      </w:pBdr>
      <w:spacing w:before="100" w:beforeAutospacing="1" w:after="100" w:afterAutospacing="1" w:line="240" w:lineRule="auto"/>
      <w:ind w:left="0" w:right="0" w:firstLine="0"/>
      <w:jc w:val="left"/>
      <w:textAlignment w:val="center"/>
    </w:pPr>
    <w:rPr>
      <w:b/>
      <w:bCs/>
      <w:color w:val="auto"/>
      <w:szCs w:val="24"/>
    </w:rPr>
  </w:style>
  <w:style w:type="paragraph" w:customStyle="1" w:styleId="xl126">
    <w:name w:val="xl126"/>
    <w:basedOn w:val="Normal"/>
    <w:rsid w:val="00971E34"/>
    <w:pPr>
      <w:pBdr>
        <w:top w:val="single" w:sz="4" w:space="0" w:color="auto"/>
        <w:left w:val="single" w:sz="4" w:space="0" w:color="auto"/>
        <w:right w:val="single" w:sz="4" w:space="0" w:color="auto"/>
      </w:pBdr>
      <w:spacing w:before="100" w:beforeAutospacing="1" w:after="100" w:afterAutospacing="1" w:line="240" w:lineRule="auto"/>
      <w:ind w:left="0" w:right="0" w:firstLine="0"/>
      <w:jc w:val="center"/>
      <w:textAlignment w:val="center"/>
    </w:pPr>
    <w:rPr>
      <w:b/>
      <w:bCs/>
      <w:color w:val="auto"/>
      <w:szCs w:val="24"/>
    </w:rPr>
  </w:style>
  <w:style w:type="paragraph" w:customStyle="1" w:styleId="xl127">
    <w:name w:val="xl127"/>
    <w:basedOn w:val="Normal"/>
    <w:rsid w:val="00971E34"/>
    <w:pPr>
      <w:pBdr>
        <w:top w:val="single" w:sz="4" w:space="0" w:color="auto"/>
        <w:left w:val="single" w:sz="4" w:space="0" w:color="auto"/>
      </w:pBdr>
      <w:spacing w:before="100" w:beforeAutospacing="1" w:after="100" w:afterAutospacing="1" w:line="240" w:lineRule="auto"/>
      <w:ind w:left="0" w:right="0" w:firstLine="0"/>
      <w:jc w:val="left"/>
      <w:textAlignment w:val="center"/>
    </w:pPr>
    <w:rPr>
      <w:b/>
      <w:bCs/>
      <w:color w:val="auto"/>
      <w:szCs w:val="24"/>
    </w:rPr>
  </w:style>
  <w:style w:type="paragraph" w:customStyle="1" w:styleId="xl128">
    <w:name w:val="xl128"/>
    <w:basedOn w:val="Normal"/>
    <w:rsid w:val="00971E34"/>
    <w:pPr>
      <w:pBdr>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center"/>
    </w:pPr>
    <w:rPr>
      <w:color w:val="auto"/>
      <w:szCs w:val="24"/>
    </w:rPr>
  </w:style>
  <w:style w:type="paragraph" w:customStyle="1" w:styleId="xl129">
    <w:name w:val="xl129"/>
    <w:basedOn w:val="Normal"/>
    <w:rsid w:val="00971E34"/>
    <w:pPr>
      <w:pBdr>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center"/>
    </w:pPr>
    <w:rPr>
      <w:color w:val="auto"/>
      <w:szCs w:val="24"/>
    </w:rPr>
  </w:style>
  <w:style w:type="paragraph" w:customStyle="1" w:styleId="xl130">
    <w:name w:val="xl130"/>
    <w:basedOn w:val="Normal"/>
    <w:rsid w:val="00971E34"/>
    <w:pPr>
      <w:pBdr>
        <w:left w:val="single" w:sz="4" w:space="0" w:color="auto"/>
        <w:bottom w:val="single" w:sz="4" w:space="0" w:color="auto"/>
        <w:right w:val="single" w:sz="4" w:space="0" w:color="auto"/>
      </w:pBdr>
      <w:spacing w:before="100" w:beforeAutospacing="1" w:after="100" w:afterAutospacing="1" w:line="240" w:lineRule="auto"/>
      <w:ind w:left="0" w:right="0" w:firstLine="0"/>
      <w:jc w:val="center"/>
      <w:textAlignment w:val="center"/>
    </w:pPr>
    <w:rPr>
      <w:color w:val="auto"/>
      <w:szCs w:val="24"/>
    </w:rPr>
  </w:style>
  <w:style w:type="paragraph" w:customStyle="1" w:styleId="xl131">
    <w:name w:val="xl131"/>
    <w:basedOn w:val="Normal"/>
    <w:rsid w:val="00971E34"/>
    <w:pPr>
      <w:pBdr>
        <w:top w:val="single" w:sz="4" w:space="0" w:color="auto"/>
        <w:bottom w:val="single" w:sz="4" w:space="0" w:color="auto"/>
      </w:pBdr>
      <w:spacing w:before="100" w:beforeAutospacing="1" w:after="100" w:afterAutospacing="1" w:line="240" w:lineRule="auto"/>
      <w:ind w:left="0" w:right="0" w:firstLine="0"/>
      <w:jc w:val="left"/>
    </w:pPr>
    <w:rPr>
      <w:color w:val="auto"/>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854006">
      <w:bodyDiv w:val="1"/>
      <w:marLeft w:val="0"/>
      <w:marRight w:val="0"/>
      <w:marTop w:val="0"/>
      <w:marBottom w:val="0"/>
      <w:divBdr>
        <w:top w:val="none" w:sz="0" w:space="0" w:color="auto"/>
        <w:left w:val="none" w:sz="0" w:space="0" w:color="auto"/>
        <w:bottom w:val="none" w:sz="0" w:space="0" w:color="auto"/>
        <w:right w:val="none" w:sz="0" w:space="0" w:color="auto"/>
      </w:divBdr>
    </w:div>
    <w:div w:id="193034900">
      <w:bodyDiv w:val="1"/>
      <w:marLeft w:val="0"/>
      <w:marRight w:val="0"/>
      <w:marTop w:val="0"/>
      <w:marBottom w:val="0"/>
      <w:divBdr>
        <w:top w:val="none" w:sz="0" w:space="0" w:color="auto"/>
        <w:left w:val="none" w:sz="0" w:space="0" w:color="auto"/>
        <w:bottom w:val="none" w:sz="0" w:space="0" w:color="auto"/>
        <w:right w:val="none" w:sz="0" w:space="0" w:color="auto"/>
      </w:divBdr>
    </w:div>
    <w:div w:id="250771970">
      <w:bodyDiv w:val="1"/>
      <w:marLeft w:val="0"/>
      <w:marRight w:val="0"/>
      <w:marTop w:val="0"/>
      <w:marBottom w:val="0"/>
      <w:divBdr>
        <w:top w:val="none" w:sz="0" w:space="0" w:color="auto"/>
        <w:left w:val="none" w:sz="0" w:space="0" w:color="auto"/>
        <w:bottom w:val="none" w:sz="0" w:space="0" w:color="auto"/>
        <w:right w:val="none" w:sz="0" w:space="0" w:color="auto"/>
      </w:divBdr>
    </w:div>
    <w:div w:id="268467732">
      <w:bodyDiv w:val="1"/>
      <w:marLeft w:val="0"/>
      <w:marRight w:val="0"/>
      <w:marTop w:val="0"/>
      <w:marBottom w:val="0"/>
      <w:divBdr>
        <w:top w:val="none" w:sz="0" w:space="0" w:color="auto"/>
        <w:left w:val="none" w:sz="0" w:space="0" w:color="auto"/>
        <w:bottom w:val="none" w:sz="0" w:space="0" w:color="auto"/>
        <w:right w:val="none" w:sz="0" w:space="0" w:color="auto"/>
      </w:divBdr>
    </w:div>
    <w:div w:id="286090144">
      <w:bodyDiv w:val="1"/>
      <w:marLeft w:val="0"/>
      <w:marRight w:val="0"/>
      <w:marTop w:val="0"/>
      <w:marBottom w:val="0"/>
      <w:divBdr>
        <w:top w:val="none" w:sz="0" w:space="0" w:color="auto"/>
        <w:left w:val="none" w:sz="0" w:space="0" w:color="auto"/>
        <w:bottom w:val="none" w:sz="0" w:space="0" w:color="auto"/>
        <w:right w:val="none" w:sz="0" w:space="0" w:color="auto"/>
      </w:divBdr>
    </w:div>
    <w:div w:id="316302904">
      <w:bodyDiv w:val="1"/>
      <w:marLeft w:val="0"/>
      <w:marRight w:val="0"/>
      <w:marTop w:val="0"/>
      <w:marBottom w:val="0"/>
      <w:divBdr>
        <w:top w:val="none" w:sz="0" w:space="0" w:color="auto"/>
        <w:left w:val="none" w:sz="0" w:space="0" w:color="auto"/>
        <w:bottom w:val="none" w:sz="0" w:space="0" w:color="auto"/>
        <w:right w:val="none" w:sz="0" w:space="0" w:color="auto"/>
      </w:divBdr>
    </w:div>
    <w:div w:id="413745823">
      <w:bodyDiv w:val="1"/>
      <w:marLeft w:val="0"/>
      <w:marRight w:val="0"/>
      <w:marTop w:val="0"/>
      <w:marBottom w:val="0"/>
      <w:divBdr>
        <w:top w:val="none" w:sz="0" w:space="0" w:color="auto"/>
        <w:left w:val="none" w:sz="0" w:space="0" w:color="auto"/>
        <w:bottom w:val="none" w:sz="0" w:space="0" w:color="auto"/>
        <w:right w:val="none" w:sz="0" w:space="0" w:color="auto"/>
      </w:divBdr>
    </w:div>
    <w:div w:id="463696616">
      <w:bodyDiv w:val="1"/>
      <w:marLeft w:val="0"/>
      <w:marRight w:val="0"/>
      <w:marTop w:val="0"/>
      <w:marBottom w:val="0"/>
      <w:divBdr>
        <w:top w:val="none" w:sz="0" w:space="0" w:color="auto"/>
        <w:left w:val="none" w:sz="0" w:space="0" w:color="auto"/>
        <w:bottom w:val="none" w:sz="0" w:space="0" w:color="auto"/>
        <w:right w:val="none" w:sz="0" w:space="0" w:color="auto"/>
      </w:divBdr>
    </w:div>
    <w:div w:id="504638721">
      <w:bodyDiv w:val="1"/>
      <w:marLeft w:val="0"/>
      <w:marRight w:val="0"/>
      <w:marTop w:val="0"/>
      <w:marBottom w:val="0"/>
      <w:divBdr>
        <w:top w:val="none" w:sz="0" w:space="0" w:color="auto"/>
        <w:left w:val="none" w:sz="0" w:space="0" w:color="auto"/>
        <w:bottom w:val="none" w:sz="0" w:space="0" w:color="auto"/>
        <w:right w:val="none" w:sz="0" w:space="0" w:color="auto"/>
      </w:divBdr>
    </w:div>
    <w:div w:id="510490239">
      <w:bodyDiv w:val="1"/>
      <w:marLeft w:val="0"/>
      <w:marRight w:val="0"/>
      <w:marTop w:val="0"/>
      <w:marBottom w:val="0"/>
      <w:divBdr>
        <w:top w:val="none" w:sz="0" w:space="0" w:color="auto"/>
        <w:left w:val="none" w:sz="0" w:space="0" w:color="auto"/>
        <w:bottom w:val="none" w:sz="0" w:space="0" w:color="auto"/>
        <w:right w:val="none" w:sz="0" w:space="0" w:color="auto"/>
      </w:divBdr>
    </w:div>
    <w:div w:id="512767159">
      <w:bodyDiv w:val="1"/>
      <w:marLeft w:val="0"/>
      <w:marRight w:val="0"/>
      <w:marTop w:val="0"/>
      <w:marBottom w:val="0"/>
      <w:divBdr>
        <w:top w:val="none" w:sz="0" w:space="0" w:color="auto"/>
        <w:left w:val="none" w:sz="0" w:space="0" w:color="auto"/>
        <w:bottom w:val="none" w:sz="0" w:space="0" w:color="auto"/>
        <w:right w:val="none" w:sz="0" w:space="0" w:color="auto"/>
      </w:divBdr>
    </w:div>
    <w:div w:id="619919220">
      <w:bodyDiv w:val="1"/>
      <w:marLeft w:val="0"/>
      <w:marRight w:val="0"/>
      <w:marTop w:val="0"/>
      <w:marBottom w:val="0"/>
      <w:divBdr>
        <w:top w:val="none" w:sz="0" w:space="0" w:color="auto"/>
        <w:left w:val="none" w:sz="0" w:space="0" w:color="auto"/>
        <w:bottom w:val="none" w:sz="0" w:space="0" w:color="auto"/>
        <w:right w:val="none" w:sz="0" w:space="0" w:color="auto"/>
      </w:divBdr>
    </w:div>
    <w:div w:id="672881539">
      <w:bodyDiv w:val="1"/>
      <w:marLeft w:val="0"/>
      <w:marRight w:val="0"/>
      <w:marTop w:val="0"/>
      <w:marBottom w:val="0"/>
      <w:divBdr>
        <w:top w:val="none" w:sz="0" w:space="0" w:color="auto"/>
        <w:left w:val="none" w:sz="0" w:space="0" w:color="auto"/>
        <w:bottom w:val="none" w:sz="0" w:space="0" w:color="auto"/>
        <w:right w:val="none" w:sz="0" w:space="0" w:color="auto"/>
      </w:divBdr>
    </w:div>
    <w:div w:id="792283603">
      <w:bodyDiv w:val="1"/>
      <w:marLeft w:val="0"/>
      <w:marRight w:val="0"/>
      <w:marTop w:val="0"/>
      <w:marBottom w:val="0"/>
      <w:divBdr>
        <w:top w:val="none" w:sz="0" w:space="0" w:color="auto"/>
        <w:left w:val="none" w:sz="0" w:space="0" w:color="auto"/>
        <w:bottom w:val="none" w:sz="0" w:space="0" w:color="auto"/>
        <w:right w:val="none" w:sz="0" w:space="0" w:color="auto"/>
      </w:divBdr>
    </w:div>
    <w:div w:id="850336960">
      <w:bodyDiv w:val="1"/>
      <w:marLeft w:val="0"/>
      <w:marRight w:val="0"/>
      <w:marTop w:val="0"/>
      <w:marBottom w:val="0"/>
      <w:divBdr>
        <w:top w:val="none" w:sz="0" w:space="0" w:color="auto"/>
        <w:left w:val="none" w:sz="0" w:space="0" w:color="auto"/>
        <w:bottom w:val="none" w:sz="0" w:space="0" w:color="auto"/>
        <w:right w:val="none" w:sz="0" w:space="0" w:color="auto"/>
      </w:divBdr>
    </w:div>
    <w:div w:id="857474633">
      <w:bodyDiv w:val="1"/>
      <w:marLeft w:val="0"/>
      <w:marRight w:val="0"/>
      <w:marTop w:val="0"/>
      <w:marBottom w:val="0"/>
      <w:divBdr>
        <w:top w:val="none" w:sz="0" w:space="0" w:color="auto"/>
        <w:left w:val="none" w:sz="0" w:space="0" w:color="auto"/>
        <w:bottom w:val="none" w:sz="0" w:space="0" w:color="auto"/>
        <w:right w:val="none" w:sz="0" w:space="0" w:color="auto"/>
      </w:divBdr>
    </w:div>
    <w:div w:id="887686181">
      <w:bodyDiv w:val="1"/>
      <w:marLeft w:val="0"/>
      <w:marRight w:val="0"/>
      <w:marTop w:val="0"/>
      <w:marBottom w:val="0"/>
      <w:divBdr>
        <w:top w:val="none" w:sz="0" w:space="0" w:color="auto"/>
        <w:left w:val="none" w:sz="0" w:space="0" w:color="auto"/>
        <w:bottom w:val="none" w:sz="0" w:space="0" w:color="auto"/>
        <w:right w:val="none" w:sz="0" w:space="0" w:color="auto"/>
      </w:divBdr>
    </w:div>
    <w:div w:id="970986711">
      <w:bodyDiv w:val="1"/>
      <w:marLeft w:val="0"/>
      <w:marRight w:val="0"/>
      <w:marTop w:val="0"/>
      <w:marBottom w:val="0"/>
      <w:divBdr>
        <w:top w:val="none" w:sz="0" w:space="0" w:color="auto"/>
        <w:left w:val="none" w:sz="0" w:space="0" w:color="auto"/>
        <w:bottom w:val="none" w:sz="0" w:space="0" w:color="auto"/>
        <w:right w:val="none" w:sz="0" w:space="0" w:color="auto"/>
      </w:divBdr>
    </w:div>
    <w:div w:id="1005746239">
      <w:bodyDiv w:val="1"/>
      <w:marLeft w:val="0"/>
      <w:marRight w:val="0"/>
      <w:marTop w:val="0"/>
      <w:marBottom w:val="0"/>
      <w:divBdr>
        <w:top w:val="none" w:sz="0" w:space="0" w:color="auto"/>
        <w:left w:val="none" w:sz="0" w:space="0" w:color="auto"/>
        <w:bottom w:val="none" w:sz="0" w:space="0" w:color="auto"/>
        <w:right w:val="none" w:sz="0" w:space="0" w:color="auto"/>
      </w:divBdr>
    </w:div>
    <w:div w:id="1238131889">
      <w:bodyDiv w:val="1"/>
      <w:marLeft w:val="0"/>
      <w:marRight w:val="0"/>
      <w:marTop w:val="0"/>
      <w:marBottom w:val="0"/>
      <w:divBdr>
        <w:top w:val="none" w:sz="0" w:space="0" w:color="auto"/>
        <w:left w:val="none" w:sz="0" w:space="0" w:color="auto"/>
        <w:bottom w:val="none" w:sz="0" w:space="0" w:color="auto"/>
        <w:right w:val="none" w:sz="0" w:space="0" w:color="auto"/>
      </w:divBdr>
    </w:div>
    <w:div w:id="1288588724">
      <w:bodyDiv w:val="1"/>
      <w:marLeft w:val="0"/>
      <w:marRight w:val="0"/>
      <w:marTop w:val="0"/>
      <w:marBottom w:val="0"/>
      <w:divBdr>
        <w:top w:val="none" w:sz="0" w:space="0" w:color="auto"/>
        <w:left w:val="none" w:sz="0" w:space="0" w:color="auto"/>
        <w:bottom w:val="none" w:sz="0" w:space="0" w:color="auto"/>
        <w:right w:val="none" w:sz="0" w:space="0" w:color="auto"/>
      </w:divBdr>
    </w:div>
    <w:div w:id="1326588005">
      <w:bodyDiv w:val="1"/>
      <w:marLeft w:val="0"/>
      <w:marRight w:val="0"/>
      <w:marTop w:val="0"/>
      <w:marBottom w:val="0"/>
      <w:divBdr>
        <w:top w:val="none" w:sz="0" w:space="0" w:color="auto"/>
        <w:left w:val="none" w:sz="0" w:space="0" w:color="auto"/>
        <w:bottom w:val="none" w:sz="0" w:space="0" w:color="auto"/>
        <w:right w:val="none" w:sz="0" w:space="0" w:color="auto"/>
      </w:divBdr>
    </w:div>
    <w:div w:id="1363823899">
      <w:bodyDiv w:val="1"/>
      <w:marLeft w:val="0"/>
      <w:marRight w:val="0"/>
      <w:marTop w:val="0"/>
      <w:marBottom w:val="0"/>
      <w:divBdr>
        <w:top w:val="none" w:sz="0" w:space="0" w:color="auto"/>
        <w:left w:val="none" w:sz="0" w:space="0" w:color="auto"/>
        <w:bottom w:val="none" w:sz="0" w:space="0" w:color="auto"/>
        <w:right w:val="none" w:sz="0" w:space="0" w:color="auto"/>
      </w:divBdr>
    </w:div>
    <w:div w:id="1393777122">
      <w:bodyDiv w:val="1"/>
      <w:marLeft w:val="0"/>
      <w:marRight w:val="0"/>
      <w:marTop w:val="0"/>
      <w:marBottom w:val="0"/>
      <w:divBdr>
        <w:top w:val="none" w:sz="0" w:space="0" w:color="auto"/>
        <w:left w:val="none" w:sz="0" w:space="0" w:color="auto"/>
        <w:bottom w:val="none" w:sz="0" w:space="0" w:color="auto"/>
        <w:right w:val="none" w:sz="0" w:space="0" w:color="auto"/>
      </w:divBdr>
    </w:div>
    <w:div w:id="1426851728">
      <w:bodyDiv w:val="1"/>
      <w:marLeft w:val="0"/>
      <w:marRight w:val="0"/>
      <w:marTop w:val="0"/>
      <w:marBottom w:val="0"/>
      <w:divBdr>
        <w:top w:val="none" w:sz="0" w:space="0" w:color="auto"/>
        <w:left w:val="none" w:sz="0" w:space="0" w:color="auto"/>
        <w:bottom w:val="none" w:sz="0" w:space="0" w:color="auto"/>
        <w:right w:val="none" w:sz="0" w:space="0" w:color="auto"/>
      </w:divBdr>
    </w:div>
    <w:div w:id="1549336834">
      <w:bodyDiv w:val="1"/>
      <w:marLeft w:val="0"/>
      <w:marRight w:val="0"/>
      <w:marTop w:val="0"/>
      <w:marBottom w:val="0"/>
      <w:divBdr>
        <w:top w:val="none" w:sz="0" w:space="0" w:color="auto"/>
        <w:left w:val="none" w:sz="0" w:space="0" w:color="auto"/>
        <w:bottom w:val="none" w:sz="0" w:space="0" w:color="auto"/>
        <w:right w:val="none" w:sz="0" w:space="0" w:color="auto"/>
      </w:divBdr>
    </w:div>
    <w:div w:id="1560050793">
      <w:bodyDiv w:val="1"/>
      <w:marLeft w:val="0"/>
      <w:marRight w:val="0"/>
      <w:marTop w:val="0"/>
      <w:marBottom w:val="0"/>
      <w:divBdr>
        <w:top w:val="none" w:sz="0" w:space="0" w:color="auto"/>
        <w:left w:val="none" w:sz="0" w:space="0" w:color="auto"/>
        <w:bottom w:val="none" w:sz="0" w:space="0" w:color="auto"/>
        <w:right w:val="none" w:sz="0" w:space="0" w:color="auto"/>
      </w:divBdr>
    </w:div>
    <w:div w:id="1570729270">
      <w:bodyDiv w:val="1"/>
      <w:marLeft w:val="0"/>
      <w:marRight w:val="0"/>
      <w:marTop w:val="0"/>
      <w:marBottom w:val="0"/>
      <w:divBdr>
        <w:top w:val="none" w:sz="0" w:space="0" w:color="auto"/>
        <w:left w:val="none" w:sz="0" w:space="0" w:color="auto"/>
        <w:bottom w:val="none" w:sz="0" w:space="0" w:color="auto"/>
        <w:right w:val="none" w:sz="0" w:space="0" w:color="auto"/>
      </w:divBdr>
    </w:div>
    <w:div w:id="1613321236">
      <w:bodyDiv w:val="1"/>
      <w:marLeft w:val="0"/>
      <w:marRight w:val="0"/>
      <w:marTop w:val="0"/>
      <w:marBottom w:val="0"/>
      <w:divBdr>
        <w:top w:val="none" w:sz="0" w:space="0" w:color="auto"/>
        <w:left w:val="none" w:sz="0" w:space="0" w:color="auto"/>
        <w:bottom w:val="none" w:sz="0" w:space="0" w:color="auto"/>
        <w:right w:val="none" w:sz="0" w:space="0" w:color="auto"/>
      </w:divBdr>
    </w:div>
    <w:div w:id="1674141652">
      <w:bodyDiv w:val="1"/>
      <w:marLeft w:val="0"/>
      <w:marRight w:val="0"/>
      <w:marTop w:val="0"/>
      <w:marBottom w:val="0"/>
      <w:divBdr>
        <w:top w:val="none" w:sz="0" w:space="0" w:color="auto"/>
        <w:left w:val="none" w:sz="0" w:space="0" w:color="auto"/>
        <w:bottom w:val="none" w:sz="0" w:space="0" w:color="auto"/>
        <w:right w:val="none" w:sz="0" w:space="0" w:color="auto"/>
      </w:divBdr>
    </w:div>
    <w:div w:id="1692871518">
      <w:bodyDiv w:val="1"/>
      <w:marLeft w:val="0"/>
      <w:marRight w:val="0"/>
      <w:marTop w:val="0"/>
      <w:marBottom w:val="0"/>
      <w:divBdr>
        <w:top w:val="none" w:sz="0" w:space="0" w:color="auto"/>
        <w:left w:val="none" w:sz="0" w:space="0" w:color="auto"/>
        <w:bottom w:val="none" w:sz="0" w:space="0" w:color="auto"/>
        <w:right w:val="none" w:sz="0" w:space="0" w:color="auto"/>
      </w:divBdr>
    </w:div>
    <w:div w:id="1792937012">
      <w:bodyDiv w:val="1"/>
      <w:marLeft w:val="0"/>
      <w:marRight w:val="0"/>
      <w:marTop w:val="0"/>
      <w:marBottom w:val="0"/>
      <w:divBdr>
        <w:top w:val="none" w:sz="0" w:space="0" w:color="auto"/>
        <w:left w:val="none" w:sz="0" w:space="0" w:color="auto"/>
        <w:bottom w:val="none" w:sz="0" w:space="0" w:color="auto"/>
        <w:right w:val="none" w:sz="0" w:space="0" w:color="auto"/>
      </w:divBdr>
    </w:div>
    <w:div w:id="1810979904">
      <w:bodyDiv w:val="1"/>
      <w:marLeft w:val="0"/>
      <w:marRight w:val="0"/>
      <w:marTop w:val="0"/>
      <w:marBottom w:val="0"/>
      <w:divBdr>
        <w:top w:val="none" w:sz="0" w:space="0" w:color="auto"/>
        <w:left w:val="none" w:sz="0" w:space="0" w:color="auto"/>
        <w:bottom w:val="none" w:sz="0" w:space="0" w:color="auto"/>
        <w:right w:val="none" w:sz="0" w:space="0" w:color="auto"/>
      </w:divBdr>
    </w:div>
    <w:div w:id="1814789343">
      <w:bodyDiv w:val="1"/>
      <w:marLeft w:val="0"/>
      <w:marRight w:val="0"/>
      <w:marTop w:val="0"/>
      <w:marBottom w:val="0"/>
      <w:divBdr>
        <w:top w:val="none" w:sz="0" w:space="0" w:color="auto"/>
        <w:left w:val="none" w:sz="0" w:space="0" w:color="auto"/>
        <w:bottom w:val="none" w:sz="0" w:space="0" w:color="auto"/>
        <w:right w:val="none" w:sz="0" w:space="0" w:color="auto"/>
      </w:divBdr>
    </w:div>
    <w:div w:id="1834296298">
      <w:bodyDiv w:val="1"/>
      <w:marLeft w:val="0"/>
      <w:marRight w:val="0"/>
      <w:marTop w:val="0"/>
      <w:marBottom w:val="0"/>
      <w:divBdr>
        <w:top w:val="none" w:sz="0" w:space="0" w:color="auto"/>
        <w:left w:val="none" w:sz="0" w:space="0" w:color="auto"/>
        <w:bottom w:val="none" w:sz="0" w:space="0" w:color="auto"/>
        <w:right w:val="none" w:sz="0" w:space="0" w:color="auto"/>
      </w:divBdr>
    </w:div>
    <w:div w:id="1961524071">
      <w:bodyDiv w:val="1"/>
      <w:marLeft w:val="0"/>
      <w:marRight w:val="0"/>
      <w:marTop w:val="0"/>
      <w:marBottom w:val="0"/>
      <w:divBdr>
        <w:top w:val="none" w:sz="0" w:space="0" w:color="auto"/>
        <w:left w:val="none" w:sz="0" w:space="0" w:color="auto"/>
        <w:bottom w:val="none" w:sz="0" w:space="0" w:color="auto"/>
        <w:right w:val="none" w:sz="0" w:space="0" w:color="auto"/>
      </w:divBdr>
    </w:div>
    <w:div w:id="1983071602">
      <w:bodyDiv w:val="1"/>
      <w:marLeft w:val="0"/>
      <w:marRight w:val="0"/>
      <w:marTop w:val="0"/>
      <w:marBottom w:val="0"/>
      <w:divBdr>
        <w:top w:val="none" w:sz="0" w:space="0" w:color="auto"/>
        <w:left w:val="none" w:sz="0" w:space="0" w:color="auto"/>
        <w:bottom w:val="none" w:sz="0" w:space="0" w:color="auto"/>
        <w:right w:val="none" w:sz="0" w:space="0" w:color="auto"/>
      </w:divBdr>
    </w:div>
    <w:div w:id="1996640941">
      <w:bodyDiv w:val="1"/>
      <w:marLeft w:val="0"/>
      <w:marRight w:val="0"/>
      <w:marTop w:val="0"/>
      <w:marBottom w:val="0"/>
      <w:divBdr>
        <w:top w:val="none" w:sz="0" w:space="0" w:color="auto"/>
        <w:left w:val="none" w:sz="0" w:space="0" w:color="auto"/>
        <w:bottom w:val="none" w:sz="0" w:space="0" w:color="auto"/>
        <w:right w:val="none" w:sz="0" w:space="0" w:color="auto"/>
      </w:divBdr>
    </w:div>
    <w:div w:id="2051345421">
      <w:bodyDiv w:val="1"/>
      <w:marLeft w:val="0"/>
      <w:marRight w:val="0"/>
      <w:marTop w:val="0"/>
      <w:marBottom w:val="0"/>
      <w:divBdr>
        <w:top w:val="none" w:sz="0" w:space="0" w:color="auto"/>
        <w:left w:val="none" w:sz="0" w:space="0" w:color="auto"/>
        <w:bottom w:val="none" w:sz="0" w:space="0" w:color="auto"/>
        <w:right w:val="none" w:sz="0" w:space="0" w:color="auto"/>
      </w:divBdr>
    </w:div>
    <w:div w:id="2107849726">
      <w:bodyDiv w:val="1"/>
      <w:marLeft w:val="0"/>
      <w:marRight w:val="0"/>
      <w:marTop w:val="0"/>
      <w:marBottom w:val="0"/>
      <w:divBdr>
        <w:top w:val="none" w:sz="0" w:space="0" w:color="auto"/>
        <w:left w:val="none" w:sz="0" w:space="0" w:color="auto"/>
        <w:bottom w:val="none" w:sz="0" w:space="0" w:color="auto"/>
        <w:right w:val="none" w:sz="0" w:space="0" w:color="auto"/>
      </w:divBdr>
    </w:div>
    <w:div w:id="212195036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hyperlink" Target="https://www.gov.br/compras/pt-br/acesso-a-informacao/legislacao/instrucoes-normativas/instrucao-normativa-seges-me-no-73-de-30-de-setembro-de-2022" TargetMode="External"/><Relationship Id="rId42" Type="http://schemas.openxmlformats.org/officeDocument/2006/relationships/image" Target="media/image8.png"/><Relationship Id="rId63" Type="http://schemas.openxmlformats.org/officeDocument/2006/relationships/image" Target="media/image29.png"/><Relationship Id="rId84" Type="http://schemas.openxmlformats.org/officeDocument/2006/relationships/image" Target="media/image50.png"/><Relationship Id="rId138" Type="http://schemas.openxmlformats.org/officeDocument/2006/relationships/image" Target="media/image93.png"/><Relationship Id="rId107" Type="http://schemas.openxmlformats.org/officeDocument/2006/relationships/image" Target="media/image73.png"/><Relationship Id="rId11" Type="http://schemas.openxmlformats.org/officeDocument/2006/relationships/hyperlink" Target="https://www.planalto.gov.br/ccivil_03/constituicao/constituicaocompilado.htm" TargetMode="External"/><Relationship Id="rId32" Type="http://schemas.openxmlformats.org/officeDocument/2006/relationships/hyperlink" Target="http://www.planalto.gov.br/ccivil_03/_ato2019-2022/2021/lei/L14133.htm" TargetMode="External"/><Relationship Id="rId53" Type="http://schemas.openxmlformats.org/officeDocument/2006/relationships/image" Target="media/image19.png"/><Relationship Id="rId74" Type="http://schemas.openxmlformats.org/officeDocument/2006/relationships/image" Target="media/image40.png"/><Relationship Id="rId128" Type="http://schemas.openxmlformats.org/officeDocument/2006/relationships/hyperlink" Target="http://www.planalto.gov.br/ccivil_03/_ato2019-2022/2021/lei/L14133.htm" TargetMode="External"/><Relationship Id="rId149" Type="http://schemas.openxmlformats.org/officeDocument/2006/relationships/footer" Target="footer2.xml"/><Relationship Id="rId5" Type="http://schemas.openxmlformats.org/officeDocument/2006/relationships/webSettings" Target="webSettings.xml"/><Relationship Id="rId95" Type="http://schemas.openxmlformats.org/officeDocument/2006/relationships/image" Target="media/image61.png"/><Relationship Id="rId22" Type="http://schemas.openxmlformats.org/officeDocument/2006/relationships/hyperlink" Target="http://www.planalto.gov.br/ccivil_03/_ato2019-2022/2021/lei/L14133.htm" TargetMode="External"/><Relationship Id="rId27" Type="http://schemas.openxmlformats.org/officeDocument/2006/relationships/hyperlink" Target="http://www.planalto.gov.br/ccivil_03/_ato2019-2022/2021/lei/L14133.htm" TargetMode="External"/><Relationship Id="rId43" Type="http://schemas.openxmlformats.org/officeDocument/2006/relationships/image" Target="media/image9.png"/><Relationship Id="rId48" Type="http://schemas.openxmlformats.org/officeDocument/2006/relationships/image" Target="media/image14.png"/><Relationship Id="rId64" Type="http://schemas.openxmlformats.org/officeDocument/2006/relationships/image" Target="media/image30.png"/><Relationship Id="rId69" Type="http://schemas.openxmlformats.org/officeDocument/2006/relationships/image" Target="media/image35.png"/><Relationship Id="rId113" Type="http://schemas.openxmlformats.org/officeDocument/2006/relationships/image" Target="media/image79.png"/><Relationship Id="rId118" Type="http://schemas.openxmlformats.org/officeDocument/2006/relationships/image" Target="media/image84.jpeg"/><Relationship Id="rId134" Type="http://schemas.openxmlformats.org/officeDocument/2006/relationships/image" Target="media/image89.jpeg"/><Relationship Id="rId139" Type="http://schemas.openxmlformats.org/officeDocument/2006/relationships/image" Target="media/image94.png"/><Relationship Id="rId80" Type="http://schemas.openxmlformats.org/officeDocument/2006/relationships/image" Target="media/image46.png"/><Relationship Id="rId85" Type="http://schemas.openxmlformats.org/officeDocument/2006/relationships/image" Target="media/image51.png"/><Relationship Id="rId150" Type="http://schemas.openxmlformats.org/officeDocument/2006/relationships/header" Target="header3.xml"/><Relationship Id="rId12" Type="http://schemas.openxmlformats.org/officeDocument/2006/relationships/hyperlink" Target="http://www.planalto.gov.br/ccivil_03/_ato2019-2022/2021/lei/L14133.htm" TargetMode="External"/><Relationship Id="rId17" Type="http://schemas.openxmlformats.org/officeDocument/2006/relationships/hyperlink" Target="https://www.portaltransparencia.gov.br/sancoes/ceis" TargetMode="External"/><Relationship Id="rId33" Type="http://schemas.openxmlformats.org/officeDocument/2006/relationships/hyperlink" Target="http://www.planalto.gov.br/ccivil_03/_ato2019-2022/2021/lei/L14133.htm" TargetMode="External"/><Relationship Id="rId38" Type="http://schemas.openxmlformats.org/officeDocument/2006/relationships/image" Target="media/image4.png"/><Relationship Id="rId59" Type="http://schemas.openxmlformats.org/officeDocument/2006/relationships/image" Target="media/image25.png"/><Relationship Id="rId103" Type="http://schemas.openxmlformats.org/officeDocument/2006/relationships/image" Target="media/image69.png"/><Relationship Id="rId108" Type="http://schemas.openxmlformats.org/officeDocument/2006/relationships/image" Target="media/image74.png"/><Relationship Id="rId124" Type="http://schemas.openxmlformats.org/officeDocument/2006/relationships/image" Target="media/image86.png"/><Relationship Id="rId129" Type="http://schemas.openxmlformats.org/officeDocument/2006/relationships/hyperlink" Target="http://www.planalto.gov.br/ccivil_03/_ato2019-2022/2021/lei/L14133.htm" TargetMode="External"/><Relationship Id="rId54" Type="http://schemas.openxmlformats.org/officeDocument/2006/relationships/image" Target="media/image20.png"/><Relationship Id="rId70" Type="http://schemas.openxmlformats.org/officeDocument/2006/relationships/image" Target="media/image36.png"/><Relationship Id="rId75" Type="http://schemas.openxmlformats.org/officeDocument/2006/relationships/image" Target="media/image41.png"/><Relationship Id="rId91" Type="http://schemas.openxmlformats.org/officeDocument/2006/relationships/image" Target="media/image57.png"/><Relationship Id="rId96" Type="http://schemas.openxmlformats.org/officeDocument/2006/relationships/image" Target="media/image62.png"/><Relationship Id="rId140" Type="http://schemas.openxmlformats.org/officeDocument/2006/relationships/image" Target="media/image95.png"/><Relationship Id="rId145" Type="http://schemas.openxmlformats.org/officeDocument/2006/relationships/image" Target="media/image100.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normativos.confea.org.br/downloads/anexo/0473-02.pdf" TargetMode="External"/><Relationship Id="rId28" Type="http://schemas.openxmlformats.org/officeDocument/2006/relationships/hyperlink" Target="http://www.planalto.gov.br/ccivil_03/_ato2019-2022/2021/lei/L14133.htm" TargetMode="External"/><Relationship Id="rId49" Type="http://schemas.openxmlformats.org/officeDocument/2006/relationships/image" Target="media/image15.png"/><Relationship Id="rId114" Type="http://schemas.openxmlformats.org/officeDocument/2006/relationships/image" Target="media/image80.png"/><Relationship Id="rId119" Type="http://schemas.openxmlformats.org/officeDocument/2006/relationships/image" Target="media/image85.png"/><Relationship Id="rId44" Type="http://schemas.openxmlformats.org/officeDocument/2006/relationships/image" Target="media/image10.png"/><Relationship Id="rId60" Type="http://schemas.openxmlformats.org/officeDocument/2006/relationships/image" Target="media/image26.png"/><Relationship Id="rId65" Type="http://schemas.openxmlformats.org/officeDocument/2006/relationships/image" Target="media/image31.png"/><Relationship Id="rId81" Type="http://schemas.openxmlformats.org/officeDocument/2006/relationships/image" Target="media/image47.png"/><Relationship Id="rId86" Type="http://schemas.openxmlformats.org/officeDocument/2006/relationships/image" Target="media/image52.png"/><Relationship Id="rId130" Type="http://schemas.openxmlformats.org/officeDocument/2006/relationships/hyperlink" Target="http://www.planalto.gov.br/ccivil_03/_ato2019-2022/2021/lei/L14133.htm" TargetMode="External"/><Relationship Id="rId135" Type="http://schemas.openxmlformats.org/officeDocument/2006/relationships/image" Target="media/image90.png"/><Relationship Id="rId151" Type="http://schemas.openxmlformats.org/officeDocument/2006/relationships/footer" Target="footer3.xml"/><Relationship Id="rId13" Type="http://schemas.openxmlformats.org/officeDocument/2006/relationships/hyperlink" Target="https://www.planalto.gov.br/ccivil_03/constituicao/constituicaocompilado.htm" TargetMode="External"/><Relationship Id="rId18" Type="http://schemas.openxmlformats.org/officeDocument/2006/relationships/hyperlink" Target="https://www.portaltransparencia.gov.br/sancoes/cnep" TargetMode="External"/><Relationship Id="rId39" Type="http://schemas.openxmlformats.org/officeDocument/2006/relationships/image" Target="media/image5.png"/><Relationship Id="rId109" Type="http://schemas.openxmlformats.org/officeDocument/2006/relationships/image" Target="media/image75.png"/><Relationship Id="rId34" Type="http://schemas.openxmlformats.org/officeDocument/2006/relationships/hyperlink" Target="mailto:copli@administracao.niteroi.rj.gov.br" TargetMode="External"/><Relationship Id="rId50" Type="http://schemas.openxmlformats.org/officeDocument/2006/relationships/image" Target="media/image16.png"/><Relationship Id="rId55" Type="http://schemas.openxmlformats.org/officeDocument/2006/relationships/image" Target="media/image21.png"/><Relationship Id="rId76" Type="http://schemas.openxmlformats.org/officeDocument/2006/relationships/image" Target="media/image42.png"/><Relationship Id="rId97" Type="http://schemas.openxmlformats.org/officeDocument/2006/relationships/image" Target="media/image63.png"/><Relationship Id="rId104" Type="http://schemas.openxmlformats.org/officeDocument/2006/relationships/image" Target="media/image70.png"/><Relationship Id="rId120" Type="http://schemas.openxmlformats.org/officeDocument/2006/relationships/oleObject" Target="embeddings/oleObject1.bin"/><Relationship Id="rId125" Type="http://schemas.openxmlformats.org/officeDocument/2006/relationships/hyperlink" Target="http://www.planalto.gov.br/ccivil_03/_ato2019-2022/2021/lei/L14133.htm" TargetMode="External"/><Relationship Id="rId141" Type="http://schemas.openxmlformats.org/officeDocument/2006/relationships/image" Target="media/image96.png"/><Relationship Id="rId14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hyperlink" Target="http://www.planalto.gov.br/ccivil_03/_ato2019-2022/2021/lei/L14133.htm" TargetMode="External"/><Relationship Id="rId24" Type="http://schemas.openxmlformats.org/officeDocument/2006/relationships/hyperlink" Target="https://www.gov.br/ibama/pt-br/servicos/cadastros/ctf/ctf-app/ctf-app/20210916IN_13_23082021.pdf" TargetMode="External"/><Relationship Id="rId40" Type="http://schemas.openxmlformats.org/officeDocument/2006/relationships/image" Target="media/image6.png"/><Relationship Id="rId45" Type="http://schemas.openxmlformats.org/officeDocument/2006/relationships/image" Target="media/image11.png"/><Relationship Id="rId66" Type="http://schemas.openxmlformats.org/officeDocument/2006/relationships/image" Target="media/image32.png"/><Relationship Id="rId87" Type="http://schemas.openxmlformats.org/officeDocument/2006/relationships/image" Target="media/image53.png"/><Relationship Id="rId110" Type="http://schemas.openxmlformats.org/officeDocument/2006/relationships/image" Target="media/image76.png"/><Relationship Id="rId115" Type="http://schemas.openxmlformats.org/officeDocument/2006/relationships/image" Target="media/image81.png"/><Relationship Id="rId131" Type="http://schemas.openxmlformats.org/officeDocument/2006/relationships/hyperlink" Target="http://www.planalto.gov.br/ccivil_03/_ato2019-2022/2021/lei/L14133.htm" TargetMode="External"/><Relationship Id="rId136" Type="http://schemas.openxmlformats.org/officeDocument/2006/relationships/image" Target="media/image91.png"/><Relationship Id="rId61" Type="http://schemas.openxmlformats.org/officeDocument/2006/relationships/image" Target="media/image27.png"/><Relationship Id="rId82" Type="http://schemas.openxmlformats.org/officeDocument/2006/relationships/image" Target="media/image48.png"/><Relationship Id="rId152" Type="http://schemas.openxmlformats.org/officeDocument/2006/relationships/fontTable" Target="fontTable.xml"/><Relationship Id="rId19" Type="http://schemas.openxmlformats.org/officeDocument/2006/relationships/hyperlink" Target="http://www.cnj.jus.br/improbidade_adm/consultar_requerido.php" TargetMode="External"/><Relationship Id="rId14" Type="http://schemas.openxmlformats.org/officeDocument/2006/relationships/hyperlink" Target="http://www.planalto.gov.br/ccivil_03/_ato2019-2022/2021/lei/L14133.htm" TargetMode="External"/><Relationship Id="rId30" Type="http://schemas.openxmlformats.org/officeDocument/2006/relationships/hyperlink" Target="https://www.planalto.gov.br/ccivil_03/_ato2011-2014/2013/lei/l12846.htm" TargetMode="External"/><Relationship Id="rId35" Type="http://schemas.openxmlformats.org/officeDocument/2006/relationships/image" Target="media/image1.png"/><Relationship Id="rId56" Type="http://schemas.openxmlformats.org/officeDocument/2006/relationships/image" Target="media/image22.png"/><Relationship Id="rId77" Type="http://schemas.openxmlformats.org/officeDocument/2006/relationships/image" Target="media/image43.png"/><Relationship Id="rId100" Type="http://schemas.openxmlformats.org/officeDocument/2006/relationships/image" Target="media/image66.png"/><Relationship Id="rId105" Type="http://schemas.openxmlformats.org/officeDocument/2006/relationships/image" Target="media/image71.png"/><Relationship Id="rId126" Type="http://schemas.openxmlformats.org/officeDocument/2006/relationships/hyperlink" Target="http://www.planalto.gov.br/ccivil_03/_ato2019-2022/2021/lei/L14133.htm" TargetMode="External"/><Relationship Id="rId147" Type="http://schemas.openxmlformats.org/officeDocument/2006/relationships/header" Target="header2.xml"/><Relationship Id="rId8" Type="http://schemas.openxmlformats.org/officeDocument/2006/relationships/hyperlink" Target="http://www.gov.br/compras" TargetMode="External"/><Relationship Id="rId51" Type="http://schemas.openxmlformats.org/officeDocument/2006/relationships/image" Target="media/image17.png"/><Relationship Id="rId72" Type="http://schemas.openxmlformats.org/officeDocument/2006/relationships/image" Target="media/image38.png"/><Relationship Id="rId93" Type="http://schemas.openxmlformats.org/officeDocument/2006/relationships/image" Target="media/image59.png"/><Relationship Id="rId98" Type="http://schemas.openxmlformats.org/officeDocument/2006/relationships/image" Target="media/image64.png"/><Relationship Id="rId121" Type="http://schemas.openxmlformats.org/officeDocument/2006/relationships/hyperlink" Target="https://normativos.confea.org.br/downloads/anexo/0473-02.pdf" TargetMode="External"/><Relationship Id="rId142" Type="http://schemas.openxmlformats.org/officeDocument/2006/relationships/image" Target="media/image97.png"/><Relationship Id="rId3" Type="http://schemas.openxmlformats.org/officeDocument/2006/relationships/styles" Target="styles.xml"/><Relationship Id="rId25" Type="http://schemas.openxmlformats.org/officeDocument/2006/relationships/hyperlink" Target="https://www.gov.br/ibama/pt-br/servicos/cadastros/ctf/ctf-aida/IN_12_2021_AIDA.pdf" TargetMode="External"/><Relationship Id="rId46" Type="http://schemas.openxmlformats.org/officeDocument/2006/relationships/image" Target="media/image12.png"/><Relationship Id="rId67" Type="http://schemas.openxmlformats.org/officeDocument/2006/relationships/image" Target="media/image33.png"/><Relationship Id="rId116" Type="http://schemas.openxmlformats.org/officeDocument/2006/relationships/image" Target="media/image82.png"/><Relationship Id="rId137" Type="http://schemas.openxmlformats.org/officeDocument/2006/relationships/image" Target="media/image92.png"/><Relationship Id="rId20" Type="http://schemas.openxmlformats.org/officeDocument/2006/relationships/hyperlink" Target="https://www.planalto.gov.br/ccivil_03/leis/l8429.htm" TargetMode="External"/><Relationship Id="rId41" Type="http://schemas.openxmlformats.org/officeDocument/2006/relationships/image" Target="media/image7.png"/><Relationship Id="rId62" Type="http://schemas.openxmlformats.org/officeDocument/2006/relationships/image" Target="media/image28.png"/><Relationship Id="rId83" Type="http://schemas.openxmlformats.org/officeDocument/2006/relationships/image" Target="media/image49.png"/><Relationship Id="rId88" Type="http://schemas.openxmlformats.org/officeDocument/2006/relationships/image" Target="media/image54.png"/><Relationship Id="rId111" Type="http://schemas.openxmlformats.org/officeDocument/2006/relationships/image" Target="media/image77.png"/><Relationship Id="rId132" Type="http://schemas.openxmlformats.org/officeDocument/2006/relationships/image" Target="media/image87.png"/><Relationship Id="rId153" Type="http://schemas.openxmlformats.org/officeDocument/2006/relationships/theme" Target="theme/theme1.xml"/><Relationship Id="rId15" Type="http://schemas.openxmlformats.org/officeDocument/2006/relationships/hyperlink" Target="https://www.planalto.gov.br/ccivil_03/_ato2007-2010/2009/lei/l12187.htm" TargetMode="External"/><Relationship Id="rId36" Type="http://schemas.openxmlformats.org/officeDocument/2006/relationships/image" Target="media/image2.png"/><Relationship Id="rId57" Type="http://schemas.openxmlformats.org/officeDocument/2006/relationships/image" Target="media/image23.png"/><Relationship Id="rId106" Type="http://schemas.openxmlformats.org/officeDocument/2006/relationships/image" Target="media/image72.png"/><Relationship Id="rId127" Type="http://schemas.openxmlformats.org/officeDocument/2006/relationships/hyperlink" Target="http://www.planalto.gov.br/ccivil_03/_ato2019-2022/2021/lei/L14133.htm" TargetMode="External"/><Relationship Id="rId10" Type="http://schemas.openxmlformats.org/officeDocument/2006/relationships/hyperlink" Target="https://www.planalto.gov.br/ccivil_03/constituicao/constituicaocompilado.htm" TargetMode="External"/><Relationship Id="rId31" Type="http://schemas.openxmlformats.org/officeDocument/2006/relationships/hyperlink" Target="http://www.planalto.gov.br/ccivil_03/_ato2019-2022/2021/lei/L14133.htm" TargetMode="External"/><Relationship Id="rId52" Type="http://schemas.openxmlformats.org/officeDocument/2006/relationships/image" Target="media/image18.png"/><Relationship Id="rId73" Type="http://schemas.openxmlformats.org/officeDocument/2006/relationships/image" Target="media/image39.png"/><Relationship Id="rId78" Type="http://schemas.openxmlformats.org/officeDocument/2006/relationships/image" Target="media/image44.png"/><Relationship Id="rId94" Type="http://schemas.openxmlformats.org/officeDocument/2006/relationships/image" Target="media/image60.png"/><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hyperlink" Target="https://www.gov.br/ibama/pt-br/servicos/cadastros/ctf/ctf-app/ctf-app/20210916IN_13_23082021.pdf" TargetMode="External"/><Relationship Id="rId143" Type="http://schemas.openxmlformats.org/officeDocument/2006/relationships/image" Target="media/image98.png"/><Relationship Id="rId14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planalto.gov.br/ccivil_03/_ato2019-2022/2021/lei/L14133.htm" TargetMode="External"/><Relationship Id="rId26" Type="http://schemas.openxmlformats.org/officeDocument/2006/relationships/hyperlink" Target="https://www.planalto.gov.br/ccivil_03/_ato2015-2018/2016/decreto/d8660.htm" TargetMode="External"/><Relationship Id="rId47" Type="http://schemas.openxmlformats.org/officeDocument/2006/relationships/image" Target="media/image13.png"/><Relationship Id="rId68" Type="http://schemas.openxmlformats.org/officeDocument/2006/relationships/image" Target="media/image34.png"/><Relationship Id="rId89" Type="http://schemas.openxmlformats.org/officeDocument/2006/relationships/image" Target="media/image55.png"/><Relationship Id="rId112" Type="http://schemas.openxmlformats.org/officeDocument/2006/relationships/image" Target="media/image78.png"/><Relationship Id="rId133" Type="http://schemas.openxmlformats.org/officeDocument/2006/relationships/image" Target="media/image88.png"/><Relationship Id="rId16" Type="http://schemas.openxmlformats.org/officeDocument/2006/relationships/hyperlink" Target="http://www.planalto.gov.br/ccivil_03/_ato2019-2022/2021/lei/L14133.htm" TargetMode="External"/><Relationship Id="rId37" Type="http://schemas.openxmlformats.org/officeDocument/2006/relationships/image" Target="media/image3.png"/><Relationship Id="rId58" Type="http://schemas.openxmlformats.org/officeDocument/2006/relationships/image" Target="media/image24.png"/><Relationship Id="rId79" Type="http://schemas.openxmlformats.org/officeDocument/2006/relationships/image" Target="media/image45.png"/><Relationship Id="rId102" Type="http://schemas.openxmlformats.org/officeDocument/2006/relationships/image" Target="media/image68.png"/><Relationship Id="rId123" Type="http://schemas.openxmlformats.org/officeDocument/2006/relationships/hyperlink" Target="https://www.gov.br/ibama/pt-br/servicos/cadastros/ctf/ctf-aida/IN_12_2021_AIDA.pdf" TargetMode="External"/><Relationship Id="rId144" Type="http://schemas.openxmlformats.org/officeDocument/2006/relationships/image" Target="media/image99.png"/><Relationship Id="rId90" Type="http://schemas.openxmlformats.org/officeDocument/2006/relationships/image" Target="media/image56.png"/></Relationships>
</file>

<file path=word/_rels/header1.xml.rels><?xml version="1.0" encoding="UTF-8" standalone="yes"?>
<Relationships xmlns="http://schemas.openxmlformats.org/package/2006/relationships"><Relationship Id="rId1" Type="http://schemas.openxmlformats.org/officeDocument/2006/relationships/image" Target="media/image101.png"/></Relationships>
</file>

<file path=word/_rels/header2.xml.rels><?xml version="1.0" encoding="UTF-8" standalone="yes"?>
<Relationships xmlns="http://schemas.openxmlformats.org/package/2006/relationships"><Relationship Id="rId1" Type="http://schemas.openxmlformats.org/officeDocument/2006/relationships/image" Target="media/image102.jpeg"/></Relationships>
</file>

<file path=word/_rels/header3.xml.rels><?xml version="1.0" encoding="UTF-8" standalone="yes"?>
<Relationships xmlns="http://schemas.openxmlformats.org/package/2006/relationships"><Relationship Id="rId1" Type="http://schemas.openxmlformats.org/officeDocument/2006/relationships/image" Target="media/image101.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B5D14B-AEDA-4A15-B1D1-5F03542049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418</Pages>
  <Words>69602</Words>
  <Characters>375851</Characters>
  <Application>Microsoft Office Word</Application>
  <DocSecurity>0</DocSecurity>
  <Lines>3132</Lines>
  <Paragraphs>889</Paragraphs>
  <ScaleCrop>false</ScaleCrop>
  <HeadingPairs>
    <vt:vector size="2" baseType="variant">
      <vt:variant>
        <vt:lpstr>Título</vt:lpstr>
      </vt:variant>
      <vt:variant>
        <vt:i4>1</vt:i4>
      </vt:variant>
    </vt:vector>
  </HeadingPairs>
  <TitlesOfParts>
    <vt:vector size="1" baseType="lpstr">
      <vt:lpstr>MINUTA-PADRÃO (P-04/06)</vt:lpstr>
    </vt:vector>
  </TitlesOfParts>
  <Company/>
  <LinksUpToDate>false</LinksUpToDate>
  <CharactersWithSpaces>444564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MINUTA-PADRÃO (P-04/06)</dc:title>
  <dc:creator>Ana Lúcia Ribeiro</dc:creator>
  <cp:lastModifiedBy>Concyr Formiga Bernardes</cp:lastModifiedBy>
  <cp:revision>8</cp:revision>
  <cp:lastPrinted>2024-09-11T11:44:00Z</cp:lastPrinted>
  <dcterms:created xsi:type="dcterms:W3CDTF">2024-09-06T18:26:00Z</dcterms:created>
  <dcterms:modified xsi:type="dcterms:W3CDTF">2024-09-11T11:45:00Z</dcterms:modified>
</cp:coreProperties>
</file>